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E5" w:rsidRPr="005B5003" w:rsidRDefault="00A941E5" w:rsidP="00A941E5">
      <w:pPr>
        <w:tabs>
          <w:tab w:val="left" w:pos="3686"/>
        </w:tabs>
        <w:spacing w:after="0" w:line="240" w:lineRule="auto"/>
        <w:rPr>
          <w:rFonts w:ascii="Arial" w:hAnsi="Arial" w:cs="Arial"/>
          <w:i/>
          <w:sz w:val="24"/>
          <w:szCs w:val="24"/>
          <w:u w:val="single"/>
        </w:rPr>
      </w:pPr>
      <w:r>
        <w:rPr>
          <w:rFonts w:ascii="Arial" w:hAnsi="Arial" w:cs="Arial"/>
          <w:i/>
          <w:sz w:val="24"/>
          <w:szCs w:val="24"/>
          <w:u w:val="single"/>
        </w:rPr>
        <w:t>2</w:t>
      </w:r>
      <w:r w:rsidRPr="005B5003">
        <w:rPr>
          <w:rFonts w:ascii="Arial" w:hAnsi="Arial" w:cs="Arial"/>
          <w:i/>
          <w:sz w:val="24"/>
          <w:szCs w:val="24"/>
          <w:u w:val="single"/>
        </w:rPr>
        <w:t>. melléklet</w:t>
      </w:r>
    </w:p>
    <w:p w:rsidR="00A941E5" w:rsidRPr="00E413A9" w:rsidRDefault="00A941E5" w:rsidP="00A941E5">
      <w:pPr>
        <w:tabs>
          <w:tab w:val="left" w:pos="3686"/>
        </w:tabs>
        <w:spacing w:after="0" w:line="240" w:lineRule="auto"/>
        <w:jc w:val="center"/>
        <w:rPr>
          <w:rFonts w:ascii="Arial" w:hAnsi="Arial" w:cs="Arial"/>
          <w:b/>
          <w:sz w:val="24"/>
          <w:szCs w:val="24"/>
        </w:rPr>
      </w:pPr>
      <w:r w:rsidRPr="00E413A9">
        <w:rPr>
          <w:rFonts w:ascii="Arial" w:hAnsi="Arial" w:cs="Arial"/>
          <w:b/>
          <w:sz w:val="24"/>
          <w:szCs w:val="24"/>
        </w:rPr>
        <w:t>Hévíz Város Önkormányzat</w:t>
      </w:r>
    </w:p>
    <w:p w:rsidR="00A941E5" w:rsidRPr="00E413A9" w:rsidRDefault="00A941E5" w:rsidP="00A941E5">
      <w:pPr>
        <w:tabs>
          <w:tab w:val="left" w:pos="3686"/>
        </w:tabs>
        <w:spacing w:after="0" w:line="240" w:lineRule="auto"/>
        <w:rPr>
          <w:rFonts w:ascii="Arial" w:hAnsi="Arial" w:cs="Arial"/>
          <w:b/>
          <w:sz w:val="24"/>
          <w:szCs w:val="24"/>
        </w:rPr>
      </w:pPr>
    </w:p>
    <w:p w:rsidR="00A941E5" w:rsidRPr="00E413A9" w:rsidRDefault="00A941E5" w:rsidP="00A941E5">
      <w:pPr>
        <w:tabs>
          <w:tab w:val="left" w:pos="3686"/>
        </w:tabs>
        <w:spacing w:after="0" w:line="240" w:lineRule="auto"/>
        <w:jc w:val="center"/>
        <w:rPr>
          <w:rFonts w:ascii="Arial" w:hAnsi="Arial" w:cs="Arial"/>
          <w:b/>
          <w:sz w:val="24"/>
          <w:szCs w:val="24"/>
        </w:rPr>
      </w:pPr>
      <w:r w:rsidRPr="00E413A9">
        <w:rPr>
          <w:rFonts w:ascii="Arial" w:hAnsi="Arial" w:cs="Arial"/>
          <w:b/>
          <w:sz w:val="24"/>
          <w:szCs w:val="24"/>
        </w:rPr>
        <w:t>2019-2024. évre szóló Gazdasági Programja</w:t>
      </w:r>
    </w:p>
    <w:p w:rsidR="00A941E5" w:rsidRDefault="00A941E5" w:rsidP="00A941E5">
      <w:pPr>
        <w:tabs>
          <w:tab w:val="left" w:pos="3686"/>
        </w:tabs>
        <w:spacing w:after="0" w:line="240" w:lineRule="auto"/>
        <w:rPr>
          <w:rFonts w:ascii="Arial" w:hAnsi="Arial" w:cs="Arial"/>
          <w:sz w:val="24"/>
          <w:szCs w:val="24"/>
        </w:rPr>
      </w:pPr>
    </w:p>
    <w:p w:rsidR="00A941E5" w:rsidRDefault="00A941E5" w:rsidP="00A941E5">
      <w:pPr>
        <w:tabs>
          <w:tab w:val="left" w:pos="3686"/>
        </w:tabs>
        <w:spacing w:after="0" w:line="240" w:lineRule="auto"/>
        <w:rPr>
          <w:rFonts w:ascii="Arial" w:hAnsi="Arial" w:cs="Arial"/>
          <w:sz w:val="24"/>
          <w:szCs w:val="24"/>
        </w:rPr>
      </w:pPr>
    </w:p>
    <w:p w:rsidR="00A941E5" w:rsidRPr="00240BD3" w:rsidRDefault="00A941E5" w:rsidP="00A941E5">
      <w:pPr>
        <w:spacing w:after="120" w:line="240" w:lineRule="auto"/>
        <w:jc w:val="center"/>
        <w:rPr>
          <w:rFonts w:ascii="Arial" w:hAnsi="Arial" w:cs="Arial"/>
          <w:b/>
        </w:rPr>
      </w:pPr>
      <w:bookmarkStart w:id="0" w:name="_Toc287269481"/>
      <w:r w:rsidRPr="00240BD3">
        <w:rPr>
          <w:rFonts w:ascii="Arial" w:hAnsi="Arial" w:cs="Arial"/>
          <w:b/>
        </w:rPr>
        <w:t>1. BEVEZETŐ</w:t>
      </w:r>
      <w:bookmarkEnd w:id="0"/>
    </w:p>
    <w:p w:rsidR="00A941E5" w:rsidRDefault="00A941E5" w:rsidP="00A941E5">
      <w:pPr>
        <w:spacing w:line="240" w:lineRule="auto"/>
        <w:jc w:val="both"/>
        <w:rPr>
          <w:rFonts w:ascii="Arial" w:hAnsi="Arial" w:cs="Arial"/>
        </w:rPr>
      </w:pPr>
      <w:r w:rsidRPr="00D30318">
        <w:rPr>
          <w:rFonts w:ascii="Arial" w:hAnsi="Arial" w:cs="Arial"/>
        </w:rPr>
        <w:t>A gazdasági program készítésének célját</w:t>
      </w:r>
      <w:r>
        <w:rPr>
          <w:rFonts w:ascii="Arial" w:hAnsi="Arial" w:cs="Arial"/>
        </w:rPr>
        <w:t>,</w:t>
      </w:r>
      <w:r w:rsidRPr="00D30318">
        <w:rPr>
          <w:rFonts w:ascii="Arial" w:hAnsi="Arial" w:cs="Arial"/>
        </w:rPr>
        <w:t xml:space="preserve"> a Magyarország helyi önkormányzatairól szóló 2011. évi CLXXXIX törvény 116. § (5</w:t>
      </w:r>
      <w:r>
        <w:rPr>
          <w:rFonts w:ascii="Arial" w:hAnsi="Arial" w:cs="Arial"/>
        </w:rPr>
        <w:t>) bekezdése fogalmazza meg.</w:t>
      </w:r>
      <w:r w:rsidRPr="00D30318">
        <w:rPr>
          <w:rFonts w:ascii="Arial" w:hAnsi="Arial" w:cs="Arial"/>
        </w:rPr>
        <w:t xml:space="preserve"> A gazdasági program készítésének célja, hogy a város természeti, környezeti, társadalmi és gazdasági körülményeit, lehetőségeit, valamint a lakossági igényeket figyelembe véve – tekintettel a korábbi szakmai koncepciókban, programokban foglaltakra is – a választási ciklus időszakára megfogalmazza a legfontosabb célkitűzéseket, a követendő fő irányokat, a megvalósítás alapelveit.</w:t>
      </w:r>
    </w:p>
    <w:p w:rsidR="00A941E5" w:rsidRDefault="00A941E5" w:rsidP="00A941E5">
      <w:pPr>
        <w:spacing w:after="0" w:line="240" w:lineRule="auto"/>
        <w:jc w:val="both"/>
        <w:rPr>
          <w:rFonts w:ascii="Arial" w:hAnsi="Arial" w:cs="Arial"/>
        </w:rPr>
      </w:pPr>
      <w:r w:rsidRPr="00D30318">
        <w:rPr>
          <w:rFonts w:ascii="Arial" w:hAnsi="Arial" w:cs="Arial"/>
        </w:rPr>
        <w:t>A gazdasági program kiindulási alapot képez az éves költségvetési javaslatok elkészítésénél is. A feladat fontosságára tekintettel erre vonatkozóan három törvény (önkormányzati, államháztartási és hatásköri törvén</w:t>
      </w:r>
      <w:r>
        <w:rPr>
          <w:rFonts w:ascii="Arial" w:hAnsi="Arial" w:cs="Arial"/>
        </w:rPr>
        <w:t xml:space="preserve">y) is kötelezést fogalmaz meg. </w:t>
      </w:r>
    </w:p>
    <w:p w:rsidR="00A941E5" w:rsidRPr="00D30318" w:rsidRDefault="00A941E5" w:rsidP="00A941E5">
      <w:pPr>
        <w:spacing w:after="0" w:line="240" w:lineRule="auto"/>
        <w:jc w:val="both"/>
        <w:rPr>
          <w:rFonts w:ascii="Arial" w:hAnsi="Arial" w:cs="Arial"/>
        </w:rPr>
      </w:pPr>
    </w:p>
    <w:p w:rsidR="00A941E5" w:rsidRPr="00631560" w:rsidRDefault="00A941E5" w:rsidP="00A941E5">
      <w:pPr>
        <w:spacing w:line="240" w:lineRule="auto"/>
        <w:jc w:val="both"/>
        <w:rPr>
          <w:rFonts w:ascii="Arial" w:hAnsi="Arial" w:cs="Arial"/>
        </w:rPr>
      </w:pPr>
      <w:r w:rsidRPr="00631560">
        <w:rPr>
          <w:rFonts w:ascii="Arial" w:hAnsi="Arial" w:cs="Arial"/>
        </w:rPr>
        <w:t xml:space="preserve">A gazdasági program az elmúlt kilenc év teljesítési adatait tartalmazza a 2019. évi utolsó költségvetés módosítás módosított előirányzatát, és a 2020. évi eredeti költségvetési előirányzatokat. Az elkövetkező négy év bevételei és kiadásai a korábbi évek tapasztalata alapján került tervezésre, valamint a már jóváhagyott beruházási támogatások kerültek tervezésre. A tervben szereplő előirányzatok akkor szolgálnák igazán a költségvetések tervezését, ha nem jött volna közbe a COVID-19 vírussal kapcsolatos központi szabályozás. A tervezett előirányzatok teljesülése, így a helyi idegenforgalmi adó, iparűzési adó, gépjárműadó kérdésében már nem igazak. A gazdasági programban nem lehet a jelenlegi információk mellett lekövetni a COVID-19 vírus miatti intézkedéseket. </w:t>
      </w:r>
    </w:p>
    <w:p w:rsidR="00A941E5" w:rsidRPr="0047405E" w:rsidRDefault="00A941E5" w:rsidP="00A941E5">
      <w:pPr>
        <w:spacing w:line="240" w:lineRule="auto"/>
        <w:jc w:val="both"/>
        <w:rPr>
          <w:rFonts w:ascii="Arial" w:hAnsi="Arial" w:cs="Arial"/>
        </w:rPr>
      </w:pPr>
      <w:r w:rsidRPr="0047405E">
        <w:rPr>
          <w:rFonts w:ascii="Arial" w:hAnsi="Arial" w:cs="Arial"/>
        </w:rPr>
        <w:t>Az önkormányzat gazdasági programjában foglaltak megvalósítása az éves költségvetések elfogadásán, illetve végrehajtásán keresztül realizálódik. Az adott évek költségvetései részletesen tartalmazzák az ellátandó működési feladatokat, a fejlesztési, beruházási célokat, a megvalósításra kerülő fejlesztéseket, mindezek pénzügyi feltételrendszerét a mindenkori pénzügyi szabályozás, illetve a költségvetési lehetőségek függvényében.</w:t>
      </w:r>
    </w:p>
    <w:p w:rsidR="00A941E5" w:rsidRPr="0047405E" w:rsidRDefault="00A941E5" w:rsidP="00A941E5">
      <w:pPr>
        <w:spacing w:line="240" w:lineRule="auto"/>
        <w:jc w:val="both"/>
        <w:rPr>
          <w:rFonts w:ascii="Arial" w:hAnsi="Arial" w:cs="Arial"/>
        </w:rPr>
      </w:pPr>
      <w:r w:rsidRPr="0047405E">
        <w:rPr>
          <w:rFonts w:ascii="Arial" w:hAnsi="Arial" w:cs="Arial"/>
        </w:rPr>
        <w:t>A beterjesztett gazdasági program mai ismereteink szerint mutatja be a program végrehajtásának feltételrendszerét, a pénzügyi szabályozórendszer elemeit, az adópolitikai elképzeléseket.</w:t>
      </w:r>
    </w:p>
    <w:p w:rsidR="00A941E5" w:rsidRDefault="00A941E5" w:rsidP="00A941E5">
      <w:pPr>
        <w:spacing w:after="0" w:line="240" w:lineRule="auto"/>
        <w:jc w:val="both"/>
        <w:rPr>
          <w:rFonts w:ascii="Arial" w:hAnsi="Arial" w:cs="Arial"/>
        </w:rPr>
      </w:pPr>
      <w:r w:rsidRPr="0047405E">
        <w:rPr>
          <w:rFonts w:ascii="Arial" w:hAnsi="Arial" w:cs="Arial"/>
        </w:rPr>
        <w:t>A program szakmai célkitűzéseket megfogalmazó részében szakterületenként bemutatásra kerülnek az ágazati elképzelések, szükségesnek tartott intézkedések.</w:t>
      </w:r>
    </w:p>
    <w:p w:rsidR="00A941E5" w:rsidRPr="0047405E" w:rsidRDefault="00A941E5" w:rsidP="00A941E5">
      <w:pPr>
        <w:spacing w:after="0" w:line="240" w:lineRule="auto"/>
        <w:jc w:val="both"/>
        <w:rPr>
          <w:rFonts w:ascii="Arial" w:hAnsi="Arial" w:cs="Arial"/>
        </w:rPr>
      </w:pPr>
    </w:p>
    <w:p w:rsidR="00A941E5" w:rsidRDefault="00A941E5" w:rsidP="00A941E5">
      <w:pPr>
        <w:pStyle w:val="Cmsor2"/>
        <w:numPr>
          <w:ilvl w:val="0"/>
          <w:numId w:val="0"/>
        </w:numPr>
        <w:spacing w:before="0" w:after="0"/>
        <w:jc w:val="center"/>
        <w:rPr>
          <w:i w:val="0"/>
          <w:iCs w:val="0"/>
          <w:sz w:val="22"/>
          <w:szCs w:val="22"/>
        </w:rPr>
      </w:pPr>
      <w:bookmarkStart w:id="1" w:name="_Toc287269497"/>
      <w:r w:rsidRPr="0047405E">
        <w:rPr>
          <w:i w:val="0"/>
          <w:iCs w:val="0"/>
          <w:sz w:val="22"/>
          <w:szCs w:val="22"/>
        </w:rPr>
        <w:t>2</w:t>
      </w:r>
      <w:r w:rsidRPr="0047405E">
        <w:rPr>
          <w:i w:val="0"/>
          <w:iCs w:val="0"/>
          <w:sz w:val="22"/>
          <w:szCs w:val="22"/>
          <w:lang w:val="hu-HU"/>
        </w:rPr>
        <w:t xml:space="preserve">. </w:t>
      </w:r>
      <w:r w:rsidRPr="0047405E">
        <w:rPr>
          <w:i w:val="0"/>
          <w:iCs w:val="0"/>
          <w:sz w:val="22"/>
          <w:szCs w:val="22"/>
        </w:rPr>
        <w:t xml:space="preserve"> A gazdasági program célja, feladata</w:t>
      </w:r>
      <w:bookmarkEnd w:id="1"/>
    </w:p>
    <w:p w:rsidR="00A941E5" w:rsidRPr="00062104" w:rsidRDefault="00A941E5" w:rsidP="00A941E5">
      <w:pPr>
        <w:spacing w:after="0" w:line="240" w:lineRule="auto"/>
        <w:rPr>
          <w:lang w:val="x-none" w:eastAsia="hu-HU"/>
        </w:rPr>
      </w:pPr>
    </w:p>
    <w:p w:rsidR="00A941E5" w:rsidRPr="0047405E" w:rsidRDefault="00A941E5" w:rsidP="00A941E5">
      <w:pPr>
        <w:spacing w:after="0" w:line="240" w:lineRule="auto"/>
        <w:jc w:val="both"/>
        <w:rPr>
          <w:rFonts w:ascii="Arial" w:hAnsi="Arial" w:cs="Arial"/>
        </w:rPr>
      </w:pPr>
      <w:r w:rsidRPr="0047405E">
        <w:rPr>
          <w:rFonts w:ascii="Arial" w:hAnsi="Arial" w:cs="Arial"/>
        </w:rPr>
        <w:t>A gazdasági program elkészítésének alapvető céljai az alábbiak:</w:t>
      </w:r>
    </w:p>
    <w:p w:rsidR="00A941E5" w:rsidRPr="0047405E" w:rsidRDefault="00A941E5" w:rsidP="00A941E5">
      <w:pPr>
        <w:numPr>
          <w:ilvl w:val="0"/>
          <w:numId w:val="2"/>
        </w:numPr>
        <w:spacing w:after="0" w:line="240" w:lineRule="auto"/>
        <w:jc w:val="both"/>
        <w:rPr>
          <w:rFonts w:ascii="Arial" w:hAnsi="Arial" w:cs="Arial"/>
        </w:rPr>
      </w:pPr>
      <w:r w:rsidRPr="0047405E">
        <w:rPr>
          <w:rFonts w:ascii="Arial" w:hAnsi="Arial" w:cs="Arial"/>
        </w:rPr>
        <w:t>elősegítse a város gazdasági növekedésének, a lakosság életszínvonal és életminőség javulása feltételeinek megteremtését;</w:t>
      </w:r>
    </w:p>
    <w:p w:rsidR="00A941E5" w:rsidRPr="0047405E" w:rsidRDefault="00A941E5" w:rsidP="00A941E5">
      <w:pPr>
        <w:numPr>
          <w:ilvl w:val="0"/>
          <w:numId w:val="2"/>
        </w:numPr>
        <w:spacing w:after="0" w:line="240" w:lineRule="auto"/>
        <w:jc w:val="both"/>
        <w:rPr>
          <w:rFonts w:ascii="Arial" w:hAnsi="Arial" w:cs="Arial"/>
        </w:rPr>
      </w:pPr>
      <w:r w:rsidRPr="0047405E">
        <w:rPr>
          <w:rFonts w:ascii="Arial" w:hAnsi="Arial" w:cs="Arial"/>
        </w:rPr>
        <w:t>a város történelmi hagyományaira, környezeti adottságaira, értékeire, előnyeire alapozva előre vetítsen egy, a különböző környezeti, gazdasági, társadalmi változásokhoz rugalmasan alkalmazkodni képes jövőképet, valamint az ennek megvalósításához szükséges infrastrukturális, intézményi, pénzügyi feltételrendszert;</w:t>
      </w:r>
    </w:p>
    <w:p w:rsidR="00A941E5" w:rsidRPr="0047405E" w:rsidRDefault="00A941E5" w:rsidP="00A941E5">
      <w:pPr>
        <w:numPr>
          <w:ilvl w:val="0"/>
          <w:numId w:val="2"/>
        </w:numPr>
        <w:spacing w:after="0" w:line="240" w:lineRule="auto"/>
        <w:jc w:val="both"/>
        <w:rPr>
          <w:rFonts w:ascii="Arial" w:hAnsi="Arial" w:cs="Arial"/>
        </w:rPr>
      </w:pPr>
      <w:r w:rsidRPr="0047405E">
        <w:rPr>
          <w:rFonts w:ascii="Arial" w:hAnsi="Arial" w:cs="Arial"/>
        </w:rPr>
        <w:t>feladat-centrikusan foglalja össze azokat a fejlesztési elképzeléseket, amelyek hosszabb távon meghatározzák az önkormányzati döntések irányát;</w:t>
      </w:r>
    </w:p>
    <w:p w:rsidR="00A941E5" w:rsidRPr="0047405E" w:rsidRDefault="00A941E5" w:rsidP="00A941E5">
      <w:pPr>
        <w:numPr>
          <w:ilvl w:val="0"/>
          <w:numId w:val="2"/>
        </w:numPr>
        <w:spacing w:after="0" w:line="240" w:lineRule="auto"/>
        <w:jc w:val="both"/>
        <w:rPr>
          <w:rFonts w:ascii="Arial" w:hAnsi="Arial" w:cs="Arial"/>
        </w:rPr>
      </w:pPr>
      <w:r w:rsidRPr="0047405E">
        <w:rPr>
          <w:rFonts w:ascii="Arial" w:hAnsi="Arial" w:cs="Arial"/>
        </w:rPr>
        <w:lastRenderedPageBreak/>
        <w:t>az egyes ágazatokra kidolgozott koncepciók megalapozásához, valamint a különböző európai uniós és hazai pályázatokon való részvételhez fejlesztési tervek, programok megléte szükséges. A gazdasági program célja, hogy a pályázati lehetőségek között irányt mutasson a fejlesztési elképzelések megvalósításához.</w:t>
      </w:r>
    </w:p>
    <w:p w:rsidR="00A941E5" w:rsidRDefault="00A941E5" w:rsidP="00A941E5">
      <w:pPr>
        <w:spacing w:after="0" w:line="240" w:lineRule="auto"/>
        <w:jc w:val="both"/>
        <w:rPr>
          <w:rFonts w:ascii="Arial" w:hAnsi="Arial" w:cs="Arial"/>
        </w:rPr>
      </w:pPr>
    </w:p>
    <w:p w:rsidR="00A941E5" w:rsidRPr="0047405E" w:rsidRDefault="00A941E5" w:rsidP="00A941E5">
      <w:pPr>
        <w:spacing w:after="0" w:line="240" w:lineRule="auto"/>
        <w:jc w:val="both"/>
        <w:rPr>
          <w:rFonts w:ascii="Arial" w:hAnsi="Arial" w:cs="Arial"/>
        </w:rPr>
      </w:pPr>
      <w:r w:rsidRPr="0047405E">
        <w:rPr>
          <w:rFonts w:ascii="Arial" w:hAnsi="Arial" w:cs="Arial"/>
        </w:rPr>
        <w:t>Jelen gazdasági program a 201</w:t>
      </w:r>
      <w:r>
        <w:rPr>
          <w:rFonts w:ascii="Arial" w:hAnsi="Arial" w:cs="Arial"/>
        </w:rPr>
        <w:t>9</w:t>
      </w:r>
      <w:r w:rsidRPr="0047405E">
        <w:rPr>
          <w:rFonts w:ascii="Arial" w:hAnsi="Arial" w:cs="Arial"/>
        </w:rPr>
        <w:t>-20</w:t>
      </w:r>
      <w:r>
        <w:rPr>
          <w:rFonts w:ascii="Arial" w:hAnsi="Arial" w:cs="Arial"/>
        </w:rPr>
        <w:t>24</w:t>
      </w:r>
      <w:r w:rsidRPr="0047405E">
        <w:rPr>
          <w:rFonts w:ascii="Arial" w:hAnsi="Arial" w:cs="Arial"/>
        </w:rPr>
        <w:t>. évek közötti fejlesztési elképzeléseket, stratégiai célkitűzéseket foglalja össze, meghatározva a különböző ágazatok jövőbeni irányát.</w:t>
      </w:r>
    </w:p>
    <w:p w:rsidR="00A941E5" w:rsidRPr="0047405E" w:rsidRDefault="00A941E5" w:rsidP="00A941E5">
      <w:pPr>
        <w:spacing w:after="0" w:line="240" w:lineRule="auto"/>
        <w:jc w:val="both"/>
        <w:rPr>
          <w:rFonts w:ascii="Arial" w:hAnsi="Arial" w:cs="Arial"/>
        </w:rPr>
      </w:pPr>
      <w:r w:rsidRPr="0047405E">
        <w:rPr>
          <w:rFonts w:ascii="Arial" w:hAnsi="Arial" w:cs="Arial"/>
        </w:rPr>
        <w:t>Miután az adott térségben, településen élők jövőjét, jólétét számos, a helyi döntéshozók akaratán kívülálló tényező is befolyásolja, jelen dokumentum kiemelten azokra az elemekre koncentrál, amelyekre az önkormányzatnak hatása van a gazdaságfejlesztés, a humánerőforrás fejlesztés és a környezetminőség javítása terén.</w:t>
      </w:r>
    </w:p>
    <w:p w:rsidR="00A941E5" w:rsidRPr="0047405E" w:rsidRDefault="00A941E5" w:rsidP="00A941E5">
      <w:pPr>
        <w:pStyle w:val="NormlWeb"/>
        <w:spacing w:before="0" w:beforeAutospacing="0" w:after="240" w:afterAutospacing="0"/>
        <w:jc w:val="both"/>
        <w:rPr>
          <w:rFonts w:ascii="Arial" w:hAnsi="Arial" w:cs="Arial"/>
          <w:sz w:val="22"/>
          <w:szCs w:val="22"/>
        </w:rPr>
      </w:pPr>
      <w:r w:rsidRPr="0047405E">
        <w:rPr>
          <w:rFonts w:ascii="Arial" w:hAnsi="Arial" w:cs="Arial"/>
          <w:sz w:val="22"/>
          <w:szCs w:val="22"/>
        </w:rPr>
        <w:t xml:space="preserve">A meghatározott célok, elképzelések megvalósításához a Képviselő-testületnek biztosítani kell a szükséges anyagi forrásokat, vagyont, melyhez az alábbi feladatokat rögzíti: </w:t>
      </w:r>
    </w:p>
    <w:p w:rsidR="00A941E5" w:rsidRPr="0047405E" w:rsidRDefault="00A941E5" w:rsidP="00A941E5">
      <w:pPr>
        <w:pStyle w:val="NormlWeb"/>
        <w:numPr>
          <w:ilvl w:val="0"/>
          <w:numId w:val="2"/>
        </w:numPr>
        <w:spacing w:before="0" w:beforeAutospacing="0" w:after="0" w:afterAutospacing="0"/>
        <w:jc w:val="both"/>
        <w:rPr>
          <w:rFonts w:ascii="Arial" w:hAnsi="Arial" w:cs="Arial"/>
          <w:sz w:val="22"/>
          <w:szCs w:val="22"/>
        </w:rPr>
      </w:pPr>
      <w:r w:rsidRPr="0047405E">
        <w:rPr>
          <w:rFonts w:ascii="Arial" w:hAnsi="Arial" w:cs="Arial"/>
          <w:sz w:val="22"/>
          <w:szCs w:val="22"/>
        </w:rPr>
        <w:t xml:space="preserve">a város létét jelentő </w:t>
      </w:r>
      <w:r>
        <w:rPr>
          <w:rFonts w:ascii="Arial" w:hAnsi="Arial" w:cs="Arial"/>
          <w:sz w:val="22"/>
          <w:szCs w:val="22"/>
        </w:rPr>
        <w:t>Hévízi Gyógy-</w:t>
      </w:r>
      <w:r w:rsidRPr="0047405E">
        <w:rPr>
          <w:rFonts w:ascii="Arial" w:hAnsi="Arial" w:cs="Arial"/>
          <w:sz w:val="22"/>
          <w:szCs w:val="22"/>
        </w:rPr>
        <w:t>tó és környezetének védelmét,</w:t>
      </w:r>
    </w:p>
    <w:p w:rsidR="00A941E5" w:rsidRPr="0047405E" w:rsidRDefault="00A941E5" w:rsidP="00A941E5">
      <w:pPr>
        <w:pStyle w:val="NormlWeb"/>
        <w:numPr>
          <w:ilvl w:val="0"/>
          <w:numId w:val="2"/>
        </w:numPr>
        <w:spacing w:before="0" w:beforeAutospacing="0" w:after="0" w:afterAutospacing="0"/>
        <w:jc w:val="both"/>
        <w:rPr>
          <w:rFonts w:ascii="Arial" w:hAnsi="Arial" w:cs="Arial"/>
          <w:sz w:val="22"/>
          <w:szCs w:val="22"/>
        </w:rPr>
      </w:pPr>
      <w:r w:rsidRPr="0047405E">
        <w:rPr>
          <w:rFonts w:ascii="Arial" w:hAnsi="Arial" w:cs="Arial"/>
          <w:sz w:val="22"/>
          <w:szCs w:val="22"/>
        </w:rPr>
        <w:t xml:space="preserve">a </w:t>
      </w:r>
      <w:r>
        <w:rPr>
          <w:rFonts w:ascii="Arial" w:hAnsi="Arial" w:cs="Arial"/>
          <w:sz w:val="22"/>
          <w:szCs w:val="22"/>
        </w:rPr>
        <w:t>Hévízi Gyógy-</w:t>
      </w:r>
      <w:r w:rsidRPr="0047405E">
        <w:rPr>
          <w:rFonts w:ascii="Arial" w:hAnsi="Arial" w:cs="Arial"/>
          <w:sz w:val="22"/>
          <w:szCs w:val="22"/>
        </w:rPr>
        <w:t xml:space="preserve">tó létéből adódó új gyógymódok fejlesztése, tudományos kísérletek támogatása, </w:t>
      </w:r>
    </w:p>
    <w:p w:rsidR="00A941E5" w:rsidRPr="0047405E" w:rsidRDefault="00A941E5" w:rsidP="00A941E5">
      <w:pPr>
        <w:pStyle w:val="NormlWeb"/>
        <w:numPr>
          <w:ilvl w:val="0"/>
          <w:numId w:val="2"/>
        </w:numPr>
        <w:spacing w:before="0" w:beforeAutospacing="0" w:after="0" w:afterAutospacing="0"/>
        <w:jc w:val="both"/>
        <w:rPr>
          <w:rFonts w:ascii="Arial" w:hAnsi="Arial" w:cs="Arial"/>
          <w:sz w:val="22"/>
          <w:szCs w:val="22"/>
        </w:rPr>
      </w:pPr>
      <w:r w:rsidRPr="0047405E">
        <w:rPr>
          <w:rFonts w:ascii="Arial" w:hAnsi="Arial" w:cs="Arial"/>
          <w:sz w:val="22"/>
          <w:szCs w:val="22"/>
        </w:rPr>
        <w:t>a város legjelentősebb bevételét jelentő helyi adók tekintetében biztosítani kell a jövedelmezőség arányában a teherviselést,</w:t>
      </w:r>
    </w:p>
    <w:p w:rsidR="00A941E5" w:rsidRPr="0047405E" w:rsidRDefault="00A941E5" w:rsidP="00A941E5">
      <w:pPr>
        <w:pStyle w:val="NormlWeb"/>
        <w:numPr>
          <w:ilvl w:val="0"/>
          <w:numId w:val="2"/>
        </w:numPr>
        <w:spacing w:before="0" w:beforeAutospacing="0" w:after="0" w:afterAutospacing="0"/>
        <w:jc w:val="both"/>
        <w:rPr>
          <w:rFonts w:ascii="Arial" w:hAnsi="Arial" w:cs="Arial"/>
          <w:sz w:val="22"/>
          <w:szCs w:val="22"/>
        </w:rPr>
      </w:pPr>
      <w:r w:rsidRPr="0047405E">
        <w:rPr>
          <w:rFonts w:ascii="Arial" w:hAnsi="Arial" w:cs="Arial"/>
          <w:sz w:val="22"/>
          <w:szCs w:val="22"/>
        </w:rPr>
        <w:t>nyomon kell követni a költségvetési támogatási rendszert, ki kell használni a támogatási rendszer által nyújtott előnyöket,</w:t>
      </w:r>
    </w:p>
    <w:p w:rsidR="00A941E5" w:rsidRPr="00D30318" w:rsidRDefault="00A941E5" w:rsidP="00A941E5">
      <w:pPr>
        <w:pStyle w:val="NormlWeb"/>
        <w:numPr>
          <w:ilvl w:val="0"/>
          <w:numId w:val="2"/>
        </w:numPr>
        <w:spacing w:before="0" w:beforeAutospacing="0" w:after="0" w:afterAutospacing="0"/>
        <w:jc w:val="both"/>
        <w:rPr>
          <w:rFonts w:ascii="Arial" w:hAnsi="Arial" w:cs="Arial"/>
          <w:sz w:val="22"/>
          <w:szCs w:val="22"/>
        </w:rPr>
      </w:pPr>
      <w:r w:rsidRPr="0047405E">
        <w:rPr>
          <w:rFonts w:ascii="Arial" w:hAnsi="Arial" w:cs="Arial"/>
          <w:sz w:val="22"/>
          <w:szCs w:val="22"/>
        </w:rPr>
        <w:t xml:space="preserve">a város bevételeinek kedvezőbb alakulása érdekében tovább kell fejleszteni a </w:t>
      </w:r>
      <w:r w:rsidRPr="00D30318">
        <w:rPr>
          <w:rFonts w:ascii="Arial" w:hAnsi="Arial" w:cs="Arial"/>
          <w:sz w:val="22"/>
          <w:szCs w:val="22"/>
        </w:rPr>
        <w:t xml:space="preserve">marketing tevékenységet, mellyel emelni lehet a turizmus és </w:t>
      </w:r>
      <w:proofErr w:type="spellStart"/>
      <w:r w:rsidRPr="00D30318">
        <w:rPr>
          <w:rFonts w:ascii="Arial" w:hAnsi="Arial" w:cs="Arial"/>
          <w:sz w:val="22"/>
          <w:szCs w:val="22"/>
        </w:rPr>
        <w:t>gyógyturizmus</w:t>
      </w:r>
      <w:proofErr w:type="spellEnd"/>
      <w:r w:rsidRPr="00D30318">
        <w:rPr>
          <w:rFonts w:ascii="Arial" w:hAnsi="Arial" w:cs="Arial"/>
          <w:sz w:val="22"/>
          <w:szCs w:val="22"/>
        </w:rPr>
        <w:t xml:space="preserve"> keretében a városban pihenést, gyógyulást keresők számát, </w:t>
      </w:r>
    </w:p>
    <w:p w:rsidR="00A941E5" w:rsidRPr="0047405E" w:rsidRDefault="00A941E5" w:rsidP="00A941E5">
      <w:pPr>
        <w:pStyle w:val="NormlWeb"/>
        <w:numPr>
          <w:ilvl w:val="0"/>
          <w:numId w:val="2"/>
        </w:numPr>
        <w:spacing w:before="0" w:beforeAutospacing="0" w:after="0" w:afterAutospacing="0"/>
        <w:jc w:val="both"/>
        <w:rPr>
          <w:rFonts w:ascii="Arial" w:hAnsi="Arial" w:cs="Arial"/>
          <w:sz w:val="22"/>
          <w:szCs w:val="22"/>
        </w:rPr>
      </w:pPr>
      <w:r w:rsidRPr="00D30318">
        <w:rPr>
          <w:rFonts w:ascii="Arial" w:hAnsi="Arial" w:cs="Arial"/>
          <w:sz w:val="22"/>
          <w:szCs w:val="22"/>
        </w:rPr>
        <w:t>felül kell vizsgálni a városban működő intézmények még gazdaságosabb fenntartását,</w:t>
      </w:r>
      <w:r w:rsidRPr="0047405E">
        <w:rPr>
          <w:rFonts w:ascii="Arial" w:hAnsi="Arial" w:cs="Arial"/>
          <w:sz w:val="22"/>
          <w:szCs w:val="22"/>
        </w:rPr>
        <w:t xml:space="preserve"> alternatívákat kell rá kidolgozni a döntés előkészítése érdekében, </w:t>
      </w:r>
    </w:p>
    <w:p w:rsidR="00A941E5" w:rsidRPr="0047405E" w:rsidRDefault="00A941E5" w:rsidP="00A941E5">
      <w:pPr>
        <w:pStyle w:val="NormlWeb"/>
        <w:numPr>
          <w:ilvl w:val="0"/>
          <w:numId w:val="2"/>
        </w:numPr>
        <w:spacing w:before="0" w:beforeAutospacing="0" w:after="0" w:afterAutospacing="0"/>
        <w:jc w:val="both"/>
        <w:rPr>
          <w:rFonts w:ascii="Arial" w:hAnsi="Arial" w:cs="Arial"/>
          <w:sz w:val="22"/>
          <w:szCs w:val="22"/>
        </w:rPr>
      </w:pPr>
      <w:r w:rsidRPr="0047405E">
        <w:rPr>
          <w:rFonts w:ascii="Arial" w:hAnsi="Arial" w:cs="Arial"/>
          <w:sz w:val="22"/>
          <w:szCs w:val="22"/>
        </w:rPr>
        <w:t>át kell tekinteni a meglévő vagyontárgyakat, azok hasznosítási módját, lehetőségeit, a fenntartási, üzemeltetési költségek nagyságát, javaslatot kell kidolgozni az egyes vagyontárgyak megfelelő hasznosítására, értékesítésére,</w:t>
      </w:r>
    </w:p>
    <w:p w:rsidR="00A941E5" w:rsidRPr="0047405E" w:rsidRDefault="00A941E5" w:rsidP="00A941E5">
      <w:pPr>
        <w:pStyle w:val="NormlWeb"/>
        <w:numPr>
          <w:ilvl w:val="0"/>
          <w:numId w:val="2"/>
        </w:numPr>
        <w:spacing w:before="0" w:beforeAutospacing="0" w:after="0" w:afterAutospacing="0"/>
        <w:jc w:val="both"/>
        <w:rPr>
          <w:rFonts w:ascii="Arial" w:hAnsi="Arial" w:cs="Arial"/>
          <w:sz w:val="22"/>
          <w:szCs w:val="22"/>
        </w:rPr>
      </w:pPr>
      <w:r w:rsidRPr="0047405E">
        <w:rPr>
          <w:rFonts w:ascii="Arial" w:hAnsi="Arial" w:cs="Arial"/>
          <w:sz w:val="22"/>
          <w:szCs w:val="22"/>
        </w:rPr>
        <w:t xml:space="preserve">a vagyontárgyak hasznosításából származó bevételeket, fejlesztési célokra kell felhasználni, </w:t>
      </w:r>
    </w:p>
    <w:p w:rsidR="00A941E5" w:rsidRPr="0047405E" w:rsidRDefault="00A941E5" w:rsidP="00A941E5">
      <w:pPr>
        <w:pStyle w:val="NormlWeb"/>
        <w:numPr>
          <w:ilvl w:val="0"/>
          <w:numId w:val="2"/>
        </w:numPr>
        <w:spacing w:before="0" w:beforeAutospacing="0" w:after="0" w:afterAutospacing="0"/>
        <w:jc w:val="both"/>
        <w:rPr>
          <w:rFonts w:ascii="Arial" w:hAnsi="Arial" w:cs="Arial"/>
          <w:b/>
          <w:i/>
          <w:sz w:val="22"/>
          <w:szCs w:val="22"/>
        </w:rPr>
      </w:pPr>
      <w:r w:rsidRPr="0047405E">
        <w:rPr>
          <w:rFonts w:ascii="Arial" w:hAnsi="Arial" w:cs="Arial"/>
          <w:sz w:val="22"/>
          <w:szCs w:val="22"/>
        </w:rPr>
        <w:t xml:space="preserve">a város hazai és nemzetközi kapcsolatát a korábbi nyugati irányból ki kell tekinteni a keleti államok fele. </w:t>
      </w:r>
    </w:p>
    <w:p w:rsidR="00A941E5" w:rsidRPr="0047405E" w:rsidRDefault="00A941E5" w:rsidP="00A941E5">
      <w:pPr>
        <w:pStyle w:val="NormlWeb"/>
        <w:numPr>
          <w:ilvl w:val="0"/>
          <w:numId w:val="2"/>
        </w:numPr>
        <w:spacing w:before="0" w:beforeAutospacing="0" w:after="0" w:afterAutospacing="0"/>
        <w:jc w:val="both"/>
        <w:rPr>
          <w:rFonts w:ascii="Arial" w:hAnsi="Arial" w:cs="Arial"/>
          <w:b/>
          <w:i/>
          <w:sz w:val="22"/>
          <w:szCs w:val="22"/>
        </w:rPr>
      </w:pPr>
      <w:r w:rsidRPr="0047405E">
        <w:rPr>
          <w:rFonts w:ascii="Arial" w:hAnsi="Arial" w:cs="Arial"/>
          <w:sz w:val="22"/>
          <w:szCs w:val="22"/>
        </w:rPr>
        <w:t>a fejlesztési célok megv</w:t>
      </w:r>
      <w:r>
        <w:rPr>
          <w:rFonts w:ascii="Arial" w:hAnsi="Arial" w:cs="Arial"/>
          <w:sz w:val="22"/>
          <w:szCs w:val="22"/>
        </w:rPr>
        <w:t xml:space="preserve">alósításához, </w:t>
      </w:r>
      <w:r w:rsidRPr="0047405E">
        <w:rPr>
          <w:rFonts w:ascii="Arial" w:hAnsi="Arial" w:cs="Arial"/>
          <w:sz w:val="22"/>
          <w:szCs w:val="22"/>
        </w:rPr>
        <w:t xml:space="preserve">ha </w:t>
      </w:r>
      <w:proofErr w:type="gramStart"/>
      <w:r w:rsidRPr="0047405E">
        <w:rPr>
          <w:rFonts w:ascii="Arial" w:hAnsi="Arial" w:cs="Arial"/>
          <w:sz w:val="22"/>
          <w:szCs w:val="22"/>
        </w:rPr>
        <w:t>kell</w:t>
      </w:r>
      <w:proofErr w:type="gramEnd"/>
      <w:r w:rsidRPr="0047405E">
        <w:rPr>
          <w:rFonts w:ascii="Arial" w:hAnsi="Arial" w:cs="Arial"/>
          <w:sz w:val="22"/>
          <w:szCs w:val="22"/>
        </w:rPr>
        <w:t xml:space="preserve"> hitelt kell igénybe venni, a legkedvezőbb feltételekkel és visszafizetéssel úgy, hogy közben a város saját forrásaiból további fejlesztési célokat tudjon megvalósítani. </w:t>
      </w:r>
    </w:p>
    <w:p w:rsidR="00A941E5" w:rsidRDefault="00A941E5" w:rsidP="00A941E5">
      <w:pPr>
        <w:spacing w:after="0" w:line="240" w:lineRule="auto"/>
        <w:jc w:val="center"/>
        <w:rPr>
          <w:rFonts w:ascii="Arial" w:hAnsi="Arial" w:cs="Arial"/>
          <w:b/>
          <w:sz w:val="24"/>
          <w:szCs w:val="24"/>
        </w:rPr>
      </w:pPr>
    </w:p>
    <w:p w:rsidR="00A941E5" w:rsidRDefault="00A941E5" w:rsidP="00A941E5">
      <w:pPr>
        <w:spacing w:after="0" w:line="240" w:lineRule="auto"/>
        <w:jc w:val="center"/>
        <w:rPr>
          <w:rFonts w:ascii="Arial" w:hAnsi="Arial" w:cs="Arial"/>
          <w:b/>
          <w:sz w:val="24"/>
          <w:szCs w:val="24"/>
        </w:rPr>
      </w:pPr>
    </w:p>
    <w:p w:rsidR="00A941E5" w:rsidRPr="00062104" w:rsidRDefault="00A941E5" w:rsidP="00A941E5">
      <w:pPr>
        <w:spacing w:line="240" w:lineRule="auto"/>
        <w:jc w:val="center"/>
        <w:rPr>
          <w:rFonts w:ascii="Arial" w:hAnsi="Arial" w:cs="Arial"/>
          <w:b/>
        </w:rPr>
      </w:pPr>
      <w:r w:rsidRPr="00062104">
        <w:rPr>
          <w:rFonts w:ascii="Arial" w:hAnsi="Arial" w:cs="Arial"/>
          <w:b/>
        </w:rPr>
        <w:t>3. Helyzetelemzés</w:t>
      </w:r>
    </w:p>
    <w:p w:rsidR="00A941E5" w:rsidRDefault="00A941E5" w:rsidP="00A941E5">
      <w:pPr>
        <w:tabs>
          <w:tab w:val="center" w:pos="6804"/>
        </w:tabs>
        <w:spacing w:after="120" w:line="240" w:lineRule="auto"/>
        <w:rPr>
          <w:rFonts w:ascii="Arial" w:hAnsi="Arial" w:cs="Arial"/>
          <w:b/>
        </w:rPr>
      </w:pPr>
      <w:r>
        <w:rPr>
          <w:rFonts w:ascii="Arial" w:hAnsi="Arial" w:cs="Arial"/>
          <w:b/>
        </w:rPr>
        <w:t>3</w:t>
      </w:r>
      <w:r w:rsidRPr="00062104">
        <w:rPr>
          <w:rFonts w:ascii="Arial" w:hAnsi="Arial" w:cs="Arial"/>
          <w:b/>
        </w:rPr>
        <w:t xml:space="preserve">.1. </w:t>
      </w:r>
      <w:r>
        <w:rPr>
          <w:rFonts w:ascii="Arial" w:hAnsi="Arial" w:cs="Arial"/>
          <w:b/>
        </w:rPr>
        <w:t>Lakosságlétszám</w:t>
      </w:r>
    </w:p>
    <w:p w:rsidR="00A941E5" w:rsidRDefault="00A941E5" w:rsidP="00A941E5">
      <w:pPr>
        <w:tabs>
          <w:tab w:val="center" w:pos="6804"/>
        </w:tabs>
        <w:spacing w:after="120" w:line="240" w:lineRule="auto"/>
        <w:rPr>
          <w:rFonts w:ascii="Arial" w:hAnsi="Arial" w:cs="Arial"/>
          <w:b/>
        </w:rPr>
      </w:pPr>
    </w:p>
    <w:tbl>
      <w:tblPr>
        <w:tblW w:w="6440" w:type="dxa"/>
        <w:tblInd w:w="1346" w:type="dxa"/>
        <w:tblCellMar>
          <w:left w:w="70" w:type="dxa"/>
          <w:right w:w="70" w:type="dxa"/>
        </w:tblCellMar>
        <w:tblLook w:val="04A0" w:firstRow="1" w:lastRow="0" w:firstColumn="1" w:lastColumn="0" w:noHBand="0" w:noVBand="1"/>
      </w:tblPr>
      <w:tblGrid>
        <w:gridCol w:w="2920"/>
        <w:gridCol w:w="1080"/>
        <w:gridCol w:w="1220"/>
        <w:gridCol w:w="1220"/>
      </w:tblGrid>
      <w:tr w:rsidR="00A941E5" w:rsidRPr="00CE58EF" w:rsidTr="002F0424">
        <w:trPr>
          <w:trHeight w:val="51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1E5" w:rsidRPr="00CE58EF" w:rsidRDefault="00A941E5" w:rsidP="002F0424">
            <w:pPr>
              <w:spacing w:after="0" w:line="240" w:lineRule="auto"/>
              <w:jc w:val="center"/>
              <w:rPr>
                <w:rFonts w:eastAsia="Times New Roman" w:cs="Calibri"/>
                <w:color w:val="000000"/>
                <w:lang w:eastAsia="hu-HU"/>
              </w:rPr>
            </w:pPr>
            <w:r w:rsidRPr="00CE58EF">
              <w:rPr>
                <w:rFonts w:eastAsia="Times New Roman" w:cs="Calibri"/>
                <w:color w:val="000000"/>
                <w:lang w:eastAsia="hu-HU"/>
              </w:rPr>
              <w:t xml:space="preserve">Megnevezés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941E5" w:rsidRPr="00CE58EF" w:rsidRDefault="00A941E5" w:rsidP="002F0424">
            <w:pPr>
              <w:spacing w:after="0" w:line="240" w:lineRule="auto"/>
              <w:jc w:val="center"/>
              <w:rPr>
                <w:rFonts w:eastAsia="Times New Roman" w:cs="Calibri"/>
                <w:color w:val="000000"/>
                <w:lang w:eastAsia="hu-HU"/>
              </w:rPr>
            </w:pPr>
            <w:r w:rsidRPr="00CE58EF">
              <w:rPr>
                <w:rFonts w:eastAsia="Times New Roman" w:cs="Calibri"/>
                <w:color w:val="000000"/>
                <w:lang w:eastAsia="hu-HU"/>
              </w:rPr>
              <w:t>2010 év</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941E5" w:rsidRPr="00CE58EF" w:rsidRDefault="00A941E5" w:rsidP="002F0424">
            <w:pPr>
              <w:spacing w:after="0" w:line="240" w:lineRule="auto"/>
              <w:jc w:val="center"/>
              <w:rPr>
                <w:rFonts w:eastAsia="Times New Roman" w:cs="Calibri"/>
                <w:color w:val="000000"/>
                <w:lang w:eastAsia="hu-HU"/>
              </w:rPr>
            </w:pPr>
            <w:r w:rsidRPr="00CE58EF">
              <w:rPr>
                <w:rFonts w:eastAsia="Times New Roman" w:cs="Calibri"/>
                <w:color w:val="000000"/>
                <w:lang w:eastAsia="hu-HU"/>
              </w:rPr>
              <w:t>2019 év</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941E5" w:rsidRPr="00CE58EF" w:rsidRDefault="00A941E5" w:rsidP="002F0424">
            <w:pPr>
              <w:spacing w:after="0" w:line="240" w:lineRule="auto"/>
              <w:jc w:val="center"/>
              <w:rPr>
                <w:rFonts w:eastAsia="Times New Roman" w:cs="Calibri"/>
                <w:color w:val="000000"/>
                <w:lang w:eastAsia="hu-HU"/>
              </w:rPr>
            </w:pPr>
            <w:r w:rsidRPr="00CE58EF">
              <w:rPr>
                <w:rFonts w:eastAsia="Times New Roman" w:cs="Calibri"/>
                <w:color w:val="000000"/>
                <w:lang w:eastAsia="hu-HU"/>
              </w:rPr>
              <w:t>2020 év</w:t>
            </w:r>
          </w:p>
        </w:tc>
      </w:tr>
      <w:tr w:rsidR="00A941E5" w:rsidRPr="00CE58EF" w:rsidTr="002F0424">
        <w:trPr>
          <w:trHeight w:val="54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A941E5" w:rsidRPr="00CE58EF" w:rsidRDefault="00A941E5" w:rsidP="002F0424">
            <w:pPr>
              <w:spacing w:after="0" w:line="240" w:lineRule="auto"/>
              <w:rPr>
                <w:rFonts w:eastAsia="Times New Roman" w:cs="Calibri"/>
                <w:color w:val="000000"/>
                <w:lang w:eastAsia="hu-HU"/>
              </w:rPr>
            </w:pPr>
            <w:r w:rsidRPr="00CE58EF">
              <w:rPr>
                <w:rFonts w:eastAsia="Times New Roman" w:cs="Calibri"/>
                <w:color w:val="000000"/>
                <w:lang w:eastAsia="hu-HU"/>
              </w:rPr>
              <w:t xml:space="preserve">Lakosság </w:t>
            </w:r>
            <w:proofErr w:type="gramStart"/>
            <w:r w:rsidRPr="00CE58EF">
              <w:rPr>
                <w:rFonts w:eastAsia="Times New Roman" w:cs="Calibri"/>
                <w:color w:val="000000"/>
                <w:lang w:eastAsia="hu-HU"/>
              </w:rPr>
              <w:t>létszáma  fő</w:t>
            </w:r>
            <w:proofErr w:type="gramEnd"/>
          </w:p>
        </w:tc>
        <w:tc>
          <w:tcPr>
            <w:tcW w:w="1080" w:type="dxa"/>
            <w:tcBorders>
              <w:top w:val="nil"/>
              <w:left w:val="nil"/>
              <w:bottom w:val="single" w:sz="4" w:space="0" w:color="auto"/>
              <w:right w:val="single" w:sz="4" w:space="0" w:color="auto"/>
            </w:tcBorders>
            <w:shd w:val="clear" w:color="auto" w:fill="auto"/>
            <w:noWrap/>
            <w:vAlign w:val="bottom"/>
            <w:hideMark/>
          </w:tcPr>
          <w:p w:rsidR="00A941E5" w:rsidRPr="00CE58EF" w:rsidRDefault="00A941E5" w:rsidP="002F0424">
            <w:pPr>
              <w:spacing w:after="0" w:line="240" w:lineRule="auto"/>
              <w:jc w:val="right"/>
              <w:rPr>
                <w:rFonts w:eastAsia="Times New Roman" w:cs="Calibri"/>
                <w:color w:val="000000"/>
                <w:lang w:eastAsia="hu-HU"/>
              </w:rPr>
            </w:pPr>
            <w:r w:rsidRPr="00CE58EF">
              <w:rPr>
                <w:rFonts w:eastAsia="Times New Roman" w:cs="Calibri"/>
                <w:color w:val="000000"/>
                <w:lang w:eastAsia="hu-HU"/>
              </w:rPr>
              <w:t>4 975</w:t>
            </w:r>
          </w:p>
        </w:tc>
        <w:tc>
          <w:tcPr>
            <w:tcW w:w="1220" w:type="dxa"/>
            <w:tcBorders>
              <w:top w:val="nil"/>
              <w:left w:val="nil"/>
              <w:bottom w:val="single" w:sz="4" w:space="0" w:color="auto"/>
              <w:right w:val="single" w:sz="4" w:space="0" w:color="auto"/>
            </w:tcBorders>
            <w:shd w:val="clear" w:color="auto" w:fill="auto"/>
            <w:noWrap/>
            <w:vAlign w:val="bottom"/>
            <w:hideMark/>
          </w:tcPr>
          <w:p w:rsidR="00A941E5" w:rsidRPr="00CE58EF" w:rsidRDefault="00A941E5" w:rsidP="002F0424">
            <w:pPr>
              <w:spacing w:after="0" w:line="240" w:lineRule="auto"/>
              <w:jc w:val="right"/>
              <w:rPr>
                <w:rFonts w:eastAsia="Times New Roman" w:cs="Calibri"/>
                <w:color w:val="000000"/>
                <w:lang w:eastAsia="hu-HU"/>
              </w:rPr>
            </w:pPr>
            <w:r w:rsidRPr="00CE58EF">
              <w:rPr>
                <w:rFonts w:eastAsia="Times New Roman" w:cs="Calibri"/>
                <w:color w:val="000000"/>
                <w:lang w:eastAsia="hu-HU"/>
              </w:rPr>
              <w:t>4 750</w:t>
            </w:r>
          </w:p>
        </w:tc>
        <w:tc>
          <w:tcPr>
            <w:tcW w:w="1220" w:type="dxa"/>
            <w:tcBorders>
              <w:top w:val="nil"/>
              <w:left w:val="nil"/>
              <w:bottom w:val="single" w:sz="4" w:space="0" w:color="auto"/>
              <w:right w:val="single" w:sz="4" w:space="0" w:color="auto"/>
            </w:tcBorders>
            <w:shd w:val="clear" w:color="auto" w:fill="auto"/>
            <w:noWrap/>
            <w:vAlign w:val="bottom"/>
            <w:hideMark/>
          </w:tcPr>
          <w:p w:rsidR="00A941E5" w:rsidRPr="00CE58EF" w:rsidRDefault="00A941E5" w:rsidP="002F0424">
            <w:pPr>
              <w:spacing w:after="0" w:line="240" w:lineRule="auto"/>
              <w:jc w:val="right"/>
              <w:rPr>
                <w:rFonts w:eastAsia="Times New Roman" w:cs="Calibri"/>
                <w:color w:val="000000"/>
                <w:lang w:eastAsia="hu-HU"/>
              </w:rPr>
            </w:pPr>
            <w:r w:rsidRPr="00CE58EF">
              <w:rPr>
                <w:rFonts w:eastAsia="Times New Roman" w:cs="Calibri"/>
                <w:color w:val="000000"/>
                <w:lang w:eastAsia="hu-HU"/>
              </w:rPr>
              <w:t>4 733</w:t>
            </w:r>
          </w:p>
        </w:tc>
      </w:tr>
    </w:tbl>
    <w:p w:rsidR="00A941E5" w:rsidRDefault="00A941E5" w:rsidP="00A941E5">
      <w:pPr>
        <w:tabs>
          <w:tab w:val="center" w:pos="6804"/>
        </w:tabs>
        <w:spacing w:after="120" w:line="240" w:lineRule="auto"/>
        <w:rPr>
          <w:rFonts w:ascii="Arial" w:hAnsi="Arial" w:cs="Arial"/>
          <w:b/>
        </w:rPr>
      </w:pPr>
    </w:p>
    <w:p w:rsidR="00A941E5" w:rsidRPr="00CE58EF" w:rsidRDefault="00A941E5" w:rsidP="00A941E5">
      <w:pPr>
        <w:tabs>
          <w:tab w:val="center" w:pos="6804"/>
        </w:tabs>
        <w:spacing w:after="120" w:line="240" w:lineRule="auto"/>
        <w:jc w:val="both"/>
        <w:rPr>
          <w:rFonts w:ascii="Arial" w:hAnsi="Arial" w:cs="Arial"/>
        </w:rPr>
      </w:pPr>
      <w:r w:rsidRPr="00CE58EF">
        <w:rPr>
          <w:rFonts w:ascii="Arial" w:hAnsi="Arial" w:cs="Arial"/>
        </w:rPr>
        <w:t xml:space="preserve">A 2019. évi létszám KSH adat és a KSH szerint 2020. év végére a létszám 4.733 főre fog csökkenni. </w:t>
      </w:r>
    </w:p>
    <w:p w:rsidR="00A941E5" w:rsidRPr="00062104" w:rsidRDefault="00A941E5" w:rsidP="00A941E5">
      <w:pPr>
        <w:spacing w:after="0" w:line="240" w:lineRule="auto"/>
        <w:jc w:val="both"/>
        <w:rPr>
          <w:rFonts w:ascii="Arial" w:hAnsi="Arial" w:cs="Arial"/>
        </w:rPr>
      </w:pPr>
      <w:r>
        <w:rPr>
          <w:rFonts w:ascii="Arial" w:hAnsi="Arial" w:cs="Arial"/>
        </w:rPr>
        <w:t xml:space="preserve"> </w:t>
      </w:r>
      <w:r w:rsidRPr="00062104">
        <w:rPr>
          <w:rFonts w:ascii="Arial" w:hAnsi="Arial" w:cs="Arial"/>
        </w:rPr>
        <w:t xml:space="preserve">Hévíz a lakónépesség száma alapján a megye ötödik legkisebb városa. A lélekszám 1990 és 2003 között kisebb ingadozásokkal emelkedő tendenciát mutatott, majd csökkenésnek indult. A lakosság korösszetétele kedvezőtlennek tekinthető, alacsony a fiatalkorúak és meglehetősen magas az idős népesség aránya. Mivel a halálozási ráta magas, jelentős a </w:t>
      </w:r>
      <w:r w:rsidRPr="00062104">
        <w:rPr>
          <w:rFonts w:ascii="Arial" w:hAnsi="Arial" w:cs="Arial"/>
        </w:rPr>
        <w:lastRenderedPageBreak/>
        <w:t xml:space="preserve">lakosság természetes fogyása, amit a vándorlási egyenleg egyre kevésbé képes ellensúlyozni. Az idősödő lakosság létszámát még emeli, hogy sokan idős korukra ingatlant vásárolnak és itt telepednek le. </w:t>
      </w:r>
    </w:p>
    <w:p w:rsidR="00A941E5" w:rsidRPr="00062104" w:rsidRDefault="00A941E5" w:rsidP="00A941E5">
      <w:pPr>
        <w:spacing w:after="0" w:line="240" w:lineRule="auto"/>
        <w:jc w:val="both"/>
        <w:rPr>
          <w:rFonts w:ascii="Arial" w:hAnsi="Arial" w:cs="Arial"/>
          <w:b/>
          <w:i/>
        </w:rPr>
      </w:pPr>
    </w:p>
    <w:p w:rsidR="00A941E5" w:rsidRPr="00062104" w:rsidRDefault="00A941E5" w:rsidP="00A941E5">
      <w:pPr>
        <w:tabs>
          <w:tab w:val="center" w:pos="6804"/>
        </w:tabs>
        <w:spacing w:after="0" w:line="240" w:lineRule="auto"/>
        <w:rPr>
          <w:rFonts w:ascii="Arial" w:hAnsi="Arial" w:cs="Arial"/>
          <w:b/>
        </w:rPr>
      </w:pPr>
    </w:p>
    <w:p w:rsidR="00A941E5" w:rsidRDefault="00A941E5" w:rsidP="00A941E5">
      <w:pPr>
        <w:tabs>
          <w:tab w:val="center" w:pos="6804"/>
        </w:tabs>
        <w:spacing w:after="0" w:line="240" w:lineRule="auto"/>
        <w:rPr>
          <w:rFonts w:ascii="Arial" w:hAnsi="Arial" w:cs="Arial"/>
          <w:b/>
        </w:rPr>
      </w:pPr>
      <w:r>
        <w:rPr>
          <w:rFonts w:ascii="Arial" w:hAnsi="Arial" w:cs="Arial"/>
          <w:b/>
        </w:rPr>
        <w:t>3.2</w:t>
      </w:r>
      <w:r w:rsidRPr="00062104">
        <w:rPr>
          <w:rFonts w:ascii="Arial" w:hAnsi="Arial" w:cs="Arial"/>
          <w:b/>
        </w:rPr>
        <w:t>. Oktatás</w:t>
      </w:r>
    </w:p>
    <w:p w:rsidR="00A941E5" w:rsidRPr="00062104" w:rsidRDefault="00A941E5" w:rsidP="00A941E5">
      <w:pPr>
        <w:tabs>
          <w:tab w:val="center" w:pos="6804"/>
        </w:tabs>
        <w:spacing w:after="0" w:line="240" w:lineRule="auto"/>
        <w:rPr>
          <w:rFonts w:ascii="Arial" w:hAnsi="Arial" w:cs="Arial"/>
          <w:b/>
        </w:rPr>
      </w:pPr>
    </w:p>
    <w:p w:rsidR="00A941E5" w:rsidRPr="00062104" w:rsidRDefault="00A941E5" w:rsidP="00A941E5">
      <w:pPr>
        <w:tabs>
          <w:tab w:val="center" w:pos="6804"/>
        </w:tabs>
        <w:spacing w:after="0" w:line="240" w:lineRule="auto"/>
        <w:jc w:val="both"/>
        <w:rPr>
          <w:rFonts w:ascii="Arial" w:hAnsi="Arial" w:cs="Arial"/>
        </w:rPr>
      </w:pPr>
      <w:r w:rsidRPr="00062104">
        <w:rPr>
          <w:rFonts w:ascii="Arial" w:hAnsi="Arial" w:cs="Arial"/>
        </w:rPr>
        <w:t>A város oktatási feladatai közül 2013. január 1-től az Illyés Gyula Általános és Alapfokú Művészetoktatási Iskola, Egységes Ped</w:t>
      </w:r>
      <w:r>
        <w:rPr>
          <w:rFonts w:ascii="Arial" w:hAnsi="Arial" w:cs="Arial"/>
        </w:rPr>
        <w:t xml:space="preserve">agógiai Szakszolgálatot Ellátó </w:t>
      </w:r>
      <w:r w:rsidRPr="00062104">
        <w:rPr>
          <w:rFonts w:ascii="Arial" w:hAnsi="Arial" w:cs="Arial"/>
        </w:rPr>
        <w:t>Iskola, valamint a Bibó István Alternatív Gimnázium és Szakközépiskola a</w:t>
      </w:r>
      <w:r>
        <w:rPr>
          <w:rFonts w:ascii="Arial" w:hAnsi="Arial" w:cs="Arial"/>
        </w:rPr>
        <w:t xml:space="preserve"> Klebelsberg </w:t>
      </w:r>
      <w:r w:rsidRPr="00062104">
        <w:rPr>
          <w:rFonts w:ascii="Arial" w:hAnsi="Arial" w:cs="Arial"/>
        </w:rPr>
        <w:t>Központ fenntartásában működik úgy, hogy a pedagógusok személyi jutatásait fedezik, valamint a szakmai feladatok ellátásához szükséges e</w:t>
      </w:r>
      <w:r>
        <w:rPr>
          <w:rFonts w:ascii="Arial" w:hAnsi="Arial" w:cs="Arial"/>
        </w:rPr>
        <w:t>szközök, készletek beszerzését.</w:t>
      </w:r>
      <w:r w:rsidRPr="00062104">
        <w:rPr>
          <w:rFonts w:ascii="Arial" w:hAnsi="Arial" w:cs="Arial"/>
        </w:rPr>
        <w:t xml:space="preserve"> A Brunszvik Teréz Napközi Otthonos Óvodában 191 kisgyermek ellátása biztosítható. Az óvoda fenntartás a város kötelező feladatai közé tartozik, így a helyi lakosok gyermekeinek óvodai ellátása biztosított. A helykihasználás érdekében a Hévízen dolgozó szülők gyermekeinek felvételére lehetőséget biztosít az engedélyezett gyermeklétszám. </w:t>
      </w:r>
    </w:p>
    <w:p w:rsidR="00A941E5" w:rsidRDefault="00A941E5" w:rsidP="00A941E5">
      <w:pPr>
        <w:tabs>
          <w:tab w:val="center" w:pos="6804"/>
        </w:tabs>
        <w:spacing w:after="0" w:line="240" w:lineRule="auto"/>
        <w:rPr>
          <w:rFonts w:ascii="Arial" w:hAnsi="Arial" w:cs="Arial"/>
          <w:b/>
        </w:rPr>
      </w:pPr>
    </w:p>
    <w:p w:rsidR="00A941E5" w:rsidRDefault="00A941E5" w:rsidP="00A941E5">
      <w:pPr>
        <w:tabs>
          <w:tab w:val="center" w:pos="6804"/>
        </w:tabs>
        <w:spacing w:after="0" w:line="240" w:lineRule="auto"/>
        <w:rPr>
          <w:rFonts w:ascii="Arial" w:hAnsi="Arial" w:cs="Arial"/>
          <w:b/>
        </w:rPr>
      </w:pPr>
    </w:p>
    <w:p w:rsidR="00A941E5" w:rsidRDefault="00A941E5" w:rsidP="00A941E5">
      <w:pPr>
        <w:tabs>
          <w:tab w:val="center" w:pos="6804"/>
        </w:tabs>
        <w:spacing w:after="0" w:line="240" w:lineRule="auto"/>
        <w:rPr>
          <w:rFonts w:ascii="Arial" w:hAnsi="Arial" w:cs="Arial"/>
          <w:b/>
        </w:rPr>
      </w:pPr>
      <w:r>
        <w:rPr>
          <w:rFonts w:ascii="Arial" w:hAnsi="Arial" w:cs="Arial"/>
          <w:b/>
        </w:rPr>
        <w:t>3</w:t>
      </w:r>
      <w:r w:rsidRPr="00062104">
        <w:rPr>
          <w:rFonts w:ascii="Arial" w:hAnsi="Arial" w:cs="Arial"/>
          <w:b/>
        </w:rPr>
        <w:t>.</w:t>
      </w:r>
      <w:r>
        <w:rPr>
          <w:rFonts w:ascii="Arial" w:hAnsi="Arial" w:cs="Arial"/>
          <w:b/>
        </w:rPr>
        <w:t>3</w:t>
      </w:r>
      <w:r w:rsidRPr="00062104">
        <w:rPr>
          <w:rFonts w:ascii="Arial" w:hAnsi="Arial" w:cs="Arial"/>
          <w:b/>
        </w:rPr>
        <w:t xml:space="preserve">. Egészségügyi és szociális szolgáltatás </w:t>
      </w:r>
    </w:p>
    <w:p w:rsidR="00A941E5" w:rsidRPr="00062104" w:rsidRDefault="00A941E5" w:rsidP="00A941E5">
      <w:pPr>
        <w:tabs>
          <w:tab w:val="center" w:pos="6804"/>
        </w:tabs>
        <w:spacing w:after="0" w:line="240" w:lineRule="auto"/>
        <w:rPr>
          <w:rFonts w:ascii="Arial" w:hAnsi="Arial" w:cs="Arial"/>
          <w:b/>
        </w:rPr>
      </w:pP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Egészségügyi alapellátás keretében biztosított a háziorvosi, gyermekorvosi, fogorvosi és iskola-egészségügyi ellátás, központi orvosi ügyelet, védőnői szolgálat működtetése. A gyermekjóléti és családsegítő szolgálatot a Teréz Anya Szociális Integrált intézmény keretein belül látják el. A nappali ellátásra 25 férőhely áll rendelkezésre, melyek 100 %-ban ki vannak használva. Ezek a feladatok az önkormányzat kötelezően ellátandó feladatai közé tartoznak.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Hévíz az idősek ellátását két telephelyen, 57 férőhelyes bentlakásos intézményi keretek között biztosítja. Az idősek biztonságérzetének emelése céljából jelzőrendszeres házi segítségnyújtás működik, minden készüléket igénylőt el lehet látni e biztonságérzetet adó készülékkel.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b/>
        </w:rPr>
      </w:pPr>
      <w:r>
        <w:rPr>
          <w:rFonts w:ascii="Arial" w:hAnsi="Arial" w:cs="Arial"/>
          <w:b/>
        </w:rPr>
        <w:t>3</w:t>
      </w:r>
      <w:r w:rsidRPr="00062104">
        <w:rPr>
          <w:rFonts w:ascii="Arial" w:hAnsi="Arial" w:cs="Arial"/>
          <w:b/>
        </w:rPr>
        <w:t>.</w:t>
      </w:r>
      <w:r>
        <w:rPr>
          <w:rFonts w:ascii="Arial" w:hAnsi="Arial" w:cs="Arial"/>
          <w:b/>
        </w:rPr>
        <w:t>4.</w:t>
      </w:r>
      <w:r w:rsidRPr="00062104">
        <w:rPr>
          <w:rFonts w:ascii="Arial" w:hAnsi="Arial" w:cs="Arial"/>
          <w:b/>
        </w:rPr>
        <w:t xml:space="preserve"> Közművelődés, kultúra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A város közművelődési és kulturális életét a Gróf I Festetics György Művelődési Központ, Városi Könyvtár és Muzeális Gyűjtemény biztosítja. A kulturális szolgáltatások színvonalának emeléséhez nagyban hozzájárult a Városi Könyvtár felújítása és a Rózsakert épületébe költözése, ezen túlmenően még a Filmszínház, a Deák Ferenc téri üzletház egyes helyiségei, a Sportcsarnok adnak teret a város kulturális életének. Jelenleg a Városi Sportcsarnokban kerül sor nagyobb koncertek, előadások megrendezésére. Számos szabadtéri programnak, fesztiválnak adnak helyt - főként a nyári hónapokban - Hévíz utcái, ezek azonban jellemzően kisebb jelentőségű és költségvetésű, mindenki számára ingyenesen látogatható események, és inkább egyfajta hátteréül szolgálnak a fürdővárosi mindennapoknak. A közművelődésnek, kultúrának fontos szerepe van a város életében, hogy a gyógyturizmust igénybe vevők a szabadidőjüket hasznosan és kellemesen tudják a városban eltölteni. </w:t>
      </w:r>
      <w:bookmarkStart w:id="2" w:name="_Toc287269571"/>
      <w:r>
        <w:rPr>
          <w:rFonts w:ascii="Arial" w:hAnsi="Arial" w:cs="Arial"/>
        </w:rPr>
        <w:t xml:space="preserve">Rendszeresen évente visszatérő rendezvények vannak a városban, melyet a mindenkori éves rendezvénytervben határoz meg a Képviselő-testület.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b/>
        </w:rPr>
      </w:pPr>
      <w:r>
        <w:rPr>
          <w:rFonts w:ascii="Arial" w:hAnsi="Arial" w:cs="Arial"/>
          <w:b/>
        </w:rPr>
        <w:t>3.5</w:t>
      </w:r>
      <w:r w:rsidRPr="00062104">
        <w:rPr>
          <w:rFonts w:ascii="Arial" w:hAnsi="Arial" w:cs="Arial"/>
          <w:b/>
        </w:rPr>
        <w:t>.</w:t>
      </w:r>
      <w:r>
        <w:rPr>
          <w:rFonts w:ascii="Arial" w:hAnsi="Arial" w:cs="Arial"/>
          <w:b/>
        </w:rPr>
        <w:t xml:space="preserve"> </w:t>
      </w:r>
      <w:r w:rsidRPr="00062104">
        <w:rPr>
          <w:rFonts w:ascii="Arial" w:hAnsi="Arial" w:cs="Arial"/>
          <w:b/>
          <w:iCs/>
        </w:rPr>
        <w:t>Városüzemeltetés</w:t>
      </w:r>
      <w:bookmarkEnd w:id="2"/>
    </w:p>
    <w:p w:rsidR="00A941E5" w:rsidRPr="00062104" w:rsidRDefault="00A941E5" w:rsidP="00A941E5">
      <w:pPr>
        <w:spacing w:after="0" w:line="240" w:lineRule="auto"/>
        <w:jc w:val="both"/>
        <w:rPr>
          <w:rFonts w:ascii="Arial" w:hAnsi="Arial" w:cs="Arial"/>
          <w:bCs/>
        </w:rPr>
      </w:pPr>
      <w:r w:rsidRPr="00062104">
        <w:rPr>
          <w:rFonts w:ascii="Arial" w:hAnsi="Arial" w:cs="Arial"/>
          <w:bCs/>
        </w:rPr>
        <w:t xml:space="preserve">Hévíz város közterületeinek fenntartása, üzemeltetése az alábbi szakfeladatokból tevődik össze, mely a </w:t>
      </w:r>
      <w:r>
        <w:rPr>
          <w:rFonts w:ascii="Arial" w:hAnsi="Arial" w:cs="Arial"/>
          <w:bCs/>
        </w:rPr>
        <w:t xml:space="preserve">Hévíz Város Önkormányzat </w:t>
      </w:r>
      <w:r w:rsidRPr="00062104">
        <w:rPr>
          <w:rFonts w:ascii="Arial" w:hAnsi="Arial" w:cs="Arial"/>
          <w:bCs/>
        </w:rPr>
        <w:t>Gazdasági, Műszaki Ellátó Szervezet feladata.</w:t>
      </w:r>
    </w:p>
    <w:p w:rsidR="00A941E5" w:rsidRPr="00062104" w:rsidRDefault="00A941E5" w:rsidP="00A941E5">
      <w:pPr>
        <w:numPr>
          <w:ilvl w:val="0"/>
          <w:numId w:val="3"/>
        </w:numPr>
        <w:tabs>
          <w:tab w:val="clear" w:pos="720"/>
          <w:tab w:val="num" w:pos="374"/>
        </w:tabs>
        <w:spacing w:after="0" w:line="240" w:lineRule="auto"/>
        <w:ind w:left="374" w:hanging="187"/>
        <w:jc w:val="both"/>
        <w:rPr>
          <w:rFonts w:ascii="Arial" w:hAnsi="Arial" w:cs="Arial"/>
          <w:bCs/>
        </w:rPr>
      </w:pPr>
      <w:r w:rsidRPr="00062104">
        <w:rPr>
          <w:rFonts w:ascii="Arial" w:hAnsi="Arial" w:cs="Arial"/>
          <w:bCs/>
        </w:rPr>
        <w:t>parkfenntartás: zöldterületek, virágágyak, cserjék, utcai és parki fák gondozása, növényvédelme, kavicsos utak, terek fenntartása;</w:t>
      </w:r>
    </w:p>
    <w:p w:rsidR="00A941E5" w:rsidRPr="00062104" w:rsidRDefault="00A941E5" w:rsidP="00A941E5">
      <w:pPr>
        <w:numPr>
          <w:ilvl w:val="0"/>
          <w:numId w:val="3"/>
        </w:numPr>
        <w:tabs>
          <w:tab w:val="clear" w:pos="720"/>
          <w:tab w:val="num" w:pos="374"/>
        </w:tabs>
        <w:spacing w:after="0" w:line="240" w:lineRule="auto"/>
        <w:ind w:left="374" w:hanging="187"/>
        <w:jc w:val="both"/>
        <w:rPr>
          <w:rFonts w:ascii="Arial" w:hAnsi="Arial" w:cs="Arial"/>
          <w:bCs/>
        </w:rPr>
      </w:pPr>
      <w:r w:rsidRPr="00062104">
        <w:rPr>
          <w:rFonts w:ascii="Arial" w:hAnsi="Arial" w:cs="Arial"/>
          <w:bCs/>
        </w:rPr>
        <w:t>játszóterek: játszóeszközök, homokozók, játszóterek felületi gondozása, javítása, cseréje;</w:t>
      </w:r>
    </w:p>
    <w:p w:rsidR="00A941E5" w:rsidRPr="00062104" w:rsidRDefault="00A941E5" w:rsidP="00A941E5">
      <w:pPr>
        <w:numPr>
          <w:ilvl w:val="0"/>
          <w:numId w:val="3"/>
        </w:numPr>
        <w:tabs>
          <w:tab w:val="clear" w:pos="720"/>
          <w:tab w:val="num" w:pos="374"/>
        </w:tabs>
        <w:spacing w:after="0" w:line="240" w:lineRule="auto"/>
        <w:ind w:left="374" w:hanging="187"/>
        <w:jc w:val="both"/>
        <w:rPr>
          <w:rFonts w:ascii="Arial" w:hAnsi="Arial" w:cs="Arial"/>
          <w:bCs/>
        </w:rPr>
      </w:pPr>
      <w:r w:rsidRPr="00062104">
        <w:rPr>
          <w:rFonts w:ascii="Arial" w:hAnsi="Arial" w:cs="Arial"/>
          <w:bCs/>
        </w:rPr>
        <w:t>utcabútorok: padok, székek, hulladékgyűjtők fenntartása;</w:t>
      </w:r>
    </w:p>
    <w:p w:rsidR="00A941E5" w:rsidRPr="00062104" w:rsidRDefault="00A941E5" w:rsidP="00A941E5">
      <w:pPr>
        <w:numPr>
          <w:ilvl w:val="0"/>
          <w:numId w:val="3"/>
        </w:numPr>
        <w:tabs>
          <w:tab w:val="clear" w:pos="720"/>
          <w:tab w:val="num" w:pos="374"/>
        </w:tabs>
        <w:spacing w:after="0" w:line="240" w:lineRule="auto"/>
        <w:ind w:left="374" w:hanging="187"/>
        <w:jc w:val="both"/>
        <w:rPr>
          <w:rFonts w:ascii="Arial" w:hAnsi="Arial" w:cs="Arial"/>
          <w:bCs/>
        </w:rPr>
      </w:pPr>
      <w:r w:rsidRPr="00062104">
        <w:rPr>
          <w:rFonts w:ascii="Arial" w:hAnsi="Arial" w:cs="Arial"/>
          <w:bCs/>
        </w:rPr>
        <w:lastRenderedPageBreak/>
        <w:t>belvízmentesítés-vízkár elhárítás: belvízvédelmi műtárgyak üzemeltetése, nyílt és zárt csapadékcsatornák üzemeltetése;</w:t>
      </w:r>
    </w:p>
    <w:p w:rsidR="00A941E5" w:rsidRPr="00062104" w:rsidRDefault="00A941E5" w:rsidP="00A941E5">
      <w:pPr>
        <w:numPr>
          <w:ilvl w:val="0"/>
          <w:numId w:val="3"/>
        </w:numPr>
        <w:tabs>
          <w:tab w:val="clear" w:pos="720"/>
          <w:tab w:val="num" w:pos="374"/>
        </w:tabs>
        <w:spacing w:after="0" w:line="240" w:lineRule="auto"/>
        <w:ind w:left="374" w:hanging="187"/>
        <w:jc w:val="both"/>
        <w:rPr>
          <w:rFonts w:ascii="Arial" w:hAnsi="Arial" w:cs="Arial"/>
          <w:bCs/>
        </w:rPr>
      </w:pPr>
      <w:r w:rsidRPr="00062104">
        <w:rPr>
          <w:rFonts w:ascii="Arial" w:hAnsi="Arial" w:cs="Arial"/>
          <w:bCs/>
        </w:rPr>
        <w:t xml:space="preserve"> csobogók, </w:t>
      </w:r>
      <w:proofErr w:type="spellStart"/>
      <w:r w:rsidRPr="00062104">
        <w:rPr>
          <w:rFonts w:ascii="Arial" w:hAnsi="Arial" w:cs="Arial"/>
          <w:bCs/>
        </w:rPr>
        <w:t>ivókutak</w:t>
      </w:r>
      <w:proofErr w:type="spellEnd"/>
      <w:r w:rsidRPr="00062104">
        <w:rPr>
          <w:rFonts w:ascii="Arial" w:hAnsi="Arial" w:cs="Arial"/>
          <w:bCs/>
        </w:rPr>
        <w:t>, locsolóhálózatok, közkutak, szökőkutak, medencés köztéri alkotások, szobrok, utcanév táblák üzemeltetése, fenntartása, a város főbb útjainak zászlózása, szúnyoggyérítés;</w:t>
      </w:r>
    </w:p>
    <w:p w:rsidR="00A941E5" w:rsidRPr="00062104" w:rsidRDefault="00A941E5" w:rsidP="00A941E5">
      <w:pPr>
        <w:numPr>
          <w:ilvl w:val="0"/>
          <w:numId w:val="3"/>
        </w:numPr>
        <w:tabs>
          <w:tab w:val="clear" w:pos="720"/>
          <w:tab w:val="num" w:pos="374"/>
        </w:tabs>
        <w:spacing w:after="0" w:line="240" w:lineRule="auto"/>
        <w:ind w:left="374" w:hanging="187"/>
        <w:jc w:val="both"/>
        <w:rPr>
          <w:rFonts w:ascii="Arial" w:hAnsi="Arial" w:cs="Arial"/>
          <w:bCs/>
        </w:rPr>
      </w:pPr>
      <w:r w:rsidRPr="00062104">
        <w:rPr>
          <w:rFonts w:ascii="Arial" w:hAnsi="Arial" w:cs="Arial"/>
          <w:bCs/>
        </w:rPr>
        <w:t>köztemetők üzemeltetése: zöldterület fenntartás, sírhely értékesítés, ravatalozók üzemeltetése, gondnoki feladatok, nyilvántartások vezetése;</w:t>
      </w:r>
    </w:p>
    <w:p w:rsidR="00A941E5" w:rsidRPr="00062104" w:rsidRDefault="00A941E5" w:rsidP="00A941E5">
      <w:pPr>
        <w:numPr>
          <w:ilvl w:val="0"/>
          <w:numId w:val="3"/>
        </w:numPr>
        <w:tabs>
          <w:tab w:val="clear" w:pos="720"/>
          <w:tab w:val="num" w:pos="374"/>
        </w:tabs>
        <w:spacing w:after="0" w:line="240" w:lineRule="auto"/>
        <w:ind w:left="374" w:hanging="187"/>
        <w:jc w:val="both"/>
        <w:rPr>
          <w:rFonts w:ascii="Arial" w:hAnsi="Arial" w:cs="Arial"/>
          <w:bCs/>
        </w:rPr>
      </w:pPr>
      <w:r w:rsidRPr="00062104">
        <w:rPr>
          <w:rFonts w:ascii="Arial" w:hAnsi="Arial" w:cs="Arial"/>
          <w:bCs/>
        </w:rPr>
        <w:t>köztisztasági feladatok: utak gépi és kézi seprése, autóbuszvárók takarítása, utcai hulladékgyűjtők ürítése, locsolás, kiemelt szegélyek gyomtalanítása, zugszemét felszámolás, karácsonyfák összegyűjtése;</w:t>
      </w:r>
    </w:p>
    <w:p w:rsidR="00A941E5" w:rsidRPr="00062104" w:rsidRDefault="00A941E5" w:rsidP="00A941E5">
      <w:pPr>
        <w:numPr>
          <w:ilvl w:val="0"/>
          <w:numId w:val="3"/>
        </w:numPr>
        <w:tabs>
          <w:tab w:val="clear" w:pos="720"/>
          <w:tab w:val="num" w:pos="374"/>
        </w:tabs>
        <w:spacing w:after="0" w:line="240" w:lineRule="auto"/>
        <w:ind w:left="374" w:hanging="187"/>
        <w:jc w:val="both"/>
        <w:rPr>
          <w:rFonts w:ascii="Arial" w:hAnsi="Arial" w:cs="Arial"/>
          <w:bCs/>
        </w:rPr>
      </w:pPr>
      <w:r w:rsidRPr="00062104">
        <w:rPr>
          <w:rFonts w:ascii="Arial" w:hAnsi="Arial" w:cs="Arial"/>
          <w:bCs/>
        </w:rPr>
        <w:t>nyilvános illemhelyek működtetése;</w:t>
      </w:r>
    </w:p>
    <w:p w:rsidR="00A941E5" w:rsidRPr="00062104" w:rsidRDefault="00A941E5" w:rsidP="00A941E5">
      <w:pPr>
        <w:numPr>
          <w:ilvl w:val="0"/>
          <w:numId w:val="3"/>
        </w:numPr>
        <w:tabs>
          <w:tab w:val="clear" w:pos="720"/>
          <w:tab w:val="num" w:pos="374"/>
        </w:tabs>
        <w:spacing w:after="0" w:line="240" w:lineRule="auto"/>
        <w:ind w:left="374" w:hanging="187"/>
        <w:jc w:val="both"/>
        <w:rPr>
          <w:rFonts w:ascii="Arial" w:hAnsi="Arial" w:cs="Arial"/>
          <w:bCs/>
        </w:rPr>
      </w:pPr>
      <w:r w:rsidRPr="00062104">
        <w:rPr>
          <w:rFonts w:ascii="Arial" w:hAnsi="Arial" w:cs="Arial"/>
          <w:bCs/>
        </w:rPr>
        <w:t xml:space="preserve">téli útüzemeltetés: hó eltakarítás, </w:t>
      </w:r>
      <w:proofErr w:type="spellStart"/>
      <w:r w:rsidRPr="00062104">
        <w:rPr>
          <w:rFonts w:ascii="Arial" w:hAnsi="Arial" w:cs="Arial"/>
          <w:bCs/>
        </w:rPr>
        <w:t>síkosságmentesítés</w:t>
      </w:r>
      <w:proofErr w:type="spellEnd"/>
      <w:r w:rsidRPr="00062104">
        <w:rPr>
          <w:rFonts w:ascii="Arial" w:hAnsi="Arial" w:cs="Arial"/>
          <w:bCs/>
        </w:rPr>
        <w:t xml:space="preserve">, hidak, tömegközlekedési útvonalak, </w:t>
      </w:r>
      <w:proofErr w:type="spellStart"/>
      <w:r w:rsidRPr="00062104">
        <w:rPr>
          <w:rFonts w:ascii="Arial" w:hAnsi="Arial" w:cs="Arial"/>
          <w:bCs/>
        </w:rPr>
        <w:t>gyűjtőutak</w:t>
      </w:r>
      <w:proofErr w:type="spellEnd"/>
      <w:r w:rsidRPr="00062104">
        <w:rPr>
          <w:rFonts w:ascii="Arial" w:hAnsi="Arial" w:cs="Arial"/>
          <w:bCs/>
        </w:rPr>
        <w:t>, lakóutcák, lépcsők, kerékpár utak, autóbuszmegállók területén.</w:t>
      </w:r>
    </w:p>
    <w:p w:rsidR="00A941E5" w:rsidRPr="00062104" w:rsidRDefault="00A941E5" w:rsidP="00A941E5">
      <w:pPr>
        <w:spacing w:after="0" w:line="240" w:lineRule="auto"/>
        <w:jc w:val="both"/>
        <w:rPr>
          <w:rFonts w:ascii="Arial" w:hAnsi="Arial" w:cs="Arial"/>
          <w:bCs/>
        </w:rPr>
      </w:pPr>
      <w:r w:rsidRPr="00062104">
        <w:rPr>
          <w:rFonts w:ascii="Arial" w:hAnsi="Arial" w:cs="Arial"/>
          <w:bCs/>
        </w:rPr>
        <w:t>A köztisztasági feladatok és parkfenntartási feladatok kiemelt figyelmet érdemelnek a lakosság komfortérzetének szinten tartása, javítása miatt, valamint az idegenforgalmi idényben.</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b/>
        </w:rPr>
      </w:pPr>
      <w:r>
        <w:rPr>
          <w:rFonts w:ascii="Arial" w:hAnsi="Arial" w:cs="Arial"/>
          <w:b/>
        </w:rPr>
        <w:t>3.6</w:t>
      </w:r>
      <w:r w:rsidRPr="00062104">
        <w:rPr>
          <w:rFonts w:ascii="Arial" w:hAnsi="Arial" w:cs="Arial"/>
          <w:b/>
        </w:rPr>
        <w:t xml:space="preserve">. Sport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Az ifjúság egészséges életmódra történő nevelését a Hévízi Sportkör biztosítja. A Sportkör nyolc szakosztály keretében biztosítja az amatőr sport részére a foglalkozásokat. A Sportkör kilenc szakosztályban végzi a fiatalok felkészítését, így a labdarúgás, atlétika, ökölvívás, asztalitenisz, íjászat, akrobatikus Rock And Roll, lovas és sakk szakosztályok keretében. </w:t>
      </w:r>
    </w:p>
    <w:p w:rsidR="00A941E5" w:rsidRPr="00062104" w:rsidRDefault="00A941E5" w:rsidP="00A941E5">
      <w:pPr>
        <w:spacing w:after="0" w:line="240" w:lineRule="auto"/>
        <w:jc w:val="both"/>
        <w:rPr>
          <w:rFonts w:ascii="Arial" w:eastAsia="Times New Roman" w:hAnsi="Arial" w:cs="Arial"/>
          <w:lang w:eastAsia="hu-HU"/>
        </w:rPr>
      </w:pPr>
      <w:r w:rsidRPr="00062104">
        <w:rPr>
          <w:rFonts w:ascii="Arial" w:hAnsi="Arial" w:cs="Arial"/>
        </w:rPr>
        <w:t xml:space="preserve">A szakosztályok közül a legrégibb a </w:t>
      </w:r>
      <w:r w:rsidRPr="00062104">
        <w:rPr>
          <w:rFonts w:ascii="Arial" w:eastAsia="Times New Roman" w:hAnsi="Arial" w:cs="Arial"/>
          <w:lang w:eastAsia="hu-HU"/>
        </w:rPr>
        <w:t>Hévízi labdarúgás 64 éves története. A labdarúgás a bizonyság rá, hogy: a nehézségek, kudarcok után is mindig voltak, akik újra kezdték, akik nem hagyták elfelejteni ez</w:t>
      </w:r>
      <w:r>
        <w:rPr>
          <w:rFonts w:ascii="Arial" w:eastAsia="Times New Roman" w:hAnsi="Arial" w:cs="Arial"/>
          <w:lang w:eastAsia="hu-HU"/>
        </w:rPr>
        <w:t>t</w:t>
      </w:r>
      <w:r w:rsidRPr="00062104">
        <w:rPr>
          <w:rFonts w:ascii="Arial" w:eastAsia="Times New Roman" w:hAnsi="Arial" w:cs="Arial"/>
          <w:lang w:eastAsia="hu-HU"/>
        </w:rPr>
        <w:t xml:space="preserve"> a népszerű sportot. Volt, amikor a város összefogott és pályát, öltözőt épített, felszerelést vett, csapatot szervezett. A jelen hévízi labdarúgás, azt bizonyítja, hogy megszállott és elhivatott emberek lelkiismeretes munkájával </w:t>
      </w:r>
      <w:proofErr w:type="spellStart"/>
      <w:r w:rsidRPr="00062104">
        <w:rPr>
          <w:rFonts w:ascii="Arial" w:eastAsia="Times New Roman" w:hAnsi="Arial" w:cs="Arial"/>
          <w:lang w:eastAsia="hu-HU"/>
        </w:rPr>
        <w:t>több</w:t>
      </w:r>
      <w:r>
        <w:rPr>
          <w:rFonts w:ascii="Arial" w:eastAsia="Times New Roman" w:hAnsi="Arial" w:cs="Arial"/>
          <w:lang w:eastAsia="hu-HU"/>
        </w:rPr>
        <w:t>száz</w:t>
      </w:r>
      <w:proofErr w:type="spellEnd"/>
      <w:r>
        <w:rPr>
          <w:rFonts w:ascii="Arial" w:eastAsia="Times New Roman" w:hAnsi="Arial" w:cs="Arial"/>
          <w:lang w:eastAsia="hu-HU"/>
        </w:rPr>
        <w:t xml:space="preserve"> </w:t>
      </w:r>
      <w:r w:rsidRPr="00062104">
        <w:rPr>
          <w:rFonts w:ascii="Arial" w:eastAsia="Times New Roman" w:hAnsi="Arial" w:cs="Arial"/>
          <w:lang w:eastAsia="hu-HU"/>
        </w:rPr>
        <w:t>lelkes fiatal mindennapi foglalkoztatásával a szűkebb régión is túlmutató eredményeket lehet elérni. A legfiatalabbak már hat éves kortól</w:t>
      </w:r>
      <w:r>
        <w:rPr>
          <w:rFonts w:ascii="Arial" w:eastAsia="Times New Roman" w:hAnsi="Arial" w:cs="Arial"/>
          <w:lang w:eastAsia="hu-HU"/>
        </w:rPr>
        <w:t xml:space="preserve"> alapozzák meg az utánpótlás vá</w:t>
      </w:r>
      <w:r w:rsidRPr="00062104">
        <w:rPr>
          <w:rFonts w:ascii="Arial" w:eastAsia="Times New Roman" w:hAnsi="Arial" w:cs="Arial"/>
          <w:lang w:eastAsia="hu-HU"/>
        </w:rPr>
        <w:t xml:space="preserve">logatottat.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center"/>
        <w:rPr>
          <w:rFonts w:ascii="Arial" w:hAnsi="Arial" w:cs="Arial"/>
          <w:b/>
        </w:rPr>
      </w:pPr>
      <w:smartTag w:uri="urn:schemas-microsoft-com:office:smarttags" w:element="metricconverter">
        <w:smartTagPr>
          <w:attr w:name="ProductID" w:val="4. A"/>
        </w:smartTagPr>
        <w:r w:rsidRPr="00062104">
          <w:rPr>
            <w:rFonts w:ascii="Arial" w:hAnsi="Arial" w:cs="Arial"/>
            <w:b/>
          </w:rPr>
          <w:t>4. A</w:t>
        </w:r>
      </w:smartTag>
      <w:r w:rsidRPr="00062104">
        <w:rPr>
          <w:rFonts w:ascii="Arial" w:hAnsi="Arial" w:cs="Arial"/>
          <w:b/>
        </w:rPr>
        <w:t xml:space="preserve"> gazdasági program belső feltételrendszere </w:t>
      </w:r>
    </w:p>
    <w:p w:rsidR="00A941E5" w:rsidRPr="00062104" w:rsidRDefault="00A941E5" w:rsidP="00A941E5">
      <w:pPr>
        <w:spacing w:after="0" w:line="240" w:lineRule="auto"/>
        <w:jc w:val="center"/>
        <w:rPr>
          <w:rFonts w:ascii="Arial" w:hAnsi="Arial" w:cs="Arial"/>
          <w:b/>
          <w:u w:val="single"/>
        </w:rPr>
      </w:pP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A gazdasági program összeállításánál Hévíz </w:t>
      </w:r>
      <w:r>
        <w:rPr>
          <w:rFonts w:ascii="Arial" w:hAnsi="Arial" w:cs="Arial"/>
        </w:rPr>
        <w:t>város integrált területfejlesztési stratégiája 2017-2023</w:t>
      </w:r>
      <w:r w:rsidRPr="00062104">
        <w:rPr>
          <w:rFonts w:ascii="Arial" w:hAnsi="Arial" w:cs="Arial"/>
        </w:rPr>
        <w:t xml:space="preserve">, </w:t>
      </w:r>
      <w:r>
        <w:rPr>
          <w:rFonts w:ascii="Arial" w:hAnsi="Arial" w:cs="Arial"/>
        </w:rPr>
        <w:t>valamint Hévíz városfejlesztési stratégiai programterve 2014-2020 megfogalmazott</w:t>
      </w:r>
      <w:r w:rsidRPr="00062104">
        <w:rPr>
          <w:rFonts w:ascii="Arial" w:hAnsi="Arial" w:cs="Arial"/>
        </w:rPr>
        <w:t xml:space="preserve"> célkitűzések figyelembe vételével kerültek a forr</w:t>
      </w:r>
      <w:r>
        <w:rPr>
          <w:rFonts w:ascii="Arial" w:hAnsi="Arial" w:cs="Arial"/>
        </w:rPr>
        <w:t>ások úgy tervezésre, hogy a már</w:t>
      </w:r>
      <w:r w:rsidRPr="00062104">
        <w:rPr>
          <w:rFonts w:ascii="Arial" w:hAnsi="Arial" w:cs="Arial"/>
        </w:rPr>
        <w:t xml:space="preserve"> elfogadott célokhoz források is álljanak rendelkezésre.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A város jövőképét a következő főbb stratégiai célkitűzésekkel kell biztosítani. </w:t>
      </w:r>
    </w:p>
    <w:p w:rsidR="00A941E5" w:rsidRPr="00062104" w:rsidRDefault="00A941E5" w:rsidP="00A941E5">
      <w:pPr>
        <w:numPr>
          <w:ilvl w:val="0"/>
          <w:numId w:val="4"/>
        </w:numPr>
        <w:spacing w:after="0" w:line="240" w:lineRule="auto"/>
        <w:jc w:val="both"/>
        <w:rPr>
          <w:rFonts w:ascii="Arial" w:hAnsi="Arial" w:cs="Arial"/>
        </w:rPr>
      </w:pPr>
      <w:r w:rsidRPr="00062104">
        <w:rPr>
          <w:rFonts w:ascii="Arial" w:hAnsi="Arial" w:cs="Arial"/>
        </w:rPr>
        <w:t xml:space="preserve">Hévíz növelje a </w:t>
      </w:r>
      <w:proofErr w:type="spellStart"/>
      <w:r w:rsidRPr="00062104">
        <w:rPr>
          <w:rFonts w:ascii="Arial" w:hAnsi="Arial" w:cs="Arial"/>
        </w:rPr>
        <w:t>gyógyturizmusban</w:t>
      </w:r>
      <w:proofErr w:type="spellEnd"/>
      <w:r w:rsidRPr="00062104">
        <w:rPr>
          <w:rFonts w:ascii="Arial" w:hAnsi="Arial" w:cs="Arial"/>
        </w:rPr>
        <w:t xml:space="preserve"> betöltött szerepét.</w:t>
      </w:r>
    </w:p>
    <w:p w:rsidR="00A941E5" w:rsidRPr="00062104" w:rsidRDefault="00A941E5" w:rsidP="00A941E5">
      <w:pPr>
        <w:numPr>
          <w:ilvl w:val="0"/>
          <w:numId w:val="4"/>
        </w:numPr>
        <w:spacing w:after="0" w:line="240" w:lineRule="auto"/>
        <w:jc w:val="both"/>
        <w:rPr>
          <w:rFonts w:ascii="Arial" w:hAnsi="Arial" w:cs="Arial"/>
        </w:rPr>
      </w:pPr>
      <w:r w:rsidRPr="00062104">
        <w:rPr>
          <w:rFonts w:ascii="Arial" w:hAnsi="Arial" w:cs="Arial"/>
        </w:rPr>
        <w:t xml:space="preserve">Folyamatosan fejlessze, illetve újítsa fel a város tereit, utcáit, parkolóit úgy, hogy még jobban szolgálja a turizmus érdekeit. </w:t>
      </w:r>
    </w:p>
    <w:p w:rsidR="00A941E5" w:rsidRPr="00062104" w:rsidRDefault="00A941E5" w:rsidP="00A941E5">
      <w:pPr>
        <w:numPr>
          <w:ilvl w:val="0"/>
          <w:numId w:val="4"/>
        </w:numPr>
        <w:spacing w:after="0" w:line="240" w:lineRule="auto"/>
        <w:jc w:val="both"/>
        <w:rPr>
          <w:rFonts w:ascii="Arial" w:hAnsi="Arial" w:cs="Arial"/>
        </w:rPr>
      </w:pPr>
      <w:r w:rsidRPr="00062104">
        <w:rPr>
          <w:rFonts w:ascii="Arial" w:hAnsi="Arial" w:cs="Arial"/>
        </w:rPr>
        <w:t xml:space="preserve">Biztosítsa az itt élők számára a kimagasló életkörülményeket. </w:t>
      </w:r>
    </w:p>
    <w:p w:rsidR="00A941E5" w:rsidRPr="00062104" w:rsidRDefault="00A941E5" w:rsidP="00A941E5">
      <w:pPr>
        <w:spacing w:after="0" w:line="240" w:lineRule="auto"/>
        <w:jc w:val="both"/>
        <w:rPr>
          <w:rFonts w:ascii="Arial" w:hAnsi="Arial" w:cs="Arial"/>
          <w:b/>
          <w:u w:val="single"/>
        </w:rPr>
      </w:pPr>
    </w:p>
    <w:p w:rsidR="00A941E5" w:rsidRPr="00062104" w:rsidRDefault="00A941E5" w:rsidP="00A941E5">
      <w:pPr>
        <w:numPr>
          <w:ilvl w:val="1"/>
          <w:numId w:val="5"/>
        </w:numPr>
        <w:spacing w:after="0" w:line="240" w:lineRule="auto"/>
        <w:jc w:val="both"/>
        <w:rPr>
          <w:rFonts w:ascii="Arial" w:hAnsi="Arial" w:cs="Arial"/>
          <w:b/>
          <w:u w:val="single"/>
        </w:rPr>
      </w:pPr>
      <w:r>
        <w:rPr>
          <w:rFonts w:ascii="Arial" w:hAnsi="Arial" w:cs="Arial"/>
          <w:b/>
        </w:rPr>
        <w:t xml:space="preserve">Hévíz </w:t>
      </w:r>
      <w:r w:rsidRPr="00062104">
        <w:rPr>
          <w:rFonts w:ascii="Arial" w:hAnsi="Arial" w:cs="Arial"/>
          <w:b/>
        </w:rPr>
        <w:t>Város pénzügyi gazdálkodásának irányelvei</w:t>
      </w:r>
    </w:p>
    <w:p w:rsidR="00A941E5" w:rsidRPr="00062104" w:rsidRDefault="00A941E5" w:rsidP="00A941E5">
      <w:pPr>
        <w:spacing w:after="0" w:line="240" w:lineRule="auto"/>
        <w:ind w:left="720"/>
        <w:jc w:val="both"/>
        <w:rPr>
          <w:rFonts w:ascii="Arial" w:hAnsi="Arial" w:cs="Arial"/>
          <w:b/>
          <w:u w:val="single"/>
        </w:rPr>
      </w:pPr>
    </w:p>
    <w:p w:rsidR="00A941E5" w:rsidRDefault="00A941E5" w:rsidP="00A941E5">
      <w:pPr>
        <w:spacing w:after="0" w:line="240" w:lineRule="auto"/>
        <w:jc w:val="both"/>
        <w:rPr>
          <w:rFonts w:ascii="Arial" w:hAnsi="Arial" w:cs="Arial"/>
        </w:rPr>
      </w:pPr>
      <w:r w:rsidRPr="00062104">
        <w:rPr>
          <w:rFonts w:ascii="Arial" w:hAnsi="Arial" w:cs="Arial"/>
        </w:rPr>
        <w:t xml:space="preserve">Az önkormányzat pénzügyi gazdálkodásának fontos feltételeként kell, hogy megjelenjen az a követelmény, hogy Hévíz város stabil pénzügyi pozíciói középtávon sem romolhatnak. A fizetőképesség fenntartása érdekében szükséges az önkormányzat által kibocsátott teljesítmények áttekintése, annak átgondolása, hogy a jelenlegi intézményrendszer, valamint létszám és egyéb gazdálkodási rendszerek mennyiben látják el hatékonyan feladataikat, mennyiben járulnak hozzá az önkormányzatnak a megváltozott gazdasági környezetben folytatott feladatellátásához.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A gazdasági helyzet javulásával, a gazdasági környezet stabilizálódásával párhuzamosan fokozott figyelmet kell fordítani az önkormányzat rendelkezésére álló erőforrások (pl. </w:t>
      </w:r>
      <w:r w:rsidRPr="00062104">
        <w:rPr>
          <w:rFonts w:ascii="Arial" w:hAnsi="Arial" w:cs="Arial"/>
        </w:rPr>
        <w:lastRenderedPageBreak/>
        <w:t>önkormányzati vagyon) olyan jellegű átstrukturálására, mely biztos alapot nyújthat a gazdálkodás mind likviditási, mind finanszírozási alapjainak megerősítéséhez. Biztos pénzügyi alapokon kell nyugodnia mindazon döntéseknek, melyek együttes eredményeként az önkormányzat által vállalt fejlesztések forrásai, mindennapi működésének gazdálkodási alapjai megteremtik a kiegyensúlyozott, takarékos és hatékony gazdálkodás kereteit.</w:t>
      </w: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Fontos szempontként kell érvényesülnie annak, hogy az önkormányzat gazdálkodása során a felhalmozási jellegű bevételek nem finanszírozhatnak működési költségeket. </w:t>
      </w: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Szem előtt kell tartani, hogy a központi költségvetésből származó üdülőhelyi támogatás csak turisztikai célokat szolgáljanak, az elsősorban fejlesztésre kerüljön felhasználásra, illetve turisztikai marketing kiadásokra.  </w:t>
      </w:r>
    </w:p>
    <w:p w:rsidR="00A941E5" w:rsidRPr="00062104" w:rsidRDefault="00A941E5" w:rsidP="00A941E5">
      <w:pPr>
        <w:spacing w:after="0" w:line="240" w:lineRule="auto"/>
        <w:jc w:val="both"/>
        <w:rPr>
          <w:rFonts w:ascii="Arial" w:hAnsi="Arial" w:cs="Arial"/>
        </w:rPr>
      </w:pPr>
      <w:r w:rsidRPr="00062104">
        <w:rPr>
          <w:rFonts w:ascii="Arial" w:hAnsi="Arial" w:cs="Arial"/>
        </w:rPr>
        <w:t>Ezen feltételek teljesítése az önkormányzat rendelkezésére álló pénzügyi és gazdasági feltételrendszer optimális kihasználásán, az önkormányzat érdekeit maximálisan megjelenítő gazdálkodási paraméterek mentén lehetséges.</w:t>
      </w:r>
    </w:p>
    <w:p w:rsidR="00A941E5"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rPr>
      </w:pPr>
      <w:r w:rsidRPr="00062104">
        <w:rPr>
          <w:rFonts w:ascii="Arial" w:hAnsi="Arial" w:cs="Arial"/>
        </w:rPr>
        <w:t>A pénzügyi feladatellátás területén a korábbi évek gyakorlatának folytatásaként megtartandó az a pénzügy szakmai színvonal, mely a kiemelt projektek, az európai uniós és hazai pályázatok lebonyolításának pénzügyi finanszírozási támogatását, illetve az egyes fejlesztések, pályázatok számviteli nyilvántartását, az esetleges pénzügyi elszámolások lebonyolítását képezi. Természetesen a pénzügyi munka szakmai színvonala emelésének és a rendelkezésre álló létszámerőforrások optimális kihasználásának az önkormányzat teljes feladatellátására ki kell terjednie. Az előzőekben említetteken túl az intézményi gazdálkodástól kezdve, a szociális, oktatási és kulturális szakmai igazgatási feladatok pénzügyi nyomon követésén át a pénzügytechnikai ellátásig.</w:t>
      </w:r>
    </w:p>
    <w:p w:rsidR="00A941E5" w:rsidRPr="00062104" w:rsidRDefault="00A941E5" w:rsidP="00A941E5">
      <w:pPr>
        <w:spacing w:after="0" w:line="240" w:lineRule="auto"/>
        <w:jc w:val="both"/>
        <w:rPr>
          <w:rFonts w:ascii="Arial" w:hAnsi="Arial" w:cs="Arial"/>
        </w:rPr>
      </w:pPr>
    </w:p>
    <w:p w:rsidR="00A941E5" w:rsidRDefault="00A941E5" w:rsidP="00A941E5">
      <w:pPr>
        <w:numPr>
          <w:ilvl w:val="1"/>
          <w:numId w:val="5"/>
        </w:numPr>
        <w:spacing w:after="0" w:line="240" w:lineRule="auto"/>
        <w:jc w:val="both"/>
        <w:rPr>
          <w:rFonts w:ascii="Arial" w:hAnsi="Arial" w:cs="Arial"/>
          <w:b/>
        </w:rPr>
      </w:pPr>
      <w:r w:rsidRPr="00062104">
        <w:rPr>
          <w:rFonts w:ascii="Arial" w:hAnsi="Arial" w:cs="Arial"/>
          <w:b/>
        </w:rPr>
        <w:t>Hévíz Város központi költségvetésből származó bevételei</w:t>
      </w:r>
    </w:p>
    <w:p w:rsidR="00A941E5" w:rsidRPr="00062104" w:rsidRDefault="00A941E5" w:rsidP="00A941E5">
      <w:pPr>
        <w:spacing w:after="0" w:line="240" w:lineRule="auto"/>
        <w:ind w:left="720"/>
        <w:jc w:val="both"/>
        <w:rPr>
          <w:rFonts w:ascii="Arial" w:hAnsi="Arial" w:cs="Arial"/>
          <w:b/>
        </w:rPr>
      </w:pPr>
    </w:p>
    <w:p w:rsidR="00A941E5" w:rsidRDefault="00A941E5" w:rsidP="00A941E5">
      <w:pPr>
        <w:spacing w:after="0" w:line="240" w:lineRule="auto"/>
        <w:jc w:val="both"/>
        <w:rPr>
          <w:rFonts w:ascii="Arial" w:hAnsi="Arial" w:cs="Arial"/>
        </w:rPr>
      </w:pPr>
      <w:r w:rsidRPr="00062104">
        <w:rPr>
          <w:rFonts w:ascii="Arial" w:hAnsi="Arial" w:cs="Arial"/>
        </w:rPr>
        <w:t>Az önko</w:t>
      </w:r>
      <w:r>
        <w:rPr>
          <w:rFonts w:ascii="Arial" w:hAnsi="Arial" w:cs="Arial"/>
        </w:rPr>
        <w:t>rmányzat működési bevételeinek 3</w:t>
      </w:r>
      <w:r w:rsidRPr="00062104">
        <w:rPr>
          <w:rFonts w:ascii="Arial" w:hAnsi="Arial" w:cs="Arial"/>
        </w:rPr>
        <w:t xml:space="preserve">0 %-a származik a közpinti költségvetésből állami támogatás formájában a másik </w:t>
      </w:r>
      <w:r>
        <w:rPr>
          <w:rFonts w:ascii="Arial" w:hAnsi="Arial" w:cs="Arial"/>
        </w:rPr>
        <w:t>5</w:t>
      </w:r>
      <w:r w:rsidRPr="00062104">
        <w:rPr>
          <w:rFonts w:ascii="Arial" w:hAnsi="Arial" w:cs="Arial"/>
        </w:rPr>
        <w:t xml:space="preserve">0 % a helyi adókból realizálódik, Csupán 20 %-ot tesz ki a működési bevétel és az egyéb működési célú támogatás. </w:t>
      </w:r>
      <w:r>
        <w:rPr>
          <w:rFonts w:ascii="Arial" w:hAnsi="Arial" w:cs="Arial"/>
        </w:rPr>
        <w:t xml:space="preserve">Az 1. számú mellékletben megtekinthető a 2011-től teljesült bevételek teljes szerkezete és megállapítható, hogy az állami költségvetésből származó működési támogatások jelentős mértékben csökkentek az elmúlt években és várhatóan tovább fog csökkeni. </w:t>
      </w:r>
    </w:p>
    <w:p w:rsidR="00A941E5" w:rsidRPr="00062104" w:rsidRDefault="00A941E5" w:rsidP="00A941E5">
      <w:pPr>
        <w:spacing w:after="0" w:line="240" w:lineRule="auto"/>
        <w:jc w:val="both"/>
        <w:rPr>
          <w:rFonts w:ascii="Arial" w:hAnsi="Arial" w:cs="Arial"/>
        </w:rPr>
      </w:pPr>
    </w:p>
    <w:p w:rsidR="00A941E5" w:rsidRDefault="00A941E5" w:rsidP="00A941E5">
      <w:pPr>
        <w:spacing w:after="0" w:line="240" w:lineRule="auto"/>
        <w:jc w:val="both"/>
        <w:rPr>
          <w:rFonts w:ascii="Arial" w:hAnsi="Arial" w:cs="Arial"/>
        </w:rPr>
      </w:pPr>
      <w:r>
        <w:rPr>
          <w:rFonts w:ascii="Arial" w:hAnsi="Arial" w:cs="Arial"/>
        </w:rPr>
        <w:t xml:space="preserve">Az </w:t>
      </w:r>
      <w:r w:rsidRPr="00062104">
        <w:rPr>
          <w:rFonts w:ascii="Arial" w:hAnsi="Arial" w:cs="Arial"/>
        </w:rPr>
        <w:t xml:space="preserve">önkormányzat két meghatározó bevétele az állami költségvetésből az ellátott feladatokra leszervezett támogatás, valamint az üdülőhelyi támogatás, mely 2015-ig az állami költségvetésből minden idegenforgalmi adóbevétel után 1,5 volt, </w:t>
      </w:r>
      <w:r>
        <w:rPr>
          <w:rFonts w:ascii="Arial" w:hAnsi="Arial" w:cs="Arial"/>
        </w:rPr>
        <w:t xml:space="preserve">majd 1,55 forint és 2017-től csak 1 forint volt a helyi idegenforgalmi adó után kapott üdülőhelyi támogatás. A központi költségvetés előírása alapján 2015 évtől az </w:t>
      </w:r>
      <w:proofErr w:type="spellStart"/>
      <w:r>
        <w:rPr>
          <w:rFonts w:ascii="Arial" w:hAnsi="Arial" w:cs="Arial"/>
        </w:rPr>
        <w:t>adóerőképesség</w:t>
      </w:r>
      <w:proofErr w:type="spellEnd"/>
      <w:r>
        <w:rPr>
          <w:rFonts w:ascii="Arial" w:hAnsi="Arial" w:cs="Arial"/>
        </w:rPr>
        <w:t xml:space="preserve"> függvényében az üdülőhelyi támogatásból 80-90 millió forint kerül elvonásra. </w:t>
      </w:r>
      <w:r w:rsidRPr="00062104">
        <w:rPr>
          <w:rFonts w:ascii="Arial" w:hAnsi="Arial" w:cs="Arial"/>
        </w:rPr>
        <w:t xml:space="preserve">Az állami költségvetésből a feladatellátáshoz várhatóan az elkövetkezendő években nem fog több forrással rendelkezni az önkormányzat. A saját bevételek emelésével lehet csak többletként tervezni, illetve az üdülőhelyi támogatás összege emelkedhet, amennyiben a helyi adóbevétel is emelésre kerül, illetve nagyobb összegben realizálódik.  </w:t>
      </w:r>
    </w:p>
    <w:p w:rsidR="00A941E5" w:rsidRPr="00062104" w:rsidRDefault="00A941E5" w:rsidP="00A941E5">
      <w:pPr>
        <w:spacing w:after="0" w:line="240" w:lineRule="auto"/>
        <w:jc w:val="both"/>
        <w:rPr>
          <w:rFonts w:ascii="Arial" w:hAnsi="Arial" w:cs="Arial"/>
        </w:rPr>
      </w:pPr>
    </w:p>
    <w:p w:rsidR="00A941E5" w:rsidRDefault="00A941E5" w:rsidP="00A941E5">
      <w:pPr>
        <w:spacing w:after="0" w:line="240" w:lineRule="auto"/>
        <w:jc w:val="both"/>
        <w:rPr>
          <w:rFonts w:ascii="Arial" w:hAnsi="Arial" w:cs="Arial"/>
        </w:rPr>
      </w:pPr>
      <w:r w:rsidRPr="00062104">
        <w:rPr>
          <w:rFonts w:ascii="Arial" w:hAnsi="Arial" w:cs="Arial"/>
        </w:rPr>
        <w:t xml:space="preserve">A helyi adók közül az idegenforgalmi adó </w:t>
      </w:r>
      <w:r>
        <w:rPr>
          <w:rFonts w:ascii="Arial" w:hAnsi="Arial" w:cs="Arial"/>
        </w:rPr>
        <w:t xml:space="preserve">a maximális összegre került megemelésre 2020-től és 530 forint/fő/éjszaka adót kell fizetni az önkormányzatnak. </w:t>
      </w:r>
    </w:p>
    <w:p w:rsidR="00A941E5" w:rsidRDefault="00A941E5" w:rsidP="00A941E5">
      <w:pPr>
        <w:spacing w:after="0" w:line="240" w:lineRule="auto"/>
        <w:jc w:val="both"/>
        <w:rPr>
          <w:rFonts w:ascii="Arial" w:hAnsi="Arial" w:cs="Arial"/>
        </w:rPr>
      </w:pPr>
      <w:r w:rsidRPr="00062104">
        <w:rPr>
          <w:rFonts w:ascii="Arial" w:hAnsi="Arial" w:cs="Arial"/>
        </w:rPr>
        <w:t xml:space="preserve">Az önkormányzat működési kiadásainál minden évben kell számolni a ciklus idejére azokkal a jogszabályok által előírt kötelező bérfejlesztésekkel, melyre mindenképpen forrást kell biztosítani. A soros előre lepések, magasabb végzettség megszerzése, minimálbérre történő kiegészítés, garantált illetmény biztosítása, kötelező előre lepések, pedagógus életpálya modell, szociális területen dolgozók illetményének rendezése, minden évben többlet terhét fog jelenteni az önkormányzatnak. A kötelezően minden évben biztosítandó előre lepések évente </w:t>
      </w:r>
      <w:r>
        <w:rPr>
          <w:rFonts w:ascii="Arial" w:hAnsi="Arial" w:cs="Arial"/>
        </w:rPr>
        <w:t>több</w:t>
      </w:r>
      <w:r w:rsidRPr="00062104">
        <w:rPr>
          <w:rFonts w:ascii="Arial" w:hAnsi="Arial" w:cs="Arial"/>
        </w:rPr>
        <w:t xml:space="preserve"> 10 millió forinttal emelik a működési kiadásokat. A központilag elrendelt bérfejlesztések soha nem fedezik le 100 %-ban az előírt fejlesztés forrását, mely szintén többletkiadást von maga után. A gazdasági ciklus időszaka alatt a jelenlegi szakember állománnyal tervezve öt </w:t>
      </w:r>
      <w:r w:rsidRPr="00062104">
        <w:rPr>
          <w:rFonts w:ascii="Arial" w:hAnsi="Arial" w:cs="Arial"/>
        </w:rPr>
        <w:lastRenderedPageBreak/>
        <w:t xml:space="preserve">év alatt akár a 70-100 millió forintot is elérheti a jogszabályi kötöttségek miatt jelentkező tartós kötelezettséggel járó bérfejlesztés Ezekre a forrást az önkormányzatnak kell biztosítani a saját bevételei terhére. A saját bevételek ugyanakkor nem élhetők fel teljesen a működési feladatokra, mert a hévízi adózó elvárja, hogy adójából ne csak a kötelező működési feladatok legyenek finanszírozva, hanem a város fejlődésére is maradjon fejlesztési forrás.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Az egyéb működési célú támogatások között az OEP finanszírozással szinte azonos szinten lehet tervezni az elkövetkezendő időben. Az OEP által finanszírozott központi orvos ügyeleti feladatok várhatóan többletkiadást fognak jelenteni az önkormányzatnak, mert a finanszírozás </w:t>
      </w:r>
      <w:r>
        <w:rPr>
          <w:rFonts w:ascii="Arial" w:hAnsi="Arial" w:cs="Arial"/>
        </w:rPr>
        <w:t xml:space="preserve">alig éri el a 10 </w:t>
      </w:r>
      <w:r w:rsidRPr="00062104">
        <w:rPr>
          <w:rFonts w:ascii="Arial" w:hAnsi="Arial" w:cs="Arial"/>
        </w:rPr>
        <w:t xml:space="preserve">millió forint, míg a feladatellátás az </w:t>
      </w:r>
      <w:r>
        <w:rPr>
          <w:rFonts w:ascii="Arial" w:hAnsi="Arial" w:cs="Arial"/>
        </w:rPr>
        <w:t xml:space="preserve">70 </w:t>
      </w:r>
      <w:r w:rsidRPr="00062104">
        <w:rPr>
          <w:rFonts w:ascii="Arial" w:hAnsi="Arial" w:cs="Arial"/>
        </w:rPr>
        <w:t xml:space="preserve">millió forintot közelíti. Amennyiben az ügyeletet ellátók óradíj emelési igénnyel jelentkeznek, a többletkiadás jelentősen emelkedhet. A védőnői hálózat ellátására a támogatás </w:t>
      </w:r>
      <w:r>
        <w:rPr>
          <w:rFonts w:ascii="Arial" w:hAnsi="Arial" w:cs="Arial"/>
        </w:rPr>
        <w:t>10</w:t>
      </w:r>
      <w:r w:rsidRPr="00062104">
        <w:rPr>
          <w:rFonts w:ascii="Arial" w:hAnsi="Arial" w:cs="Arial"/>
        </w:rPr>
        <w:t xml:space="preserve"> millió forint, mely fedezetet biztosíthat a feladatra, ha nem történik központilag egy drasztikus illetményemelés. Egyéb működési támogatások között a társult önkormányzatoktól a feladatok ellátásához átvett forrással lehet tervezni, mely várhatóan nem fog emelkedni a ciklus időszakában. </w:t>
      </w:r>
    </w:p>
    <w:p w:rsidR="00A941E5" w:rsidRPr="00062104" w:rsidRDefault="00A941E5" w:rsidP="00A941E5">
      <w:pPr>
        <w:spacing w:after="0" w:line="240" w:lineRule="auto"/>
        <w:jc w:val="both"/>
        <w:rPr>
          <w:rFonts w:ascii="Arial" w:hAnsi="Arial" w:cs="Arial"/>
        </w:rPr>
      </w:pPr>
    </w:p>
    <w:p w:rsidR="00A941E5" w:rsidRPr="00062104" w:rsidRDefault="00A941E5" w:rsidP="00A941E5">
      <w:pPr>
        <w:spacing w:after="0" w:line="240" w:lineRule="auto"/>
        <w:jc w:val="both"/>
        <w:rPr>
          <w:rFonts w:ascii="Arial" w:hAnsi="Arial" w:cs="Arial"/>
        </w:rPr>
      </w:pPr>
      <w:r w:rsidRPr="00062104">
        <w:rPr>
          <w:rFonts w:ascii="Arial" w:hAnsi="Arial" w:cs="Arial"/>
        </w:rPr>
        <w:t xml:space="preserve">A közhatalmi bevételek részletezése Hévíz város adópolitikája keretében kerül részletesen bemutatásra. </w:t>
      </w:r>
    </w:p>
    <w:p w:rsidR="00A941E5" w:rsidRPr="00062104" w:rsidRDefault="00A941E5" w:rsidP="00A941E5">
      <w:pPr>
        <w:tabs>
          <w:tab w:val="center" w:pos="6804"/>
        </w:tabs>
        <w:spacing w:after="0" w:line="240" w:lineRule="auto"/>
        <w:jc w:val="both"/>
        <w:rPr>
          <w:rFonts w:ascii="Arial" w:hAnsi="Arial" w:cs="Arial"/>
        </w:rPr>
      </w:pPr>
      <w:r w:rsidRPr="00062104">
        <w:rPr>
          <w:rFonts w:ascii="Arial" w:hAnsi="Arial" w:cs="Arial"/>
        </w:rPr>
        <w:t xml:space="preserve">A működési bevételek az önkormányzat, és az intézmények által realizálódik. Az önkormányzati saját működési bevétel a tervezett </w:t>
      </w:r>
      <w:r>
        <w:rPr>
          <w:rFonts w:ascii="Arial" w:hAnsi="Arial" w:cs="Arial"/>
        </w:rPr>
        <w:t>összes működési bevétel</w:t>
      </w:r>
      <w:r w:rsidRPr="00062104">
        <w:rPr>
          <w:rFonts w:ascii="Arial" w:hAnsi="Arial" w:cs="Arial"/>
        </w:rPr>
        <w:t xml:space="preserve"> </w:t>
      </w:r>
      <w:r>
        <w:rPr>
          <w:rFonts w:ascii="Arial" w:hAnsi="Arial" w:cs="Arial"/>
        </w:rPr>
        <w:t>16</w:t>
      </w:r>
      <w:r w:rsidRPr="00062104">
        <w:rPr>
          <w:rFonts w:ascii="Arial" w:hAnsi="Arial" w:cs="Arial"/>
        </w:rPr>
        <w:t xml:space="preserve"> %-</w:t>
      </w:r>
      <w:proofErr w:type="gramStart"/>
      <w:r w:rsidRPr="00062104">
        <w:rPr>
          <w:rFonts w:ascii="Arial" w:hAnsi="Arial" w:cs="Arial"/>
        </w:rPr>
        <w:t>a</w:t>
      </w:r>
      <w:proofErr w:type="gramEnd"/>
      <w:r w:rsidRPr="00062104">
        <w:rPr>
          <w:rFonts w:ascii="Arial" w:hAnsi="Arial" w:cs="Arial"/>
        </w:rPr>
        <w:t xml:space="preserve">, míg a nagyobb összeg a GAMESZ, TASZII és Festetics Művelődési Központ saját bevétele. </w:t>
      </w:r>
    </w:p>
    <w:p w:rsidR="00A941E5" w:rsidRPr="00062104" w:rsidRDefault="00A941E5" w:rsidP="00A941E5">
      <w:pPr>
        <w:spacing w:after="0" w:line="240" w:lineRule="auto"/>
        <w:jc w:val="both"/>
        <w:rPr>
          <w:rFonts w:ascii="Arial" w:hAnsi="Arial" w:cs="Arial"/>
        </w:rPr>
      </w:pPr>
    </w:p>
    <w:p w:rsidR="00A941E5" w:rsidRDefault="00A941E5" w:rsidP="00A941E5">
      <w:pPr>
        <w:spacing w:after="0" w:line="240" w:lineRule="auto"/>
        <w:jc w:val="both"/>
        <w:rPr>
          <w:rFonts w:ascii="Arial" w:hAnsi="Arial" w:cs="Arial"/>
        </w:rPr>
      </w:pPr>
      <w:r w:rsidRPr="00062104">
        <w:rPr>
          <w:rFonts w:ascii="Arial" w:hAnsi="Arial" w:cs="Arial"/>
        </w:rPr>
        <w:t xml:space="preserve">A gazdasági program időszakára a fejlesztési irányokat </w:t>
      </w:r>
      <w:r>
        <w:rPr>
          <w:rFonts w:ascii="Arial" w:hAnsi="Arial" w:cs="Arial"/>
        </w:rPr>
        <w:t>a mindenkori költségvetési rendeletek határozzák meg külön célonként. A 2020. évi fejlesztési célokat a költségvetési rendelet keretében 1.746 millió forintban határozta meg. Az elkövetkezendő évekre vonatkozóan már van döntés a „Turisztikailag frekventált térségek integrált termék és szolgáltatás fejlesztésére”, mely 987.032 ezer forint és van már döntés a Hévíz-Balaton Airport fejlesztésére 6,</w:t>
      </w:r>
      <w:proofErr w:type="spellStart"/>
      <w:r>
        <w:rPr>
          <w:rFonts w:ascii="Arial" w:hAnsi="Arial" w:cs="Arial"/>
        </w:rPr>
        <w:t>6</w:t>
      </w:r>
      <w:proofErr w:type="spellEnd"/>
      <w:r>
        <w:rPr>
          <w:rFonts w:ascii="Arial" w:hAnsi="Arial" w:cs="Arial"/>
        </w:rPr>
        <w:t xml:space="preserve"> milliárd forint összegben, melynek a megvalósítása várhatóan 2022-ig fog megvalósulni. Az </w:t>
      </w:r>
      <w:r w:rsidRPr="00623991">
        <w:rPr>
          <w:rFonts w:ascii="Arial" w:hAnsi="Arial" w:cs="Arial"/>
          <w:i/>
          <w:u w:val="single"/>
        </w:rPr>
        <w:t>1. melléklet</w:t>
      </w:r>
      <w:r>
        <w:rPr>
          <w:rFonts w:ascii="Arial" w:hAnsi="Arial" w:cs="Arial"/>
        </w:rPr>
        <w:t xml:space="preserve"> táblái tartalmazzák ezeket a támogatásokat. Jelenleg támogatással még lehetett tervezni a 2023 és 2024 évekre. . </w:t>
      </w:r>
    </w:p>
    <w:p w:rsidR="00A941E5" w:rsidRDefault="00A941E5" w:rsidP="00A941E5">
      <w:pPr>
        <w:spacing w:after="0" w:line="240" w:lineRule="auto"/>
        <w:jc w:val="both"/>
        <w:rPr>
          <w:rFonts w:ascii="Arial" w:hAnsi="Arial" w:cs="Arial"/>
          <w:sz w:val="24"/>
          <w:szCs w:val="24"/>
        </w:rPr>
      </w:pPr>
    </w:p>
    <w:p w:rsidR="00A941E5" w:rsidRDefault="00A941E5" w:rsidP="00A941E5">
      <w:pPr>
        <w:tabs>
          <w:tab w:val="center" w:pos="6804"/>
        </w:tabs>
        <w:spacing w:after="240" w:line="240" w:lineRule="auto"/>
        <w:jc w:val="both"/>
        <w:rPr>
          <w:rFonts w:ascii="Arial" w:hAnsi="Arial" w:cs="Arial"/>
        </w:rPr>
      </w:pPr>
      <w:r w:rsidRPr="00DE7B4F">
        <w:rPr>
          <w:rFonts w:ascii="Arial" w:hAnsi="Arial" w:cs="Arial"/>
        </w:rPr>
        <w:t xml:space="preserve">A finanszírozási műveletek tartalmazzák a várható előző évi költségvetési maradványokat, mely alapján megállapítható a költségvetési maradvány csökkenése. </w:t>
      </w:r>
      <w:r>
        <w:rPr>
          <w:rFonts w:ascii="Arial" w:hAnsi="Arial" w:cs="Arial"/>
        </w:rPr>
        <w:t xml:space="preserve">Itt került tervezésre az önkormányzat által felvett hitel visszafizetésének ütemezése, melynek az első éve a 2020. </w:t>
      </w:r>
    </w:p>
    <w:p w:rsidR="00A941E5" w:rsidRDefault="00A941E5" w:rsidP="00A941E5">
      <w:pPr>
        <w:tabs>
          <w:tab w:val="center" w:pos="6804"/>
        </w:tabs>
        <w:spacing w:line="240" w:lineRule="auto"/>
        <w:rPr>
          <w:rFonts w:ascii="Arial" w:hAnsi="Arial" w:cs="Arial"/>
          <w:sz w:val="24"/>
          <w:szCs w:val="24"/>
        </w:rPr>
      </w:pPr>
    </w:p>
    <w:p w:rsidR="00A941E5" w:rsidRDefault="00A941E5" w:rsidP="00A941E5">
      <w:pPr>
        <w:pStyle w:val="Cmsor3"/>
        <w:numPr>
          <w:ilvl w:val="1"/>
          <w:numId w:val="5"/>
        </w:numPr>
        <w:spacing w:before="0" w:after="0"/>
        <w:jc w:val="both"/>
        <w:rPr>
          <w:sz w:val="22"/>
          <w:szCs w:val="22"/>
        </w:rPr>
      </w:pPr>
      <w:bookmarkStart w:id="3" w:name="_Toc287269516"/>
      <w:r w:rsidRPr="00DE7B4F">
        <w:rPr>
          <w:sz w:val="22"/>
          <w:szCs w:val="22"/>
        </w:rPr>
        <w:t>Hévíz Város adópolitikája</w:t>
      </w:r>
      <w:bookmarkEnd w:id="3"/>
    </w:p>
    <w:p w:rsidR="00A941E5" w:rsidRPr="00DE7B4F" w:rsidRDefault="00A941E5" w:rsidP="00A941E5">
      <w:pPr>
        <w:spacing w:after="0" w:line="240" w:lineRule="auto"/>
        <w:rPr>
          <w:lang w:val="x-none" w:eastAsia="hu-HU"/>
        </w:rPr>
      </w:pPr>
    </w:p>
    <w:p w:rsidR="00A941E5" w:rsidRPr="00DE7B4F" w:rsidRDefault="00A941E5" w:rsidP="00A941E5">
      <w:pPr>
        <w:spacing w:after="0" w:line="240" w:lineRule="auto"/>
        <w:jc w:val="both"/>
        <w:rPr>
          <w:rFonts w:ascii="Arial" w:hAnsi="Arial" w:cs="Arial"/>
        </w:rPr>
      </w:pPr>
      <w:r w:rsidRPr="00DE7B4F">
        <w:rPr>
          <w:rFonts w:ascii="Arial" w:hAnsi="Arial" w:cs="Arial"/>
        </w:rPr>
        <w:t>Az önkormányzat gazdálkodásában fontos szerepet játszik a helyi adóztatás rendszere. A helyi adóztatás, a helyi adópolitika kialakítása az önkormányzat gazdasági önállóságának egyik eszköze, melynek célja, hogy a helyi adók az önkormányzat folyamatos, állandó, stabilan előre tervezhető bevételi forrásait megteremtse. A helyi adóbevételek szerepe – különös tekintettel az idegenforgalmi adóra – az elmúlt időszakban fokozatosan felértékelődött, és várhatóan a jövőben is, az önkormányzati saját bevételek egyre tekintélyesebb hányadát biztosítja.</w:t>
      </w:r>
    </w:p>
    <w:p w:rsidR="00A941E5" w:rsidRPr="00DE7B4F" w:rsidRDefault="00A941E5" w:rsidP="00A941E5">
      <w:pPr>
        <w:spacing w:after="240" w:line="240" w:lineRule="auto"/>
        <w:jc w:val="both"/>
        <w:rPr>
          <w:rFonts w:ascii="Arial" w:hAnsi="Arial" w:cs="Arial"/>
        </w:rPr>
      </w:pPr>
      <w:r w:rsidRPr="00DE7B4F">
        <w:rPr>
          <w:rFonts w:ascii="Arial" w:hAnsi="Arial" w:cs="Arial"/>
        </w:rPr>
        <w:t xml:space="preserve">Az önkormányzat területén a helyi adók közül az iparűzési adó, az építményadó, valamint az idegenforgalmi adó került bevezetésre. Átengedett központi adóként az önkormányzat forrásait bővítik a gépjárműadó bevételek, melyek esetében helyi adóigazgatási szinten történik az adó megállapítása, kivetése, nyilvántartása és beszedése. A gépjárműadónak csak a 40 %-a marad az önkormányzatnál, míg 60 % a központi költségvetést illeti meg. </w:t>
      </w:r>
    </w:p>
    <w:p w:rsidR="00A941E5" w:rsidRPr="00DE7B4F" w:rsidRDefault="00A941E5" w:rsidP="00A941E5">
      <w:pPr>
        <w:spacing w:after="240" w:line="240" w:lineRule="auto"/>
        <w:jc w:val="both"/>
        <w:rPr>
          <w:rFonts w:ascii="Arial" w:hAnsi="Arial" w:cs="Arial"/>
        </w:rPr>
      </w:pPr>
      <w:r w:rsidRPr="00DE7B4F">
        <w:rPr>
          <w:rFonts w:ascii="Arial" w:hAnsi="Arial" w:cs="Arial"/>
        </w:rPr>
        <w:t xml:space="preserve">A központi adók és a helyi adók aránya, illetve a központi adókból az önkormányzat részére átengedett adóhányad várhatóan a következő időszakban lényegesen nem fog változni. </w:t>
      </w:r>
    </w:p>
    <w:p w:rsidR="00A941E5" w:rsidRDefault="00A941E5" w:rsidP="00A941E5">
      <w:pPr>
        <w:spacing w:after="240" w:line="240" w:lineRule="auto"/>
        <w:jc w:val="both"/>
        <w:rPr>
          <w:rFonts w:ascii="Arial" w:hAnsi="Arial" w:cs="Arial"/>
        </w:rPr>
      </w:pPr>
      <w:r w:rsidRPr="00DE7B4F">
        <w:rPr>
          <w:rFonts w:ascii="Arial" w:hAnsi="Arial" w:cs="Arial"/>
        </w:rPr>
        <w:lastRenderedPageBreak/>
        <w:t xml:space="preserve">Hévíz város helyi adók és a gépjárműadó bevételeinek alakulását mutatja </w:t>
      </w:r>
      <w:r>
        <w:rPr>
          <w:rFonts w:ascii="Arial" w:hAnsi="Arial" w:cs="Arial"/>
        </w:rPr>
        <w:t xml:space="preserve">a 3. számú melléklet 2011-től 2024-ig. Az elmúlt évek adatai tükrözik, hogy mennyire határozó az önkormányzat életében a helyi adók beszedése, hiszen a működési bevételeknek a jelentős részét ezek jelentik. A táblázat tartalmazza azt is, hogyan került emelésre az idegenforgalmi adó bevétele. </w:t>
      </w:r>
    </w:p>
    <w:p w:rsidR="00A941E5" w:rsidRPr="003B6388" w:rsidRDefault="00A941E5" w:rsidP="00A941E5">
      <w:pPr>
        <w:spacing w:before="60" w:after="240" w:line="240" w:lineRule="auto"/>
        <w:jc w:val="both"/>
        <w:rPr>
          <w:rFonts w:ascii="Arial" w:hAnsi="Arial" w:cs="Arial"/>
        </w:rPr>
      </w:pPr>
      <w:r w:rsidRPr="003B6388">
        <w:rPr>
          <w:rFonts w:ascii="Arial" w:hAnsi="Arial" w:cs="Arial"/>
        </w:rPr>
        <w:t>Az önkormányzat helyi adópolitikájának az alábbiakat kell szolgálnia:</w:t>
      </w:r>
    </w:p>
    <w:p w:rsidR="00A941E5" w:rsidRPr="003B6388" w:rsidRDefault="00A941E5" w:rsidP="00A941E5">
      <w:pPr>
        <w:numPr>
          <w:ilvl w:val="0"/>
          <w:numId w:val="7"/>
        </w:numPr>
        <w:tabs>
          <w:tab w:val="clear" w:pos="720"/>
        </w:tabs>
        <w:spacing w:after="0" w:line="240" w:lineRule="auto"/>
        <w:ind w:left="187" w:hanging="187"/>
        <w:jc w:val="both"/>
        <w:rPr>
          <w:rFonts w:ascii="Arial" w:hAnsi="Arial" w:cs="Arial"/>
        </w:rPr>
      </w:pPr>
      <w:r w:rsidRPr="003B6388">
        <w:rPr>
          <w:rFonts w:ascii="Arial" w:hAnsi="Arial" w:cs="Arial"/>
        </w:rPr>
        <w:t>fontos célként kell megjelennie annak, hogy az adófelderítés tovább erősödjék, hatékonysága javuljon, növekedjen az átfogó és célirányos adóellenőrzések száma;</w:t>
      </w:r>
    </w:p>
    <w:p w:rsidR="00A941E5" w:rsidRPr="003B6388" w:rsidRDefault="00A941E5" w:rsidP="00A941E5">
      <w:pPr>
        <w:numPr>
          <w:ilvl w:val="0"/>
          <w:numId w:val="7"/>
        </w:numPr>
        <w:tabs>
          <w:tab w:val="clear" w:pos="720"/>
        </w:tabs>
        <w:spacing w:after="0" w:line="240" w:lineRule="auto"/>
        <w:ind w:left="187" w:hanging="187"/>
        <w:jc w:val="both"/>
        <w:rPr>
          <w:rFonts w:ascii="Arial" w:hAnsi="Arial" w:cs="Arial"/>
        </w:rPr>
      </w:pPr>
      <w:r w:rsidRPr="003B6388">
        <w:rPr>
          <w:rFonts w:ascii="Arial" w:hAnsi="Arial" w:cs="Arial"/>
        </w:rPr>
        <w:t>fokozott figyelmet kell fordítani arra, hogy mind a gazdasági társaságok, mind a magánszemélyek tekintetében javuljon az adófizetési morál, melynek feltétele az adóhátralékok és adókintlévőség behajtás eredményesebbé tétele;</w:t>
      </w:r>
    </w:p>
    <w:p w:rsidR="00A941E5" w:rsidRPr="003B6388" w:rsidRDefault="00A941E5" w:rsidP="00A941E5">
      <w:pPr>
        <w:numPr>
          <w:ilvl w:val="0"/>
          <w:numId w:val="7"/>
        </w:numPr>
        <w:tabs>
          <w:tab w:val="clear" w:pos="720"/>
        </w:tabs>
        <w:spacing w:after="0" w:line="240" w:lineRule="auto"/>
        <w:ind w:left="187" w:hanging="187"/>
        <w:jc w:val="both"/>
        <w:rPr>
          <w:rFonts w:ascii="Arial" w:hAnsi="Arial" w:cs="Arial"/>
        </w:rPr>
      </w:pPr>
      <w:r w:rsidRPr="003B6388">
        <w:rPr>
          <w:rFonts w:ascii="Arial" w:hAnsi="Arial" w:cs="Arial"/>
        </w:rPr>
        <w:t>meg kell vizsgálni a jelenleg az önkormányzat által alkalmazott adómértékek és a KSH által közzétett adatok (fogyasztói árszínvonal-változás) alapján valorizált adómértékek közelítésének lehetőségeit, különös tekintettel az idegenforgalmi adóra;</w:t>
      </w:r>
    </w:p>
    <w:p w:rsidR="00A941E5" w:rsidRPr="003B6388" w:rsidRDefault="00A941E5" w:rsidP="00A941E5">
      <w:pPr>
        <w:numPr>
          <w:ilvl w:val="0"/>
          <w:numId w:val="7"/>
        </w:numPr>
        <w:tabs>
          <w:tab w:val="clear" w:pos="720"/>
        </w:tabs>
        <w:spacing w:after="0" w:line="240" w:lineRule="auto"/>
        <w:ind w:left="187" w:hanging="187"/>
        <w:jc w:val="both"/>
        <w:rPr>
          <w:rFonts w:ascii="Arial" w:hAnsi="Arial" w:cs="Arial"/>
        </w:rPr>
      </w:pPr>
      <w:r w:rsidRPr="003B6388">
        <w:rPr>
          <w:rFonts w:ascii="Arial" w:hAnsi="Arial" w:cs="Arial"/>
        </w:rPr>
        <w:t>az önkormányzat területén már megvalósított fejlesztések, befektetések tekintetében fontos szempontként kell érvényesülnie a megtelepedett vállalkozások megtartásának, valamint elő kell segíteni további tőkeerős hazai és külföldi vállalkozások letelepedését.</w:t>
      </w:r>
    </w:p>
    <w:p w:rsidR="00A941E5" w:rsidRDefault="00A941E5" w:rsidP="00A941E5">
      <w:pPr>
        <w:spacing w:before="60" w:after="240" w:line="240" w:lineRule="auto"/>
        <w:jc w:val="both"/>
        <w:rPr>
          <w:rFonts w:ascii="Arial" w:hAnsi="Arial" w:cs="Arial"/>
        </w:rPr>
      </w:pPr>
      <w:r w:rsidRPr="003B6388">
        <w:rPr>
          <w:rFonts w:ascii="Arial" w:hAnsi="Arial" w:cs="Arial"/>
        </w:rPr>
        <w:t xml:space="preserve">Az önkormányzat adóigazgatási illetékességi területén a </w:t>
      </w:r>
      <w:r>
        <w:rPr>
          <w:rFonts w:ascii="Arial" w:hAnsi="Arial" w:cs="Arial"/>
        </w:rPr>
        <w:t xml:space="preserve">várhatóan 2020. évben felülvizsgálatra került az építményadóra vonatkozó szabályozás, melynek megalapozottságát már ez év második félévében elkezdik vizsgálni a szakemberek. </w:t>
      </w:r>
    </w:p>
    <w:p w:rsidR="00A941E5" w:rsidRPr="003B6388" w:rsidRDefault="00A941E5" w:rsidP="00A941E5">
      <w:pPr>
        <w:spacing w:before="60" w:line="240" w:lineRule="auto"/>
        <w:jc w:val="both"/>
        <w:rPr>
          <w:rFonts w:ascii="Arial" w:hAnsi="Arial" w:cs="Arial"/>
          <w:b/>
        </w:rPr>
      </w:pPr>
      <w:r w:rsidRPr="003B6388">
        <w:rPr>
          <w:rFonts w:ascii="Arial" w:hAnsi="Arial" w:cs="Arial"/>
          <w:b/>
        </w:rPr>
        <w:t xml:space="preserve">4.4. Hévíz város önkormányzat költségvetési kiadásai </w:t>
      </w:r>
    </w:p>
    <w:p w:rsidR="00A941E5" w:rsidRDefault="00A941E5" w:rsidP="00A941E5">
      <w:pPr>
        <w:spacing w:before="60" w:after="240" w:line="240" w:lineRule="auto"/>
        <w:jc w:val="both"/>
        <w:rPr>
          <w:rFonts w:ascii="Arial" w:hAnsi="Arial" w:cs="Arial"/>
        </w:rPr>
      </w:pPr>
      <w:r w:rsidRPr="003B6388">
        <w:rPr>
          <w:rFonts w:ascii="Arial" w:hAnsi="Arial" w:cs="Arial"/>
        </w:rPr>
        <w:t>Az önkormányzat kiadásait</w:t>
      </w:r>
      <w:r>
        <w:rPr>
          <w:rFonts w:ascii="Arial" w:hAnsi="Arial" w:cs="Arial"/>
        </w:rPr>
        <w:t xml:space="preserve"> 2011-től 2024-ig a </w:t>
      </w:r>
      <w:r w:rsidRPr="00623991">
        <w:rPr>
          <w:rFonts w:ascii="Arial" w:hAnsi="Arial" w:cs="Arial"/>
          <w:i/>
          <w:u w:val="single"/>
        </w:rPr>
        <w:t>2. melléklet</w:t>
      </w:r>
      <w:r>
        <w:rPr>
          <w:rFonts w:ascii="Arial" w:hAnsi="Arial" w:cs="Arial"/>
        </w:rPr>
        <w:t xml:space="preserve"> tartalmazza. A vizsgált időszakra vonatkozóan megállapítható, hogy 2011 évhez képest a működési kiadások 150 %-kal emelkedtek, míg ugyanerre az időszakra vonatkozóan a működési bevételek emelkedése csak 10 %-os. A működési kiadások tervezésénél a ciklus végére a 2020. évi működési kiadási szinttel készültek a tervek. Az önkormányzatnak mindenképpen felül kell vizsgálni a jelenlegi feladatellátását, hogy a szűkülő bevételi források mellett is </w:t>
      </w:r>
    </w:p>
    <w:p w:rsidR="00A941E5" w:rsidRPr="00896326" w:rsidRDefault="00A941E5" w:rsidP="00A941E5">
      <w:pPr>
        <w:spacing w:after="0" w:line="240" w:lineRule="auto"/>
        <w:jc w:val="both"/>
        <w:rPr>
          <w:rFonts w:ascii="Arial" w:hAnsi="Arial" w:cs="Arial"/>
        </w:rPr>
      </w:pPr>
      <w:r w:rsidRPr="00896326">
        <w:rPr>
          <w:rFonts w:ascii="Arial" w:hAnsi="Arial" w:cs="Arial"/>
        </w:rPr>
        <w:t xml:space="preserve">Az önkormányzat kötelezően ellátandó feladataira a jövőben is biztosít forrást lehetőségeihez mérten. Az oktatási feladatoknál az óvoda fenntartása a mindenkori gyermeklétszámhoz igazodva fog működni. Hévíz minden óvodás korú gyermekének megfelelő környezetű és jó szakemberek által végzett oktatási tevékenység biztosítása elsődleges feladat. Az óvodai helyek kihasználtságának biztosítása érdekében az intézmény környező településeiről hévízen dolgozó szülők gyermekeit is tudja fogadni a kapacitás függvényében. </w:t>
      </w:r>
    </w:p>
    <w:p w:rsidR="00A941E5" w:rsidRPr="00896326" w:rsidRDefault="00A941E5" w:rsidP="00A941E5">
      <w:pPr>
        <w:spacing w:after="0" w:line="240" w:lineRule="auto"/>
        <w:jc w:val="both"/>
        <w:rPr>
          <w:rFonts w:ascii="Arial" w:hAnsi="Arial" w:cs="Arial"/>
        </w:rPr>
      </w:pPr>
      <w:r w:rsidRPr="00896326">
        <w:rPr>
          <w:rFonts w:ascii="Arial" w:hAnsi="Arial" w:cs="Arial"/>
        </w:rPr>
        <w:t xml:space="preserve">A városnak fontos, hogy az idősek ellátásáról a jövőben is megfelelő színvonalon gondoskodjon. Bentlakásos intézményében elsősorban hévízi idős emberek elhelyezését kívánja a jövőben is ellátni. A még önmagukat otthon ellátó idősek részére a házi segítségnyújtás, illetve jelzőrendszeres házi segítségnyújtás keretében szolgáltatások vehetők igénybe, ahol nincs sorban állás a helyi lakosok részére, minden jelentkező igénye azonnal felvehető a szolgáltatások közé. Az idős emberek közösségben való részvételét tudja biztosítani az idősek nappali ellátása. A jövőben is biztosítani kívánja az önkormányzat azt a színvonalas nappali ellátási programsorozatot, mely nagyon népszerű a helyi idős lakosság körében. </w:t>
      </w:r>
    </w:p>
    <w:p w:rsidR="00A941E5" w:rsidRDefault="00A941E5" w:rsidP="00A941E5">
      <w:pPr>
        <w:spacing w:after="0" w:line="240" w:lineRule="auto"/>
        <w:jc w:val="both"/>
        <w:rPr>
          <w:rFonts w:ascii="Arial" w:hAnsi="Arial" w:cs="Arial"/>
        </w:rPr>
      </w:pPr>
    </w:p>
    <w:p w:rsidR="00A941E5" w:rsidRPr="00896326" w:rsidRDefault="00A941E5" w:rsidP="00A941E5">
      <w:pPr>
        <w:spacing w:after="0" w:line="240" w:lineRule="auto"/>
        <w:jc w:val="both"/>
        <w:rPr>
          <w:rFonts w:ascii="Arial" w:hAnsi="Arial" w:cs="Arial"/>
        </w:rPr>
      </w:pPr>
      <w:r w:rsidRPr="00896326">
        <w:rPr>
          <w:rFonts w:ascii="Arial" w:hAnsi="Arial" w:cs="Arial"/>
        </w:rPr>
        <w:t xml:space="preserve">A város közművelődésének, kulturális programjainak fenntartása legalább a jelenlegi szinten történő fenntartása szintén fontos feladat, nemcsak a helyi lakosság, hanem a városban üdülni, pihenni vágyó turisták részére is. A kulturális programok lehetőséget adnak a turisták számára, hogy a nem gyógykezelési időszakban hasznosan tudják szabadidejüket eltölteni. </w:t>
      </w:r>
    </w:p>
    <w:p w:rsidR="00A941E5" w:rsidRPr="00896326" w:rsidRDefault="00A941E5" w:rsidP="00A941E5">
      <w:pPr>
        <w:spacing w:after="0" w:line="240" w:lineRule="auto"/>
        <w:jc w:val="both"/>
        <w:rPr>
          <w:rFonts w:ascii="Arial" w:hAnsi="Arial" w:cs="Arial"/>
        </w:rPr>
      </w:pPr>
      <w:r w:rsidRPr="00896326">
        <w:rPr>
          <w:rFonts w:ascii="Arial" w:hAnsi="Arial" w:cs="Arial"/>
        </w:rPr>
        <w:t>A városi mozi nemcsak a hévízieknek, hanem a környékben lakóknak is hasznos és jó színvonalú szolgáltatást nyújt. A környékben mivel nincs 3D mozi, ezért szívesen látogatnak Hévízre a vonzáskörzetében lakók egy-egy mozi előadásra. Cél a mozi jelenlegi szinten történő fenntartása, illetve a nézőtér átalakítása, fejlesztése.</w:t>
      </w:r>
    </w:p>
    <w:p w:rsidR="00A941E5" w:rsidRPr="00896326" w:rsidRDefault="00A941E5" w:rsidP="00A941E5">
      <w:pPr>
        <w:spacing w:after="0" w:line="240" w:lineRule="auto"/>
        <w:jc w:val="both"/>
        <w:rPr>
          <w:rFonts w:ascii="Arial" w:hAnsi="Arial" w:cs="Arial"/>
        </w:rPr>
      </w:pPr>
      <w:r w:rsidRPr="00896326">
        <w:rPr>
          <w:rFonts w:ascii="Arial" w:hAnsi="Arial" w:cs="Arial"/>
        </w:rPr>
        <w:lastRenderedPageBreak/>
        <w:t xml:space="preserve">A művelődési és kulturális feladatok fejlesztéséhez célszerű forrás bevonása úgy, hogy a jelenlegi fenntartási feladatokat egy más formájában célszerű működtetni. Ennek a megvalósítása a ciklus feladata. </w:t>
      </w:r>
    </w:p>
    <w:p w:rsidR="00A941E5" w:rsidRDefault="00A941E5" w:rsidP="00A941E5">
      <w:pPr>
        <w:spacing w:after="0" w:line="240" w:lineRule="auto"/>
        <w:jc w:val="both"/>
        <w:rPr>
          <w:rFonts w:ascii="Arial" w:hAnsi="Arial" w:cs="Arial"/>
        </w:rPr>
      </w:pPr>
    </w:p>
    <w:p w:rsidR="00A941E5" w:rsidRPr="00896326" w:rsidRDefault="00A941E5" w:rsidP="00A941E5">
      <w:pPr>
        <w:spacing w:after="0" w:line="240" w:lineRule="auto"/>
        <w:jc w:val="both"/>
        <w:rPr>
          <w:rFonts w:ascii="Arial" w:hAnsi="Arial" w:cs="Arial"/>
        </w:rPr>
      </w:pPr>
      <w:r w:rsidRPr="00896326">
        <w:rPr>
          <w:rFonts w:ascii="Arial" w:hAnsi="Arial" w:cs="Arial"/>
        </w:rPr>
        <w:t xml:space="preserve">A város fenntartása és üzemeltetését biztosító Gazdasági Műszaki Ellátó Szervezet részére a jövőben is biztosítani kell azokat a forrásokat, mely a város fenntartását, üzemeltetését biztosítja. Eddig is a város érdekeit szolgálta mindaz a kertészeti, parkgondozási feladat, melytől a város minden évben megújult. A városba ismételten visszatérő látogató mindig új környezet fogadja, új virágkompozíciók, átalakított parkok biztosítják a város új arculatát. </w:t>
      </w:r>
    </w:p>
    <w:p w:rsidR="00A941E5" w:rsidRPr="00896326" w:rsidRDefault="00A941E5" w:rsidP="00A941E5">
      <w:pPr>
        <w:spacing w:after="0" w:line="240" w:lineRule="auto"/>
        <w:jc w:val="both"/>
        <w:rPr>
          <w:rFonts w:ascii="Arial" w:hAnsi="Arial" w:cs="Arial"/>
        </w:rPr>
      </w:pPr>
      <w:r w:rsidRPr="00896326">
        <w:rPr>
          <w:rFonts w:ascii="Arial" w:hAnsi="Arial" w:cs="Arial"/>
        </w:rPr>
        <w:t xml:space="preserve">A város mindig nagy gondot fordított a civil szervezetekkel történő jó kapcsolat ápolására. Ez nemcsak anyagi források juttatását jelentette, hanem a város fejlődését szolgáló célokat is támogatták a civil szervezetek. Miden évben, a költségvetésben jelentős összeg került elkülönítésre a civil szervezetek támogatására és ezt a támogatást a jövőben is biztosítani kívánja az önkormányzat a mindenkori költségvetésének forrásainak függvényében. </w:t>
      </w:r>
    </w:p>
    <w:p w:rsidR="00A941E5" w:rsidRPr="00896326" w:rsidRDefault="00A941E5" w:rsidP="00A941E5">
      <w:pPr>
        <w:spacing w:after="0" w:line="240" w:lineRule="auto"/>
        <w:jc w:val="both"/>
        <w:rPr>
          <w:rFonts w:ascii="Arial" w:hAnsi="Arial" w:cs="Arial"/>
        </w:rPr>
      </w:pPr>
      <w:r w:rsidRPr="00896326">
        <w:rPr>
          <w:rFonts w:ascii="Arial" w:hAnsi="Arial" w:cs="Arial"/>
        </w:rPr>
        <w:t xml:space="preserve">Az elkövetkező évek forrásai, ahogy az önkormányzat bevételeinél már rögzítve lett mindenképpen befolyásolja a kiadások nagyságát. Cél az, hogy az önkormányzat minden törvényi kötelezettségének az elkövetkezendő években eleget tegyen úgy, hogy a város költségvetésének likviditása biztosított legyen. Minden évben felül kell vizsgálni a források függvényének az intézmények kapacitás kihasználtságát, és annak függvényében kell döntést hozni a feladatellátás szűkítésére, esetleg bővítésére. A szakmai feladatok ellátásához a megfelelő szakember állományt biztosítani kell, ugyanakkor a feladatok ellátásának szűkítésénél természetes létszámleépítéssel kell számolni. </w:t>
      </w:r>
    </w:p>
    <w:p w:rsidR="00A941E5" w:rsidRDefault="00A941E5" w:rsidP="00A941E5">
      <w:pPr>
        <w:spacing w:after="0" w:line="240" w:lineRule="auto"/>
        <w:jc w:val="both"/>
        <w:rPr>
          <w:rFonts w:ascii="Arial" w:hAnsi="Arial" w:cs="Arial"/>
        </w:rPr>
      </w:pPr>
    </w:p>
    <w:p w:rsidR="00A941E5" w:rsidRPr="00896326" w:rsidRDefault="00A941E5" w:rsidP="00A941E5">
      <w:pPr>
        <w:spacing w:after="0" w:line="240" w:lineRule="auto"/>
        <w:jc w:val="both"/>
        <w:rPr>
          <w:rFonts w:ascii="Arial" w:hAnsi="Arial" w:cs="Arial"/>
        </w:rPr>
      </w:pPr>
      <w:r w:rsidRPr="00896326">
        <w:rPr>
          <w:rFonts w:ascii="Arial" w:hAnsi="Arial" w:cs="Arial"/>
        </w:rPr>
        <w:t xml:space="preserve">A költségvetéseket eleve úgy kell tervezni, hogy a pályázati források elnyeréséhez mindig legyen saját forrás bevonásához tartalék biztosítva. Külső támogatásokkal a fejlesztési célok közül a ciklusban minél több fejlesztés megvalósítása a cél. A támogatások kiírásának megjelenését követően lehet, hogy a város költségvetésének teljes fejlesztési céljait felül kell vizsgálni, és át kell alakítani a jelentősebb összegű támogatás elnyerése érdekében. </w:t>
      </w:r>
    </w:p>
    <w:p w:rsidR="00A941E5" w:rsidRDefault="00A941E5" w:rsidP="00A941E5">
      <w:pPr>
        <w:spacing w:after="0" w:line="240" w:lineRule="auto"/>
        <w:jc w:val="both"/>
        <w:rPr>
          <w:rFonts w:ascii="Arial" w:hAnsi="Arial" w:cs="Arial"/>
          <w:b/>
          <w:bCs/>
        </w:rPr>
      </w:pPr>
    </w:p>
    <w:p w:rsidR="00A941E5" w:rsidRPr="00896326" w:rsidRDefault="00A941E5" w:rsidP="00A941E5">
      <w:pPr>
        <w:spacing w:after="0" w:line="240" w:lineRule="auto"/>
        <w:jc w:val="both"/>
        <w:rPr>
          <w:rFonts w:ascii="Arial" w:hAnsi="Arial" w:cs="Arial"/>
          <w:b/>
          <w:bCs/>
        </w:rPr>
      </w:pPr>
    </w:p>
    <w:p w:rsidR="00A941E5" w:rsidRDefault="00A941E5" w:rsidP="00A941E5">
      <w:pPr>
        <w:numPr>
          <w:ilvl w:val="1"/>
          <w:numId w:val="8"/>
        </w:numPr>
        <w:spacing w:after="0" w:line="240" w:lineRule="auto"/>
        <w:jc w:val="both"/>
        <w:rPr>
          <w:rFonts w:ascii="Arial" w:hAnsi="Arial" w:cs="Arial"/>
          <w:b/>
          <w:bCs/>
        </w:rPr>
      </w:pPr>
      <w:r w:rsidRPr="007A3584">
        <w:rPr>
          <w:rFonts w:ascii="Arial" w:hAnsi="Arial" w:cs="Arial"/>
          <w:b/>
          <w:bCs/>
        </w:rPr>
        <w:t>Városi szolgáltatások fejlesztése</w:t>
      </w:r>
    </w:p>
    <w:p w:rsidR="00A941E5" w:rsidRPr="007A3584" w:rsidRDefault="00A941E5" w:rsidP="00A941E5">
      <w:pPr>
        <w:spacing w:after="0" w:line="240" w:lineRule="auto"/>
        <w:ind w:left="720"/>
        <w:jc w:val="both"/>
        <w:rPr>
          <w:rFonts w:ascii="Arial" w:hAnsi="Arial" w:cs="Arial"/>
          <w:b/>
          <w:bCs/>
        </w:rPr>
      </w:pP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a közlekedési helyzet javítása, a nagyobb térségi infrastruktúrákat összekapcsoló közlekedési in</w:t>
      </w:r>
      <w:r w:rsidRPr="007A3584">
        <w:rPr>
          <w:rFonts w:ascii="Arial" w:hAnsi="Arial" w:cs="Arial"/>
        </w:rPr>
        <w:t>f</w:t>
      </w:r>
      <w:r w:rsidRPr="007A3584">
        <w:rPr>
          <w:rFonts w:ascii="Arial" w:hAnsi="Arial" w:cs="Arial"/>
        </w:rPr>
        <w:t>rastruktúra kiépítése;</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automatizált tömegközlekedési irányítási rendszer;</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parkolási helyzet javítása;</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Hévíz-Balaton Airport repülőtér és kapcsolódó infrastruktúrák fejlesztése;</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az e-közigazgatás kiterjesztése;</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 xml:space="preserve">modern tömegközlekedési eszközök megjelenése; </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autómentes övezetek, gyalogos és kerékpárzónák kialakítása a be</w:t>
      </w:r>
      <w:r w:rsidRPr="007A3584">
        <w:rPr>
          <w:rFonts w:ascii="Arial" w:hAnsi="Arial" w:cs="Arial"/>
        </w:rPr>
        <w:t>l</w:t>
      </w:r>
      <w:r w:rsidRPr="007A3584">
        <w:rPr>
          <w:rFonts w:ascii="Arial" w:hAnsi="Arial" w:cs="Arial"/>
        </w:rPr>
        <w:t>város körül;</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állami kompetenciába tartozó közlekedési fejlesztések szorgalmazása;</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önkormányzati ellenőrzés alatt álló, jól szervezett közszo</w:t>
      </w:r>
      <w:r w:rsidRPr="007A3584">
        <w:rPr>
          <w:rFonts w:ascii="Arial" w:hAnsi="Arial" w:cs="Arial"/>
        </w:rPr>
        <w:t>l</w:t>
      </w:r>
      <w:r w:rsidRPr="007A3584">
        <w:rPr>
          <w:rFonts w:ascii="Arial" w:hAnsi="Arial" w:cs="Arial"/>
        </w:rPr>
        <w:t>gáltatások;</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 xml:space="preserve">interaktív lakossági tájékoztatás; </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integrált kommunikáció/városmarketing moduláris rendszerének kidolg</w:t>
      </w:r>
      <w:r w:rsidRPr="007A3584">
        <w:rPr>
          <w:rFonts w:ascii="Arial" w:hAnsi="Arial" w:cs="Arial"/>
        </w:rPr>
        <w:t>o</w:t>
      </w:r>
      <w:r w:rsidRPr="007A3584">
        <w:rPr>
          <w:rFonts w:ascii="Arial" w:hAnsi="Arial" w:cs="Arial"/>
        </w:rPr>
        <w:t>zása;</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tematikus vonzerőtérkép kialakítása és folyamatos karba</w:t>
      </w:r>
      <w:r w:rsidRPr="007A3584">
        <w:rPr>
          <w:rFonts w:ascii="Arial" w:hAnsi="Arial" w:cs="Arial"/>
        </w:rPr>
        <w:t>n</w:t>
      </w:r>
      <w:r w:rsidRPr="007A3584">
        <w:rPr>
          <w:rFonts w:ascii="Arial" w:hAnsi="Arial" w:cs="Arial"/>
        </w:rPr>
        <w:t>tartása;</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a város fejlessze kapcsolati tőkéjét és lobby-tevékenységét a fent fels</w:t>
      </w:r>
      <w:r w:rsidRPr="007A3584">
        <w:rPr>
          <w:rFonts w:ascii="Arial" w:hAnsi="Arial" w:cs="Arial"/>
        </w:rPr>
        <w:t>o</w:t>
      </w:r>
      <w:r w:rsidRPr="007A3584">
        <w:rPr>
          <w:rFonts w:ascii="Arial" w:hAnsi="Arial" w:cs="Arial"/>
        </w:rPr>
        <w:t>roltak megvalósításának é</w:t>
      </w:r>
      <w:r w:rsidRPr="007A3584">
        <w:rPr>
          <w:rFonts w:ascii="Arial" w:hAnsi="Arial" w:cs="Arial"/>
        </w:rPr>
        <w:t>r</w:t>
      </w:r>
      <w:r w:rsidRPr="007A3584">
        <w:rPr>
          <w:rFonts w:ascii="Arial" w:hAnsi="Arial" w:cs="Arial"/>
        </w:rPr>
        <w:t>dekében.</w:t>
      </w:r>
    </w:p>
    <w:p w:rsidR="00A941E5" w:rsidRPr="007A3584" w:rsidRDefault="00A941E5" w:rsidP="00A941E5">
      <w:pPr>
        <w:spacing w:after="0" w:line="240" w:lineRule="auto"/>
        <w:ind w:left="187"/>
        <w:jc w:val="both"/>
        <w:rPr>
          <w:rFonts w:ascii="Arial" w:hAnsi="Arial" w:cs="Arial"/>
        </w:rPr>
      </w:pPr>
    </w:p>
    <w:p w:rsidR="00A941E5" w:rsidRDefault="00A941E5" w:rsidP="00A941E5">
      <w:pPr>
        <w:pStyle w:val="Cmsor4"/>
        <w:numPr>
          <w:ilvl w:val="1"/>
          <w:numId w:val="8"/>
        </w:numPr>
        <w:spacing w:before="0" w:after="0"/>
        <w:jc w:val="both"/>
        <w:rPr>
          <w:rFonts w:ascii="Arial" w:hAnsi="Arial" w:cs="Arial"/>
          <w:bCs w:val="0"/>
          <w:sz w:val="22"/>
          <w:szCs w:val="22"/>
        </w:rPr>
      </w:pPr>
      <w:bookmarkStart w:id="4" w:name="_Toc287269513"/>
      <w:r w:rsidRPr="007A3584">
        <w:rPr>
          <w:rFonts w:ascii="Arial" w:hAnsi="Arial" w:cs="Arial"/>
          <w:bCs w:val="0"/>
          <w:sz w:val="22"/>
          <w:szCs w:val="22"/>
        </w:rPr>
        <w:t>A környezet védelme</w:t>
      </w:r>
      <w:bookmarkEnd w:id="4"/>
    </w:p>
    <w:p w:rsidR="00A941E5" w:rsidRDefault="00A941E5" w:rsidP="00A941E5">
      <w:pPr>
        <w:spacing w:after="0" w:line="240" w:lineRule="auto"/>
        <w:ind w:left="561"/>
        <w:jc w:val="both"/>
        <w:rPr>
          <w:rFonts w:ascii="Arial" w:hAnsi="Arial" w:cs="Arial"/>
        </w:rPr>
      </w:pP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környezetbarát tudat erősítése a lakosság és a gazdasági szereplők körében;</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szelektív hulladékgazdálkodás, regionális hulladékgazdá</w:t>
      </w:r>
      <w:r w:rsidRPr="007A3584">
        <w:rPr>
          <w:rFonts w:ascii="Arial" w:hAnsi="Arial" w:cs="Arial"/>
        </w:rPr>
        <w:t>l</w:t>
      </w:r>
      <w:r w:rsidRPr="007A3584">
        <w:rPr>
          <w:rFonts w:ascii="Arial" w:hAnsi="Arial" w:cs="Arial"/>
        </w:rPr>
        <w:t>kodási központ;</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megújuló energiaforrások használatának bevezetése;</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 xml:space="preserve">parkosított területek, vízelfolyások megújítása, </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t>környezetbarát közlekedés fejlesztése;</w:t>
      </w:r>
    </w:p>
    <w:p w:rsidR="00A941E5" w:rsidRPr="007A3584" w:rsidRDefault="00A941E5" w:rsidP="00A941E5">
      <w:pPr>
        <w:numPr>
          <w:ilvl w:val="0"/>
          <w:numId w:val="6"/>
        </w:numPr>
        <w:tabs>
          <w:tab w:val="clear" w:pos="1440"/>
        </w:tabs>
        <w:spacing w:after="0" w:line="240" w:lineRule="auto"/>
        <w:ind w:left="561" w:hanging="374"/>
        <w:jc w:val="both"/>
        <w:rPr>
          <w:rFonts w:ascii="Arial" w:hAnsi="Arial" w:cs="Arial"/>
        </w:rPr>
      </w:pPr>
      <w:r w:rsidRPr="007A3584">
        <w:rPr>
          <w:rFonts w:ascii="Arial" w:hAnsi="Arial" w:cs="Arial"/>
        </w:rPr>
        <w:lastRenderedPageBreak/>
        <w:t>az épített környezet kiemelt védelme.</w:t>
      </w:r>
    </w:p>
    <w:p w:rsidR="00A941E5" w:rsidRPr="007A3584" w:rsidRDefault="00A941E5" w:rsidP="00A941E5">
      <w:pPr>
        <w:spacing w:after="0" w:line="240" w:lineRule="auto"/>
        <w:rPr>
          <w:rFonts w:ascii="Arial" w:hAnsi="Arial" w:cs="Arial"/>
        </w:rPr>
      </w:pPr>
    </w:p>
    <w:p w:rsidR="00A941E5" w:rsidRDefault="00A941E5" w:rsidP="00A941E5">
      <w:pPr>
        <w:numPr>
          <w:ilvl w:val="1"/>
          <w:numId w:val="8"/>
        </w:numPr>
        <w:spacing w:after="0" w:line="240" w:lineRule="auto"/>
        <w:jc w:val="both"/>
        <w:rPr>
          <w:rStyle w:val="text1"/>
          <w:rFonts w:ascii="Arial" w:hAnsi="Arial" w:cs="Arial"/>
          <w:b/>
        </w:rPr>
      </w:pPr>
      <w:r w:rsidRPr="007A3584">
        <w:rPr>
          <w:rStyle w:val="text1"/>
          <w:rFonts w:ascii="Arial" w:hAnsi="Arial" w:cs="Arial"/>
          <w:b/>
        </w:rPr>
        <w:t xml:space="preserve">Részesedések gazdasági társaságokban </w:t>
      </w:r>
    </w:p>
    <w:p w:rsidR="00A941E5" w:rsidRPr="007A3584" w:rsidRDefault="00A941E5" w:rsidP="00A941E5">
      <w:pPr>
        <w:spacing w:after="0" w:line="240" w:lineRule="auto"/>
        <w:ind w:left="720"/>
        <w:jc w:val="both"/>
        <w:rPr>
          <w:rStyle w:val="text1"/>
          <w:rFonts w:ascii="Arial" w:hAnsi="Arial" w:cs="Arial"/>
          <w:b/>
        </w:rPr>
      </w:pPr>
    </w:p>
    <w:p w:rsidR="00A941E5" w:rsidRDefault="00A941E5" w:rsidP="00A941E5">
      <w:pPr>
        <w:numPr>
          <w:ilvl w:val="2"/>
          <w:numId w:val="8"/>
        </w:numPr>
        <w:spacing w:after="0" w:line="240" w:lineRule="auto"/>
        <w:jc w:val="both"/>
        <w:rPr>
          <w:rStyle w:val="text1"/>
          <w:rFonts w:ascii="Arial" w:hAnsi="Arial" w:cs="Arial"/>
          <w:b/>
        </w:rPr>
      </w:pPr>
      <w:r>
        <w:rPr>
          <w:rStyle w:val="text1"/>
          <w:rFonts w:ascii="Arial" w:hAnsi="Arial" w:cs="Arial"/>
          <w:b/>
        </w:rPr>
        <w:t>Hévíz-Balaton Airport Kft</w:t>
      </w:r>
    </w:p>
    <w:p w:rsidR="00A941E5" w:rsidRPr="007A3584" w:rsidRDefault="00A941E5" w:rsidP="00A941E5">
      <w:pPr>
        <w:spacing w:after="0" w:line="240" w:lineRule="auto"/>
        <w:ind w:left="720"/>
        <w:jc w:val="both"/>
        <w:rPr>
          <w:rStyle w:val="text1"/>
          <w:rFonts w:ascii="Arial" w:hAnsi="Arial" w:cs="Arial"/>
          <w:b/>
        </w:rPr>
      </w:pPr>
    </w:p>
    <w:p w:rsidR="00A941E5" w:rsidRPr="007A3584" w:rsidRDefault="00A941E5" w:rsidP="00A941E5">
      <w:pPr>
        <w:spacing w:after="0" w:line="240" w:lineRule="auto"/>
        <w:jc w:val="both"/>
        <w:rPr>
          <w:rStyle w:val="text1"/>
          <w:rFonts w:ascii="Arial" w:hAnsi="Arial" w:cs="Arial"/>
        </w:rPr>
      </w:pPr>
      <w:r w:rsidRPr="007A3584">
        <w:rPr>
          <w:rStyle w:val="text1"/>
          <w:rFonts w:ascii="Arial" w:hAnsi="Arial" w:cs="Arial"/>
        </w:rPr>
        <w:t xml:space="preserve">Az önkormányzat 100 %-os tulajdonú gazdasági társasága. A reptér fontos szerepet tölt be az önkormányzat idegenforgalmi látogatottságában. Az elmúlt évben mintegy 33.000 utas érkezett a térségbe és ezek az utasok elsősorban Hévízen vették igénybe a szolgáltatásokat. A reptér az alapítás évében tudott csak úgy gazdálkodni, hogy az pozitív eredménnyel zárt. A reptér a 2013. évet és várhatóan a 2014 gazdálkodási évet negatív eredménnyel fogja zárni. A reptér működéséhez az önkormányzat minden évben legalább 50 millió forint összegű támogatást biztosított és a jövőben is kell legalább ekkora összegű támogatást adni, amíg az utaslétszám nem emelkedik olyan mértékben, hogy az már gazdaságosan tudjon működni. A helyi önkormányzati támogatás mellett mindenképpen szükséges a központi költségvetési támogatás, mely 2012-ben 150 millió forint, 2013-ban 30 millió forint, és az aláírt megállapodás alapján 2014-re 50 millió forint központi támogatást biztosít. Meg kell vizsgálni a Hévíz-Balaton Airport Kft működtetésének más formában történő lehetőségét, mely esetleg biztosabb állami forrásokat garantálna. </w:t>
      </w:r>
    </w:p>
    <w:p w:rsidR="00A941E5" w:rsidRPr="007A3584" w:rsidRDefault="00A941E5" w:rsidP="00A941E5">
      <w:pPr>
        <w:spacing w:after="0" w:line="240" w:lineRule="auto"/>
        <w:jc w:val="both"/>
        <w:rPr>
          <w:rStyle w:val="text1"/>
          <w:rFonts w:ascii="Arial" w:hAnsi="Arial" w:cs="Arial"/>
        </w:rPr>
      </w:pPr>
    </w:p>
    <w:p w:rsidR="00A941E5" w:rsidRPr="007A3584" w:rsidRDefault="00A941E5" w:rsidP="00A941E5">
      <w:pPr>
        <w:spacing w:after="0" w:line="240" w:lineRule="auto"/>
        <w:jc w:val="both"/>
        <w:rPr>
          <w:rFonts w:ascii="Arial" w:hAnsi="Arial" w:cs="Arial"/>
          <w:b/>
        </w:rPr>
      </w:pPr>
    </w:p>
    <w:p w:rsidR="00A941E5" w:rsidRDefault="00A941E5" w:rsidP="00A941E5">
      <w:pPr>
        <w:numPr>
          <w:ilvl w:val="2"/>
          <w:numId w:val="8"/>
        </w:numPr>
        <w:spacing w:after="0" w:line="240" w:lineRule="auto"/>
        <w:jc w:val="both"/>
        <w:rPr>
          <w:rStyle w:val="text1"/>
          <w:rFonts w:ascii="Arial" w:hAnsi="Arial" w:cs="Arial"/>
          <w:b/>
        </w:rPr>
      </w:pPr>
      <w:r w:rsidRPr="007A3584">
        <w:rPr>
          <w:rStyle w:val="text1"/>
          <w:rFonts w:ascii="Arial" w:hAnsi="Arial" w:cs="Arial"/>
          <w:b/>
        </w:rPr>
        <w:t>Hévízi Televízió Nonprofit Kft</w:t>
      </w:r>
    </w:p>
    <w:p w:rsidR="00A941E5" w:rsidRPr="007A3584" w:rsidRDefault="00A941E5" w:rsidP="00A941E5">
      <w:pPr>
        <w:spacing w:after="0" w:line="240" w:lineRule="auto"/>
        <w:ind w:left="720"/>
        <w:jc w:val="both"/>
        <w:rPr>
          <w:rStyle w:val="text1"/>
          <w:rFonts w:ascii="Arial" w:hAnsi="Arial" w:cs="Arial"/>
          <w:b/>
        </w:rPr>
      </w:pPr>
    </w:p>
    <w:p w:rsidR="00A941E5" w:rsidRPr="007A3584" w:rsidRDefault="00A941E5" w:rsidP="00A941E5">
      <w:pPr>
        <w:tabs>
          <w:tab w:val="center" w:pos="6804"/>
        </w:tabs>
        <w:spacing w:after="0" w:line="240" w:lineRule="auto"/>
        <w:jc w:val="both"/>
        <w:rPr>
          <w:rFonts w:ascii="Arial" w:hAnsi="Arial" w:cs="Arial"/>
        </w:rPr>
      </w:pPr>
      <w:r w:rsidRPr="007A3584">
        <w:rPr>
          <w:rFonts w:ascii="Arial" w:hAnsi="Arial" w:cs="Arial"/>
        </w:rPr>
        <w:t xml:space="preserve">A Hévízi Televízió Nonprofit Kft Hévíz város 100 %-os tulajdonú gazdasági társasága. A gazdasági társaság alapításának elsődleges célja a város médiaszolgáltatási tevékenységének biztosítása volt. A gazdasági társaság biztosítja a lakosság tájékoztatást a helyi televízión keresztül. Így kap információt a lakosság a Képviselő-testületi ülésekről, az önkormányzati rendezvényekről összefoglaló tájékoztatás keretében, az önkormányzat hirdetéseit képújságján rendszeresen közli. </w:t>
      </w:r>
    </w:p>
    <w:p w:rsidR="00A941E5" w:rsidRPr="007A3584" w:rsidRDefault="00A941E5" w:rsidP="00A941E5">
      <w:pPr>
        <w:tabs>
          <w:tab w:val="center" w:pos="6804"/>
        </w:tabs>
        <w:spacing w:after="0" w:line="240" w:lineRule="auto"/>
        <w:jc w:val="both"/>
        <w:rPr>
          <w:rFonts w:ascii="Arial" w:hAnsi="Arial" w:cs="Arial"/>
        </w:rPr>
      </w:pPr>
      <w:r w:rsidRPr="007A3584">
        <w:rPr>
          <w:rFonts w:ascii="Arial" w:hAnsi="Arial" w:cs="Arial"/>
        </w:rPr>
        <w:t>A bevételeinek mintegy 80 %-</w:t>
      </w:r>
      <w:proofErr w:type="gramStart"/>
      <w:r w:rsidRPr="007A3584">
        <w:rPr>
          <w:rFonts w:ascii="Arial" w:hAnsi="Arial" w:cs="Arial"/>
        </w:rPr>
        <w:t>a</w:t>
      </w:r>
      <w:proofErr w:type="gramEnd"/>
      <w:r w:rsidRPr="007A3584">
        <w:rPr>
          <w:rFonts w:ascii="Arial" w:hAnsi="Arial" w:cs="Arial"/>
        </w:rPr>
        <w:t xml:space="preserve"> a tulajdonostól realizálódik. Ezen kívül foglalkozik még hírügynökségi, filmgyártási, és egyéb kiadói tevékenységgel. </w:t>
      </w:r>
    </w:p>
    <w:p w:rsidR="00A941E5" w:rsidRPr="007A3584" w:rsidRDefault="00A941E5" w:rsidP="00A941E5">
      <w:pPr>
        <w:tabs>
          <w:tab w:val="center" w:pos="6804"/>
        </w:tabs>
        <w:spacing w:after="0" w:line="240" w:lineRule="auto"/>
        <w:jc w:val="both"/>
        <w:rPr>
          <w:rFonts w:ascii="Arial" w:hAnsi="Arial" w:cs="Arial"/>
        </w:rPr>
      </w:pPr>
    </w:p>
    <w:p w:rsidR="00A941E5" w:rsidRDefault="00A941E5" w:rsidP="00A941E5">
      <w:pPr>
        <w:tabs>
          <w:tab w:val="center" w:pos="6804"/>
        </w:tabs>
        <w:spacing w:after="0" w:line="240" w:lineRule="auto"/>
        <w:jc w:val="both"/>
        <w:rPr>
          <w:rFonts w:ascii="Arial" w:hAnsi="Arial" w:cs="Arial"/>
          <w:b/>
        </w:rPr>
      </w:pPr>
      <w:r w:rsidRPr="007A3584">
        <w:rPr>
          <w:rFonts w:ascii="Arial" w:hAnsi="Arial" w:cs="Arial"/>
          <w:b/>
        </w:rPr>
        <w:t>4.7</w:t>
      </w:r>
      <w:r>
        <w:rPr>
          <w:rFonts w:ascii="Arial" w:hAnsi="Arial" w:cs="Arial"/>
          <w:b/>
        </w:rPr>
        <w:t>.3</w:t>
      </w:r>
      <w:r w:rsidRPr="007A3584">
        <w:rPr>
          <w:rFonts w:ascii="Arial" w:hAnsi="Arial" w:cs="Arial"/>
          <w:b/>
        </w:rPr>
        <w:t xml:space="preserve">. Hévízi Turisztikai Nonprofit Kft </w:t>
      </w:r>
    </w:p>
    <w:p w:rsidR="00A941E5" w:rsidRPr="007A3584" w:rsidRDefault="00A941E5" w:rsidP="00A941E5">
      <w:pPr>
        <w:tabs>
          <w:tab w:val="center" w:pos="6804"/>
        </w:tabs>
        <w:spacing w:after="0" w:line="240" w:lineRule="auto"/>
        <w:jc w:val="both"/>
        <w:rPr>
          <w:rFonts w:ascii="Arial" w:hAnsi="Arial" w:cs="Arial"/>
          <w:b/>
        </w:rPr>
      </w:pPr>
    </w:p>
    <w:p w:rsidR="00A941E5" w:rsidRPr="007A3584" w:rsidRDefault="00A941E5" w:rsidP="00A941E5">
      <w:pPr>
        <w:spacing w:after="0" w:line="240" w:lineRule="auto"/>
        <w:jc w:val="both"/>
        <w:rPr>
          <w:rFonts w:ascii="Arial" w:hAnsi="Arial" w:cs="Arial"/>
          <w:b/>
        </w:rPr>
      </w:pPr>
      <w:r w:rsidRPr="007A3584">
        <w:rPr>
          <w:rFonts w:ascii="Arial" w:hAnsi="Arial" w:cs="Arial"/>
        </w:rPr>
        <w:t>A gazdasági társaság működését 2011. január 1-én kezdte. Tíz szervezet hozta létre kettőmillió forint törzstőkével. Hévíz Város Önkormá</w:t>
      </w:r>
      <w:r>
        <w:rPr>
          <w:rFonts w:ascii="Arial" w:hAnsi="Arial" w:cs="Arial"/>
        </w:rPr>
        <w:t xml:space="preserve">nyzata </w:t>
      </w:r>
      <w:r w:rsidRPr="007A3584">
        <w:rPr>
          <w:rFonts w:ascii="Arial" w:hAnsi="Arial" w:cs="Arial"/>
        </w:rPr>
        <w:t>alapításkor 45 %-ban volt tulajdonos, majd a Gróf Festetics György Művelődési Központ, Múzeum és Városi Könyvtár 6 %-os tulajdonrészének megvásárlását követően többségi tulajdonba került az 51 %-os tulajdonrészével</w:t>
      </w:r>
      <w:r>
        <w:rPr>
          <w:rFonts w:ascii="Arial" w:hAnsi="Arial" w:cs="Arial"/>
        </w:rPr>
        <w:t>, az önkormányzat a tulajdonrészéből értékesített és így jelenleg csak 43 %-ban tulajdonos</w:t>
      </w:r>
      <w:r w:rsidRPr="007A3584">
        <w:rPr>
          <w:rFonts w:ascii="Arial" w:hAnsi="Arial" w:cs="Arial"/>
        </w:rPr>
        <w:t>. A gazdasági társaság azzal a céllal jött létre, hogy Hévíz Város Önkormányzata a turizmusban érdeke</w:t>
      </w:r>
      <w:r>
        <w:rPr>
          <w:rFonts w:ascii="Arial" w:hAnsi="Arial" w:cs="Arial"/>
        </w:rPr>
        <w:t>l</w:t>
      </w:r>
      <w:r w:rsidRPr="007A3584">
        <w:rPr>
          <w:rFonts w:ascii="Arial" w:hAnsi="Arial" w:cs="Arial"/>
        </w:rPr>
        <w:t xml:space="preserve">t helyi szereplőkkel együtt hatékonyabb, összevontabb turizmusfejlesztést és városmarketinget tudjon végezni. </w:t>
      </w:r>
    </w:p>
    <w:p w:rsidR="00A941E5" w:rsidRPr="007A3584" w:rsidRDefault="00A941E5" w:rsidP="00A941E5">
      <w:pPr>
        <w:tabs>
          <w:tab w:val="center" w:pos="6804"/>
        </w:tabs>
        <w:spacing w:after="0" w:line="240" w:lineRule="auto"/>
        <w:jc w:val="both"/>
        <w:rPr>
          <w:rFonts w:ascii="Arial" w:hAnsi="Arial" w:cs="Arial"/>
          <w:b/>
        </w:rPr>
      </w:pPr>
    </w:p>
    <w:p w:rsidR="00A941E5" w:rsidRDefault="00A941E5" w:rsidP="00A941E5">
      <w:pPr>
        <w:numPr>
          <w:ilvl w:val="1"/>
          <w:numId w:val="8"/>
        </w:numPr>
        <w:spacing w:after="0" w:line="240" w:lineRule="auto"/>
        <w:jc w:val="both"/>
        <w:rPr>
          <w:rFonts w:ascii="Arial" w:hAnsi="Arial" w:cs="Arial"/>
          <w:b/>
        </w:rPr>
      </w:pPr>
      <w:r w:rsidRPr="007A3584">
        <w:rPr>
          <w:rFonts w:ascii="Arial" w:hAnsi="Arial" w:cs="Arial"/>
          <w:b/>
        </w:rPr>
        <w:t xml:space="preserve">Fejlesztési irányok </w:t>
      </w:r>
    </w:p>
    <w:p w:rsidR="00A941E5" w:rsidRPr="007A3584" w:rsidRDefault="00A941E5" w:rsidP="00A941E5">
      <w:pPr>
        <w:tabs>
          <w:tab w:val="center" w:pos="6804"/>
        </w:tabs>
        <w:spacing w:after="0" w:line="240" w:lineRule="auto"/>
        <w:jc w:val="both"/>
        <w:rPr>
          <w:rFonts w:ascii="Arial" w:hAnsi="Arial" w:cs="Arial"/>
          <w:b/>
        </w:rPr>
      </w:pPr>
    </w:p>
    <w:p w:rsidR="00A941E5" w:rsidRPr="00E416A1" w:rsidRDefault="00A941E5" w:rsidP="00A941E5">
      <w:pPr>
        <w:tabs>
          <w:tab w:val="center" w:pos="6804"/>
        </w:tabs>
        <w:spacing w:after="0" w:line="240" w:lineRule="auto"/>
        <w:rPr>
          <w:rFonts w:ascii="Arial" w:hAnsi="Arial" w:cs="Arial"/>
          <w:b/>
        </w:rPr>
      </w:pPr>
      <w:r w:rsidRPr="00E416A1">
        <w:rPr>
          <w:rFonts w:ascii="Arial" w:hAnsi="Arial" w:cs="Arial"/>
          <w:b/>
        </w:rPr>
        <w:t>4.8</w:t>
      </w:r>
      <w:r>
        <w:rPr>
          <w:rFonts w:ascii="Arial" w:hAnsi="Arial" w:cs="Arial"/>
          <w:b/>
        </w:rPr>
        <w:t>.</w:t>
      </w:r>
      <w:r w:rsidRPr="00E416A1">
        <w:rPr>
          <w:rFonts w:ascii="Arial" w:hAnsi="Arial" w:cs="Arial"/>
          <w:b/>
        </w:rPr>
        <w:t xml:space="preserve">1. Hévíz-Balaton Airport </w:t>
      </w:r>
    </w:p>
    <w:p w:rsidR="00A941E5" w:rsidRDefault="00A941E5" w:rsidP="00A941E5">
      <w:pPr>
        <w:tabs>
          <w:tab w:val="center" w:pos="6804"/>
        </w:tabs>
        <w:spacing w:after="0" w:line="240" w:lineRule="auto"/>
        <w:jc w:val="both"/>
        <w:rPr>
          <w:rFonts w:ascii="Arial" w:hAnsi="Arial" w:cs="Arial"/>
        </w:rPr>
      </w:pPr>
      <w:r>
        <w:rPr>
          <w:rFonts w:ascii="Arial" w:hAnsi="Arial" w:cs="Arial"/>
        </w:rPr>
        <w:t>Hévíz Város Önkormányzat a már jóváhagyott Kormányhatározat alapján 6,</w:t>
      </w:r>
      <w:proofErr w:type="spellStart"/>
      <w:r>
        <w:rPr>
          <w:rFonts w:ascii="Arial" w:hAnsi="Arial" w:cs="Arial"/>
        </w:rPr>
        <w:t>6</w:t>
      </w:r>
      <w:proofErr w:type="spellEnd"/>
      <w:r>
        <w:rPr>
          <w:rFonts w:ascii="Arial" w:hAnsi="Arial" w:cs="Arial"/>
        </w:rPr>
        <w:t xml:space="preserve"> milliárd forintos fejlesztés fog végrehajtani a reptér területén. A támogatás felhasználásának várható megvalósítási időpontja 2022. év. A támogatás terhére megvalósításra kerülnek azok a feltételek, melyek egy nemzetközi reptér biztonságos működtetéséhez elengedhetetlenek. </w:t>
      </w:r>
    </w:p>
    <w:p w:rsidR="00A941E5" w:rsidRDefault="00A941E5" w:rsidP="00A941E5">
      <w:pPr>
        <w:tabs>
          <w:tab w:val="center" w:pos="6804"/>
        </w:tabs>
        <w:spacing w:after="0" w:line="240" w:lineRule="auto"/>
        <w:jc w:val="both"/>
        <w:rPr>
          <w:rFonts w:ascii="Arial" w:hAnsi="Arial" w:cs="Arial"/>
        </w:rPr>
      </w:pPr>
    </w:p>
    <w:p w:rsidR="00A941E5" w:rsidRPr="00E416A1" w:rsidRDefault="00A941E5" w:rsidP="00A941E5">
      <w:pPr>
        <w:tabs>
          <w:tab w:val="center" w:pos="6804"/>
        </w:tabs>
        <w:spacing w:after="0" w:line="240" w:lineRule="auto"/>
        <w:jc w:val="both"/>
        <w:rPr>
          <w:rFonts w:ascii="Arial" w:hAnsi="Arial" w:cs="Arial"/>
          <w:b/>
        </w:rPr>
      </w:pPr>
      <w:r w:rsidRPr="00E416A1">
        <w:rPr>
          <w:rFonts w:ascii="Arial" w:hAnsi="Arial" w:cs="Arial"/>
          <w:b/>
        </w:rPr>
        <w:t xml:space="preserve">4.8.2. Parkolás </w:t>
      </w:r>
    </w:p>
    <w:p w:rsidR="00A941E5" w:rsidRDefault="00A941E5" w:rsidP="00A941E5">
      <w:pPr>
        <w:tabs>
          <w:tab w:val="center" w:pos="6804"/>
        </w:tabs>
        <w:spacing w:after="0" w:line="240" w:lineRule="auto"/>
        <w:jc w:val="both"/>
        <w:rPr>
          <w:rFonts w:ascii="Arial" w:hAnsi="Arial" w:cs="Arial"/>
        </w:rPr>
      </w:pPr>
      <w:r>
        <w:rPr>
          <w:rFonts w:ascii="Arial" w:hAnsi="Arial" w:cs="Arial"/>
        </w:rPr>
        <w:t xml:space="preserve">A város gépjármű parkoló helyeinek fejlesztését legalább 150-nel kell fejleszteni, hogy a városba látogatók biztonságosan és szabályosan tudjanak parkolni. </w:t>
      </w:r>
    </w:p>
    <w:p w:rsidR="00A941E5" w:rsidRDefault="00A941E5" w:rsidP="00A941E5">
      <w:pPr>
        <w:tabs>
          <w:tab w:val="center" w:pos="6804"/>
        </w:tabs>
        <w:spacing w:after="0" w:line="240" w:lineRule="auto"/>
        <w:jc w:val="both"/>
        <w:rPr>
          <w:rFonts w:ascii="Arial" w:hAnsi="Arial" w:cs="Arial"/>
        </w:rPr>
      </w:pPr>
    </w:p>
    <w:p w:rsidR="00A941E5" w:rsidRPr="00A96682" w:rsidRDefault="00A941E5" w:rsidP="00A941E5">
      <w:pPr>
        <w:tabs>
          <w:tab w:val="center" w:pos="6804"/>
        </w:tabs>
        <w:spacing w:after="0" w:line="240" w:lineRule="auto"/>
        <w:jc w:val="both"/>
        <w:rPr>
          <w:rFonts w:ascii="Arial" w:hAnsi="Arial" w:cs="Arial"/>
          <w:b/>
        </w:rPr>
      </w:pPr>
      <w:r w:rsidRPr="00A96682">
        <w:rPr>
          <w:rFonts w:ascii="Arial" w:hAnsi="Arial" w:cs="Arial"/>
          <w:b/>
        </w:rPr>
        <w:lastRenderedPageBreak/>
        <w:t xml:space="preserve">4.8.3. Logisztika </w:t>
      </w:r>
    </w:p>
    <w:p w:rsidR="00A941E5" w:rsidRDefault="00A941E5" w:rsidP="00A941E5">
      <w:pPr>
        <w:tabs>
          <w:tab w:val="center" w:pos="6804"/>
        </w:tabs>
        <w:spacing w:after="0" w:line="240" w:lineRule="auto"/>
        <w:jc w:val="both"/>
        <w:rPr>
          <w:rFonts w:ascii="Arial" w:hAnsi="Arial" w:cs="Arial"/>
        </w:rPr>
      </w:pPr>
      <w:r>
        <w:rPr>
          <w:rFonts w:ascii="Arial" w:hAnsi="Arial" w:cs="Arial"/>
        </w:rPr>
        <w:t xml:space="preserve">A városban működő vállalkozások részéről felmerült az igény arra, hogy eszközeik, készleteik tárolásához megfelelő raktárbázissal rendelkezzen a város, ahol a működtetéshez éppen nem szükséges tárgyakat tárolni tudják. Mint ismeretes a városban lévő üzlethelyiségekhez nagyon kevés helyen áll rendelkezésre raktár, ha </w:t>
      </w:r>
      <w:proofErr w:type="gramStart"/>
      <w:r>
        <w:rPr>
          <w:rFonts w:ascii="Arial" w:hAnsi="Arial" w:cs="Arial"/>
        </w:rPr>
        <w:t>van</w:t>
      </w:r>
      <w:proofErr w:type="gramEnd"/>
      <w:r>
        <w:rPr>
          <w:rFonts w:ascii="Arial" w:hAnsi="Arial" w:cs="Arial"/>
        </w:rPr>
        <w:t xml:space="preserve"> akkor is az nagyon kicsi. Felmerült az igény ezért egy raktárbázis építésére, ahol legalább egymástól elkülönített legalább 100 darab helyiség áll majd rendelkezésre és egy-egy alapterülete legalább 25-30 m2-es lenne. Az igények felmérését el kell kezdeni és ehhez külső forrást kell bevonni, hogy az ne a várost terhelje. </w:t>
      </w:r>
    </w:p>
    <w:p w:rsidR="00A941E5" w:rsidRDefault="00A941E5" w:rsidP="00A941E5">
      <w:pPr>
        <w:tabs>
          <w:tab w:val="center" w:pos="6804"/>
        </w:tabs>
        <w:spacing w:after="0" w:line="240" w:lineRule="auto"/>
        <w:jc w:val="both"/>
        <w:rPr>
          <w:rFonts w:ascii="Arial" w:hAnsi="Arial" w:cs="Arial"/>
        </w:rPr>
      </w:pPr>
    </w:p>
    <w:p w:rsidR="00A941E5" w:rsidRPr="00A96682" w:rsidRDefault="00A941E5" w:rsidP="00A941E5">
      <w:pPr>
        <w:tabs>
          <w:tab w:val="center" w:pos="6804"/>
        </w:tabs>
        <w:spacing w:after="0" w:line="240" w:lineRule="auto"/>
        <w:jc w:val="both"/>
        <w:rPr>
          <w:rFonts w:ascii="Arial" w:hAnsi="Arial" w:cs="Arial"/>
          <w:b/>
        </w:rPr>
      </w:pPr>
      <w:r w:rsidRPr="00A96682">
        <w:rPr>
          <w:rFonts w:ascii="Arial" w:hAnsi="Arial" w:cs="Arial"/>
          <w:b/>
        </w:rPr>
        <w:t xml:space="preserve">4.8.4. Szociális ellátás </w:t>
      </w:r>
    </w:p>
    <w:p w:rsidR="00A941E5" w:rsidRPr="00C85870" w:rsidRDefault="00A941E5" w:rsidP="00A941E5">
      <w:pPr>
        <w:tabs>
          <w:tab w:val="center" w:pos="6804"/>
        </w:tabs>
        <w:spacing w:after="0" w:line="240" w:lineRule="auto"/>
        <w:jc w:val="both"/>
        <w:rPr>
          <w:rFonts w:ascii="Arial" w:hAnsi="Arial" w:cs="Arial"/>
        </w:rPr>
      </w:pPr>
      <w:r w:rsidRPr="00C85870">
        <w:rPr>
          <w:rFonts w:ascii="Arial" w:hAnsi="Arial" w:cs="Arial"/>
        </w:rPr>
        <w:t xml:space="preserve">A szociális ellátási feladatokhoz Hévíz Város Önkormányzata évente legalább 184 millió forint támogatást biztosít ahhoz, hogy az intézmény a feladatait el tudja látni. A támogatásból legalább 60 millió forint az </w:t>
      </w:r>
      <w:proofErr w:type="spellStart"/>
      <w:r w:rsidRPr="00C85870">
        <w:rPr>
          <w:rFonts w:ascii="Arial" w:hAnsi="Arial" w:cs="Arial"/>
        </w:rPr>
        <w:t>orvosügyelet</w:t>
      </w:r>
      <w:proofErr w:type="spellEnd"/>
      <w:r w:rsidRPr="00C85870">
        <w:rPr>
          <w:rFonts w:ascii="Arial" w:hAnsi="Arial" w:cs="Arial"/>
        </w:rPr>
        <w:t xml:space="preserve"> költségeinek fedezéséhez szükséges. A jövőben meg kell vizsgálni azt, hogy a város e feladatát más szolgáltatóval végeztetné, el az milyen kiadási megtakarítást eredményezne, illetve a feladatot ellátó milyen támogatást várna el a várostól. </w:t>
      </w:r>
    </w:p>
    <w:p w:rsidR="00A941E5" w:rsidRDefault="00A941E5" w:rsidP="00A941E5">
      <w:pPr>
        <w:tabs>
          <w:tab w:val="center" w:pos="6804"/>
        </w:tabs>
        <w:spacing w:after="0" w:line="240" w:lineRule="auto"/>
        <w:jc w:val="both"/>
        <w:rPr>
          <w:rFonts w:ascii="Arial" w:hAnsi="Arial" w:cs="Arial"/>
        </w:rPr>
      </w:pPr>
    </w:p>
    <w:p w:rsidR="00A941E5" w:rsidRDefault="00A941E5" w:rsidP="00A941E5">
      <w:pPr>
        <w:tabs>
          <w:tab w:val="center" w:pos="6804"/>
        </w:tabs>
        <w:spacing w:after="0" w:line="240" w:lineRule="auto"/>
        <w:jc w:val="both"/>
        <w:rPr>
          <w:rFonts w:ascii="Arial" w:hAnsi="Arial" w:cs="Arial"/>
        </w:rPr>
      </w:pPr>
      <w:r>
        <w:rPr>
          <w:rFonts w:ascii="Arial" w:hAnsi="Arial" w:cs="Arial"/>
        </w:rPr>
        <w:t xml:space="preserve">A fent leírtak alapján látható, hogy Hévíz Város Önkormányzatának a jövőben a feladatellátását mindenképpen felül kell vizsgálni, hogy a központi szabályozások miatt jelentkező bevételi kieséseket kiadásai megtakarításából tudja fedezni. Ugyanakkor mindenképpen fejleszteni szükséges a városban, hogy a legnagyobb bevételi forrást, ami a turizmusból származik, azt a jövőben tovább lehessen emelni.  </w:t>
      </w:r>
    </w:p>
    <w:p w:rsidR="00A941E5" w:rsidRDefault="00A941E5" w:rsidP="00A941E5">
      <w:pPr>
        <w:tabs>
          <w:tab w:val="center" w:pos="6804"/>
        </w:tabs>
        <w:spacing w:after="0" w:line="240" w:lineRule="auto"/>
        <w:jc w:val="both"/>
        <w:rPr>
          <w:rFonts w:ascii="Arial" w:hAnsi="Arial" w:cs="Arial"/>
        </w:rPr>
      </w:pPr>
    </w:p>
    <w:p w:rsidR="00A941E5" w:rsidRPr="007A3584" w:rsidRDefault="00A941E5" w:rsidP="00A941E5">
      <w:pPr>
        <w:tabs>
          <w:tab w:val="center" w:pos="6804"/>
        </w:tabs>
        <w:spacing w:after="0" w:line="240" w:lineRule="auto"/>
        <w:jc w:val="both"/>
        <w:rPr>
          <w:rFonts w:ascii="Arial" w:hAnsi="Arial" w:cs="Arial"/>
        </w:rPr>
      </w:pPr>
      <w:r>
        <w:rPr>
          <w:rFonts w:ascii="Arial" w:hAnsi="Arial" w:cs="Arial"/>
        </w:rPr>
        <w:t xml:space="preserve">A bevezetőben is már említett COVID-19 miatt a Gazdasági Program felülvizsgálata mindenképpen szükséges. </w:t>
      </w:r>
    </w:p>
    <w:p w:rsidR="00A941E5" w:rsidRDefault="00A941E5" w:rsidP="00A941E5">
      <w:pPr>
        <w:spacing w:after="120"/>
        <w:rPr>
          <w:rFonts w:ascii="Arial" w:hAnsi="Arial" w:cs="Arial"/>
          <w:sz w:val="24"/>
          <w:szCs w:val="24"/>
        </w:rPr>
      </w:pPr>
    </w:p>
    <w:p w:rsidR="00A941E5" w:rsidRDefault="00A941E5" w:rsidP="00A941E5">
      <w:pPr>
        <w:spacing w:after="120"/>
        <w:rPr>
          <w:rFonts w:ascii="Arial" w:hAnsi="Arial" w:cs="Arial"/>
          <w:sz w:val="24"/>
          <w:szCs w:val="24"/>
        </w:rPr>
      </w:pPr>
    </w:p>
    <w:p w:rsidR="00F529DA" w:rsidRDefault="00F529DA">
      <w:bookmarkStart w:id="5" w:name="_GoBack"/>
      <w:bookmarkEnd w:id="5"/>
    </w:p>
    <w:sectPr w:rsidR="00F52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enturyGothic-Bold">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23AA"/>
    <w:multiLevelType w:val="multilevel"/>
    <w:tmpl w:val="040E0025"/>
    <w:lvl w:ilvl="0">
      <w:start w:val="1"/>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1146"/>
        </w:tabs>
        <w:ind w:left="1146"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0AFD31BB"/>
    <w:multiLevelType w:val="hybridMultilevel"/>
    <w:tmpl w:val="0C14BE5A"/>
    <w:lvl w:ilvl="0" w:tplc="6F30F44C">
      <w:start w:val="6"/>
      <w:numFmt w:val="bullet"/>
      <w:lvlText w:val="-"/>
      <w:lvlJc w:val="left"/>
      <w:pPr>
        <w:tabs>
          <w:tab w:val="num" w:pos="1440"/>
        </w:tabs>
        <w:ind w:left="1440" w:hanging="360"/>
      </w:pPr>
      <w:rPr>
        <w:rFonts w:ascii="Arial" w:eastAsia="CenturyGothic-Bold" w:hAnsi="Aria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8C78B1"/>
    <w:multiLevelType w:val="multilevel"/>
    <w:tmpl w:val="E0888156"/>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646605"/>
    <w:multiLevelType w:val="multilevel"/>
    <w:tmpl w:val="52EE0B12"/>
    <w:lvl w:ilvl="0">
      <w:start w:val="4"/>
      <w:numFmt w:val="decimal"/>
      <w:lvlText w:val="%1."/>
      <w:lvlJc w:val="left"/>
      <w:pPr>
        <w:tabs>
          <w:tab w:val="num" w:pos="390"/>
        </w:tabs>
        <w:ind w:left="390" w:hanging="39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4" w15:restartNumberingAfterBreak="0">
    <w:nsid w:val="57936119"/>
    <w:multiLevelType w:val="hybridMultilevel"/>
    <w:tmpl w:val="973092BA"/>
    <w:lvl w:ilvl="0" w:tplc="54DC068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2E75D5"/>
    <w:multiLevelType w:val="hybridMultilevel"/>
    <w:tmpl w:val="F2065B96"/>
    <w:lvl w:ilvl="0" w:tplc="961C5E0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F35DFF"/>
    <w:multiLevelType w:val="hybridMultilevel"/>
    <w:tmpl w:val="42342A6A"/>
    <w:lvl w:ilvl="0" w:tplc="9E7681F6">
      <w:start w:val="201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8D101B"/>
    <w:multiLevelType w:val="hybridMultilevel"/>
    <w:tmpl w:val="30F6C6C6"/>
    <w:lvl w:ilvl="0" w:tplc="FC18E502">
      <w:start w:val="9021"/>
      <w:numFmt w:val="bullet"/>
      <w:lvlText w:val="-"/>
      <w:lvlJc w:val="left"/>
      <w:pPr>
        <w:tabs>
          <w:tab w:val="num" w:pos="1065"/>
        </w:tabs>
        <w:ind w:left="1065" w:hanging="705"/>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E5"/>
    <w:rsid w:val="0000358A"/>
    <w:rsid w:val="000047D9"/>
    <w:rsid w:val="00006FCB"/>
    <w:rsid w:val="00007430"/>
    <w:rsid w:val="0001022B"/>
    <w:rsid w:val="000107FA"/>
    <w:rsid w:val="00011C13"/>
    <w:rsid w:val="00012428"/>
    <w:rsid w:val="00014AC7"/>
    <w:rsid w:val="00015889"/>
    <w:rsid w:val="00016BB5"/>
    <w:rsid w:val="000221E1"/>
    <w:rsid w:val="0002287C"/>
    <w:rsid w:val="00023ADB"/>
    <w:rsid w:val="00025287"/>
    <w:rsid w:val="00027EE5"/>
    <w:rsid w:val="0003027F"/>
    <w:rsid w:val="0003046E"/>
    <w:rsid w:val="00031FE8"/>
    <w:rsid w:val="000355C9"/>
    <w:rsid w:val="0003662D"/>
    <w:rsid w:val="00041B84"/>
    <w:rsid w:val="00046BE7"/>
    <w:rsid w:val="00047F43"/>
    <w:rsid w:val="00050B36"/>
    <w:rsid w:val="00056FEF"/>
    <w:rsid w:val="00060FD3"/>
    <w:rsid w:val="00061EBD"/>
    <w:rsid w:val="00064ED4"/>
    <w:rsid w:val="00070FA6"/>
    <w:rsid w:val="00073D8D"/>
    <w:rsid w:val="00074BC7"/>
    <w:rsid w:val="00076826"/>
    <w:rsid w:val="0008267D"/>
    <w:rsid w:val="00082CDD"/>
    <w:rsid w:val="000844C0"/>
    <w:rsid w:val="0008524F"/>
    <w:rsid w:val="000877E5"/>
    <w:rsid w:val="00087A0B"/>
    <w:rsid w:val="00091BF5"/>
    <w:rsid w:val="00094198"/>
    <w:rsid w:val="000949D0"/>
    <w:rsid w:val="0009756C"/>
    <w:rsid w:val="000A2BBB"/>
    <w:rsid w:val="000A3EA1"/>
    <w:rsid w:val="000A6141"/>
    <w:rsid w:val="000A7030"/>
    <w:rsid w:val="000B023D"/>
    <w:rsid w:val="000B1831"/>
    <w:rsid w:val="000B327E"/>
    <w:rsid w:val="000B3466"/>
    <w:rsid w:val="000B4679"/>
    <w:rsid w:val="000B532B"/>
    <w:rsid w:val="000B67EC"/>
    <w:rsid w:val="000B7805"/>
    <w:rsid w:val="000C12F3"/>
    <w:rsid w:val="000C174C"/>
    <w:rsid w:val="000C4AA7"/>
    <w:rsid w:val="000C6A94"/>
    <w:rsid w:val="000C71C9"/>
    <w:rsid w:val="000D25F4"/>
    <w:rsid w:val="000D35FB"/>
    <w:rsid w:val="000D3CAC"/>
    <w:rsid w:val="000D7601"/>
    <w:rsid w:val="000E290F"/>
    <w:rsid w:val="000E30B9"/>
    <w:rsid w:val="000E449A"/>
    <w:rsid w:val="000E504A"/>
    <w:rsid w:val="000E711C"/>
    <w:rsid w:val="000E7214"/>
    <w:rsid w:val="000E7B5B"/>
    <w:rsid w:val="000F01A7"/>
    <w:rsid w:val="000F1E86"/>
    <w:rsid w:val="000F1EAE"/>
    <w:rsid w:val="000F443D"/>
    <w:rsid w:val="000F5AF6"/>
    <w:rsid w:val="000F674E"/>
    <w:rsid w:val="000F6ADB"/>
    <w:rsid w:val="000F6BB0"/>
    <w:rsid w:val="000F7A10"/>
    <w:rsid w:val="00101416"/>
    <w:rsid w:val="00102E4E"/>
    <w:rsid w:val="00102E90"/>
    <w:rsid w:val="00103587"/>
    <w:rsid w:val="00111578"/>
    <w:rsid w:val="00114A5F"/>
    <w:rsid w:val="00116F4D"/>
    <w:rsid w:val="001205C7"/>
    <w:rsid w:val="00120B96"/>
    <w:rsid w:val="0012156D"/>
    <w:rsid w:val="001254FE"/>
    <w:rsid w:val="00126F54"/>
    <w:rsid w:val="00126F60"/>
    <w:rsid w:val="00127CC2"/>
    <w:rsid w:val="00130748"/>
    <w:rsid w:val="00130D6A"/>
    <w:rsid w:val="00131D91"/>
    <w:rsid w:val="0013298D"/>
    <w:rsid w:val="0013584B"/>
    <w:rsid w:val="00135A3B"/>
    <w:rsid w:val="00137734"/>
    <w:rsid w:val="001403F8"/>
    <w:rsid w:val="001412A4"/>
    <w:rsid w:val="00142D3D"/>
    <w:rsid w:val="00143A68"/>
    <w:rsid w:val="00151399"/>
    <w:rsid w:val="00151CC6"/>
    <w:rsid w:val="00152902"/>
    <w:rsid w:val="0015487D"/>
    <w:rsid w:val="00155808"/>
    <w:rsid w:val="001613FE"/>
    <w:rsid w:val="00161987"/>
    <w:rsid w:val="00162CEB"/>
    <w:rsid w:val="001643A9"/>
    <w:rsid w:val="00166E6F"/>
    <w:rsid w:val="00167839"/>
    <w:rsid w:val="0017092E"/>
    <w:rsid w:val="00172582"/>
    <w:rsid w:val="0017638E"/>
    <w:rsid w:val="00176D03"/>
    <w:rsid w:val="001831DC"/>
    <w:rsid w:val="00191430"/>
    <w:rsid w:val="0019504C"/>
    <w:rsid w:val="00195608"/>
    <w:rsid w:val="00195659"/>
    <w:rsid w:val="00195AA8"/>
    <w:rsid w:val="00195EC6"/>
    <w:rsid w:val="001A0D9D"/>
    <w:rsid w:val="001A17B4"/>
    <w:rsid w:val="001A2752"/>
    <w:rsid w:val="001A3091"/>
    <w:rsid w:val="001A30F8"/>
    <w:rsid w:val="001A339B"/>
    <w:rsid w:val="001A3CF7"/>
    <w:rsid w:val="001A4FA3"/>
    <w:rsid w:val="001A580D"/>
    <w:rsid w:val="001B0923"/>
    <w:rsid w:val="001B1299"/>
    <w:rsid w:val="001B406A"/>
    <w:rsid w:val="001B4D9E"/>
    <w:rsid w:val="001B54A1"/>
    <w:rsid w:val="001B6197"/>
    <w:rsid w:val="001C05D2"/>
    <w:rsid w:val="001C2066"/>
    <w:rsid w:val="001C2AB1"/>
    <w:rsid w:val="001C2CE4"/>
    <w:rsid w:val="001C3E3E"/>
    <w:rsid w:val="001C454A"/>
    <w:rsid w:val="001C6818"/>
    <w:rsid w:val="001C78C5"/>
    <w:rsid w:val="001C7D22"/>
    <w:rsid w:val="001D0905"/>
    <w:rsid w:val="001D17E3"/>
    <w:rsid w:val="001D1C8B"/>
    <w:rsid w:val="001D2B19"/>
    <w:rsid w:val="001D5D1A"/>
    <w:rsid w:val="001E008D"/>
    <w:rsid w:val="001E08A7"/>
    <w:rsid w:val="001E1911"/>
    <w:rsid w:val="001E3E3F"/>
    <w:rsid w:val="001F0800"/>
    <w:rsid w:val="001F1562"/>
    <w:rsid w:val="001F21A7"/>
    <w:rsid w:val="001F2235"/>
    <w:rsid w:val="001F2CD6"/>
    <w:rsid w:val="001F3534"/>
    <w:rsid w:val="00201DD9"/>
    <w:rsid w:val="00202338"/>
    <w:rsid w:val="00202CDA"/>
    <w:rsid w:val="00202E3A"/>
    <w:rsid w:val="00203829"/>
    <w:rsid w:val="0020694E"/>
    <w:rsid w:val="00206B4E"/>
    <w:rsid w:val="00207608"/>
    <w:rsid w:val="00210451"/>
    <w:rsid w:val="00212279"/>
    <w:rsid w:val="00212A3E"/>
    <w:rsid w:val="00212B71"/>
    <w:rsid w:val="00215525"/>
    <w:rsid w:val="0021692E"/>
    <w:rsid w:val="00216976"/>
    <w:rsid w:val="00216F36"/>
    <w:rsid w:val="00217641"/>
    <w:rsid w:val="00217BF0"/>
    <w:rsid w:val="0022098C"/>
    <w:rsid w:val="0022160C"/>
    <w:rsid w:val="002235C8"/>
    <w:rsid w:val="00223C44"/>
    <w:rsid w:val="00223DF8"/>
    <w:rsid w:val="00223F6C"/>
    <w:rsid w:val="00226EB7"/>
    <w:rsid w:val="002270DC"/>
    <w:rsid w:val="0023020F"/>
    <w:rsid w:val="00230D22"/>
    <w:rsid w:val="00231079"/>
    <w:rsid w:val="00231F19"/>
    <w:rsid w:val="002344F7"/>
    <w:rsid w:val="002379EE"/>
    <w:rsid w:val="00240738"/>
    <w:rsid w:val="00240BBE"/>
    <w:rsid w:val="00241363"/>
    <w:rsid w:val="0024250D"/>
    <w:rsid w:val="00242B26"/>
    <w:rsid w:val="0025337D"/>
    <w:rsid w:val="0025576A"/>
    <w:rsid w:val="00255961"/>
    <w:rsid w:val="00256B85"/>
    <w:rsid w:val="00260626"/>
    <w:rsid w:val="0026135B"/>
    <w:rsid w:val="002642A4"/>
    <w:rsid w:val="00265054"/>
    <w:rsid w:val="00265162"/>
    <w:rsid w:val="0026590A"/>
    <w:rsid w:val="0026697E"/>
    <w:rsid w:val="002669EF"/>
    <w:rsid w:val="00267BCE"/>
    <w:rsid w:val="00270468"/>
    <w:rsid w:val="00270D78"/>
    <w:rsid w:val="002713E2"/>
    <w:rsid w:val="0027219D"/>
    <w:rsid w:val="00273448"/>
    <w:rsid w:val="00274ADA"/>
    <w:rsid w:val="0027521E"/>
    <w:rsid w:val="00277510"/>
    <w:rsid w:val="002808D2"/>
    <w:rsid w:val="00281E99"/>
    <w:rsid w:val="0028237C"/>
    <w:rsid w:val="0028269F"/>
    <w:rsid w:val="0028433E"/>
    <w:rsid w:val="002920DD"/>
    <w:rsid w:val="00293323"/>
    <w:rsid w:val="00295590"/>
    <w:rsid w:val="00295AE1"/>
    <w:rsid w:val="00296725"/>
    <w:rsid w:val="00296EEF"/>
    <w:rsid w:val="00297731"/>
    <w:rsid w:val="002B0D64"/>
    <w:rsid w:val="002B1869"/>
    <w:rsid w:val="002B1AE8"/>
    <w:rsid w:val="002B571D"/>
    <w:rsid w:val="002B5847"/>
    <w:rsid w:val="002B5D9D"/>
    <w:rsid w:val="002B7CFD"/>
    <w:rsid w:val="002C33F5"/>
    <w:rsid w:val="002C38BF"/>
    <w:rsid w:val="002C4AE8"/>
    <w:rsid w:val="002C57B7"/>
    <w:rsid w:val="002C6237"/>
    <w:rsid w:val="002D3140"/>
    <w:rsid w:val="002D3CCA"/>
    <w:rsid w:val="002E0407"/>
    <w:rsid w:val="002E04B4"/>
    <w:rsid w:val="002E0E16"/>
    <w:rsid w:val="002E2D1A"/>
    <w:rsid w:val="002F01A6"/>
    <w:rsid w:val="002F2393"/>
    <w:rsid w:val="002F2765"/>
    <w:rsid w:val="002F2B76"/>
    <w:rsid w:val="002F37BA"/>
    <w:rsid w:val="002F535F"/>
    <w:rsid w:val="002F5A86"/>
    <w:rsid w:val="002F61C4"/>
    <w:rsid w:val="002F7839"/>
    <w:rsid w:val="0030224E"/>
    <w:rsid w:val="00303C28"/>
    <w:rsid w:val="00304322"/>
    <w:rsid w:val="003073B8"/>
    <w:rsid w:val="00311184"/>
    <w:rsid w:val="0031442C"/>
    <w:rsid w:val="003151E0"/>
    <w:rsid w:val="003155C1"/>
    <w:rsid w:val="00316016"/>
    <w:rsid w:val="00316503"/>
    <w:rsid w:val="00316AC9"/>
    <w:rsid w:val="0032003A"/>
    <w:rsid w:val="00320C84"/>
    <w:rsid w:val="00323CCB"/>
    <w:rsid w:val="00325023"/>
    <w:rsid w:val="00325551"/>
    <w:rsid w:val="0032586A"/>
    <w:rsid w:val="0033008C"/>
    <w:rsid w:val="003315F8"/>
    <w:rsid w:val="00334AB8"/>
    <w:rsid w:val="00335268"/>
    <w:rsid w:val="00336382"/>
    <w:rsid w:val="003364C9"/>
    <w:rsid w:val="00336A49"/>
    <w:rsid w:val="00342D4E"/>
    <w:rsid w:val="00343911"/>
    <w:rsid w:val="003502A3"/>
    <w:rsid w:val="00353D2C"/>
    <w:rsid w:val="00354266"/>
    <w:rsid w:val="00355122"/>
    <w:rsid w:val="0035544D"/>
    <w:rsid w:val="00355DE6"/>
    <w:rsid w:val="00356674"/>
    <w:rsid w:val="00356934"/>
    <w:rsid w:val="0036342B"/>
    <w:rsid w:val="003635ED"/>
    <w:rsid w:val="00367686"/>
    <w:rsid w:val="00372A3B"/>
    <w:rsid w:val="00372B9F"/>
    <w:rsid w:val="003735FA"/>
    <w:rsid w:val="0037552A"/>
    <w:rsid w:val="00376948"/>
    <w:rsid w:val="00377624"/>
    <w:rsid w:val="003810AD"/>
    <w:rsid w:val="00381D07"/>
    <w:rsid w:val="00381E81"/>
    <w:rsid w:val="003829B1"/>
    <w:rsid w:val="003832F1"/>
    <w:rsid w:val="00383478"/>
    <w:rsid w:val="003930A6"/>
    <w:rsid w:val="00395B23"/>
    <w:rsid w:val="00396636"/>
    <w:rsid w:val="00396D63"/>
    <w:rsid w:val="003977C9"/>
    <w:rsid w:val="003A0304"/>
    <w:rsid w:val="003A0521"/>
    <w:rsid w:val="003A2738"/>
    <w:rsid w:val="003A49A1"/>
    <w:rsid w:val="003A5F48"/>
    <w:rsid w:val="003A7CEF"/>
    <w:rsid w:val="003B0305"/>
    <w:rsid w:val="003B286C"/>
    <w:rsid w:val="003B2E2A"/>
    <w:rsid w:val="003B59DC"/>
    <w:rsid w:val="003B70D3"/>
    <w:rsid w:val="003B7D51"/>
    <w:rsid w:val="003C0686"/>
    <w:rsid w:val="003C3D26"/>
    <w:rsid w:val="003C3D58"/>
    <w:rsid w:val="003C42EE"/>
    <w:rsid w:val="003C606F"/>
    <w:rsid w:val="003C6324"/>
    <w:rsid w:val="003C72CF"/>
    <w:rsid w:val="003D28F4"/>
    <w:rsid w:val="003D2AB4"/>
    <w:rsid w:val="003D2B3F"/>
    <w:rsid w:val="003D5B63"/>
    <w:rsid w:val="003D7E9D"/>
    <w:rsid w:val="003E17CC"/>
    <w:rsid w:val="003E46D3"/>
    <w:rsid w:val="003E5F19"/>
    <w:rsid w:val="003F0FA4"/>
    <w:rsid w:val="003F4FC7"/>
    <w:rsid w:val="003F7DF9"/>
    <w:rsid w:val="004003CF"/>
    <w:rsid w:val="00400F36"/>
    <w:rsid w:val="00402E93"/>
    <w:rsid w:val="004034C6"/>
    <w:rsid w:val="00403DE0"/>
    <w:rsid w:val="00405261"/>
    <w:rsid w:val="0040656D"/>
    <w:rsid w:val="00407476"/>
    <w:rsid w:val="004074F7"/>
    <w:rsid w:val="00407C41"/>
    <w:rsid w:val="0041069C"/>
    <w:rsid w:val="00411AA8"/>
    <w:rsid w:val="00417E42"/>
    <w:rsid w:val="00421BAB"/>
    <w:rsid w:val="00423AAA"/>
    <w:rsid w:val="0042436A"/>
    <w:rsid w:val="00425192"/>
    <w:rsid w:val="00425EEF"/>
    <w:rsid w:val="0042725E"/>
    <w:rsid w:val="00431390"/>
    <w:rsid w:val="00431581"/>
    <w:rsid w:val="004333B3"/>
    <w:rsid w:val="00444F42"/>
    <w:rsid w:val="00450522"/>
    <w:rsid w:val="004505E3"/>
    <w:rsid w:val="00451646"/>
    <w:rsid w:val="00452BE8"/>
    <w:rsid w:val="004537C3"/>
    <w:rsid w:val="00460B5B"/>
    <w:rsid w:val="0046557F"/>
    <w:rsid w:val="00466B85"/>
    <w:rsid w:val="004700B0"/>
    <w:rsid w:val="00472FB2"/>
    <w:rsid w:val="00474627"/>
    <w:rsid w:val="00476A25"/>
    <w:rsid w:val="004808CF"/>
    <w:rsid w:val="00481870"/>
    <w:rsid w:val="00482964"/>
    <w:rsid w:val="00482A8A"/>
    <w:rsid w:val="00482BBF"/>
    <w:rsid w:val="00484C34"/>
    <w:rsid w:val="00485ACA"/>
    <w:rsid w:val="00485D8C"/>
    <w:rsid w:val="004919D1"/>
    <w:rsid w:val="00491A6E"/>
    <w:rsid w:val="00492B85"/>
    <w:rsid w:val="004937A4"/>
    <w:rsid w:val="00494B98"/>
    <w:rsid w:val="00494D63"/>
    <w:rsid w:val="00495183"/>
    <w:rsid w:val="00495509"/>
    <w:rsid w:val="00497214"/>
    <w:rsid w:val="004A17D9"/>
    <w:rsid w:val="004A2DE7"/>
    <w:rsid w:val="004B2917"/>
    <w:rsid w:val="004B4EA3"/>
    <w:rsid w:val="004B68CB"/>
    <w:rsid w:val="004C05AC"/>
    <w:rsid w:val="004C119E"/>
    <w:rsid w:val="004C299A"/>
    <w:rsid w:val="004C2F4F"/>
    <w:rsid w:val="004C55B0"/>
    <w:rsid w:val="004C697D"/>
    <w:rsid w:val="004D056E"/>
    <w:rsid w:val="004D1405"/>
    <w:rsid w:val="004D1979"/>
    <w:rsid w:val="004D1C44"/>
    <w:rsid w:val="004D377D"/>
    <w:rsid w:val="004D6781"/>
    <w:rsid w:val="004D7DE9"/>
    <w:rsid w:val="004E10E8"/>
    <w:rsid w:val="004E2196"/>
    <w:rsid w:val="004E23E4"/>
    <w:rsid w:val="004E3826"/>
    <w:rsid w:val="004F05C9"/>
    <w:rsid w:val="004F0FAF"/>
    <w:rsid w:val="004F1467"/>
    <w:rsid w:val="004F16FE"/>
    <w:rsid w:val="004F2A70"/>
    <w:rsid w:val="004F4065"/>
    <w:rsid w:val="004F4D1E"/>
    <w:rsid w:val="004F7470"/>
    <w:rsid w:val="0050277A"/>
    <w:rsid w:val="005060EA"/>
    <w:rsid w:val="00507EAF"/>
    <w:rsid w:val="00511F67"/>
    <w:rsid w:val="00512406"/>
    <w:rsid w:val="0051367C"/>
    <w:rsid w:val="005139CD"/>
    <w:rsid w:val="005145E8"/>
    <w:rsid w:val="005153B6"/>
    <w:rsid w:val="00516AF8"/>
    <w:rsid w:val="00520124"/>
    <w:rsid w:val="00520C97"/>
    <w:rsid w:val="0052132E"/>
    <w:rsid w:val="00523C3F"/>
    <w:rsid w:val="005249FF"/>
    <w:rsid w:val="00526318"/>
    <w:rsid w:val="00526980"/>
    <w:rsid w:val="00533AB1"/>
    <w:rsid w:val="005370A1"/>
    <w:rsid w:val="00540AEB"/>
    <w:rsid w:val="005433D0"/>
    <w:rsid w:val="00544567"/>
    <w:rsid w:val="00545668"/>
    <w:rsid w:val="0054574A"/>
    <w:rsid w:val="00545EF1"/>
    <w:rsid w:val="0054661E"/>
    <w:rsid w:val="00547F90"/>
    <w:rsid w:val="005502C7"/>
    <w:rsid w:val="005511D3"/>
    <w:rsid w:val="00553536"/>
    <w:rsid w:val="00553822"/>
    <w:rsid w:val="0056244D"/>
    <w:rsid w:val="0057114A"/>
    <w:rsid w:val="005750CB"/>
    <w:rsid w:val="005753E1"/>
    <w:rsid w:val="00575641"/>
    <w:rsid w:val="00577E53"/>
    <w:rsid w:val="00577EEA"/>
    <w:rsid w:val="005811D2"/>
    <w:rsid w:val="00581BF1"/>
    <w:rsid w:val="00583CA4"/>
    <w:rsid w:val="00583CBE"/>
    <w:rsid w:val="00585567"/>
    <w:rsid w:val="00591A75"/>
    <w:rsid w:val="0059565D"/>
    <w:rsid w:val="00596269"/>
    <w:rsid w:val="00597557"/>
    <w:rsid w:val="00597B62"/>
    <w:rsid w:val="005A018D"/>
    <w:rsid w:val="005A0C4C"/>
    <w:rsid w:val="005A2A42"/>
    <w:rsid w:val="005A42F5"/>
    <w:rsid w:val="005B033B"/>
    <w:rsid w:val="005B13C9"/>
    <w:rsid w:val="005B224A"/>
    <w:rsid w:val="005B6254"/>
    <w:rsid w:val="005C05E7"/>
    <w:rsid w:val="005C0E4B"/>
    <w:rsid w:val="005C3BCE"/>
    <w:rsid w:val="005C3C72"/>
    <w:rsid w:val="005C47E5"/>
    <w:rsid w:val="005C71AB"/>
    <w:rsid w:val="005D0073"/>
    <w:rsid w:val="005D1839"/>
    <w:rsid w:val="005D1BB3"/>
    <w:rsid w:val="005D39F2"/>
    <w:rsid w:val="005D44DF"/>
    <w:rsid w:val="005D5F80"/>
    <w:rsid w:val="005E0E96"/>
    <w:rsid w:val="005E14CD"/>
    <w:rsid w:val="005E62AD"/>
    <w:rsid w:val="005F0935"/>
    <w:rsid w:val="005F1500"/>
    <w:rsid w:val="005F4871"/>
    <w:rsid w:val="005F7FEF"/>
    <w:rsid w:val="00601FC1"/>
    <w:rsid w:val="00604DEA"/>
    <w:rsid w:val="00604F82"/>
    <w:rsid w:val="00607475"/>
    <w:rsid w:val="00611527"/>
    <w:rsid w:val="006115CE"/>
    <w:rsid w:val="00616D0C"/>
    <w:rsid w:val="00617EF8"/>
    <w:rsid w:val="006224AF"/>
    <w:rsid w:val="00623291"/>
    <w:rsid w:val="00623BA0"/>
    <w:rsid w:val="00627244"/>
    <w:rsid w:val="00630C06"/>
    <w:rsid w:val="00632825"/>
    <w:rsid w:val="00632CF6"/>
    <w:rsid w:val="00636880"/>
    <w:rsid w:val="0064086E"/>
    <w:rsid w:val="00640B66"/>
    <w:rsid w:val="006468B2"/>
    <w:rsid w:val="00646D88"/>
    <w:rsid w:val="006470B2"/>
    <w:rsid w:val="00650247"/>
    <w:rsid w:val="00653201"/>
    <w:rsid w:val="00653CAE"/>
    <w:rsid w:val="00655326"/>
    <w:rsid w:val="00656226"/>
    <w:rsid w:val="0065677B"/>
    <w:rsid w:val="00656B0A"/>
    <w:rsid w:val="006602B8"/>
    <w:rsid w:val="0066203F"/>
    <w:rsid w:val="00665A78"/>
    <w:rsid w:val="00666556"/>
    <w:rsid w:val="00667735"/>
    <w:rsid w:val="00673481"/>
    <w:rsid w:val="00674043"/>
    <w:rsid w:val="006741DF"/>
    <w:rsid w:val="00675C35"/>
    <w:rsid w:val="00677C2F"/>
    <w:rsid w:val="00681C48"/>
    <w:rsid w:val="006845E8"/>
    <w:rsid w:val="00685577"/>
    <w:rsid w:val="00686808"/>
    <w:rsid w:val="00690EEE"/>
    <w:rsid w:val="00691145"/>
    <w:rsid w:val="006943DE"/>
    <w:rsid w:val="00694725"/>
    <w:rsid w:val="00696163"/>
    <w:rsid w:val="00697601"/>
    <w:rsid w:val="006A07C4"/>
    <w:rsid w:val="006A2165"/>
    <w:rsid w:val="006A3868"/>
    <w:rsid w:val="006B1BD5"/>
    <w:rsid w:val="006B33C5"/>
    <w:rsid w:val="006B4682"/>
    <w:rsid w:val="006B4713"/>
    <w:rsid w:val="006B7896"/>
    <w:rsid w:val="006B79D6"/>
    <w:rsid w:val="006C0693"/>
    <w:rsid w:val="006C34CF"/>
    <w:rsid w:val="006C6A14"/>
    <w:rsid w:val="006C6E6C"/>
    <w:rsid w:val="006C7CC3"/>
    <w:rsid w:val="006D2B8C"/>
    <w:rsid w:val="006D3255"/>
    <w:rsid w:val="006D3F07"/>
    <w:rsid w:val="006D47FE"/>
    <w:rsid w:val="006D4B5C"/>
    <w:rsid w:val="006D5D12"/>
    <w:rsid w:val="006D6D5E"/>
    <w:rsid w:val="006E3B5C"/>
    <w:rsid w:val="006E62F3"/>
    <w:rsid w:val="006F18BB"/>
    <w:rsid w:val="006F277F"/>
    <w:rsid w:val="006F3C80"/>
    <w:rsid w:val="006F65F7"/>
    <w:rsid w:val="006F78F3"/>
    <w:rsid w:val="0070059F"/>
    <w:rsid w:val="00702499"/>
    <w:rsid w:val="00703F24"/>
    <w:rsid w:val="0070415D"/>
    <w:rsid w:val="007048F2"/>
    <w:rsid w:val="00712757"/>
    <w:rsid w:val="00713A89"/>
    <w:rsid w:val="007141C1"/>
    <w:rsid w:val="00715757"/>
    <w:rsid w:val="00716028"/>
    <w:rsid w:val="0071655D"/>
    <w:rsid w:val="007203B3"/>
    <w:rsid w:val="00720DD5"/>
    <w:rsid w:val="0072123D"/>
    <w:rsid w:val="007215C3"/>
    <w:rsid w:val="00723660"/>
    <w:rsid w:val="00723C6D"/>
    <w:rsid w:val="007240AE"/>
    <w:rsid w:val="00725461"/>
    <w:rsid w:val="00725B28"/>
    <w:rsid w:val="00725BC7"/>
    <w:rsid w:val="00731DE1"/>
    <w:rsid w:val="00732684"/>
    <w:rsid w:val="007346F0"/>
    <w:rsid w:val="007358BB"/>
    <w:rsid w:val="007371DE"/>
    <w:rsid w:val="00737932"/>
    <w:rsid w:val="00742B2D"/>
    <w:rsid w:val="0074384A"/>
    <w:rsid w:val="007444BB"/>
    <w:rsid w:val="0074517F"/>
    <w:rsid w:val="007452CF"/>
    <w:rsid w:val="007474E9"/>
    <w:rsid w:val="0075101C"/>
    <w:rsid w:val="00753E8E"/>
    <w:rsid w:val="0075489D"/>
    <w:rsid w:val="007569F4"/>
    <w:rsid w:val="007615A5"/>
    <w:rsid w:val="00762D42"/>
    <w:rsid w:val="00764419"/>
    <w:rsid w:val="00764C3E"/>
    <w:rsid w:val="00764D67"/>
    <w:rsid w:val="00764FD2"/>
    <w:rsid w:val="00765691"/>
    <w:rsid w:val="0076686C"/>
    <w:rsid w:val="00771F45"/>
    <w:rsid w:val="00773373"/>
    <w:rsid w:val="00773407"/>
    <w:rsid w:val="00774E78"/>
    <w:rsid w:val="007766B9"/>
    <w:rsid w:val="007808BB"/>
    <w:rsid w:val="0078091C"/>
    <w:rsid w:val="00782CB2"/>
    <w:rsid w:val="00783481"/>
    <w:rsid w:val="00785EE0"/>
    <w:rsid w:val="007879ED"/>
    <w:rsid w:val="00790AA0"/>
    <w:rsid w:val="007944B0"/>
    <w:rsid w:val="007956F7"/>
    <w:rsid w:val="00795EBF"/>
    <w:rsid w:val="007A0F48"/>
    <w:rsid w:val="007A137B"/>
    <w:rsid w:val="007A1C45"/>
    <w:rsid w:val="007A3106"/>
    <w:rsid w:val="007A31AD"/>
    <w:rsid w:val="007A5331"/>
    <w:rsid w:val="007A652F"/>
    <w:rsid w:val="007A7383"/>
    <w:rsid w:val="007A73F7"/>
    <w:rsid w:val="007A7551"/>
    <w:rsid w:val="007B10C2"/>
    <w:rsid w:val="007B1B6C"/>
    <w:rsid w:val="007B2384"/>
    <w:rsid w:val="007B300C"/>
    <w:rsid w:val="007B610F"/>
    <w:rsid w:val="007C0C50"/>
    <w:rsid w:val="007C180E"/>
    <w:rsid w:val="007C2010"/>
    <w:rsid w:val="007C7BAF"/>
    <w:rsid w:val="007D25B2"/>
    <w:rsid w:val="007D6CDA"/>
    <w:rsid w:val="007E03FB"/>
    <w:rsid w:val="007E48D9"/>
    <w:rsid w:val="007E4DCD"/>
    <w:rsid w:val="007E5209"/>
    <w:rsid w:val="007E5D81"/>
    <w:rsid w:val="007E6C35"/>
    <w:rsid w:val="007E6C3B"/>
    <w:rsid w:val="007E7B66"/>
    <w:rsid w:val="007F0290"/>
    <w:rsid w:val="007F100C"/>
    <w:rsid w:val="007F1B35"/>
    <w:rsid w:val="007F2995"/>
    <w:rsid w:val="007F3EBA"/>
    <w:rsid w:val="007F6A25"/>
    <w:rsid w:val="007F7B17"/>
    <w:rsid w:val="007F7DC1"/>
    <w:rsid w:val="00800FE6"/>
    <w:rsid w:val="00801203"/>
    <w:rsid w:val="008130E4"/>
    <w:rsid w:val="008156A2"/>
    <w:rsid w:val="008157A5"/>
    <w:rsid w:val="00815D56"/>
    <w:rsid w:val="00816569"/>
    <w:rsid w:val="00820EA2"/>
    <w:rsid w:val="0082257F"/>
    <w:rsid w:val="00822B9B"/>
    <w:rsid w:val="00822BB8"/>
    <w:rsid w:val="0082313D"/>
    <w:rsid w:val="0082329E"/>
    <w:rsid w:val="00823502"/>
    <w:rsid w:val="00824821"/>
    <w:rsid w:val="008277A9"/>
    <w:rsid w:val="008309BC"/>
    <w:rsid w:val="008309DB"/>
    <w:rsid w:val="008315C9"/>
    <w:rsid w:val="008327AF"/>
    <w:rsid w:val="00833440"/>
    <w:rsid w:val="00834C34"/>
    <w:rsid w:val="008357E8"/>
    <w:rsid w:val="00837075"/>
    <w:rsid w:val="0084165E"/>
    <w:rsid w:val="00844961"/>
    <w:rsid w:val="00844FA8"/>
    <w:rsid w:val="0084548A"/>
    <w:rsid w:val="008472AC"/>
    <w:rsid w:val="00847B63"/>
    <w:rsid w:val="008519BE"/>
    <w:rsid w:val="00852014"/>
    <w:rsid w:val="0085300B"/>
    <w:rsid w:val="0085302E"/>
    <w:rsid w:val="0085478F"/>
    <w:rsid w:val="00854DD4"/>
    <w:rsid w:val="00855648"/>
    <w:rsid w:val="0085609E"/>
    <w:rsid w:val="0086018A"/>
    <w:rsid w:val="00861D54"/>
    <w:rsid w:val="00864729"/>
    <w:rsid w:val="00866DD9"/>
    <w:rsid w:val="00871E40"/>
    <w:rsid w:val="00872742"/>
    <w:rsid w:val="00874B58"/>
    <w:rsid w:val="00876580"/>
    <w:rsid w:val="00877F98"/>
    <w:rsid w:val="00884E36"/>
    <w:rsid w:val="0088518F"/>
    <w:rsid w:val="00885832"/>
    <w:rsid w:val="008860AE"/>
    <w:rsid w:val="0088698B"/>
    <w:rsid w:val="0088738C"/>
    <w:rsid w:val="0088764F"/>
    <w:rsid w:val="00893C8C"/>
    <w:rsid w:val="00896061"/>
    <w:rsid w:val="00897540"/>
    <w:rsid w:val="008A0FA2"/>
    <w:rsid w:val="008A1E6D"/>
    <w:rsid w:val="008A2DE3"/>
    <w:rsid w:val="008A3056"/>
    <w:rsid w:val="008A37A8"/>
    <w:rsid w:val="008A3CC2"/>
    <w:rsid w:val="008A55BD"/>
    <w:rsid w:val="008A576C"/>
    <w:rsid w:val="008A5EE3"/>
    <w:rsid w:val="008B2437"/>
    <w:rsid w:val="008B3764"/>
    <w:rsid w:val="008B4924"/>
    <w:rsid w:val="008B54F7"/>
    <w:rsid w:val="008C0BD5"/>
    <w:rsid w:val="008C3298"/>
    <w:rsid w:val="008C6881"/>
    <w:rsid w:val="008C78A4"/>
    <w:rsid w:val="008D1FB3"/>
    <w:rsid w:val="008D2282"/>
    <w:rsid w:val="008D7A70"/>
    <w:rsid w:val="008E03DA"/>
    <w:rsid w:val="008E0AAB"/>
    <w:rsid w:val="008E275F"/>
    <w:rsid w:val="008E2AB5"/>
    <w:rsid w:val="008E3930"/>
    <w:rsid w:val="008E55A6"/>
    <w:rsid w:val="008E59CF"/>
    <w:rsid w:val="008F0976"/>
    <w:rsid w:val="008F0B13"/>
    <w:rsid w:val="008F0B26"/>
    <w:rsid w:val="008F1A8B"/>
    <w:rsid w:val="008F4C66"/>
    <w:rsid w:val="008F6D05"/>
    <w:rsid w:val="008F7406"/>
    <w:rsid w:val="00900782"/>
    <w:rsid w:val="00903092"/>
    <w:rsid w:val="00904A3A"/>
    <w:rsid w:val="009051F6"/>
    <w:rsid w:val="00905AFC"/>
    <w:rsid w:val="00906DDA"/>
    <w:rsid w:val="009076D8"/>
    <w:rsid w:val="00907E1E"/>
    <w:rsid w:val="00914C10"/>
    <w:rsid w:val="00917FF3"/>
    <w:rsid w:val="009202CF"/>
    <w:rsid w:val="00923482"/>
    <w:rsid w:val="00924B37"/>
    <w:rsid w:val="00925001"/>
    <w:rsid w:val="00925906"/>
    <w:rsid w:val="00927C5E"/>
    <w:rsid w:val="00934321"/>
    <w:rsid w:val="00936584"/>
    <w:rsid w:val="00942B3C"/>
    <w:rsid w:val="00943215"/>
    <w:rsid w:val="00943D45"/>
    <w:rsid w:val="00944190"/>
    <w:rsid w:val="00953033"/>
    <w:rsid w:val="0095349A"/>
    <w:rsid w:val="00955E3C"/>
    <w:rsid w:val="0096327C"/>
    <w:rsid w:val="0096701E"/>
    <w:rsid w:val="00974704"/>
    <w:rsid w:val="00976250"/>
    <w:rsid w:val="00976B36"/>
    <w:rsid w:val="009810DB"/>
    <w:rsid w:val="00981713"/>
    <w:rsid w:val="00982003"/>
    <w:rsid w:val="00982F96"/>
    <w:rsid w:val="00986938"/>
    <w:rsid w:val="009914A4"/>
    <w:rsid w:val="009947C0"/>
    <w:rsid w:val="00995A5E"/>
    <w:rsid w:val="00996477"/>
    <w:rsid w:val="00996E35"/>
    <w:rsid w:val="009A0BF5"/>
    <w:rsid w:val="009A5E20"/>
    <w:rsid w:val="009A7E9D"/>
    <w:rsid w:val="009B08F6"/>
    <w:rsid w:val="009B154E"/>
    <w:rsid w:val="009B54E9"/>
    <w:rsid w:val="009B6843"/>
    <w:rsid w:val="009B790D"/>
    <w:rsid w:val="009C0240"/>
    <w:rsid w:val="009C0EDB"/>
    <w:rsid w:val="009C3052"/>
    <w:rsid w:val="009C447A"/>
    <w:rsid w:val="009C4E71"/>
    <w:rsid w:val="009C4FC5"/>
    <w:rsid w:val="009C6119"/>
    <w:rsid w:val="009D11B7"/>
    <w:rsid w:val="009D274F"/>
    <w:rsid w:val="009D3361"/>
    <w:rsid w:val="009D3849"/>
    <w:rsid w:val="009D41E0"/>
    <w:rsid w:val="009D4734"/>
    <w:rsid w:val="009D4FE2"/>
    <w:rsid w:val="009D586F"/>
    <w:rsid w:val="009D6360"/>
    <w:rsid w:val="009D7C22"/>
    <w:rsid w:val="009E2C16"/>
    <w:rsid w:val="009F258C"/>
    <w:rsid w:val="00A03DB6"/>
    <w:rsid w:val="00A04285"/>
    <w:rsid w:val="00A04480"/>
    <w:rsid w:val="00A0568F"/>
    <w:rsid w:val="00A05DF3"/>
    <w:rsid w:val="00A14962"/>
    <w:rsid w:val="00A17D81"/>
    <w:rsid w:val="00A20914"/>
    <w:rsid w:val="00A22560"/>
    <w:rsid w:val="00A30AB5"/>
    <w:rsid w:val="00A354A0"/>
    <w:rsid w:val="00A40A52"/>
    <w:rsid w:val="00A410C9"/>
    <w:rsid w:val="00A42BE2"/>
    <w:rsid w:val="00A441FC"/>
    <w:rsid w:val="00A447EB"/>
    <w:rsid w:val="00A4592E"/>
    <w:rsid w:val="00A460A6"/>
    <w:rsid w:val="00A50533"/>
    <w:rsid w:val="00A5117D"/>
    <w:rsid w:val="00A5193D"/>
    <w:rsid w:val="00A522AD"/>
    <w:rsid w:val="00A53E2C"/>
    <w:rsid w:val="00A540EA"/>
    <w:rsid w:val="00A5605E"/>
    <w:rsid w:val="00A5656E"/>
    <w:rsid w:val="00A57F80"/>
    <w:rsid w:val="00A6068A"/>
    <w:rsid w:val="00A650A1"/>
    <w:rsid w:val="00A66CC9"/>
    <w:rsid w:val="00A672B2"/>
    <w:rsid w:val="00A72C18"/>
    <w:rsid w:val="00A75F20"/>
    <w:rsid w:val="00A80B5D"/>
    <w:rsid w:val="00A815BE"/>
    <w:rsid w:val="00A83337"/>
    <w:rsid w:val="00A83D55"/>
    <w:rsid w:val="00A8516E"/>
    <w:rsid w:val="00A857E1"/>
    <w:rsid w:val="00A86BFF"/>
    <w:rsid w:val="00A901F8"/>
    <w:rsid w:val="00A90D68"/>
    <w:rsid w:val="00A9216C"/>
    <w:rsid w:val="00A92F50"/>
    <w:rsid w:val="00A93D2E"/>
    <w:rsid w:val="00A941E5"/>
    <w:rsid w:val="00A96CBD"/>
    <w:rsid w:val="00A96D19"/>
    <w:rsid w:val="00AA3171"/>
    <w:rsid w:val="00AA6063"/>
    <w:rsid w:val="00AB00FF"/>
    <w:rsid w:val="00AB0535"/>
    <w:rsid w:val="00AB1122"/>
    <w:rsid w:val="00AB3CB7"/>
    <w:rsid w:val="00AB3F6D"/>
    <w:rsid w:val="00AB41F5"/>
    <w:rsid w:val="00AB4BB2"/>
    <w:rsid w:val="00AB4DD5"/>
    <w:rsid w:val="00AB5185"/>
    <w:rsid w:val="00AB5E78"/>
    <w:rsid w:val="00AB6EA4"/>
    <w:rsid w:val="00AB79E7"/>
    <w:rsid w:val="00AB79FF"/>
    <w:rsid w:val="00AC1762"/>
    <w:rsid w:val="00AC1B34"/>
    <w:rsid w:val="00AC5351"/>
    <w:rsid w:val="00AD0D06"/>
    <w:rsid w:val="00AD4B0F"/>
    <w:rsid w:val="00AD6581"/>
    <w:rsid w:val="00AD7837"/>
    <w:rsid w:val="00AE6586"/>
    <w:rsid w:val="00AE75F4"/>
    <w:rsid w:val="00AE7E11"/>
    <w:rsid w:val="00AF0768"/>
    <w:rsid w:val="00AF390F"/>
    <w:rsid w:val="00AF3CA9"/>
    <w:rsid w:val="00AF4B96"/>
    <w:rsid w:val="00B00788"/>
    <w:rsid w:val="00B02B1C"/>
    <w:rsid w:val="00B02C58"/>
    <w:rsid w:val="00B075E2"/>
    <w:rsid w:val="00B076B9"/>
    <w:rsid w:val="00B125BD"/>
    <w:rsid w:val="00B14371"/>
    <w:rsid w:val="00B15F8F"/>
    <w:rsid w:val="00B2102E"/>
    <w:rsid w:val="00B23853"/>
    <w:rsid w:val="00B246B4"/>
    <w:rsid w:val="00B246E3"/>
    <w:rsid w:val="00B259F5"/>
    <w:rsid w:val="00B333DF"/>
    <w:rsid w:val="00B4098D"/>
    <w:rsid w:val="00B43995"/>
    <w:rsid w:val="00B445B2"/>
    <w:rsid w:val="00B45417"/>
    <w:rsid w:val="00B47869"/>
    <w:rsid w:val="00B47878"/>
    <w:rsid w:val="00B51221"/>
    <w:rsid w:val="00B51B2C"/>
    <w:rsid w:val="00B52E79"/>
    <w:rsid w:val="00B5455E"/>
    <w:rsid w:val="00B54C57"/>
    <w:rsid w:val="00B54D62"/>
    <w:rsid w:val="00B55C87"/>
    <w:rsid w:val="00B578A3"/>
    <w:rsid w:val="00B6581A"/>
    <w:rsid w:val="00B704B7"/>
    <w:rsid w:val="00B7283C"/>
    <w:rsid w:val="00B7492F"/>
    <w:rsid w:val="00B83DB7"/>
    <w:rsid w:val="00B857BC"/>
    <w:rsid w:val="00B85ADC"/>
    <w:rsid w:val="00B85AF6"/>
    <w:rsid w:val="00B872BD"/>
    <w:rsid w:val="00B87E3C"/>
    <w:rsid w:val="00B9039A"/>
    <w:rsid w:val="00B93C34"/>
    <w:rsid w:val="00B953F9"/>
    <w:rsid w:val="00B95D38"/>
    <w:rsid w:val="00BA0B7F"/>
    <w:rsid w:val="00BA1950"/>
    <w:rsid w:val="00BA1A65"/>
    <w:rsid w:val="00BA40EC"/>
    <w:rsid w:val="00BA4AEB"/>
    <w:rsid w:val="00BA5CE4"/>
    <w:rsid w:val="00BA7106"/>
    <w:rsid w:val="00BA74ED"/>
    <w:rsid w:val="00BB2D2F"/>
    <w:rsid w:val="00BB302A"/>
    <w:rsid w:val="00BB4F64"/>
    <w:rsid w:val="00BB5A9E"/>
    <w:rsid w:val="00BB62E5"/>
    <w:rsid w:val="00BB66B6"/>
    <w:rsid w:val="00BB6FED"/>
    <w:rsid w:val="00BC41AD"/>
    <w:rsid w:val="00BC79E8"/>
    <w:rsid w:val="00BD2131"/>
    <w:rsid w:val="00BD6BFB"/>
    <w:rsid w:val="00BD78B5"/>
    <w:rsid w:val="00BD7CC5"/>
    <w:rsid w:val="00BE1330"/>
    <w:rsid w:val="00BE5F10"/>
    <w:rsid w:val="00BE730B"/>
    <w:rsid w:val="00BF09E3"/>
    <w:rsid w:val="00BF222F"/>
    <w:rsid w:val="00BF3E6A"/>
    <w:rsid w:val="00BF43DB"/>
    <w:rsid w:val="00BF4749"/>
    <w:rsid w:val="00BF683E"/>
    <w:rsid w:val="00C067E1"/>
    <w:rsid w:val="00C06BE5"/>
    <w:rsid w:val="00C11B65"/>
    <w:rsid w:val="00C13393"/>
    <w:rsid w:val="00C15575"/>
    <w:rsid w:val="00C156A1"/>
    <w:rsid w:val="00C17A78"/>
    <w:rsid w:val="00C20D69"/>
    <w:rsid w:val="00C210C3"/>
    <w:rsid w:val="00C21DF5"/>
    <w:rsid w:val="00C226F5"/>
    <w:rsid w:val="00C22BA9"/>
    <w:rsid w:val="00C238E5"/>
    <w:rsid w:val="00C23B5E"/>
    <w:rsid w:val="00C23EF3"/>
    <w:rsid w:val="00C31453"/>
    <w:rsid w:val="00C35456"/>
    <w:rsid w:val="00C35BE6"/>
    <w:rsid w:val="00C36106"/>
    <w:rsid w:val="00C40162"/>
    <w:rsid w:val="00C41C67"/>
    <w:rsid w:val="00C41CA5"/>
    <w:rsid w:val="00C41D47"/>
    <w:rsid w:val="00C41FCB"/>
    <w:rsid w:val="00C46B8D"/>
    <w:rsid w:val="00C46E9E"/>
    <w:rsid w:val="00C4747B"/>
    <w:rsid w:val="00C5117F"/>
    <w:rsid w:val="00C55171"/>
    <w:rsid w:val="00C558B6"/>
    <w:rsid w:val="00C564B6"/>
    <w:rsid w:val="00C63506"/>
    <w:rsid w:val="00C65894"/>
    <w:rsid w:val="00C6667B"/>
    <w:rsid w:val="00C66FE0"/>
    <w:rsid w:val="00C70DAE"/>
    <w:rsid w:val="00C715BA"/>
    <w:rsid w:val="00C74D89"/>
    <w:rsid w:val="00C77418"/>
    <w:rsid w:val="00C84532"/>
    <w:rsid w:val="00C84B1E"/>
    <w:rsid w:val="00C84BE3"/>
    <w:rsid w:val="00C856BC"/>
    <w:rsid w:val="00C85D71"/>
    <w:rsid w:val="00C878D8"/>
    <w:rsid w:val="00C91FB8"/>
    <w:rsid w:val="00C96034"/>
    <w:rsid w:val="00C978F7"/>
    <w:rsid w:val="00CA0007"/>
    <w:rsid w:val="00CA1520"/>
    <w:rsid w:val="00CA6EF7"/>
    <w:rsid w:val="00CB4067"/>
    <w:rsid w:val="00CB5B83"/>
    <w:rsid w:val="00CC19BF"/>
    <w:rsid w:val="00CC2093"/>
    <w:rsid w:val="00CC30BF"/>
    <w:rsid w:val="00CC5F01"/>
    <w:rsid w:val="00CC6A63"/>
    <w:rsid w:val="00CC6AF6"/>
    <w:rsid w:val="00CC6BB9"/>
    <w:rsid w:val="00CD0334"/>
    <w:rsid w:val="00CD1082"/>
    <w:rsid w:val="00CD17C2"/>
    <w:rsid w:val="00CD1A68"/>
    <w:rsid w:val="00CD54E4"/>
    <w:rsid w:val="00CD56CE"/>
    <w:rsid w:val="00CE1E9E"/>
    <w:rsid w:val="00CE36CB"/>
    <w:rsid w:val="00CE4343"/>
    <w:rsid w:val="00CE465C"/>
    <w:rsid w:val="00CE793C"/>
    <w:rsid w:val="00CE7DE3"/>
    <w:rsid w:val="00CF31E3"/>
    <w:rsid w:val="00CF6896"/>
    <w:rsid w:val="00CF7387"/>
    <w:rsid w:val="00D00585"/>
    <w:rsid w:val="00D006E8"/>
    <w:rsid w:val="00D00FC7"/>
    <w:rsid w:val="00D021AA"/>
    <w:rsid w:val="00D02363"/>
    <w:rsid w:val="00D0375E"/>
    <w:rsid w:val="00D052A0"/>
    <w:rsid w:val="00D062FF"/>
    <w:rsid w:val="00D0644B"/>
    <w:rsid w:val="00D12DED"/>
    <w:rsid w:val="00D13239"/>
    <w:rsid w:val="00D136EA"/>
    <w:rsid w:val="00D1473F"/>
    <w:rsid w:val="00D16408"/>
    <w:rsid w:val="00D164E7"/>
    <w:rsid w:val="00D230CC"/>
    <w:rsid w:val="00D23422"/>
    <w:rsid w:val="00D262E6"/>
    <w:rsid w:val="00D31694"/>
    <w:rsid w:val="00D31820"/>
    <w:rsid w:val="00D3317F"/>
    <w:rsid w:val="00D33F76"/>
    <w:rsid w:val="00D345D8"/>
    <w:rsid w:val="00D401BC"/>
    <w:rsid w:val="00D4027C"/>
    <w:rsid w:val="00D429D6"/>
    <w:rsid w:val="00D43FD3"/>
    <w:rsid w:val="00D5191F"/>
    <w:rsid w:val="00D521F8"/>
    <w:rsid w:val="00D524E2"/>
    <w:rsid w:val="00D53679"/>
    <w:rsid w:val="00D57F1C"/>
    <w:rsid w:val="00D57F9C"/>
    <w:rsid w:val="00D62029"/>
    <w:rsid w:val="00D64237"/>
    <w:rsid w:val="00D6486D"/>
    <w:rsid w:val="00D64D1C"/>
    <w:rsid w:val="00D701E1"/>
    <w:rsid w:val="00D7172C"/>
    <w:rsid w:val="00D71CBD"/>
    <w:rsid w:val="00D72047"/>
    <w:rsid w:val="00D732DC"/>
    <w:rsid w:val="00D73834"/>
    <w:rsid w:val="00D80E44"/>
    <w:rsid w:val="00D902D8"/>
    <w:rsid w:val="00D90CF7"/>
    <w:rsid w:val="00D93288"/>
    <w:rsid w:val="00D93402"/>
    <w:rsid w:val="00D94128"/>
    <w:rsid w:val="00DA205F"/>
    <w:rsid w:val="00DA23E5"/>
    <w:rsid w:val="00DA2B20"/>
    <w:rsid w:val="00DA2E0B"/>
    <w:rsid w:val="00DA4F0D"/>
    <w:rsid w:val="00DA5F26"/>
    <w:rsid w:val="00DB084F"/>
    <w:rsid w:val="00DB2C8B"/>
    <w:rsid w:val="00DB3B01"/>
    <w:rsid w:val="00DB3E8F"/>
    <w:rsid w:val="00DB41A2"/>
    <w:rsid w:val="00DB58E2"/>
    <w:rsid w:val="00DB5B87"/>
    <w:rsid w:val="00DC1046"/>
    <w:rsid w:val="00DC1426"/>
    <w:rsid w:val="00DC160C"/>
    <w:rsid w:val="00DC282A"/>
    <w:rsid w:val="00DC3101"/>
    <w:rsid w:val="00DC369F"/>
    <w:rsid w:val="00DC3EAE"/>
    <w:rsid w:val="00DC6AC0"/>
    <w:rsid w:val="00DD32E1"/>
    <w:rsid w:val="00DD4ABA"/>
    <w:rsid w:val="00DD4F27"/>
    <w:rsid w:val="00DD58F5"/>
    <w:rsid w:val="00DD5BCA"/>
    <w:rsid w:val="00DD6595"/>
    <w:rsid w:val="00DE0CB0"/>
    <w:rsid w:val="00DE0F67"/>
    <w:rsid w:val="00DE1CC7"/>
    <w:rsid w:val="00DE476A"/>
    <w:rsid w:val="00DE49A8"/>
    <w:rsid w:val="00DE7021"/>
    <w:rsid w:val="00DF10AC"/>
    <w:rsid w:val="00DF10BA"/>
    <w:rsid w:val="00DF1A19"/>
    <w:rsid w:val="00DF1B13"/>
    <w:rsid w:val="00DF4724"/>
    <w:rsid w:val="00DF5D10"/>
    <w:rsid w:val="00E025F6"/>
    <w:rsid w:val="00E02CF0"/>
    <w:rsid w:val="00E06F38"/>
    <w:rsid w:val="00E076C1"/>
    <w:rsid w:val="00E0790E"/>
    <w:rsid w:val="00E12D4D"/>
    <w:rsid w:val="00E1411B"/>
    <w:rsid w:val="00E14AF4"/>
    <w:rsid w:val="00E14C65"/>
    <w:rsid w:val="00E173F4"/>
    <w:rsid w:val="00E21294"/>
    <w:rsid w:val="00E21EF2"/>
    <w:rsid w:val="00E24821"/>
    <w:rsid w:val="00E25693"/>
    <w:rsid w:val="00E3482E"/>
    <w:rsid w:val="00E349FA"/>
    <w:rsid w:val="00E36266"/>
    <w:rsid w:val="00E36DA0"/>
    <w:rsid w:val="00E40075"/>
    <w:rsid w:val="00E402F4"/>
    <w:rsid w:val="00E41105"/>
    <w:rsid w:val="00E42150"/>
    <w:rsid w:val="00E428F0"/>
    <w:rsid w:val="00E45C1F"/>
    <w:rsid w:val="00E508E3"/>
    <w:rsid w:val="00E51ADC"/>
    <w:rsid w:val="00E51E8A"/>
    <w:rsid w:val="00E5427E"/>
    <w:rsid w:val="00E55880"/>
    <w:rsid w:val="00E559F2"/>
    <w:rsid w:val="00E5609C"/>
    <w:rsid w:val="00E56611"/>
    <w:rsid w:val="00E60DA1"/>
    <w:rsid w:val="00E62786"/>
    <w:rsid w:val="00E71275"/>
    <w:rsid w:val="00E721BB"/>
    <w:rsid w:val="00E7491F"/>
    <w:rsid w:val="00E75D5A"/>
    <w:rsid w:val="00E76263"/>
    <w:rsid w:val="00E800B3"/>
    <w:rsid w:val="00E8036D"/>
    <w:rsid w:val="00E845CE"/>
    <w:rsid w:val="00E860B3"/>
    <w:rsid w:val="00E86998"/>
    <w:rsid w:val="00E90A0D"/>
    <w:rsid w:val="00E92655"/>
    <w:rsid w:val="00E94AAE"/>
    <w:rsid w:val="00E96D58"/>
    <w:rsid w:val="00EA2691"/>
    <w:rsid w:val="00EA74F6"/>
    <w:rsid w:val="00EA76C1"/>
    <w:rsid w:val="00EB190B"/>
    <w:rsid w:val="00EB2148"/>
    <w:rsid w:val="00EB23B4"/>
    <w:rsid w:val="00EB2537"/>
    <w:rsid w:val="00EB2B83"/>
    <w:rsid w:val="00EB4603"/>
    <w:rsid w:val="00EB541F"/>
    <w:rsid w:val="00EC07DB"/>
    <w:rsid w:val="00EC53E6"/>
    <w:rsid w:val="00ED043D"/>
    <w:rsid w:val="00ED2A66"/>
    <w:rsid w:val="00ED37CD"/>
    <w:rsid w:val="00ED6408"/>
    <w:rsid w:val="00ED6D6C"/>
    <w:rsid w:val="00EE0E66"/>
    <w:rsid w:val="00EE1C15"/>
    <w:rsid w:val="00EE23CF"/>
    <w:rsid w:val="00EE3A3E"/>
    <w:rsid w:val="00EE4804"/>
    <w:rsid w:val="00EE54EA"/>
    <w:rsid w:val="00EE7778"/>
    <w:rsid w:val="00EE78E9"/>
    <w:rsid w:val="00EF0C63"/>
    <w:rsid w:val="00EF126D"/>
    <w:rsid w:val="00EF180A"/>
    <w:rsid w:val="00EF2764"/>
    <w:rsid w:val="00EF3439"/>
    <w:rsid w:val="00EF57CB"/>
    <w:rsid w:val="00EF5C43"/>
    <w:rsid w:val="00EF64AB"/>
    <w:rsid w:val="00F0086F"/>
    <w:rsid w:val="00F01231"/>
    <w:rsid w:val="00F0260B"/>
    <w:rsid w:val="00F05D4F"/>
    <w:rsid w:val="00F116F7"/>
    <w:rsid w:val="00F1516F"/>
    <w:rsid w:val="00F1687D"/>
    <w:rsid w:val="00F168E9"/>
    <w:rsid w:val="00F22826"/>
    <w:rsid w:val="00F23A67"/>
    <w:rsid w:val="00F2570D"/>
    <w:rsid w:val="00F25C7A"/>
    <w:rsid w:val="00F27596"/>
    <w:rsid w:val="00F30066"/>
    <w:rsid w:val="00F301BF"/>
    <w:rsid w:val="00F3170E"/>
    <w:rsid w:val="00F317F6"/>
    <w:rsid w:val="00F324A0"/>
    <w:rsid w:val="00F3488F"/>
    <w:rsid w:val="00F35EAF"/>
    <w:rsid w:val="00F36B67"/>
    <w:rsid w:val="00F40409"/>
    <w:rsid w:val="00F40F8F"/>
    <w:rsid w:val="00F41094"/>
    <w:rsid w:val="00F4167F"/>
    <w:rsid w:val="00F42133"/>
    <w:rsid w:val="00F42D0A"/>
    <w:rsid w:val="00F46D75"/>
    <w:rsid w:val="00F50106"/>
    <w:rsid w:val="00F528B2"/>
    <w:rsid w:val="00F529DA"/>
    <w:rsid w:val="00F633FA"/>
    <w:rsid w:val="00F65FCB"/>
    <w:rsid w:val="00F6765B"/>
    <w:rsid w:val="00F71211"/>
    <w:rsid w:val="00F7473E"/>
    <w:rsid w:val="00F74A9D"/>
    <w:rsid w:val="00F75C5E"/>
    <w:rsid w:val="00F77040"/>
    <w:rsid w:val="00F7743F"/>
    <w:rsid w:val="00F8285E"/>
    <w:rsid w:val="00F8392E"/>
    <w:rsid w:val="00F84B06"/>
    <w:rsid w:val="00F851C6"/>
    <w:rsid w:val="00F86D9B"/>
    <w:rsid w:val="00F874C3"/>
    <w:rsid w:val="00F90617"/>
    <w:rsid w:val="00F964EE"/>
    <w:rsid w:val="00F97CD3"/>
    <w:rsid w:val="00FA1122"/>
    <w:rsid w:val="00FA1272"/>
    <w:rsid w:val="00FA143B"/>
    <w:rsid w:val="00FA360F"/>
    <w:rsid w:val="00FA7F36"/>
    <w:rsid w:val="00FB06E1"/>
    <w:rsid w:val="00FB436B"/>
    <w:rsid w:val="00FB66A9"/>
    <w:rsid w:val="00FC47A3"/>
    <w:rsid w:val="00FC6DF7"/>
    <w:rsid w:val="00FD2D52"/>
    <w:rsid w:val="00FD6F46"/>
    <w:rsid w:val="00FD7347"/>
    <w:rsid w:val="00FD7553"/>
    <w:rsid w:val="00FE1C0D"/>
    <w:rsid w:val="00FE2D7A"/>
    <w:rsid w:val="00FE61A3"/>
    <w:rsid w:val="00FE7E2F"/>
    <w:rsid w:val="00FF096D"/>
    <w:rsid w:val="00FF1C85"/>
    <w:rsid w:val="00FF24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0F22BC-BF82-426D-8515-97B9AD1E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941E5"/>
    <w:pPr>
      <w:spacing w:after="200" w:line="276" w:lineRule="auto"/>
    </w:pPr>
    <w:rPr>
      <w:rFonts w:ascii="Calibri" w:eastAsia="Calibri" w:hAnsi="Calibri" w:cs="Times New Roman"/>
    </w:rPr>
  </w:style>
  <w:style w:type="paragraph" w:styleId="Cmsor1">
    <w:name w:val="heading 1"/>
    <w:basedOn w:val="Norml"/>
    <w:next w:val="Norml"/>
    <w:link w:val="Cmsor1Char"/>
    <w:qFormat/>
    <w:rsid w:val="00A941E5"/>
    <w:pPr>
      <w:keepNext/>
      <w:numPr>
        <w:numId w:val="1"/>
      </w:numPr>
      <w:spacing w:before="240" w:after="60" w:line="240" w:lineRule="auto"/>
      <w:outlineLvl w:val="0"/>
    </w:pPr>
    <w:rPr>
      <w:rFonts w:ascii="Arial" w:eastAsia="Times New Roman" w:hAnsi="Arial"/>
      <w:b/>
      <w:bCs/>
      <w:kern w:val="32"/>
      <w:sz w:val="32"/>
      <w:szCs w:val="32"/>
      <w:lang w:val="x-none" w:eastAsia="x-none"/>
    </w:rPr>
  </w:style>
  <w:style w:type="paragraph" w:styleId="Cmsor2">
    <w:name w:val="heading 2"/>
    <w:basedOn w:val="Norml"/>
    <w:next w:val="Norml"/>
    <w:link w:val="Cmsor2Char"/>
    <w:qFormat/>
    <w:rsid w:val="00A941E5"/>
    <w:pPr>
      <w:keepNext/>
      <w:numPr>
        <w:ilvl w:val="1"/>
        <w:numId w:val="1"/>
      </w:numPr>
      <w:spacing w:before="240" w:after="60" w:line="240" w:lineRule="auto"/>
      <w:outlineLvl w:val="1"/>
    </w:pPr>
    <w:rPr>
      <w:rFonts w:ascii="Arial" w:eastAsia="Times New Roman" w:hAnsi="Arial"/>
      <w:b/>
      <w:bCs/>
      <w:i/>
      <w:iCs/>
      <w:sz w:val="28"/>
      <w:szCs w:val="28"/>
      <w:lang w:val="x-none" w:eastAsia="x-none"/>
    </w:rPr>
  </w:style>
  <w:style w:type="paragraph" w:styleId="Cmsor3">
    <w:name w:val="heading 3"/>
    <w:basedOn w:val="Norml"/>
    <w:next w:val="Norml"/>
    <w:link w:val="Cmsor3Char"/>
    <w:qFormat/>
    <w:rsid w:val="00A941E5"/>
    <w:pPr>
      <w:keepNext/>
      <w:numPr>
        <w:ilvl w:val="2"/>
        <w:numId w:val="1"/>
      </w:numPr>
      <w:spacing w:before="240" w:after="60" w:line="240" w:lineRule="auto"/>
      <w:outlineLvl w:val="2"/>
    </w:pPr>
    <w:rPr>
      <w:rFonts w:ascii="Arial" w:eastAsia="Times New Roman" w:hAnsi="Arial"/>
      <w:b/>
      <w:bCs/>
      <w:sz w:val="26"/>
      <w:szCs w:val="26"/>
      <w:lang w:val="x-none" w:eastAsia="x-none"/>
    </w:rPr>
  </w:style>
  <w:style w:type="paragraph" w:styleId="Cmsor4">
    <w:name w:val="heading 4"/>
    <w:basedOn w:val="Norml"/>
    <w:next w:val="Norml"/>
    <w:link w:val="Cmsor4Char"/>
    <w:qFormat/>
    <w:rsid w:val="00A941E5"/>
    <w:pPr>
      <w:keepNext/>
      <w:numPr>
        <w:ilvl w:val="3"/>
        <w:numId w:val="1"/>
      </w:numPr>
      <w:spacing w:before="240" w:after="60" w:line="240" w:lineRule="auto"/>
      <w:outlineLvl w:val="3"/>
    </w:pPr>
    <w:rPr>
      <w:rFonts w:ascii="Times New Roman" w:eastAsia="Times New Roman" w:hAnsi="Times New Roman"/>
      <w:b/>
      <w:bCs/>
      <w:sz w:val="28"/>
      <w:szCs w:val="28"/>
      <w:lang w:val="x-none" w:eastAsia="x-none"/>
    </w:rPr>
  </w:style>
  <w:style w:type="paragraph" w:styleId="Cmsor5">
    <w:name w:val="heading 5"/>
    <w:basedOn w:val="Norml"/>
    <w:next w:val="Norml"/>
    <w:link w:val="Cmsor5Char"/>
    <w:qFormat/>
    <w:rsid w:val="00A941E5"/>
    <w:pPr>
      <w:numPr>
        <w:ilvl w:val="4"/>
        <w:numId w:val="1"/>
      </w:numPr>
      <w:spacing w:before="240" w:after="60" w:line="240" w:lineRule="auto"/>
      <w:outlineLvl w:val="4"/>
    </w:pPr>
    <w:rPr>
      <w:rFonts w:ascii="Times New Roman" w:eastAsia="Times New Roman" w:hAnsi="Times New Roman"/>
      <w:b/>
      <w:bCs/>
      <w:i/>
      <w:iCs/>
      <w:sz w:val="26"/>
      <w:szCs w:val="26"/>
      <w:lang w:val="x-none" w:eastAsia="x-none"/>
    </w:rPr>
  </w:style>
  <w:style w:type="paragraph" w:styleId="Cmsor6">
    <w:name w:val="heading 6"/>
    <w:basedOn w:val="Norml"/>
    <w:next w:val="Norml"/>
    <w:link w:val="Cmsor6Char"/>
    <w:qFormat/>
    <w:rsid w:val="00A941E5"/>
    <w:pPr>
      <w:numPr>
        <w:ilvl w:val="5"/>
        <w:numId w:val="1"/>
      </w:numPr>
      <w:spacing w:before="240" w:after="60" w:line="240" w:lineRule="auto"/>
      <w:outlineLvl w:val="5"/>
    </w:pPr>
    <w:rPr>
      <w:rFonts w:ascii="Times New Roman" w:eastAsia="Times New Roman" w:hAnsi="Times New Roman"/>
      <w:b/>
      <w:bCs/>
      <w:lang w:val="x-none" w:eastAsia="x-none"/>
    </w:rPr>
  </w:style>
  <w:style w:type="paragraph" w:styleId="Cmsor7">
    <w:name w:val="heading 7"/>
    <w:basedOn w:val="Norml"/>
    <w:next w:val="Norml"/>
    <w:link w:val="Cmsor7Char"/>
    <w:qFormat/>
    <w:rsid w:val="00A941E5"/>
    <w:pPr>
      <w:numPr>
        <w:ilvl w:val="6"/>
        <w:numId w:val="1"/>
      </w:numPr>
      <w:spacing w:before="240" w:after="60" w:line="240" w:lineRule="auto"/>
      <w:outlineLvl w:val="6"/>
    </w:pPr>
    <w:rPr>
      <w:rFonts w:ascii="Times New Roman" w:eastAsia="Times New Roman" w:hAnsi="Times New Roman"/>
      <w:sz w:val="20"/>
      <w:szCs w:val="20"/>
      <w:lang w:val="x-none" w:eastAsia="x-none"/>
    </w:rPr>
  </w:style>
  <w:style w:type="paragraph" w:styleId="Cmsor8">
    <w:name w:val="heading 8"/>
    <w:basedOn w:val="Norml"/>
    <w:next w:val="Norml"/>
    <w:link w:val="Cmsor8Char"/>
    <w:qFormat/>
    <w:rsid w:val="00A941E5"/>
    <w:pPr>
      <w:numPr>
        <w:ilvl w:val="7"/>
        <w:numId w:val="1"/>
      </w:numPr>
      <w:spacing w:before="240" w:after="60" w:line="240" w:lineRule="auto"/>
      <w:outlineLvl w:val="7"/>
    </w:pPr>
    <w:rPr>
      <w:rFonts w:ascii="Times New Roman" w:eastAsia="Times New Roman" w:hAnsi="Times New Roman"/>
      <w:i/>
      <w:iCs/>
      <w:sz w:val="20"/>
      <w:szCs w:val="20"/>
      <w:lang w:val="x-none" w:eastAsia="x-none"/>
    </w:rPr>
  </w:style>
  <w:style w:type="paragraph" w:styleId="Cmsor9">
    <w:name w:val="heading 9"/>
    <w:basedOn w:val="Norml"/>
    <w:next w:val="Norml"/>
    <w:link w:val="Cmsor9Char"/>
    <w:qFormat/>
    <w:rsid w:val="00A941E5"/>
    <w:pPr>
      <w:numPr>
        <w:ilvl w:val="8"/>
        <w:numId w:val="1"/>
      </w:numPr>
      <w:spacing w:before="240" w:after="60" w:line="240" w:lineRule="auto"/>
      <w:outlineLvl w:val="8"/>
    </w:pPr>
    <w:rPr>
      <w:rFonts w:ascii="Arial" w:eastAsia="Times New Roman" w:hAnsi="Arial"/>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941E5"/>
    <w:rPr>
      <w:rFonts w:ascii="Arial" w:eastAsia="Times New Roman" w:hAnsi="Arial" w:cs="Times New Roman"/>
      <w:b/>
      <w:bCs/>
      <w:kern w:val="32"/>
      <w:sz w:val="32"/>
      <w:szCs w:val="32"/>
      <w:lang w:val="x-none" w:eastAsia="x-none"/>
    </w:rPr>
  </w:style>
  <w:style w:type="character" w:customStyle="1" w:styleId="Cmsor2Char">
    <w:name w:val="Címsor 2 Char"/>
    <w:basedOn w:val="Bekezdsalapbettpusa"/>
    <w:link w:val="Cmsor2"/>
    <w:rsid w:val="00A941E5"/>
    <w:rPr>
      <w:rFonts w:ascii="Arial" w:eastAsia="Times New Roman" w:hAnsi="Arial" w:cs="Times New Roman"/>
      <w:b/>
      <w:bCs/>
      <w:i/>
      <w:iCs/>
      <w:sz w:val="28"/>
      <w:szCs w:val="28"/>
      <w:lang w:val="x-none" w:eastAsia="x-none"/>
    </w:rPr>
  </w:style>
  <w:style w:type="character" w:customStyle="1" w:styleId="Cmsor3Char">
    <w:name w:val="Címsor 3 Char"/>
    <w:basedOn w:val="Bekezdsalapbettpusa"/>
    <w:link w:val="Cmsor3"/>
    <w:rsid w:val="00A941E5"/>
    <w:rPr>
      <w:rFonts w:ascii="Arial" w:eastAsia="Times New Roman" w:hAnsi="Arial" w:cs="Times New Roman"/>
      <w:b/>
      <w:bCs/>
      <w:sz w:val="26"/>
      <w:szCs w:val="26"/>
      <w:lang w:val="x-none" w:eastAsia="x-none"/>
    </w:rPr>
  </w:style>
  <w:style w:type="character" w:customStyle="1" w:styleId="Cmsor4Char">
    <w:name w:val="Címsor 4 Char"/>
    <w:basedOn w:val="Bekezdsalapbettpusa"/>
    <w:link w:val="Cmsor4"/>
    <w:rsid w:val="00A941E5"/>
    <w:rPr>
      <w:rFonts w:ascii="Times New Roman" w:eastAsia="Times New Roman" w:hAnsi="Times New Roman" w:cs="Times New Roman"/>
      <w:b/>
      <w:bCs/>
      <w:sz w:val="28"/>
      <w:szCs w:val="28"/>
      <w:lang w:val="x-none" w:eastAsia="x-none"/>
    </w:rPr>
  </w:style>
  <w:style w:type="character" w:customStyle="1" w:styleId="Cmsor5Char">
    <w:name w:val="Címsor 5 Char"/>
    <w:basedOn w:val="Bekezdsalapbettpusa"/>
    <w:link w:val="Cmsor5"/>
    <w:rsid w:val="00A941E5"/>
    <w:rPr>
      <w:rFonts w:ascii="Times New Roman" w:eastAsia="Times New Roman" w:hAnsi="Times New Roman" w:cs="Times New Roman"/>
      <w:b/>
      <w:bCs/>
      <w:i/>
      <w:iCs/>
      <w:sz w:val="26"/>
      <w:szCs w:val="26"/>
      <w:lang w:val="x-none" w:eastAsia="x-none"/>
    </w:rPr>
  </w:style>
  <w:style w:type="character" w:customStyle="1" w:styleId="Cmsor6Char">
    <w:name w:val="Címsor 6 Char"/>
    <w:basedOn w:val="Bekezdsalapbettpusa"/>
    <w:link w:val="Cmsor6"/>
    <w:rsid w:val="00A941E5"/>
    <w:rPr>
      <w:rFonts w:ascii="Times New Roman" w:eastAsia="Times New Roman" w:hAnsi="Times New Roman" w:cs="Times New Roman"/>
      <w:b/>
      <w:bCs/>
      <w:lang w:val="x-none" w:eastAsia="x-none"/>
    </w:rPr>
  </w:style>
  <w:style w:type="character" w:customStyle="1" w:styleId="Cmsor7Char">
    <w:name w:val="Címsor 7 Char"/>
    <w:basedOn w:val="Bekezdsalapbettpusa"/>
    <w:link w:val="Cmsor7"/>
    <w:rsid w:val="00A941E5"/>
    <w:rPr>
      <w:rFonts w:ascii="Times New Roman" w:eastAsia="Times New Roman" w:hAnsi="Times New Roman" w:cs="Times New Roman"/>
      <w:sz w:val="20"/>
      <w:szCs w:val="20"/>
      <w:lang w:val="x-none" w:eastAsia="x-none"/>
    </w:rPr>
  </w:style>
  <w:style w:type="character" w:customStyle="1" w:styleId="Cmsor8Char">
    <w:name w:val="Címsor 8 Char"/>
    <w:basedOn w:val="Bekezdsalapbettpusa"/>
    <w:link w:val="Cmsor8"/>
    <w:rsid w:val="00A941E5"/>
    <w:rPr>
      <w:rFonts w:ascii="Times New Roman" w:eastAsia="Times New Roman" w:hAnsi="Times New Roman" w:cs="Times New Roman"/>
      <w:i/>
      <w:iCs/>
      <w:sz w:val="20"/>
      <w:szCs w:val="20"/>
      <w:lang w:val="x-none" w:eastAsia="x-none"/>
    </w:rPr>
  </w:style>
  <w:style w:type="character" w:customStyle="1" w:styleId="Cmsor9Char">
    <w:name w:val="Címsor 9 Char"/>
    <w:basedOn w:val="Bekezdsalapbettpusa"/>
    <w:link w:val="Cmsor9"/>
    <w:rsid w:val="00A941E5"/>
    <w:rPr>
      <w:rFonts w:ascii="Arial" w:eastAsia="Times New Roman" w:hAnsi="Arial" w:cs="Times New Roman"/>
      <w:lang w:val="x-none" w:eastAsia="x-none"/>
    </w:rPr>
  </w:style>
  <w:style w:type="paragraph" w:styleId="NormlWeb">
    <w:name w:val="Normal (Web)"/>
    <w:basedOn w:val="Norml"/>
    <w:rsid w:val="00A941E5"/>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text1">
    <w:name w:val="text1"/>
    <w:basedOn w:val="Bekezdsalapbettpusa"/>
    <w:rsid w:val="00A9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4189</Words>
  <Characters>28911</Characters>
  <Application>Microsoft Office Word</Application>
  <DocSecurity>0</DocSecurity>
  <Lines>240</Lines>
  <Paragraphs>66</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33034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Tüske Róbert</dc:creator>
  <cp:keywords/>
  <dc:description/>
  <cp:lastModifiedBy>Dr. Tüske Róbert</cp:lastModifiedBy>
  <cp:revision>1</cp:revision>
  <dcterms:created xsi:type="dcterms:W3CDTF">2020-06-20T20:30:00Z</dcterms:created>
  <dcterms:modified xsi:type="dcterms:W3CDTF">2020-06-20T20:31:00Z</dcterms:modified>
</cp:coreProperties>
</file>