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w:t>
      </w:r>
      <w:r w:rsidR="00F236A3">
        <w:rPr>
          <w:rFonts w:ascii="Arial" w:hAnsi="Arial" w:cs="Arial"/>
          <w:color w:val="auto"/>
          <w:spacing w:val="7"/>
          <w:sz w:val="22"/>
          <w:szCs w:val="22"/>
        </w:rPr>
        <w:t>z,</w:t>
      </w:r>
      <w:r>
        <w:rPr>
          <w:rFonts w:ascii="Arial" w:hAnsi="Arial" w:cs="Arial"/>
          <w:color w:val="auto"/>
          <w:spacing w:val="7"/>
          <w:sz w:val="22"/>
          <w:szCs w:val="22"/>
        </w:rPr>
        <w:t xml:space="preserve">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9E0EAE">
        <w:rPr>
          <w:rFonts w:ascii="Arial" w:hAnsi="Arial" w:cs="Arial"/>
          <w:sz w:val="24"/>
          <w:szCs w:val="24"/>
        </w:rPr>
        <w:t>5073-2</w:t>
      </w:r>
      <w:r w:rsidR="00372681">
        <w:rPr>
          <w:rFonts w:ascii="Arial" w:hAnsi="Arial" w:cs="Arial"/>
          <w:sz w:val="24"/>
          <w:szCs w:val="24"/>
        </w:rPr>
        <w:t>/20</w:t>
      </w:r>
      <w:r w:rsidR="001B246C">
        <w:rPr>
          <w:rFonts w:ascii="Arial" w:hAnsi="Arial" w:cs="Arial"/>
          <w:sz w:val="24"/>
          <w:szCs w:val="24"/>
        </w:rPr>
        <w:t>2</w:t>
      </w:r>
      <w:r w:rsidR="00CE0F80">
        <w:rPr>
          <w:rFonts w:ascii="Arial" w:hAnsi="Arial" w:cs="Arial"/>
          <w:sz w:val="24"/>
          <w:szCs w:val="24"/>
        </w:rPr>
        <w:t>2</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5C1CE3" w:rsidRPr="004B3D72" w:rsidRDefault="005C1CE3" w:rsidP="005C1CE3">
      <w:pPr>
        <w:spacing w:after="0" w:line="240" w:lineRule="auto"/>
        <w:jc w:val="center"/>
        <w:outlineLvl w:val="0"/>
        <w:rPr>
          <w:rFonts w:ascii="Arial" w:hAnsi="Arial" w:cs="Arial"/>
          <w:b/>
          <w:sz w:val="24"/>
          <w:szCs w:val="24"/>
        </w:rPr>
      </w:pPr>
      <w:r w:rsidRPr="004B3D72">
        <w:rPr>
          <w:rFonts w:ascii="Arial" w:hAnsi="Arial" w:cs="Arial"/>
          <w:b/>
          <w:sz w:val="24"/>
          <w:szCs w:val="24"/>
        </w:rPr>
        <w:t>Hévíz Város Önkormányzat Képviselő-testülete</w:t>
      </w:r>
    </w:p>
    <w:p w:rsidR="00B36F8A" w:rsidRPr="004B3D72" w:rsidRDefault="00B36F8A" w:rsidP="00B36F8A">
      <w:pPr>
        <w:spacing w:after="0" w:line="100" w:lineRule="atLeast"/>
        <w:jc w:val="center"/>
        <w:rPr>
          <w:rFonts w:ascii="Arial" w:hAnsi="Arial" w:cs="Arial"/>
          <w:sz w:val="24"/>
          <w:szCs w:val="24"/>
        </w:rPr>
      </w:pPr>
      <w:bookmarkStart w:id="0" w:name="_Hlk103084598"/>
      <w:r w:rsidRPr="004B3D72">
        <w:rPr>
          <w:rFonts w:ascii="Arial" w:hAnsi="Arial" w:cs="Arial"/>
          <w:b/>
          <w:sz w:val="24"/>
          <w:szCs w:val="24"/>
        </w:rPr>
        <w:t xml:space="preserve">2022. </w:t>
      </w:r>
      <w:r w:rsidR="00B45F22" w:rsidRPr="004B3D72">
        <w:rPr>
          <w:rFonts w:ascii="Arial" w:hAnsi="Arial" w:cs="Arial"/>
          <w:b/>
          <w:sz w:val="24"/>
          <w:szCs w:val="24"/>
        </w:rPr>
        <w:t>május 26</w:t>
      </w:r>
      <w:r w:rsidRPr="004B3D72">
        <w:rPr>
          <w:rFonts w:ascii="Arial" w:hAnsi="Arial" w:cs="Arial"/>
          <w:b/>
          <w:sz w:val="24"/>
          <w:szCs w:val="24"/>
        </w:rPr>
        <w:t>-</w:t>
      </w:r>
      <w:r w:rsidR="00B45F22" w:rsidRPr="004B3D72">
        <w:rPr>
          <w:rFonts w:ascii="Arial" w:hAnsi="Arial" w:cs="Arial"/>
          <w:b/>
          <w:sz w:val="24"/>
          <w:szCs w:val="24"/>
        </w:rPr>
        <w:t>a</w:t>
      </w:r>
      <w:r w:rsidRPr="004B3D72">
        <w:rPr>
          <w:rFonts w:ascii="Arial" w:hAnsi="Arial" w:cs="Arial"/>
          <w:b/>
          <w:sz w:val="24"/>
          <w:szCs w:val="24"/>
        </w:rPr>
        <w:t>i nyilvános ülésére</w:t>
      </w:r>
    </w:p>
    <w:bookmarkEnd w:id="0"/>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r>
        <w:rPr>
          <w:rFonts w:ascii="Arial" w:hAnsi="Arial" w:cs="Arial"/>
          <w:b/>
        </w:rPr>
        <w:t xml:space="preserve"> </w:t>
      </w: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Pr="00485108" w:rsidRDefault="006563ED" w:rsidP="00434C44">
      <w:pPr>
        <w:tabs>
          <w:tab w:val="left" w:pos="2127"/>
        </w:tabs>
        <w:spacing w:after="0" w:line="240" w:lineRule="auto"/>
        <w:ind w:left="2124" w:hanging="2124"/>
        <w:jc w:val="both"/>
        <w:rPr>
          <w:rFonts w:ascii="Arial" w:hAnsi="Arial" w:cs="Arial"/>
        </w:rPr>
      </w:pPr>
      <w:r w:rsidRPr="00485108">
        <w:rPr>
          <w:rFonts w:ascii="Arial" w:hAnsi="Arial" w:cs="Arial"/>
          <w:b/>
        </w:rPr>
        <w:t xml:space="preserve">Tárgy: </w:t>
      </w:r>
      <w:r w:rsidRPr="00485108">
        <w:rPr>
          <w:rFonts w:ascii="Arial" w:hAnsi="Arial" w:cs="Arial"/>
          <w:b/>
        </w:rPr>
        <w:tab/>
      </w:r>
      <w:r w:rsidR="00A506DD" w:rsidRPr="00485108">
        <w:rPr>
          <w:rFonts w:ascii="Arial" w:hAnsi="Arial" w:cs="Arial"/>
        </w:rPr>
        <w:t>Átfogó értékel</w:t>
      </w:r>
      <w:r w:rsidR="00372681">
        <w:rPr>
          <w:rFonts w:ascii="Arial" w:hAnsi="Arial" w:cs="Arial"/>
        </w:rPr>
        <w:t>és Hévíz Város Önkormányzat 20</w:t>
      </w:r>
      <w:r w:rsidR="00FD0E4F">
        <w:rPr>
          <w:rFonts w:ascii="Arial" w:hAnsi="Arial" w:cs="Arial"/>
        </w:rPr>
        <w:t>2</w:t>
      </w:r>
      <w:r w:rsidR="00CE0F80">
        <w:rPr>
          <w:rFonts w:ascii="Arial" w:hAnsi="Arial" w:cs="Arial"/>
        </w:rPr>
        <w:t>1</w:t>
      </w:r>
      <w:r w:rsidR="00A506DD" w:rsidRPr="00485108">
        <w:rPr>
          <w:rFonts w:ascii="Arial" w:hAnsi="Arial" w:cs="Arial"/>
        </w:rPr>
        <w:t>. évi gyermekjóléti és gyermekvédelmi feladatainak ellátásáról</w:t>
      </w:r>
    </w:p>
    <w:p w:rsidR="009C0F59" w:rsidRPr="00485108" w:rsidRDefault="009C0F59" w:rsidP="00434C44">
      <w:pPr>
        <w:tabs>
          <w:tab w:val="left" w:pos="2127"/>
        </w:tabs>
        <w:spacing w:after="0" w:line="240" w:lineRule="auto"/>
        <w:jc w:val="both"/>
        <w:rPr>
          <w:rFonts w:ascii="Arial" w:hAnsi="Arial" w:cs="Arial"/>
        </w:rPr>
      </w:pPr>
    </w:p>
    <w:p w:rsidR="009C0F59" w:rsidRPr="00485108" w:rsidRDefault="006563ED" w:rsidP="00434C44">
      <w:pPr>
        <w:tabs>
          <w:tab w:val="left" w:pos="2127"/>
        </w:tabs>
        <w:spacing w:after="0" w:line="240" w:lineRule="auto"/>
        <w:jc w:val="both"/>
        <w:rPr>
          <w:rFonts w:ascii="Arial" w:hAnsi="Arial" w:cs="Arial"/>
        </w:rPr>
      </w:pPr>
      <w:r w:rsidRPr="00485108">
        <w:rPr>
          <w:rFonts w:ascii="Arial" w:hAnsi="Arial" w:cs="Arial"/>
          <w:b/>
        </w:rPr>
        <w:t>Az előterjesztő:</w:t>
      </w:r>
      <w:r w:rsidRPr="00485108">
        <w:rPr>
          <w:rFonts w:ascii="Arial" w:hAnsi="Arial" w:cs="Arial"/>
        </w:rPr>
        <w:t xml:space="preserve"> </w:t>
      </w:r>
      <w:r w:rsidRPr="00485108">
        <w:rPr>
          <w:rFonts w:ascii="Arial" w:hAnsi="Arial" w:cs="Arial"/>
        </w:rPr>
        <w:tab/>
        <w:t>Papp Gábor polgármester</w:t>
      </w:r>
    </w:p>
    <w:p w:rsidR="009C0F59" w:rsidRPr="00485108" w:rsidRDefault="009C0F59">
      <w:pPr>
        <w:spacing w:after="0" w:line="240" w:lineRule="auto"/>
        <w:jc w:val="both"/>
        <w:rPr>
          <w:rFonts w:ascii="Arial" w:hAnsi="Arial" w:cs="Arial"/>
        </w:rPr>
      </w:pPr>
    </w:p>
    <w:p w:rsidR="009C0F59" w:rsidRPr="00485108" w:rsidRDefault="009C0F59">
      <w:pPr>
        <w:spacing w:after="0" w:line="240" w:lineRule="auto"/>
        <w:jc w:val="both"/>
        <w:rPr>
          <w:rFonts w:ascii="Arial" w:hAnsi="Arial" w:cs="Arial"/>
        </w:rPr>
      </w:pPr>
    </w:p>
    <w:p w:rsidR="009C0F59" w:rsidRPr="00485108" w:rsidRDefault="006563ED">
      <w:pPr>
        <w:autoSpaceDE w:val="0"/>
        <w:spacing w:after="0" w:line="240" w:lineRule="auto"/>
        <w:ind w:left="2124" w:hanging="2124"/>
        <w:jc w:val="both"/>
        <w:rPr>
          <w:rFonts w:ascii="Arial" w:hAnsi="Arial" w:cs="Arial"/>
        </w:rPr>
      </w:pPr>
      <w:proofErr w:type="gramStart"/>
      <w:r w:rsidRPr="00485108">
        <w:rPr>
          <w:rFonts w:ascii="Arial" w:hAnsi="Arial" w:cs="Arial"/>
          <w:b/>
        </w:rPr>
        <w:t xml:space="preserve">Készítette: </w:t>
      </w:r>
      <w:r w:rsidRPr="00485108">
        <w:rPr>
          <w:rFonts w:ascii="Arial" w:hAnsi="Arial" w:cs="Arial"/>
        </w:rPr>
        <w:t xml:space="preserve"> </w:t>
      </w:r>
      <w:r w:rsidRPr="00485108">
        <w:rPr>
          <w:rFonts w:ascii="Arial" w:hAnsi="Arial" w:cs="Arial"/>
        </w:rPr>
        <w:tab/>
      </w:r>
      <w:proofErr w:type="gramEnd"/>
      <w:r w:rsidR="002E3ED7" w:rsidRPr="00485108">
        <w:rPr>
          <w:rFonts w:ascii="Arial" w:hAnsi="Arial" w:cs="Arial"/>
        </w:rPr>
        <w:t>Fábiánné Hoffman Márta hatósági osztályvezető</w:t>
      </w:r>
    </w:p>
    <w:p w:rsidR="009C0F59" w:rsidRPr="00485108" w:rsidRDefault="00485108">
      <w:pPr>
        <w:autoSpaceDE w:val="0"/>
        <w:spacing w:after="0" w:line="240" w:lineRule="auto"/>
        <w:ind w:left="2124"/>
        <w:jc w:val="both"/>
        <w:rPr>
          <w:rFonts w:ascii="Arial" w:hAnsi="Arial" w:cs="Arial"/>
        </w:rPr>
      </w:pPr>
      <w:r w:rsidRPr="00485108">
        <w:rPr>
          <w:rFonts w:ascii="Arial" w:hAnsi="Arial" w:cs="Arial"/>
        </w:rPr>
        <w:t>Varga András TASZII intézményvezető</w:t>
      </w:r>
    </w:p>
    <w:p w:rsidR="009C0F59" w:rsidRPr="00485108" w:rsidRDefault="006563ED">
      <w:pPr>
        <w:autoSpaceDE w:val="0"/>
        <w:spacing w:after="0" w:line="240" w:lineRule="auto"/>
        <w:ind w:left="2124" w:hanging="2124"/>
        <w:jc w:val="both"/>
        <w:rPr>
          <w:rFonts w:ascii="Arial" w:hAnsi="Arial" w:cs="Arial"/>
          <w:b/>
        </w:rPr>
      </w:pPr>
      <w:r w:rsidRPr="00485108">
        <w:rPr>
          <w:rFonts w:ascii="Arial" w:hAnsi="Arial" w:cs="Arial"/>
        </w:rPr>
        <w:tab/>
      </w:r>
    </w:p>
    <w:p w:rsidR="00136552" w:rsidRDefault="006563ED" w:rsidP="00165604">
      <w:pPr>
        <w:tabs>
          <w:tab w:val="left" w:pos="2190"/>
        </w:tabs>
        <w:spacing w:after="0"/>
        <w:jc w:val="both"/>
        <w:rPr>
          <w:rFonts w:ascii="Arial" w:hAnsi="Arial" w:cs="Arial"/>
        </w:rPr>
      </w:pPr>
      <w:r w:rsidRPr="00485108">
        <w:rPr>
          <w:rFonts w:ascii="Arial" w:hAnsi="Arial" w:cs="Arial"/>
          <w:b/>
        </w:rPr>
        <w:t>Megtárgyalta:</w:t>
      </w:r>
      <w:r w:rsidRPr="00485108">
        <w:rPr>
          <w:rFonts w:ascii="Arial" w:hAnsi="Arial" w:cs="Arial"/>
        </w:rPr>
        <w:t xml:space="preserve"> </w:t>
      </w:r>
      <w:r w:rsidRPr="00485108">
        <w:rPr>
          <w:rFonts w:ascii="Arial" w:hAnsi="Arial" w:cs="Arial"/>
        </w:rPr>
        <w:tab/>
      </w:r>
      <w:bookmarkStart w:id="1" w:name="_GoBack"/>
      <w:r w:rsidR="00136552">
        <w:rPr>
          <w:rFonts w:ascii="Arial" w:hAnsi="Arial" w:cs="Arial"/>
        </w:rPr>
        <w:t>Emberi Erőforrások Bizottság</w:t>
      </w:r>
      <w:bookmarkEnd w:id="1"/>
    </w:p>
    <w:p w:rsidR="009C0F59" w:rsidRPr="00485108" w:rsidRDefault="009C0F59" w:rsidP="001B246C">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6563ED">
      <w:pPr>
        <w:autoSpaceDE w:val="0"/>
        <w:spacing w:after="0" w:line="240" w:lineRule="auto"/>
        <w:jc w:val="both"/>
        <w:rPr>
          <w:rFonts w:ascii="Arial" w:hAnsi="Arial" w:cs="Arial"/>
        </w:rPr>
      </w:pPr>
      <w:r w:rsidRPr="00485108">
        <w:rPr>
          <w:rFonts w:ascii="Arial" w:hAnsi="Arial" w:cs="Arial"/>
          <w:b/>
        </w:rPr>
        <w:t xml:space="preserve">Törvényességi szempontból ellenőrizte: </w:t>
      </w:r>
      <w:r w:rsidRPr="00485108">
        <w:rPr>
          <w:rFonts w:ascii="Arial" w:hAnsi="Arial" w:cs="Arial"/>
        </w:rPr>
        <w:t>dr. Tüske Róbert jegyző</w:t>
      </w: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t>polgármester</w:t>
      </w:r>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A506DD">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A506DD" w:rsidRPr="00D60A97" w:rsidRDefault="00A506DD" w:rsidP="00A506DD">
      <w:pPr>
        <w:spacing w:before="60" w:afterLines="60" w:after="144" w:line="240" w:lineRule="auto"/>
        <w:jc w:val="center"/>
        <w:rPr>
          <w:rFonts w:ascii="Arial" w:hAnsi="Arial" w:cs="Arial"/>
          <w:b/>
        </w:rPr>
      </w:pPr>
      <w:r w:rsidRPr="00D60A97">
        <w:rPr>
          <w:rFonts w:ascii="Arial" w:hAnsi="Arial" w:cs="Arial"/>
          <w:b/>
        </w:rPr>
        <w:t>Tárgy és tényállás ismertetése</w:t>
      </w:r>
    </w:p>
    <w:p w:rsidR="00A506DD"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r w:rsidRPr="00D60A97">
        <w:rPr>
          <w:rFonts w:ascii="Arial" w:hAnsi="Arial" w:cs="Arial"/>
          <w:b/>
        </w:rPr>
        <w:t>Tisztelt Képviselő-testület!</w:t>
      </w:r>
    </w:p>
    <w:p w:rsidR="00A506DD" w:rsidRDefault="00A506DD" w:rsidP="00A506DD">
      <w:pPr>
        <w:spacing w:before="60" w:afterLines="60" w:after="144" w:line="240" w:lineRule="auto"/>
        <w:jc w:val="both"/>
        <w:rPr>
          <w:rFonts w:ascii="Arial" w:hAnsi="Arial" w:cs="Arial"/>
          <w:color w:val="002060"/>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gyermekek védelméről és a gyámügyi igazgatásról szóló 1997. évi XXXI. törvény (a továbbiakban Gyvt.) 96. § (6) bekezdése 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p>
    <w:p w:rsidR="00A506DD" w:rsidRPr="00377D5D" w:rsidRDefault="003A5BA1" w:rsidP="00A506DD">
      <w:pPr>
        <w:spacing w:before="60" w:afterLines="60" w:after="144" w:line="240" w:lineRule="auto"/>
        <w:jc w:val="both"/>
        <w:rPr>
          <w:rFonts w:ascii="Arial" w:hAnsi="Arial" w:cs="Arial"/>
        </w:rPr>
      </w:pPr>
      <w:r>
        <w:rPr>
          <w:rFonts w:ascii="Arial" w:hAnsi="Arial" w:cs="Arial"/>
        </w:rPr>
        <w:t>Az értékelést - a K</w:t>
      </w:r>
      <w:r w:rsidR="00A506DD" w:rsidRPr="00377D5D">
        <w:rPr>
          <w:rFonts w:ascii="Arial" w:hAnsi="Arial" w:cs="Arial"/>
        </w:rPr>
        <w:t xml:space="preserve">épviselő-testület általi megtárgyalást követően - meg kell küldeni a gyámhatóságnak, azaz a Zala Megyei Kormányhivatal Hatósági Főosztály Szociális és Gyámügyi Osztályának.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A506DD">
      <w:pPr>
        <w:spacing w:after="0" w:line="240" w:lineRule="auto"/>
        <w:jc w:val="both"/>
        <w:rPr>
          <w:rFonts w:ascii="Arial" w:hAnsi="Arial" w:cs="Arial"/>
        </w:rPr>
      </w:pPr>
    </w:p>
    <w:p w:rsidR="00A506DD" w:rsidRPr="00377D5D" w:rsidRDefault="00A506DD" w:rsidP="00A506DD">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számú melléklete határozza meg. A </w:t>
      </w:r>
      <w:proofErr w:type="spellStart"/>
      <w:r w:rsidRPr="00377D5D">
        <w:rPr>
          <w:rFonts w:ascii="Arial" w:hAnsi="Arial" w:cs="Arial"/>
        </w:rPr>
        <w:t>Gyer</w:t>
      </w:r>
      <w:proofErr w:type="spellEnd"/>
      <w:r w:rsidRPr="00377D5D">
        <w:rPr>
          <w:rFonts w:ascii="Arial" w:hAnsi="Arial" w:cs="Arial"/>
        </w:rPr>
        <w:t>-ben meghatározott tartalmi követelmények figyelembevételével készítettük el a gyermekvédelem helyzetéről sz</w:t>
      </w:r>
      <w:r w:rsidR="00205D88">
        <w:rPr>
          <w:rFonts w:ascii="Arial" w:hAnsi="Arial" w:cs="Arial"/>
        </w:rPr>
        <w:t>ó</w:t>
      </w:r>
      <w:r w:rsidR="003A5BA1">
        <w:rPr>
          <w:rFonts w:ascii="Arial" w:hAnsi="Arial" w:cs="Arial"/>
        </w:rPr>
        <w:t>ló 20</w:t>
      </w:r>
      <w:r w:rsidR="00F236A3">
        <w:rPr>
          <w:rFonts w:ascii="Arial" w:hAnsi="Arial" w:cs="Arial"/>
        </w:rPr>
        <w:t>2</w:t>
      </w:r>
      <w:r w:rsidR="005A4D39">
        <w:rPr>
          <w:rFonts w:ascii="Arial" w:hAnsi="Arial" w:cs="Arial"/>
        </w:rPr>
        <w:t>1</w:t>
      </w:r>
      <w:r w:rsidRPr="00377D5D">
        <w:rPr>
          <w:rFonts w:ascii="Arial" w:hAnsi="Arial" w:cs="Arial"/>
        </w:rPr>
        <w:t>. évi beszámolót.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Pr="00377D5D">
        <w:rPr>
          <w:rFonts w:ascii="Arial" w:hAnsi="Arial" w:cs="Arial"/>
          <w:i/>
          <w:sz w:val="22"/>
          <w:szCs w:val="22"/>
          <w:vertAlign w:val="superscript"/>
        </w:rPr>
        <w:t> </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4C1793" w:rsidRDefault="004C1793"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A506D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9. A települési önkormányzat és a civil szervezetek közötti együttműködés keretében milyen feladatok, szolgáltatások ellátásában vesznek részt civil szervezetek (alapellátás, szakellátás, szabadidős programok, drogprevenció stb.).</w:t>
      </w:r>
    </w:p>
    <w:p w:rsidR="003E1E8B" w:rsidRPr="00377D5D" w:rsidRDefault="003E1E8B" w:rsidP="00A506DD">
      <w:pPr>
        <w:pStyle w:val="cf0"/>
        <w:spacing w:before="0" w:beforeAutospacing="0" w:after="0" w:afterAutospacing="0"/>
        <w:jc w:val="both"/>
        <w:rPr>
          <w:rFonts w:ascii="Arial" w:hAnsi="Arial" w:cs="Arial"/>
          <w:i/>
          <w:sz w:val="22"/>
          <w:szCs w:val="22"/>
        </w:rPr>
      </w:pPr>
    </w:p>
    <w:p w:rsidR="00C21FEE" w:rsidRDefault="00C21FEE" w:rsidP="00A506DD">
      <w:pPr>
        <w:spacing w:before="60" w:afterLines="60" w:after="144"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205D88">
        <w:rPr>
          <w:rFonts w:ascii="Arial" w:hAnsi="Arial" w:cs="Arial"/>
        </w:rPr>
        <w:t xml:space="preserve"> továbbá a Gyvt.-ben meghatározott hatósági intézkedések</w:t>
      </w:r>
      <w:r>
        <w:rPr>
          <w:rFonts w:ascii="Arial" w:hAnsi="Arial" w:cs="Arial"/>
        </w:rPr>
        <w:t xml:space="preserve"> biztosítják.  </w:t>
      </w:r>
    </w:p>
    <w:p w:rsidR="00C21FEE" w:rsidRDefault="00C21FEE" w:rsidP="00A506DD">
      <w:pPr>
        <w:spacing w:before="60" w:afterLines="60" w:after="144" w:line="240" w:lineRule="auto"/>
        <w:jc w:val="both"/>
        <w:rPr>
          <w:rFonts w:ascii="Arial" w:hAnsi="Arial" w:cs="Arial"/>
        </w:rPr>
      </w:pPr>
      <w:r>
        <w:rPr>
          <w:rFonts w:ascii="Arial" w:hAnsi="Arial" w:cs="Arial"/>
        </w:rPr>
        <w:t>A személyes gondoskodást nyújtó alapellátások keretében:</w:t>
      </w:r>
    </w:p>
    <w:p w:rsidR="00C21FEE" w:rsidRDefault="00DC4106"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w:t>
      </w:r>
      <w:r w:rsidR="00D94563">
        <w:rPr>
          <w:rFonts w:ascii="Arial" w:hAnsi="Arial" w:cs="Arial"/>
        </w:rPr>
        <w:t>t</w:t>
      </w:r>
      <w:r>
        <w:rPr>
          <w:rFonts w:ascii="Arial" w:hAnsi="Arial" w:cs="Arial"/>
        </w:rPr>
        <w:t>etését, továbbá bölcsődei ellátást biztosít saját fenntartású intézmény útján.</w:t>
      </w:r>
    </w:p>
    <w:p w:rsidR="008719A7" w:rsidRDefault="008719A7" w:rsidP="008719A7">
      <w:pPr>
        <w:pStyle w:val="Listaszerbekezds"/>
        <w:spacing w:before="60" w:afterLines="60" w:after="144" w:line="240" w:lineRule="auto"/>
        <w:jc w:val="both"/>
        <w:rPr>
          <w:rFonts w:ascii="Arial" w:hAnsi="Arial" w:cs="Arial"/>
        </w:rPr>
      </w:pPr>
    </w:p>
    <w:p w:rsidR="00A506DD" w:rsidRPr="00377D5D" w:rsidRDefault="00A506DD" w:rsidP="00BD3573">
      <w:pPr>
        <w:numPr>
          <w:ilvl w:val="0"/>
          <w:numId w:val="3"/>
        </w:numPr>
        <w:spacing w:before="60" w:afterLines="60" w:after="144" w:line="240" w:lineRule="auto"/>
        <w:ind w:left="0" w:firstLine="0"/>
        <w:jc w:val="both"/>
        <w:rPr>
          <w:rFonts w:ascii="Arial" w:hAnsi="Arial" w:cs="Arial"/>
          <w:b/>
        </w:rPr>
      </w:pPr>
      <w:bookmarkStart w:id="2" w:name="_Hlk69896387"/>
      <w:r w:rsidRPr="00377D5D">
        <w:rPr>
          <w:rFonts w:ascii="Arial" w:hAnsi="Arial" w:cs="Arial"/>
          <w:b/>
        </w:rPr>
        <w:t>A település demográfiai mutatói, különös tekintettel a 1-18 éves korosztály adataira.</w:t>
      </w:r>
    </w:p>
    <w:p w:rsidR="00C3096F" w:rsidRPr="00C3096F" w:rsidRDefault="00C3096F" w:rsidP="00C3096F">
      <w:pPr>
        <w:spacing w:before="60" w:afterLines="60" w:after="144"/>
        <w:jc w:val="both"/>
        <w:rPr>
          <w:rFonts w:ascii="Arial" w:eastAsiaTheme="minorHAnsi" w:hAnsi="Arial" w:cs="Arial"/>
          <w:lang w:eastAsia="en-US"/>
        </w:rPr>
      </w:pPr>
      <w:r w:rsidRPr="00C3096F">
        <w:rPr>
          <w:rFonts w:ascii="Arial" w:hAnsi="Arial" w:cs="Arial"/>
        </w:rPr>
        <w:t xml:space="preserve">Hévíz város lakosságszáma </w:t>
      </w:r>
      <w:r w:rsidRPr="00C3096F">
        <w:rPr>
          <w:rFonts w:ascii="Arial" w:hAnsi="Arial" w:cs="Arial"/>
          <w:b/>
          <w:bCs/>
        </w:rPr>
        <w:t>202</w:t>
      </w:r>
      <w:r w:rsidR="00E56326">
        <w:rPr>
          <w:rFonts w:ascii="Arial" w:hAnsi="Arial" w:cs="Arial"/>
          <w:b/>
          <w:bCs/>
        </w:rPr>
        <w:t>1</w:t>
      </w:r>
      <w:r w:rsidRPr="00C3096F">
        <w:rPr>
          <w:rFonts w:ascii="Arial" w:hAnsi="Arial" w:cs="Arial"/>
        </w:rPr>
        <w:t xml:space="preserve">. december 31-én </w:t>
      </w:r>
      <w:r w:rsidRPr="00C3096F">
        <w:rPr>
          <w:rFonts w:ascii="Arial" w:hAnsi="Arial" w:cs="Arial"/>
          <w:b/>
          <w:bCs/>
        </w:rPr>
        <w:t>4</w:t>
      </w:r>
      <w:r w:rsidR="00E56326">
        <w:rPr>
          <w:rFonts w:ascii="Arial" w:hAnsi="Arial" w:cs="Arial"/>
          <w:b/>
          <w:bCs/>
        </w:rPr>
        <w:t>759</w:t>
      </w:r>
      <w:r w:rsidRPr="00C3096F">
        <w:rPr>
          <w:rFonts w:ascii="Arial" w:hAnsi="Arial" w:cs="Arial"/>
        </w:rPr>
        <w:t xml:space="preserve"> fő volt, míg </w:t>
      </w:r>
      <w:r w:rsidR="00E56326">
        <w:rPr>
          <w:rFonts w:ascii="Arial" w:hAnsi="Arial" w:cs="Arial"/>
        </w:rPr>
        <w:t>2020.</w:t>
      </w:r>
      <w:r w:rsidRPr="00C3096F">
        <w:rPr>
          <w:rFonts w:ascii="Arial" w:hAnsi="Arial" w:cs="Arial"/>
        </w:rPr>
        <w:t xml:space="preserve"> december 31-én 469</w:t>
      </w:r>
      <w:r w:rsidR="00E56326">
        <w:rPr>
          <w:rFonts w:ascii="Arial" w:hAnsi="Arial" w:cs="Arial"/>
        </w:rPr>
        <w:t>7</w:t>
      </w:r>
      <w:r w:rsidRPr="00C3096F">
        <w:rPr>
          <w:rFonts w:ascii="Arial" w:hAnsi="Arial" w:cs="Arial"/>
          <w:b/>
          <w:bCs/>
        </w:rPr>
        <w:t xml:space="preserve"> </w:t>
      </w:r>
      <w:r w:rsidRPr="00C3096F">
        <w:rPr>
          <w:rFonts w:ascii="Arial" w:hAnsi="Arial" w:cs="Arial"/>
        </w:rPr>
        <w:t xml:space="preserve">fő. </w:t>
      </w:r>
    </w:p>
    <w:p w:rsidR="00C3096F" w:rsidRPr="00C3096F" w:rsidRDefault="00C3096F" w:rsidP="00C3096F">
      <w:pPr>
        <w:spacing w:before="60" w:afterLines="60" w:after="144"/>
        <w:jc w:val="both"/>
        <w:rPr>
          <w:rFonts w:ascii="Arial" w:hAnsi="Arial" w:cs="Arial"/>
        </w:rPr>
      </w:pPr>
      <w:r w:rsidRPr="00C3096F">
        <w:rPr>
          <w:rFonts w:ascii="Arial" w:hAnsi="Arial" w:cs="Arial"/>
        </w:rPr>
        <w:t xml:space="preserve">A lakosság </w:t>
      </w:r>
      <w:proofErr w:type="spellStart"/>
      <w:r w:rsidRPr="00C3096F">
        <w:rPr>
          <w:rFonts w:ascii="Arial" w:hAnsi="Arial" w:cs="Arial"/>
        </w:rPr>
        <w:t>korcsoportonkénti</w:t>
      </w:r>
      <w:proofErr w:type="spellEnd"/>
      <w:r w:rsidRPr="00C3096F">
        <w:rPr>
          <w:rFonts w:ascii="Arial" w:hAnsi="Arial" w:cs="Arial"/>
        </w:rPr>
        <w:t xml:space="preserve"> megoszlását az alábbi táblázat mutatja (202</w:t>
      </w:r>
      <w:r w:rsidR="00E56326">
        <w:rPr>
          <w:rFonts w:ascii="Arial" w:hAnsi="Arial" w:cs="Arial"/>
        </w:rPr>
        <w:t>1</w:t>
      </w:r>
      <w:r w:rsidRPr="00C3096F">
        <w:rPr>
          <w:rFonts w:ascii="Arial" w:hAnsi="Arial" w:cs="Arial"/>
        </w:rPr>
        <w:t>. év)</w:t>
      </w:r>
    </w:p>
    <w:tbl>
      <w:tblPr>
        <w:tblW w:w="8400" w:type="dxa"/>
        <w:jc w:val="center"/>
        <w:tblCellMar>
          <w:left w:w="0" w:type="dxa"/>
          <w:right w:w="0" w:type="dxa"/>
        </w:tblCellMar>
        <w:tblLook w:val="04A0" w:firstRow="1" w:lastRow="0" w:firstColumn="1" w:lastColumn="0" w:noHBand="0" w:noVBand="1"/>
      </w:tblPr>
      <w:tblGrid>
        <w:gridCol w:w="1199"/>
        <w:gridCol w:w="1193"/>
        <w:gridCol w:w="1194"/>
        <w:gridCol w:w="1195"/>
        <w:gridCol w:w="1195"/>
        <w:gridCol w:w="1196"/>
        <w:gridCol w:w="1228"/>
      </w:tblGrid>
      <w:tr w:rsidR="00E56326" w:rsidTr="00E56326">
        <w:trPr>
          <w:trHeight w:val="300"/>
          <w:jc w:val="center"/>
        </w:trPr>
        <w:tc>
          <w:tcPr>
            <w:tcW w:w="119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both"/>
              <w:rPr>
                <w:rFonts w:ascii="Arial" w:eastAsiaTheme="minorHAnsi" w:hAnsi="Arial" w:cs="Arial"/>
                <w:lang w:eastAsia="hu-HU"/>
              </w:rPr>
            </w:pPr>
            <w:r>
              <w:rPr>
                <w:rFonts w:ascii="Arial" w:hAnsi="Arial" w:cs="Arial"/>
                <w:lang w:eastAsia="hu-HU"/>
              </w:rPr>
              <w:t>Korosztály</w:t>
            </w:r>
          </w:p>
        </w:tc>
        <w:tc>
          <w:tcPr>
            <w:tcW w:w="11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 xml:space="preserve">0-3 év </w:t>
            </w:r>
          </w:p>
        </w:tc>
        <w:tc>
          <w:tcPr>
            <w:tcW w:w="11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4-6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7-13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14-18 év</w:t>
            </w:r>
          </w:p>
        </w:tc>
        <w:tc>
          <w:tcPr>
            <w:tcW w:w="11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lang w:eastAsia="hu-HU"/>
              </w:rPr>
            </w:pPr>
            <w:r>
              <w:rPr>
                <w:rFonts w:ascii="Arial" w:hAnsi="Arial" w:cs="Arial"/>
                <w:lang w:eastAsia="hu-HU"/>
              </w:rPr>
              <w:t>18 év feletti</w:t>
            </w:r>
          </w:p>
        </w:tc>
        <w:tc>
          <w:tcPr>
            <w:tcW w:w="122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center"/>
              <w:rPr>
                <w:rFonts w:ascii="Arial" w:hAnsi="Arial" w:cs="Arial"/>
                <w:b/>
                <w:bCs/>
                <w:lang w:eastAsia="hu-HU"/>
              </w:rPr>
            </w:pPr>
            <w:r>
              <w:rPr>
                <w:rFonts w:ascii="Arial" w:hAnsi="Arial" w:cs="Arial"/>
                <w:b/>
                <w:bCs/>
                <w:lang w:eastAsia="hu-HU"/>
              </w:rPr>
              <w:t>Összesen</w:t>
            </w:r>
          </w:p>
        </w:tc>
      </w:tr>
      <w:tr w:rsidR="00E56326" w:rsidTr="00E56326">
        <w:trPr>
          <w:trHeight w:val="300"/>
          <w:jc w:val="center"/>
        </w:trPr>
        <w:tc>
          <w:tcPr>
            <w:tcW w:w="119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spacing w:line="252" w:lineRule="auto"/>
              <w:jc w:val="both"/>
              <w:rPr>
                <w:rFonts w:ascii="Arial" w:hAnsi="Arial" w:cs="Arial"/>
                <w:lang w:eastAsia="hu-HU"/>
              </w:rPr>
            </w:pPr>
            <w:r>
              <w:rPr>
                <w:rFonts w:ascii="Arial" w:hAnsi="Arial" w:cs="Arial"/>
                <w:lang w:eastAsia="hu-HU"/>
              </w:rPr>
              <w:t>Fő</w:t>
            </w:r>
          </w:p>
        </w:tc>
        <w:tc>
          <w:tcPr>
            <w:tcW w:w="11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97</w:t>
            </w:r>
          </w:p>
        </w:tc>
        <w:tc>
          <w:tcPr>
            <w:tcW w:w="11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75</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211</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147</w:t>
            </w:r>
          </w:p>
        </w:tc>
        <w:tc>
          <w:tcPr>
            <w:tcW w:w="11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4229</w:t>
            </w:r>
          </w:p>
        </w:tc>
        <w:tc>
          <w:tcPr>
            <w:tcW w:w="12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Default="00E56326" w:rsidP="00E56326">
            <w:pPr>
              <w:jc w:val="center"/>
              <w:rPr>
                <w:rFonts w:ascii="Arial" w:hAnsi="Arial" w:cs="Arial"/>
                <w:b/>
                <w:bCs/>
                <w:lang w:eastAsia="hu-HU"/>
              </w:rPr>
            </w:pPr>
            <w:r>
              <w:rPr>
                <w:rFonts w:ascii="Arial" w:hAnsi="Arial" w:cs="Arial"/>
                <w:b/>
                <w:bCs/>
                <w:lang w:eastAsia="hu-HU"/>
              </w:rPr>
              <w:t>4759</w:t>
            </w:r>
          </w:p>
        </w:tc>
      </w:tr>
    </w:tbl>
    <w:p w:rsidR="00C3096F" w:rsidRPr="00C3096F" w:rsidRDefault="00C3096F" w:rsidP="00C3096F">
      <w:pPr>
        <w:pStyle w:val="Listaszerbekezds"/>
        <w:rPr>
          <w:rFonts w:ascii="Arial" w:eastAsiaTheme="minorHAnsi" w:hAnsi="Arial" w:cs="Arial"/>
          <w:lang w:eastAsia="en-US"/>
        </w:rPr>
      </w:pPr>
      <w:r w:rsidRPr="00C3096F">
        <w:rPr>
          <w:rFonts w:ascii="Arial" w:hAnsi="Arial" w:cs="Arial"/>
        </w:rPr>
        <w:t>                                                                                                                                                                                                  Adatforrás: Népesség nyilvántartás – Hévíz</w:t>
      </w:r>
    </w:p>
    <w:tbl>
      <w:tblPr>
        <w:tblW w:w="0" w:type="auto"/>
        <w:tblCellMar>
          <w:left w:w="0" w:type="dxa"/>
          <w:right w:w="0" w:type="dxa"/>
        </w:tblCellMar>
        <w:tblLook w:val="04A0" w:firstRow="1" w:lastRow="0" w:firstColumn="1" w:lastColumn="0" w:noHBand="0" w:noVBand="1"/>
      </w:tblPr>
      <w:tblGrid>
        <w:gridCol w:w="4412"/>
        <w:gridCol w:w="4412"/>
      </w:tblGrid>
      <w:tr w:rsidR="00C3096F" w:rsidTr="00E2342F">
        <w:tc>
          <w:tcPr>
            <w:tcW w:w="8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pPr>
              <w:spacing w:after="0" w:line="240" w:lineRule="auto"/>
              <w:jc w:val="center"/>
              <w:rPr>
                <w:rFonts w:ascii="Arial" w:eastAsiaTheme="minorHAnsi" w:hAnsi="Arial" w:cs="Arial"/>
                <w:sz w:val="20"/>
                <w:szCs w:val="20"/>
              </w:rPr>
            </w:pPr>
            <w:r>
              <w:rPr>
                <w:rFonts w:ascii="Arial" w:hAnsi="Arial" w:cs="Arial"/>
                <w:sz w:val="20"/>
                <w:szCs w:val="20"/>
              </w:rPr>
              <w:t>születések alakulása</w:t>
            </w:r>
          </w:p>
        </w:tc>
      </w:tr>
      <w:tr w:rsidR="00C3096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pPr>
              <w:spacing w:after="0" w:line="240" w:lineRule="auto"/>
              <w:jc w:val="both"/>
              <w:rPr>
                <w:rFonts w:ascii="Arial" w:hAnsi="Arial" w:cs="Arial"/>
                <w:sz w:val="20"/>
                <w:szCs w:val="20"/>
              </w:rPr>
            </w:pPr>
            <w:r>
              <w:rPr>
                <w:rFonts w:ascii="Arial" w:hAnsi="Arial" w:cs="Arial"/>
                <w:sz w:val="20"/>
                <w:szCs w:val="20"/>
              </w:rPr>
              <w:t>év</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0" w:line="240" w:lineRule="auto"/>
              <w:jc w:val="both"/>
              <w:rPr>
                <w:rFonts w:ascii="Arial" w:hAnsi="Arial" w:cs="Arial"/>
                <w:sz w:val="20"/>
                <w:szCs w:val="20"/>
              </w:rPr>
            </w:pPr>
            <w:r>
              <w:rPr>
                <w:rFonts w:ascii="Arial" w:hAnsi="Arial" w:cs="Arial"/>
                <w:sz w:val="20"/>
                <w:szCs w:val="20"/>
              </w:rPr>
              <w:t>fő</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2016.</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19</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2017.</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27</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2018.</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2019</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sz w:val="20"/>
                <w:szCs w:val="20"/>
              </w:rPr>
            </w:pPr>
            <w:r>
              <w:rPr>
                <w:rFonts w:ascii="Arial" w:hAnsi="Arial" w:cs="Arial"/>
                <w:sz w:val="20"/>
                <w:szCs w:val="20"/>
              </w:rPr>
              <w:t>20</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E2342F" w:rsidRDefault="00E2342F" w:rsidP="00E2342F">
            <w:pPr>
              <w:spacing w:after="0" w:line="240" w:lineRule="auto"/>
              <w:jc w:val="both"/>
              <w:rPr>
                <w:rFonts w:ascii="Arial" w:hAnsi="Arial" w:cs="Arial"/>
                <w:bCs/>
                <w:sz w:val="20"/>
                <w:szCs w:val="20"/>
              </w:rPr>
            </w:pPr>
            <w:r w:rsidRPr="00E2342F">
              <w:rPr>
                <w:rFonts w:ascii="Arial" w:hAnsi="Arial" w:cs="Arial"/>
                <w:bCs/>
                <w:sz w:val="20"/>
                <w:szCs w:val="20"/>
              </w:rPr>
              <w:t>2020.</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E2342F" w:rsidRDefault="00E2342F" w:rsidP="00E2342F">
            <w:pPr>
              <w:spacing w:after="0" w:line="240" w:lineRule="auto"/>
              <w:jc w:val="both"/>
              <w:rPr>
                <w:rFonts w:ascii="Arial" w:hAnsi="Arial" w:cs="Arial"/>
                <w:bCs/>
                <w:sz w:val="20"/>
                <w:szCs w:val="20"/>
              </w:rPr>
            </w:pPr>
            <w:r w:rsidRPr="00E2342F">
              <w:rPr>
                <w:rFonts w:ascii="Arial" w:hAnsi="Arial" w:cs="Arial"/>
                <w:bCs/>
                <w:sz w:val="20"/>
                <w:szCs w:val="20"/>
              </w:rPr>
              <w:t>26</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b/>
                <w:bCs/>
                <w:sz w:val="20"/>
                <w:szCs w:val="20"/>
              </w:rPr>
            </w:pPr>
            <w:r>
              <w:rPr>
                <w:rFonts w:ascii="Arial" w:hAnsi="Arial" w:cs="Arial"/>
                <w:b/>
                <w:bCs/>
                <w:sz w:val="20"/>
                <w:szCs w:val="20"/>
              </w:rPr>
              <w:t>2021.</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E2342F">
            <w:pPr>
              <w:spacing w:after="0" w:line="240" w:lineRule="auto"/>
              <w:jc w:val="both"/>
              <w:rPr>
                <w:rFonts w:ascii="Arial" w:hAnsi="Arial" w:cs="Arial"/>
                <w:b/>
                <w:bCs/>
                <w:sz w:val="20"/>
                <w:szCs w:val="20"/>
              </w:rPr>
            </w:pPr>
            <w:r>
              <w:rPr>
                <w:rFonts w:ascii="Arial" w:hAnsi="Arial" w:cs="Arial"/>
                <w:b/>
                <w:bCs/>
                <w:sz w:val="20"/>
                <w:szCs w:val="20"/>
              </w:rPr>
              <w:t>20</w:t>
            </w:r>
          </w:p>
        </w:tc>
      </w:tr>
    </w:tbl>
    <w:p w:rsidR="00C3096F" w:rsidRDefault="00C3096F" w:rsidP="00303C5E">
      <w:pPr>
        <w:tabs>
          <w:tab w:val="left" w:pos="705"/>
          <w:tab w:val="right" w:pos="9638"/>
        </w:tabs>
        <w:spacing w:after="0" w:line="240" w:lineRule="auto"/>
        <w:rPr>
          <w:rFonts w:ascii="Arial" w:hAnsi="Arial" w:cs="Arial"/>
        </w:rPr>
      </w:pPr>
    </w:p>
    <w:p w:rsidR="00645A9C" w:rsidRPr="00645A9C" w:rsidRDefault="00645A9C" w:rsidP="00A506DD">
      <w:pPr>
        <w:spacing w:after="0" w:line="240" w:lineRule="auto"/>
        <w:jc w:val="both"/>
        <w:rPr>
          <w:rFonts w:ascii="Arial" w:hAnsi="Arial" w:cs="Arial"/>
          <w:b/>
        </w:rPr>
      </w:pPr>
    </w:p>
    <w:bookmarkEnd w:id="2"/>
    <w:p w:rsidR="00C3096F" w:rsidRDefault="00C3096F" w:rsidP="00C3096F">
      <w:pPr>
        <w:spacing w:after="120"/>
        <w:jc w:val="both"/>
        <w:rPr>
          <w:rFonts w:ascii="Arial" w:eastAsiaTheme="minorHAnsi" w:hAnsi="Arial" w:cs="Arial"/>
          <w:lang w:eastAsia="en-US"/>
        </w:rPr>
      </w:pPr>
      <w:r>
        <w:rPr>
          <w:rFonts w:ascii="Arial" w:hAnsi="Arial" w:cs="Arial"/>
        </w:rPr>
        <w:t xml:space="preserve">A lakosság korösszetétele kedvezőtlennek tekinthető, mivel alacsony a fiatalkorúak és meglehetősen magas az idős népesség aránya, a 0-18 éves korosztály a város lakosságán belül 11 %-os arányban van jelen.  </w:t>
      </w: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C3096F" w:rsidTr="003E1E8B">
        <w:tc>
          <w:tcPr>
            <w:tcW w:w="1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b/>
                <w:bCs/>
              </w:rPr>
              <w:t>Év/fő</w:t>
            </w:r>
          </w:p>
        </w:tc>
        <w:tc>
          <w:tcPr>
            <w:tcW w:w="14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0-18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19-59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60-79 éves</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80-100 éves</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Default="00C3096F">
            <w:pPr>
              <w:spacing w:after="120" w:line="252" w:lineRule="auto"/>
              <w:jc w:val="both"/>
              <w:rPr>
                <w:rFonts w:ascii="Arial" w:hAnsi="Arial" w:cs="Arial"/>
              </w:rPr>
            </w:pPr>
            <w:r>
              <w:rPr>
                <w:rFonts w:ascii="Arial" w:hAnsi="Arial" w:cs="Arial"/>
              </w:rPr>
              <w:t>Összesen</w:t>
            </w:r>
          </w:p>
        </w:tc>
      </w:tr>
      <w:tr w:rsidR="002A4643" w:rsidTr="002A4643">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2019.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540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2257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1527</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375</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2A4643" w:rsidRDefault="002A4643" w:rsidP="002A4643">
            <w:pPr>
              <w:spacing w:after="120" w:line="252" w:lineRule="auto"/>
              <w:jc w:val="both"/>
              <w:rPr>
                <w:rFonts w:ascii="Arial" w:hAnsi="Arial" w:cs="Arial"/>
              </w:rPr>
            </w:pPr>
            <w:r>
              <w:rPr>
                <w:rFonts w:ascii="Arial" w:hAnsi="Arial" w:cs="Arial"/>
              </w:rPr>
              <w:t>4699</w:t>
            </w:r>
          </w:p>
        </w:tc>
      </w:tr>
      <w:tr w:rsidR="002A4643"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 xml:space="preserve">2020. év  </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527</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2235</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1561</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374</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3E28D8" w:rsidRDefault="002A4643" w:rsidP="002A4643">
            <w:pPr>
              <w:spacing w:after="120" w:line="252" w:lineRule="auto"/>
              <w:jc w:val="both"/>
              <w:rPr>
                <w:rFonts w:ascii="Arial" w:hAnsi="Arial" w:cs="Arial"/>
                <w:bCs/>
              </w:rPr>
            </w:pPr>
            <w:r w:rsidRPr="003E28D8">
              <w:rPr>
                <w:rFonts w:ascii="Arial" w:hAnsi="Arial" w:cs="Arial"/>
                <w:bCs/>
              </w:rPr>
              <w:t>4 697</w:t>
            </w:r>
          </w:p>
        </w:tc>
      </w:tr>
      <w:tr w:rsidR="002A4643"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Default="002A4643" w:rsidP="002A4643">
            <w:pPr>
              <w:spacing w:after="120" w:line="252" w:lineRule="auto"/>
              <w:jc w:val="both"/>
              <w:rPr>
                <w:rFonts w:ascii="Arial" w:hAnsi="Arial" w:cs="Arial"/>
                <w:b/>
                <w:bCs/>
              </w:rPr>
            </w:pPr>
            <w:r>
              <w:rPr>
                <w:rFonts w:ascii="Arial" w:hAnsi="Arial" w:cs="Arial"/>
                <w:b/>
                <w:bCs/>
              </w:rPr>
              <w:t xml:space="preserve">2021. év  </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rPr>
                <w:rFonts w:ascii="Arial" w:eastAsiaTheme="minorHAnsi" w:hAnsi="Arial" w:cs="Arial"/>
                <w:b/>
                <w:bCs/>
                <w:lang w:eastAsia="en-US"/>
              </w:rPr>
            </w:pPr>
            <w:r>
              <w:rPr>
                <w:rFonts w:ascii="Arial" w:hAnsi="Arial" w:cs="Arial"/>
                <w:b/>
                <w:bCs/>
              </w:rPr>
              <w:t>530</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rPr>
                <w:rFonts w:ascii="Arial" w:hAnsi="Arial" w:cs="Arial"/>
                <w:b/>
                <w:bCs/>
                <w:lang w:eastAsia="hu-HU"/>
              </w:rPr>
            </w:pPr>
            <w:r>
              <w:rPr>
                <w:rFonts w:ascii="Arial" w:hAnsi="Arial" w:cs="Arial"/>
                <w:b/>
                <w:bCs/>
                <w:lang w:eastAsia="hu-HU"/>
              </w:rPr>
              <w:t>2216</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spacing w:after="120" w:line="252" w:lineRule="auto"/>
              <w:rPr>
                <w:rFonts w:ascii="Arial" w:hAnsi="Arial" w:cs="Arial"/>
                <w:b/>
                <w:bCs/>
                <w:lang w:eastAsia="en-US"/>
              </w:rPr>
            </w:pPr>
            <w:r>
              <w:rPr>
                <w:rFonts w:ascii="Arial" w:hAnsi="Arial" w:cs="Arial"/>
                <w:b/>
                <w:bCs/>
              </w:rPr>
              <w:t>1620</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2A4643">
            <w:pPr>
              <w:spacing w:after="120" w:line="252" w:lineRule="auto"/>
              <w:rPr>
                <w:rFonts w:ascii="Arial" w:hAnsi="Arial" w:cs="Arial"/>
                <w:b/>
                <w:bCs/>
              </w:rPr>
            </w:pPr>
            <w:r>
              <w:rPr>
                <w:rFonts w:ascii="Arial" w:hAnsi="Arial" w:cs="Arial"/>
                <w:b/>
                <w:bCs/>
              </w:rPr>
              <w:t>393</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Default="002A4643" w:rsidP="003E28D8">
            <w:pPr>
              <w:rPr>
                <w:rFonts w:ascii="Arial" w:hAnsi="Arial" w:cs="Arial"/>
                <w:b/>
                <w:bCs/>
              </w:rPr>
            </w:pPr>
            <w:r>
              <w:rPr>
                <w:rFonts w:ascii="Arial" w:hAnsi="Arial" w:cs="Arial"/>
                <w:b/>
                <w:bCs/>
              </w:rPr>
              <w:t>4</w:t>
            </w:r>
            <w:r w:rsidR="003E28D8">
              <w:rPr>
                <w:rFonts w:ascii="Arial" w:hAnsi="Arial" w:cs="Arial"/>
                <w:b/>
                <w:bCs/>
              </w:rPr>
              <w:t xml:space="preserve"> </w:t>
            </w:r>
            <w:r>
              <w:rPr>
                <w:rFonts w:ascii="Arial" w:hAnsi="Arial" w:cs="Arial"/>
                <w:b/>
                <w:bCs/>
              </w:rPr>
              <w:t>759</w:t>
            </w:r>
          </w:p>
        </w:tc>
      </w:tr>
    </w:tbl>
    <w:p w:rsidR="00C3096F" w:rsidRDefault="00C3096F" w:rsidP="003E1E8B">
      <w:pPr>
        <w:spacing w:after="0" w:line="240" w:lineRule="auto"/>
        <w:jc w:val="right"/>
        <w:rPr>
          <w:rFonts w:ascii="Arial" w:hAnsi="Arial" w:cs="Arial"/>
        </w:rPr>
      </w:pPr>
      <w:r>
        <w:rPr>
          <w:rFonts w:ascii="Arial" w:hAnsi="Arial" w:cs="Arial"/>
        </w:rPr>
        <w:t>                                                                                                                                                                 Adatforrás: Népesség nyilvántartás – Hévíz</w:t>
      </w:r>
    </w:p>
    <w:p w:rsidR="00C3096F" w:rsidRDefault="00C3096F" w:rsidP="00C3096F">
      <w:pPr>
        <w:spacing w:after="120" w:line="240" w:lineRule="auto"/>
        <w:jc w:val="both"/>
        <w:rPr>
          <w:rFonts w:ascii="Arial" w:hAnsi="Arial" w:cs="Arial"/>
        </w:rPr>
      </w:pPr>
    </w:p>
    <w:p w:rsidR="00C3096F" w:rsidRPr="002A2413" w:rsidRDefault="00C3096F" w:rsidP="00C3096F">
      <w:pPr>
        <w:spacing w:after="0" w:line="240" w:lineRule="auto"/>
        <w:jc w:val="both"/>
        <w:rPr>
          <w:rFonts w:ascii="Arial" w:hAnsi="Arial" w:cs="Arial"/>
          <w:lang w:eastAsia="hu-HU"/>
        </w:rPr>
      </w:pPr>
      <w:r w:rsidRPr="002A2413">
        <w:rPr>
          <w:rFonts w:ascii="Arial" w:hAnsi="Arial" w:cs="Arial"/>
          <w:lang w:eastAsia="hu-HU"/>
        </w:rPr>
        <w:lastRenderedPageBreak/>
        <w:t>Hévíz lakosságszám</w:t>
      </w:r>
      <w:r w:rsidR="00DF19BC" w:rsidRPr="002A2413">
        <w:rPr>
          <w:rFonts w:ascii="Arial" w:hAnsi="Arial" w:cs="Arial"/>
          <w:lang w:eastAsia="hu-HU"/>
        </w:rPr>
        <w:t>ának csökkenése az elmúlt évben megállt, 62 fővel emelkedett városunk lakossága,</w:t>
      </w:r>
      <w:r w:rsidRPr="002A2413">
        <w:rPr>
          <w:rFonts w:ascii="Arial" w:hAnsi="Arial" w:cs="Arial"/>
          <w:lang w:eastAsia="hu-HU"/>
        </w:rPr>
        <w:t xml:space="preserve"> </w:t>
      </w:r>
      <w:r w:rsidR="00DF19BC" w:rsidRPr="002A2413">
        <w:rPr>
          <w:rFonts w:ascii="Arial" w:hAnsi="Arial" w:cs="Arial"/>
          <w:lang w:eastAsia="hu-HU"/>
        </w:rPr>
        <w:t>alacsony születésszám mellett</w:t>
      </w:r>
      <w:r w:rsidR="006319D2">
        <w:rPr>
          <w:rFonts w:ascii="Arial" w:hAnsi="Arial" w:cs="Arial"/>
          <w:lang w:eastAsia="hu-HU"/>
        </w:rPr>
        <w:t>.</w:t>
      </w:r>
      <w:r w:rsidR="00DF19BC" w:rsidRPr="002A2413">
        <w:rPr>
          <w:rFonts w:ascii="Arial" w:hAnsi="Arial" w:cs="Arial"/>
          <w:lang w:eastAsia="hu-HU"/>
        </w:rPr>
        <w:t xml:space="preserve"> </w:t>
      </w:r>
      <w:r w:rsidR="006319D2">
        <w:rPr>
          <w:rFonts w:ascii="Arial" w:hAnsi="Arial" w:cs="Arial"/>
          <w:lang w:eastAsia="hu-HU"/>
        </w:rPr>
        <w:t xml:space="preserve">A város elöregedését mutatja, hogy </w:t>
      </w:r>
      <w:r w:rsidR="00DF19BC" w:rsidRPr="002A2413">
        <w:rPr>
          <w:rFonts w:ascii="Arial" w:hAnsi="Arial" w:cs="Arial"/>
          <w:lang w:eastAsia="hu-HU"/>
        </w:rPr>
        <w:t xml:space="preserve">nőtt a 60 éven felüli </w:t>
      </w:r>
      <w:proofErr w:type="gramStart"/>
      <w:r w:rsidR="00DF19BC" w:rsidRPr="002A2413">
        <w:rPr>
          <w:rFonts w:ascii="Arial" w:hAnsi="Arial" w:cs="Arial"/>
          <w:lang w:eastAsia="hu-HU"/>
        </w:rPr>
        <w:t xml:space="preserve">korosztály  </w:t>
      </w:r>
      <w:r w:rsidR="001922D1" w:rsidRPr="002A2413">
        <w:rPr>
          <w:rFonts w:ascii="Arial" w:hAnsi="Arial" w:cs="Arial"/>
          <w:lang w:eastAsia="hu-HU"/>
        </w:rPr>
        <w:t>létszáma</w:t>
      </w:r>
      <w:proofErr w:type="gramEnd"/>
      <w:r w:rsidR="001922D1" w:rsidRPr="002A2413">
        <w:rPr>
          <w:rFonts w:ascii="Arial" w:hAnsi="Arial" w:cs="Arial"/>
          <w:lang w:eastAsia="hu-HU"/>
        </w:rPr>
        <w:t>.</w:t>
      </w:r>
    </w:p>
    <w:p w:rsidR="001922D1" w:rsidRDefault="001922D1" w:rsidP="00C3096F">
      <w:pPr>
        <w:spacing w:after="0" w:line="240" w:lineRule="auto"/>
        <w:jc w:val="both"/>
        <w:rPr>
          <w:rFonts w:ascii="Arial" w:hAnsi="Arial" w:cs="Arial"/>
          <w:lang w:eastAsia="en-US"/>
        </w:rPr>
      </w:pPr>
    </w:p>
    <w:p w:rsidR="00C3096F" w:rsidRDefault="00A16C73" w:rsidP="00C3096F">
      <w:pPr>
        <w:spacing w:after="120" w:line="240" w:lineRule="auto"/>
        <w:jc w:val="center"/>
        <w:rPr>
          <w:rFonts w:ascii="Arial" w:hAnsi="Arial" w:cs="Arial"/>
        </w:rPr>
      </w:pPr>
      <w:r>
        <w:rPr>
          <w:noProof/>
        </w:rPr>
        <w:drawing>
          <wp:inline distT="0" distB="0" distL="0" distR="0" wp14:anchorId="1B2E00D5" wp14:editId="4EE2A500">
            <wp:extent cx="4572000" cy="2743200"/>
            <wp:effectExtent l="0" t="0" r="0" b="0"/>
            <wp:docPr id="1" name="Diagram 1">
              <a:extLst xmlns:a="http://schemas.openxmlformats.org/drawingml/2006/main">
                <a:ext uri="{FF2B5EF4-FFF2-40B4-BE49-F238E27FC236}">
                  <a16:creationId xmlns:a16="http://schemas.microsoft.com/office/drawing/2014/main" id="{A1B43C65-08FE-4CBA-B84A-496ACBC35B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3096F" w:rsidRDefault="00C3096F" w:rsidP="00C3096F">
      <w:pPr>
        <w:spacing w:after="120" w:line="240" w:lineRule="auto"/>
        <w:jc w:val="center"/>
        <w:rPr>
          <w:rFonts w:ascii="Arial" w:hAnsi="Arial" w:cs="Arial"/>
        </w:rPr>
      </w:pPr>
    </w:p>
    <w:p w:rsidR="00C3096F" w:rsidRDefault="00C3096F" w:rsidP="00C3096F">
      <w:pPr>
        <w:spacing w:after="0" w:line="240" w:lineRule="auto"/>
        <w:jc w:val="center"/>
        <w:rPr>
          <w:rFonts w:ascii="Arial" w:hAnsi="Arial" w:cs="Arial"/>
        </w:rPr>
      </w:pPr>
      <w:r>
        <w:rPr>
          <w:rFonts w:ascii="Arial" w:hAnsi="Arial" w:cs="Arial"/>
        </w:rPr>
        <w:t>Adatforrás: Népesség nyilvántartás - Hévíz</w:t>
      </w:r>
    </w:p>
    <w:p w:rsidR="00C3096F" w:rsidRDefault="00C3096F" w:rsidP="00C3096F">
      <w:pPr>
        <w:rPr>
          <w:rFonts w:ascii="Arial" w:hAnsi="Arial" w:cs="Arial"/>
          <w:sz w:val="20"/>
          <w:szCs w:val="20"/>
          <w:lang w:eastAsia="en-US"/>
        </w:rPr>
      </w:pPr>
    </w:p>
    <w:p w:rsidR="00B13978" w:rsidRPr="00C07112" w:rsidRDefault="00B13978" w:rsidP="00B13978">
      <w:pPr>
        <w:spacing w:after="120" w:line="240" w:lineRule="auto"/>
        <w:jc w:val="both"/>
        <w:rPr>
          <w:rFonts w:ascii="Arial" w:hAnsi="Arial" w:cs="Arial"/>
          <w:b/>
        </w:rPr>
      </w:pPr>
      <w:r w:rsidRPr="00C07112">
        <w:rPr>
          <w:rFonts w:ascii="Arial" w:hAnsi="Arial" w:cs="Arial"/>
          <w:b/>
        </w:rPr>
        <w:t>2.1. Rendszeres gyermekvédelmi kedvezmény</w:t>
      </w:r>
    </w:p>
    <w:p w:rsidR="000E4542" w:rsidRDefault="000E4542" w:rsidP="003D007A">
      <w:pPr>
        <w:spacing w:line="240" w:lineRule="auto"/>
        <w:jc w:val="both"/>
        <w:rPr>
          <w:rFonts w:ascii="Arial" w:hAnsi="Arial" w:cs="Arial"/>
        </w:rPr>
      </w:pPr>
      <w:r w:rsidRPr="00360BF9">
        <w:rPr>
          <w:rFonts w:ascii="Arial" w:hAnsi="Arial" w:cs="Arial"/>
          <w:b/>
        </w:rPr>
        <w:t>R</w:t>
      </w:r>
      <w:r w:rsidRPr="00360BF9">
        <w:rPr>
          <w:rFonts w:ascii="Arial" w:hAnsi="Arial" w:cs="Arial"/>
          <w:b/>
          <w:bCs/>
        </w:rPr>
        <w:t>endszeres gyermekvédelmi kedvezményre j</w:t>
      </w:r>
      <w:r w:rsidRPr="00360BF9">
        <w:rPr>
          <w:rFonts w:ascii="Arial" w:hAnsi="Arial" w:cs="Arial"/>
          <w:b/>
        </w:rPr>
        <w:t>ogosultságot</w:t>
      </w:r>
      <w:r w:rsidRPr="00360BF9">
        <w:rPr>
          <w:rFonts w:ascii="Arial" w:hAnsi="Arial" w:cs="Arial"/>
        </w:rPr>
        <w:t xml:space="preserve"> állapít meg a jegyző az arra rászorulóknak a gyermekek védelméről és a gyámügyi igazgatásról szóló 1997. évi XXXI. törvény szerint. </w:t>
      </w:r>
    </w:p>
    <w:p w:rsidR="000E4542" w:rsidRDefault="000E4542" w:rsidP="003D007A">
      <w:pPr>
        <w:spacing w:line="240" w:lineRule="auto"/>
        <w:jc w:val="both"/>
        <w:rPr>
          <w:rFonts w:ascii="Arial" w:hAnsi="Arial" w:cs="Arial"/>
        </w:rPr>
      </w:pPr>
      <w:r w:rsidRPr="00360BF9">
        <w:rPr>
          <w:rFonts w:ascii="Arial" w:hAnsi="Arial" w:cs="Arial"/>
        </w:rPr>
        <w:t xml:space="preserve">A rendszeres gyermekvédelmi támogatás teljes mértékben természetbeni támogatás. A családok ingyenes gyermekétkeztetés és tankönyvellátás mellett augusztus és november hónapokban </w:t>
      </w:r>
      <w:proofErr w:type="spellStart"/>
      <w:r w:rsidRPr="00360BF9">
        <w:rPr>
          <w:rFonts w:ascii="Arial" w:hAnsi="Arial" w:cs="Arial"/>
        </w:rPr>
        <w:t>gyermekenként</w:t>
      </w:r>
      <w:proofErr w:type="spellEnd"/>
      <w:r w:rsidRPr="00360BF9">
        <w:rPr>
          <w:rFonts w:ascii="Arial" w:hAnsi="Arial" w:cs="Arial"/>
        </w:rPr>
        <w:t xml:space="preserve"> 6000 Ft hátrányos</w:t>
      </w:r>
      <w:r>
        <w:rPr>
          <w:rFonts w:ascii="Arial" w:hAnsi="Arial" w:cs="Arial"/>
        </w:rPr>
        <w:t>,</w:t>
      </w:r>
      <w:r w:rsidRPr="00360BF9">
        <w:rPr>
          <w:rFonts w:ascii="Arial" w:hAnsi="Arial" w:cs="Arial"/>
        </w:rPr>
        <w:t xml:space="preserve"> illetve halmozottan hátrányos helyzetűként 6500 Ft értékű pénzbeli támogatásban részesülnek. 2019. évtől a korábban folyósított Erzsébet utalványokat pénzbeli támogatás váltotta fel. 202</w:t>
      </w:r>
      <w:r w:rsidR="001922D1">
        <w:rPr>
          <w:rFonts w:ascii="Arial" w:hAnsi="Arial" w:cs="Arial"/>
        </w:rPr>
        <w:t>1</w:t>
      </w:r>
      <w:r w:rsidRPr="00360BF9">
        <w:rPr>
          <w:rFonts w:ascii="Arial" w:hAnsi="Arial" w:cs="Arial"/>
        </w:rPr>
        <w:t xml:space="preserve">. évben a rendszeres gyermekvédelmi kedvezményre jogosult gyermekek száma augusztus hónapban </w:t>
      </w:r>
      <w:r w:rsidR="001922D1">
        <w:rPr>
          <w:rFonts w:ascii="Arial" w:hAnsi="Arial" w:cs="Arial"/>
        </w:rPr>
        <w:t>10 fő al</w:t>
      </w:r>
      <w:r w:rsidR="004A2522">
        <w:rPr>
          <w:rFonts w:ascii="Arial" w:hAnsi="Arial" w:cs="Arial"/>
        </w:rPr>
        <w:t xml:space="preserve">apösszegű támogatásban részesülő </w:t>
      </w:r>
      <w:r w:rsidRPr="00360BF9">
        <w:rPr>
          <w:rFonts w:ascii="Arial" w:hAnsi="Arial" w:cs="Arial"/>
        </w:rPr>
        <w:t>kiskorú,</w:t>
      </w:r>
      <w:r w:rsidR="004A2522">
        <w:rPr>
          <w:rFonts w:ascii="Arial" w:hAnsi="Arial" w:cs="Arial"/>
        </w:rPr>
        <w:t xml:space="preserve"> 3 fő emelt összegű pénzbeli támogatásban részesülő kiskorú, </w:t>
      </w:r>
      <w:r w:rsidRPr="00360BF9">
        <w:rPr>
          <w:rFonts w:ascii="Arial" w:hAnsi="Arial" w:cs="Arial"/>
        </w:rPr>
        <w:t xml:space="preserve">november hónapban </w:t>
      </w:r>
      <w:r w:rsidR="004A2522">
        <w:rPr>
          <w:rFonts w:ascii="Arial" w:hAnsi="Arial" w:cs="Arial"/>
        </w:rPr>
        <w:t>7 fő</w:t>
      </w:r>
      <w:r w:rsidRPr="00360BF9">
        <w:rPr>
          <w:rFonts w:ascii="Arial" w:hAnsi="Arial" w:cs="Arial"/>
        </w:rPr>
        <w:t xml:space="preserve"> </w:t>
      </w:r>
      <w:r w:rsidR="004A2522">
        <w:rPr>
          <w:rFonts w:ascii="Arial" w:hAnsi="Arial" w:cs="Arial"/>
        </w:rPr>
        <w:t xml:space="preserve">alapösszegű támogatásban részesülő </w:t>
      </w:r>
      <w:r w:rsidRPr="00360BF9">
        <w:rPr>
          <w:rFonts w:ascii="Arial" w:hAnsi="Arial" w:cs="Arial"/>
        </w:rPr>
        <w:t>kiskorú</w:t>
      </w:r>
      <w:r w:rsidR="00EE68F2">
        <w:rPr>
          <w:rFonts w:ascii="Arial" w:hAnsi="Arial" w:cs="Arial"/>
        </w:rPr>
        <w:t xml:space="preserve"> </w:t>
      </w:r>
      <w:r w:rsidR="004A2522">
        <w:rPr>
          <w:rFonts w:ascii="Arial" w:hAnsi="Arial" w:cs="Arial"/>
        </w:rPr>
        <w:t>és 4 fő emelt összegű támogatásra jogosult kiskorú volt, ö</w:t>
      </w:r>
      <w:r w:rsidRPr="00360BF9">
        <w:rPr>
          <w:rFonts w:ascii="Arial" w:hAnsi="Arial" w:cs="Arial"/>
        </w:rPr>
        <w:t xml:space="preserve">sszesen </w:t>
      </w:r>
      <w:r w:rsidR="004A2522">
        <w:rPr>
          <w:rFonts w:ascii="Arial" w:hAnsi="Arial" w:cs="Arial"/>
        </w:rPr>
        <w:t>147,5</w:t>
      </w:r>
      <w:r w:rsidRPr="00360BF9">
        <w:rPr>
          <w:rFonts w:ascii="Arial" w:hAnsi="Arial" w:cs="Arial"/>
        </w:rPr>
        <w:t xml:space="preserve"> e Ft értékű pénzbeli támogatás került kiutalásra, ami a 20</w:t>
      </w:r>
      <w:r w:rsidR="004A2522">
        <w:rPr>
          <w:rFonts w:ascii="Arial" w:hAnsi="Arial" w:cs="Arial"/>
        </w:rPr>
        <w:t>20</w:t>
      </w:r>
      <w:r w:rsidRPr="00360BF9">
        <w:rPr>
          <w:rFonts w:ascii="Arial" w:hAnsi="Arial" w:cs="Arial"/>
        </w:rPr>
        <w:t xml:space="preserve">. évben kiutalt támogatáshoz képest </w:t>
      </w:r>
      <w:r w:rsidR="004A2522">
        <w:rPr>
          <w:rFonts w:ascii="Arial" w:hAnsi="Arial" w:cs="Arial"/>
        </w:rPr>
        <w:t>nőtt.</w:t>
      </w:r>
    </w:p>
    <w:p w:rsidR="000E4542" w:rsidRPr="00360BF9" w:rsidRDefault="000E4542" w:rsidP="003D007A">
      <w:pPr>
        <w:spacing w:line="240" w:lineRule="auto"/>
        <w:jc w:val="both"/>
        <w:rPr>
          <w:rFonts w:ascii="Arial" w:hAnsi="Arial" w:cs="Arial"/>
        </w:rPr>
      </w:pPr>
      <w:r w:rsidRPr="00360BF9">
        <w:rPr>
          <w:rFonts w:ascii="Arial" w:hAnsi="Arial" w:cs="Arial"/>
        </w:rPr>
        <w:t xml:space="preserve">A rendszeres gyermekvédelmi kedvezményben részesülő gyermekek a Képviselő-testület döntése alapján szociális nyári gyermekétkeztetésben </w:t>
      </w:r>
      <w:proofErr w:type="spellStart"/>
      <w:r w:rsidRPr="00360BF9">
        <w:rPr>
          <w:rFonts w:ascii="Arial" w:hAnsi="Arial" w:cs="Arial"/>
        </w:rPr>
        <w:t>vehettek</w:t>
      </w:r>
      <w:proofErr w:type="spellEnd"/>
      <w:r w:rsidRPr="00360BF9">
        <w:rPr>
          <w:rFonts w:ascii="Arial" w:hAnsi="Arial" w:cs="Arial"/>
        </w:rPr>
        <w:t xml:space="preserve"> részt. 202</w:t>
      </w:r>
      <w:r w:rsidR="002E71B8">
        <w:rPr>
          <w:rFonts w:ascii="Arial" w:hAnsi="Arial" w:cs="Arial"/>
        </w:rPr>
        <w:t>1</w:t>
      </w:r>
      <w:r w:rsidRPr="00360BF9">
        <w:rPr>
          <w:rFonts w:ascii="Arial" w:hAnsi="Arial" w:cs="Arial"/>
        </w:rPr>
        <w:t xml:space="preserve">. év nyarán </w:t>
      </w:r>
      <w:r w:rsidR="002E71B8">
        <w:rPr>
          <w:rFonts w:ascii="Arial" w:hAnsi="Arial" w:cs="Arial"/>
        </w:rPr>
        <w:t>1</w:t>
      </w:r>
      <w:r w:rsidRPr="00360BF9">
        <w:rPr>
          <w:rFonts w:ascii="Arial" w:hAnsi="Arial" w:cs="Arial"/>
        </w:rPr>
        <w:t xml:space="preserve"> </w:t>
      </w:r>
      <w:r w:rsidRPr="002E71B8">
        <w:rPr>
          <w:rFonts w:ascii="Arial" w:hAnsi="Arial" w:cs="Arial"/>
        </w:rPr>
        <w:t>gyermek étkezett díjmentesen</w:t>
      </w:r>
      <w:r w:rsidRPr="00360BF9">
        <w:rPr>
          <w:rFonts w:ascii="Arial" w:hAnsi="Arial" w:cs="Arial"/>
        </w:rPr>
        <w:t xml:space="preserve"> Önkormányzat által biztosított keretből. </w:t>
      </w:r>
    </w:p>
    <w:p w:rsidR="0086138E" w:rsidRPr="0086138E" w:rsidRDefault="0086138E" w:rsidP="0086138E">
      <w:pPr>
        <w:pStyle w:val="Cmsor1"/>
        <w:numPr>
          <w:ilvl w:val="0"/>
          <w:numId w:val="29"/>
        </w:numPr>
        <w:suppressAutoHyphens w:val="0"/>
        <w:spacing w:after="120"/>
        <w:ind w:left="0" w:firstLine="0"/>
        <w:jc w:val="both"/>
        <w:rPr>
          <w:rFonts w:ascii="Arial" w:hAnsi="Arial" w:cs="Arial"/>
          <w:b/>
          <w:bCs/>
          <w:sz w:val="22"/>
          <w:szCs w:val="22"/>
        </w:rPr>
      </w:pPr>
      <w:bookmarkStart w:id="3" w:name="_Hlk71628570"/>
      <w:r w:rsidRPr="0086138E">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41 325 Ft, a gyermekét nem egyedül nevelő szülő esetében 38 475 Ft, a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8968BB" w:rsidRPr="008968BB" w:rsidRDefault="008968BB" w:rsidP="003D007A">
      <w:pPr>
        <w:suppressAutoHyphens w:val="0"/>
        <w:spacing w:before="100" w:beforeAutospacing="1" w:after="100" w:afterAutospacing="1" w:line="240" w:lineRule="auto"/>
        <w:jc w:val="both"/>
        <w:rPr>
          <w:rFonts w:ascii="Arial" w:eastAsia="Times New Roman" w:hAnsi="Arial" w:cs="Arial"/>
          <w:lang w:eastAsia="hu-HU"/>
        </w:rPr>
      </w:pPr>
      <w:r w:rsidRPr="008968BB">
        <w:rPr>
          <w:rFonts w:ascii="Arial" w:eastAsia="Times New Roman" w:hAnsi="Arial" w:cs="Arial"/>
          <w:bCs/>
          <w:lang w:eastAsia="hu-HU"/>
        </w:rPr>
        <w:t>A rendszeres gyermekvédelmi kedvezményre való jogosultság</w:t>
      </w:r>
      <w:r w:rsidRPr="008968BB">
        <w:rPr>
          <w:rFonts w:ascii="Arial" w:eastAsia="Times New Roman" w:hAnsi="Arial" w:cs="Arial"/>
          <w:lang w:eastAsia="hu-HU"/>
        </w:rPr>
        <w:t xml:space="preserve"> </w:t>
      </w:r>
      <w:r w:rsidRPr="008968BB">
        <w:rPr>
          <w:rFonts w:ascii="Arial" w:eastAsia="Times New Roman" w:hAnsi="Arial" w:cs="Arial"/>
          <w:bCs/>
          <w:lang w:eastAsia="hu-HU"/>
        </w:rPr>
        <w:t xml:space="preserve">és hátrányos/halmozottan hátrányos helyzet megállapításának tárgyában </w:t>
      </w:r>
      <w:r w:rsidRPr="008968BB">
        <w:rPr>
          <w:rFonts w:ascii="Arial" w:eastAsia="Times New Roman" w:hAnsi="Arial" w:cs="Arial"/>
          <w:lang w:eastAsia="hu-HU"/>
        </w:rPr>
        <w:t xml:space="preserve">A veszélyhelyzettel összefüggő átmeneti szabályokról szóló 2021. évi XCIX. törvény (a továbbiakban: Törvény) 96.§ (3) bekezdése, </w:t>
      </w:r>
      <w:r w:rsidRPr="008968BB">
        <w:rPr>
          <w:rFonts w:ascii="Arial" w:eastAsia="Times New Roman" w:hAnsi="Arial" w:cs="Arial"/>
          <w:lang w:eastAsia="hu-HU"/>
        </w:rPr>
        <w:lastRenderedPageBreak/>
        <w:t>illetve a veszélyhelyzettel összefüggő átmeneti szabályokról szóló 2021. évi XCIX. törvény hatálybalépésére tekintettel egyes törvények eltérő alkalmazásáról szóló 647/2021. (XI.</w:t>
      </w:r>
      <w:r>
        <w:rPr>
          <w:rFonts w:ascii="Arial" w:eastAsia="Times New Roman" w:hAnsi="Arial" w:cs="Arial"/>
          <w:lang w:eastAsia="hu-HU"/>
        </w:rPr>
        <w:t xml:space="preserve"> </w:t>
      </w:r>
      <w:r w:rsidRPr="008968BB">
        <w:rPr>
          <w:rFonts w:ascii="Arial" w:eastAsia="Times New Roman" w:hAnsi="Arial" w:cs="Arial"/>
          <w:lang w:eastAsia="hu-HU"/>
        </w:rPr>
        <w:t xml:space="preserve">30.) Kormányrendelet 8/A.§ (2) bekezdése szerint a </w:t>
      </w:r>
      <w:r w:rsidRPr="008968BB">
        <w:rPr>
          <w:rFonts w:ascii="Arial" w:eastAsia="Times New Roman" w:hAnsi="Arial" w:cs="Arial"/>
          <w:b/>
          <w:bCs/>
          <w:lang w:eastAsia="hu-HU"/>
        </w:rPr>
        <w:t>2020. november 4-e után és a 27/2021. (I.</w:t>
      </w:r>
      <w:r w:rsidR="003D007A">
        <w:rPr>
          <w:rFonts w:ascii="Arial" w:eastAsia="Times New Roman" w:hAnsi="Arial" w:cs="Arial"/>
          <w:b/>
          <w:bCs/>
          <w:lang w:eastAsia="hu-HU"/>
        </w:rPr>
        <w:t xml:space="preserve"> </w:t>
      </w:r>
      <w:r w:rsidRPr="008968BB">
        <w:rPr>
          <w:rFonts w:ascii="Arial" w:eastAsia="Times New Roman" w:hAnsi="Arial" w:cs="Arial"/>
          <w:b/>
          <w:bCs/>
          <w:lang w:eastAsia="hu-HU"/>
        </w:rPr>
        <w:t>29.) Korm. rendelet szerinti veszélyhelyzet megszűnését követő 30. nap</w:t>
      </w:r>
      <w:r w:rsidRPr="008968BB">
        <w:rPr>
          <w:rFonts w:ascii="Arial" w:eastAsia="Times New Roman" w:hAnsi="Arial" w:cs="Arial"/>
          <w:lang w:eastAsia="hu-HU"/>
        </w:rPr>
        <w:t xml:space="preserve"> között lejáró rendszeres gyermekvédelmi kedvezményre való jogosultság és a hátrányos, illetve halmozottan hátrányos helyzet fennállását megállapító határozat hatálya a </w:t>
      </w:r>
      <w:r w:rsidRPr="008968BB">
        <w:rPr>
          <w:rFonts w:ascii="Arial" w:eastAsia="Times New Roman" w:hAnsi="Arial" w:cs="Arial"/>
          <w:b/>
          <w:bCs/>
          <w:lang w:eastAsia="hu-HU"/>
        </w:rPr>
        <w:t>27/2021. (I.</w:t>
      </w:r>
      <w:r w:rsidR="003D007A">
        <w:rPr>
          <w:rFonts w:ascii="Arial" w:eastAsia="Times New Roman" w:hAnsi="Arial" w:cs="Arial"/>
          <w:b/>
          <w:bCs/>
          <w:lang w:eastAsia="hu-HU"/>
        </w:rPr>
        <w:t xml:space="preserve"> </w:t>
      </w:r>
      <w:r w:rsidRPr="008968BB">
        <w:rPr>
          <w:rFonts w:ascii="Arial" w:eastAsia="Times New Roman" w:hAnsi="Arial" w:cs="Arial"/>
          <w:b/>
          <w:bCs/>
          <w:lang w:eastAsia="hu-HU"/>
        </w:rPr>
        <w:t>29.) Korm. rendelet szerinti veszélyhelyzet megszűnésének hónapját követő második hónap utolsó napjáig hosszabbodik meg</w:t>
      </w:r>
      <w:r w:rsidRPr="008968BB">
        <w:rPr>
          <w:rFonts w:ascii="Arial" w:eastAsia="Times New Roman" w:hAnsi="Arial" w:cs="Arial"/>
          <w:lang w:eastAsia="hu-HU"/>
        </w:rPr>
        <w:t>.</w:t>
      </w:r>
    </w:p>
    <w:p w:rsidR="008968BB" w:rsidRPr="008968BB" w:rsidRDefault="008968BB" w:rsidP="003D007A">
      <w:pPr>
        <w:suppressAutoHyphens w:val="0"/>
        <w:spacing w:before="100" w:beforeAutospacing="1" w:after="100" w:afterAutospacing="1" w:line="240" w:lineRule="auto"/>
        <w:jc w:val="both"/>
        <w:rPr>
          <w:rFonts w:ascii="Arial" w:eastAsia="Times New Roman" w:hAnsi="Arial" w:cs="Arial"/>
          <w:lang w:eastAsia="hu-HU"/>
        </w:rPr>
      </w:pPr>
      <w:r w:rsidRPr="008968BB">
        <w:rPr>
          <w:rFonts w:ascii="Arial" w:eastAsia="Times New Roman" w:hAnsi="Arial" w:cs="Arial"/>
          <w:lang w:eastAsia="hu-HU"/>
        </w:rPr>
        <w:t xml:space="preserve">Ezek alapján a 2020. november 5-e és 2022. június 30-a között lejáró (rendszeres gyermekvédelmi kedvezményre való és hátrányos/halmozottan hátrányos helyzet) jogosultságok </w:t>
      </w:r>
      <w:r w:rsidRPr="00CB7A6E">
        <w:rPr>
          <w:rFonts w:ascii="Arial" w:eastAsia="Times New Roman" w:hAnsi="Arial" w:cs="Arial"/>
          <w:b/>
          <w:bCs/>
          <w:lang w:eastAsia="hu-HU"/>
        </w:rPr>
        <w:t>2022. július 31-ig hosszabbodnak meg</w:t>
      </w:r>
      <w:r w:rsidRPr="008968BB">
        <w:rPr>
          <w:rFonts w:ascii="Arial" w:eastAsia="Times New Roman" w:hAnsi="Arial" w:cs="Arial"/>
          <w:b/>
          <w:lang w:eastAsia="hu-HU"/>
        </w:rPr>
        <w:t>.</w:t>
      </w:r>
    </w:p>
    <w:p w:rsidR="0086138E" w:rsidRPr="0086138E" w:rsidRDefault="0086138E" w:rsidP="003D007A">
      <w:pPr>
        <w:pStyle w:val="lfej"/>
        <w:spacing w:after="120" w:line="240" w:lineRule="auto"/>
        <w:jc w:val="both"/>
        <w:rPr>
          <w:rFonts w:ascii="Arial" w:eastAsiaTheme="minorHAnsi" w:hAnsi="Arial" w:cs="Arial"/>
        </w:rPr>
      </w:pPr>
      <w:r w:rsidRPr="0086138E">
        <w:rPr>
          <w:rFonts w:ascii="Arial" w:hAnsi="Arial" w:cs="Arial"/>
        </w:rPr>
        <w:t xml:space="preserve">Az elmúlt évben </w:t>
      </w:r>
      <w:r w:rsidR="00CB7A6E">
        <w:rPr>
          <w:rFonts w:ascii="Arial" w:hAnsi="Arial" w:cs="Arial"/>
        </w:rPr>
        <w:t>13</w:t>
      </w:r>
      <w:r w:rsidRPr="0086138E">
        <w:rPr>
          <w:rFonts w:ascii="Arial" w:hAnsi="Arial" w:cs="Arial"/>
        </w:rPr>
        <w:t xml:space="preserve"> gyermek </w:t>
      </w:r>
      <w:r w:rsidR="00CB7A6E">
        <w:rPr>
          <w:rFonts w:ascii="Arial" w:hAnsi="Arial" w:cs="Arial"/>
        </w:rPr>
        <w:t>részesült</w:t>
      </w:r>
      <w:r w:rsidRPr="0086138E">
        <w:rPr>
          <w:rFonts w:ascii="Arial" w:hAnsi="Arial" w:cs="Arial"/>
        </w:rPr>
        <w:t xml:space="preserve"> rendszeres gyermekvédelmi kedvezmény</w:t>
      </w:r>
      <w:r w:rsidR="00CB7A6E">
        <w:rPr>
          <w:rFonts w:ascii="Arial" w:hAnsi="Arial" w:cs="Arial"/>
        </w:rPr>
        <w:t>ben, amelyből egy család 2 gyermekével elkötözött</w:t>
      </w:r>
      <w:r w:rsidR="00AC56E2">
        <w:rPr>
          <w:rFonts w:ascii="Arial" w:hAnsi="Arial" w:cs="Arial"/>
        </w:rPr>
        <w:t>,</w:t>
      </w:r>
      <w:r w:rsidR="00CB7A6E">
        <w:rPr>
          <w:rFonts w:ascii="Arial" w:hAnsi="Arial" w:cs="Arial"/>
        </w:rPr>
        <w:t xml:space="preserve"> ezért a gyermekvédelmi kedvezményre jogosultak száma 11 főre csökkent.</w:t>
      </w:r>
      <w:r w:rsidRPr="0086138E">
        <w:rPr>
          <w:rFonts w:ascii="Arial" w:hAnsi="Arial" w:cs="Arial"/>
        </w:rPr>
        <w:t xml:space="preserve"> A rendszeres gyermekvédelmi kedvezményre való jogosultság megállapítása alapján, a gyermek szociális helyzete alapján jogosult a gyermekétkeztetés normatív kedvezményének, valamint az évi pénzbeli támogatásnak, és külön jogszabályban meghatározott egyéb kedvezmények igénybevételére. </w:t>
      </w:r>
    </w:p>
    <w:p w:rsidR="0086138E" w:rsidRPr="0086138E" w:rsidRDefault="0086138E" w:rsidP="003D007A">
      <w:pPr>
        <w:pStyle w:val="lfej"/>
        <w:spacing w:after="120" w:line="240" w:lineRule="auto"/>
        <w:jc w:val="both"/>
        <w:rPr>
          <w:rFonts w:ascii="Arial" w:hAnsi="Arial" w:cs="Arial"/>
        </w:rPr>
      </w:pPr>
      <w:r w:rsidRPr="0086138E">
        <w:rPr>
          <w:rFonts w:ascii="Arial" w:hAnsi="Arial" w:cs="Arial"/>
        </w:rPr>
        <w:t>A 202</w:t>
      </w:r>
      <w:r w:rsidR="002E71B8">
        <w:rPr>
          <w:rFonts w:ascii="Arial" w:hAnsi="Arial" w:cs="Arial"/>
        </w:rPr>
        <w:t>1</w:t>
      </w:r>
      <w:r w:rsidRPr="0086138E">
        <w:rPr>
          <w:rFonts w:ascii="Arial" w:hAnsi="Arial" w:cs="Arial"/>
        </w:rPr>
        <w:t xml:space="preserve">. </w:t>
      </w:r>
      <w:proofErr w:type="gramStart"/>
      <w:r w:rsidRPr="0086138E">
        <w:rPr>
          <w:rFonts w:ascii="Arial" w:hAnsi="Arial" w:cs="Arial"/>
        </w:rPr>
        <w:t>évben  rendszeres</w:t>
      </w:r>
      <w:proofErr w:type="gramEnd"/>
      <w:r w:rsidRPr="0086138E">
        <w:rPr>
          <w:rFonts w:ascii="Arial" w:hAnsi="Arial" w:cs="Arial"/>
        </w:rPr>
        <w:t xml:space="preserve"> gyermekvédelmi kedvezményre vonatkozó kérelem nem került  elutasításra.</w:t>
      </w:r>
    </w:p>
    <w:bookmarkEnd w:id="3"/>
    <w:p w:rsidR="00AC56E2" w:rsidRDefault="00AC56E2" w:rsidP="0098076A">
      <w:pPr>
        <w:spacing w:after="120" w:line="240" w:lineRule="auto"/>
        <w:jc w:val="both"/>
        <w:rPr>
          <w:rFonts w:ascii="Arial" w:hAnsi="Arial" w:cs="Arial"/>
          <w:b/>
        </w:rPr>
      </w:pPr>
    </w:p>
    <w:p w:rsidR="00B13978" w:rsidRDefault="00B13978" w:rsidP="0098076A">
      <w:pPr>
        <w:spacing w:after="120" w:line="240" w:lineRule="auto"/>
        <w:jc w:val="both"/>
        <w:rPr>
          <w:rFonts w:ascii="Arial" w:hAnsi="Arial" w:cs="Arial"/>
          <w:b/>
        </w:rPr>
      </w:pPr>
      <w:proofErr w:type="gramStart"/>
      <w:r w:rsidRPr="00C07112">
        <w:rPr>
          <w:rFonts w:ascii="Arial" w:hAnsi="Arial" w:cs="Arial"/>
          <w:b/>
        </w:rPr>
        <w:t>2.2</w:t>
      </w:r>
      <w:r w:rsidRPr="00C07112">
        <w:rPr>
          <w:rFonts w:ascii="Arial" w:hAnsi="Arial" w:cs="Arial"/>
        </w:rPr>
        <w:t xml:space="preserve">  </w:t>
      </w:r>
      <w:r w:rsidRPr="00C07112">
        <w:rPr>
          <w:rFonts w:ascii="Arial" w:hAnsi="Arial" w:cs="Arial"/>
          <w:b/>
        </w:rPr>
        <w:t>Az</w:t>
      </w:r>
      <w:proofErr w:type="gramEnd"/>
      <w:r w:rsidRPr="00C07112">
        <w:rPr>
          <w:rFonts w:ascii="Arial" w:hAnsi="Arial" w:cs="Arial"/>
          <w:b/>
        </w:rPr>
        <w:t xml:space="preserve"> önkormányzat által nyújtott pénzbeli, természetbeni ellátások</w:t>
      </w:r>
    </w:p>
    <w:p w:rsidR="00AC212B" w:rsidRPr="00C07112" w:rsidRDefault="00AC212B" w:rsidP="0098076A">
      <w:pPr>
        <w:spacing w:after="120" w:line="240" w:lineRule="auto"/>
        <w:jc w:val="both"/>
        <w:rPr>
          <w:rFonts w:ascii="Arial" w:hAnsi="Arial" w:cs="Arial"/>
          <w:b/>
        </w:rPr>
      </w:pPr>
    </w:p>
    <w:p w:rsidR="00B13978" w:rsidRPr="00C07112" w:rsidRDefault="00B13978" w:rsidP="0098076A">
      <w:pPr>
        <w:spacing w:after="120" w:line="240" w:lineRule="auto"/>
        <w:jc w:val="both"/>
        <w:rPr>
          <w:rFonts w:ascii="Arial" w:hAnsi="Arial" w:cs="Arial"/>
        </w:rPr>
      </w:pPr>
      <w:r w:rsidRPr="00C071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B13978" w:rsidRPr="00C07112" w:rsidRDefault="00B13978" w:rsidP="0098076A">
      <w:pPr>
        <w:spacing w:after="120" w:line="240" w:lineRule="auto"/>
        <w:jc w:val="both"/>
        <w:rPr>
          <w:rFonts w:ascii="Arial" w:hAnsi="Arial" w:cs="Arial"/>
        </w:rPr>
      </w:pPr>
      <w:r w:rsidRPr="00C07112">
        <w:rPr>
          <w:rFonts w:ascii="Arial" w:hAnsi="Arial" w:cs="Arial"/>
        </w:rPr>
        <w:t xml:space="preserve">A gyermekvédelmi törvény alapján megállapítható rendszeres gyermekvédelmi kedvezmény, mint pénzbeli </w:t>
      </w:r>
      <w:proofErr w:type="gramStart"/>
      <w:r w:rsidRPr="00C07112">
        <w:rPr>
          <w:rFonts w:ascii="Arial" w:hAnsi="Arial" w:cs="Arial"/>
        </w:rPr>
        <w:t>ellátás  mellett</w:t>
      </w:r>
      <w:proofErr w:type="gramEnd"/>
      <w:r w:rsidRPr="00C07112">
        <w:rPr>
          <w:rFonts w:ascii="Arial" w:hAnsi="Arial" w:cs="Arial"/>
        </w:rPr>
        <w:t xml:space="preserve"> a </w:t>
      </w:r>
      <w:r w:rsidRPr="00C07112">
        <w:rPr>
          <w:rStyle w:val="hl"/>
          <w:rFonts w:ascii="Arial" w:hAnsi="Arial" w:cs="Arial"/>
        </w:rPr>
        <w:t>települési önkormányzat</w:t>
      </w:r>
      <w:r w:rsidRPr="00C07112">
        <w:rPr>
          <w:rFonts w:ascii="Arial" w:hAnsi="Arial" w:cs="Arial"/>
        </w:rPr>
        <w:t xml:space="preserve"> képviselő-testülete a rendeletében meghatározott módon és feltételek szerint a gyermek és fiatal felnőtt rászorultságára tekintettel pénzbeli támogatást állapíthat meg.</w:t>
      </w:r>
    </w:p>
    <w:p w:rsidR="00B13978" w:rsidRPr="00C07112" w:rsidRDefault="00B13978" w:rsidP="0098076A">
      <w:pPr>
        <w:pStyle w:val="Cmsor1"/>
        <w:tabs>
          <w:tab w:val="clear" w:pos="432"/>
          <w:tab w:val="num" w:pos="0"/>
        </w:tabs>
        <w:spacing w:after="120"/>
        <w:ind w:left="0" w:firstLine="0"/>
        <w:jc w:val="both"/>
        <w:rPr>
          <w:rFonts w:ascii="Arial" w:hAnsi="Arial" w:cs="Arial"/>
          <w:b/>
          <w:sz w:val="22"/>
          <w:szCs w:val="22"/>
        </w:rPr>
      </w:pPr>
      <w:r w:rsidRPr="00C07112">
        <w:rPr>
          <w:rFonts w:ascii="Arial" w:hAnsi="Arial" w:cs="Arial"/>
          <w:sz w:val="22"/>
          <w:szCs w:val="22"/>
        </w:rPr>
        <w:t xml:space="preserve">A szociális támogatási rendszer 2015. március 1. napján bekövetkezett törvényi változása alapján a települési támogatásról szóló 11/2015. (II. 26.) önkormányzati rendelet (a továbbiakban: </w:t>
      </w:r>
      <w:proofErr w:type="spellStart"/>
      <w:r w:rsidRPr="00C07112">
        <w:rPr>
          <w:rFonts w:ascii="Arial" w:hAnsi="Arial" w:cs="Arial"/>
          <w:sz w:val="22"/>
          <w:szCs w:val="22"/>
        </w:rPr>
        <w:t>Ör</w:t>
      </w:r>
      <w:proofErr w:type="spellEnd"/>
      <w:r w:rsidRPr="00C07112">
        <w:rPr>
          <w:rFonts w:ascii="Arial" w:hAnsi="Arial" w:cs="Arial"/>
          <w:sz w:val="22"/>
          <w:szCs w:val="22"/>
        </w:rPr>
        <w:t xml:space="preserve">.) került megalkotásra. Az </w:t>
      </w:r>
      <w:proofErr w:type="spellStart"/>
      <w:r w:rsidRPr="00C07112">
        <w:rPr>
          <w:rFonts w:ascii="Arial" w:hAnsi="Arial" w:cs="Arial"/>
          <w:sz w:val="22"/>
          <w:szCs w:val="22"/>
        </w:rPr>
        <w:t>Ör</w:t>
      </w:r>
      <w:proofErr w:type="spellEnd"/>
      <w:r w:rsidRPr="00C07112">
        <w:rPr>
          <w:rFonts w:ascii="Arial" w:hAnsi="Arial" w:cs="Arial"/>
          <w:sz w:val="22"/>
          <w:szCs w:val="22"/>
        </w:rPr>
        <w:t xml:space="preserve">. hatályba lépése óta több módosításon ment keresztül, amely a családok és a gyermekek támogatását szolgálja. </w:t>
      </w:r>
    </w:p>
    <w:p w:rsidR="00B13978" w:rsidRPr="00C07112" w:rsidRDefault="00B13978" w:rsidP="0098076A">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A gyermek nevelésére rendkívüli települési támogatást általában gyermeküket egyedül nevelő szülők, szociálisan rászorult családok, alacsony foglalkoztatottságú személyek igénylik.</w:t>
      </w:r>
    </w:p>
    <w:p w:rsidR="00B13978" w:rsidRPr="00C07112" w:rsidRDefault="00B13978" w:rsidP="00B13978">
      <w:pPr>
        <w:pStyle w:val="Cmsor1"/>
        <w:numPr>
          <w:ilvl w:val="0"/>
          <w:numId w:val="4"/>
        </w:numPr>
        <w:suppressAutoHyphens w:val="0"/>
        <w:autoSpaceDE/>
        <w:spacing w:after="120"/>
        <w:ind w:left="0" w:firstLine="0"/>
        <w:jc w:val="both"/>
        <w:rPr>
          <w:rFonts w:ascii="Arial" w:hAnsi="Arial" w:cs="Arial"/>
          <w:b/>
          <w:sz w:val="22"/>
          <w:szCs w:val="22"/>
        </w:rPr>
      </w:pPr>
      <w:r w:rsidRPr="00C07112">
        <w:rPr>
          <w:rFonts w:ascii="Arial" w:hAnsi="Arial" w:cs="Arial"/>
          <w:b/>
          <w:sz w:val="22"/>
          <w:szCs w:val="22"/>
        </w:rPr>
        <w:t>Rendkívüli települési támogatás</w:t>
      </w:r>
      <w:r w:rsidRPr="00C07112">
        <w:rPr>
          <w:rFonts w:ascii="Arial" w:hAnsi="Arial" w:cs="Arial"/>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131C55" w:rsidRPr="002A678A" w:rsidRDefault="00131C55" w:rsidP="00131C55">
      <w:pPr>
        <w:pStyle w:val="Cmsor1"/>
        <w:numPr>
          <w:ilvl w:val="0"/>
          <w:numId w:val="29"/>
        </w:numPr>
        <w:suppressAutoHyphens w:val="0"/>
        <w:spacing w:after="120"/>
        <w:ind w:left="0" w:firstLine="0"/>
        <w:jc w:val="both"/>
        <w:rPr>
          <w:rFonts w:ascii="Arial" w:hAnsi="Arial" w:cs="Arial"/>
          <w:sz w:val="22"/>
          <w:szCs w:val="22"/>
        </w:rPr>
      </w:pPr>
      <w:r w:rsidRPr="00131C55">
        <w:rPr>
          <w:rFonts w:ascii="Arial" w:hAnsi="Arial" w:cs="Arial"/>
          <w:sz w:val="22"/>
          <w:szCs w:val="22"/>
        </w:rPr>
        <w:t>Rendkívüli települési támogatási kérelem indokaként 202</w:t>
      </w:r>
      <w:r w:rsidR="003D007A">
        <w:rPr>
          <w:rFonts w:ascii="Arial" w:hAnsi="Arial" w:cs="Arial"/>
          <w:sz w:val="22"/>
          <w:szCs w:val="22"/>
        </w:rPr>
        <w:t>1</w:t>
      </w:r>
      <w:r w:rsidRPr="00131C55">
        <w:rPr>
          <w:rFonts w:ascii="Arial" w:hAnsi="Arial" w:cs="Arial"/>
          <w:sz w:val="22"/>
          <w:szCs w:val="22"/>
        </w:rPr>
        <w:t xml:space="preserve">. évben a kérelmezők </w:t>
      </w:r>
      <w:r w:rsidR="002A678A" w:rsidRPr="002A678A">
        <w:rPr>
          <w:rFonts w:ascii="Arial" w:hAnsi="Arial" w:cs="Arial"/>
          <w:sz w:val="22"/>
          <w:szCs w:val="22"/>
        </w:rPr>
        <w:t>32</w:t>
      </w:r>
      <w:r w:rsidRPr="002A678A">
        <w:rPr>
          <w:rFonts w:ascii="Arial" w:hAnsi="Arial" w:cs="Arial"/>
          <w:sz w:val="22"/>
          <w:szCs w:val="22"/>
        </w:rPr>
        <w:t xml:space="preserve"> esetben a gyermekneveléssel kapcsolatos költségeket jelölték meg.</w:t>
      </w:r>
    </w:p>
    <w:p w:rsidR="00B13978" w:rsidRPr="00C07112" w:rsidRDefault="00B13978" w:rsidP="00B13978">
      <w:pPr>
        <w:pStyle w:val="Default"/>
        <w:rPr>
          <w:color w:val="auto"/>
        </w:rPr>
      </w:pPr>
    </w:p>
    <w:p w:rsidR="00B13978" w:rsidRPr="00C07112" w:rsidRDefault="00B13978" w:rsidP="00B13978">
      <w:pPr>
        <w:numPr>
          <w:ilvl w:val="0"/>
          <w:numId w:val="4"/>
        </w:numPr>
        <w:spacing w:after="120" w:line="240" w:lineRule="auto"/>
        <w:ind w:hanging="720"/>
        <w:jc w:val="both"/>
        <w:rPr>
          <w:rFonts w:ascii="Arial" w:hAnsi="Arial" w:cs="Arial"/>
          <w:b/>
        </w:rPr>
      </w:pPr>
      <w:r w:rsidRPr="00C07112">
        <w:rPr>
          <w:rFonts w:ascii="Arial" w:hAnsi="Arial" w:cs="Arial"/>
          <w:b/>
        </w:rPr>
        <w:t>Születési támogatás</w:t>
      </w:r>
    </w:p>
    <w:p w:rsidR="00B13978" w:rsidRPr="00C07112" w:rsidRDefault="00B13978" w:rsidP="00B13978">
      <w:pPr>
        <w:spacing w:after="120" w:line="240" w:lineRule="auto"/>
        <w:jc w:val="both"/>
        <w:rPr>
          <w:rFonts w:ascii="Arial" w:hAnsi="Arial" w:cs="Arial"/>
        </w:rPr>
      </w:pPr>
      <w:r w:rsidRPr="00C07112">
        <w:rPr>
          <w:rFonts w:ascii="Arial" w:hAnsi="Arial" w:cs="Arial"/>
        </w:rPr>
        <w:t xml:space="preserve">Az </w:t>
      </w:r>
      <w:proofErr w:type="spellStart"/>
      <w:r w:rsidRPr="00C07112">
        <w:rPr>
          <w:rFonts w:ascii="Arial" w:hAnsi="Arial" w:cs="Arial"/>
        </w:rPr>
        <w:t>Ör</w:t>
      </w:r>
      <w:proofErr w:type="spellEnd"/>
      <w:r w:rsidRPr="00C07112">
        <w:rPr>
          <w:rFonts w:ascii="Arial" w:hAnsi="Arial" w:cs="Arial"/>
        </w:rPr>
        <w:t xml:space="preserve">. 27. §-a alapján a polgármester egyszeri, 50 000 Ft összegű támogatást biztosít a szülőnek </w:t>
      </w:r>
      <w:r w:rsidRPr="00C07112">
        <w:rPr>
          <w:rFonts w:ascii="Arial" w:hAnsi="Arial" w:cs="Arial"/>
          <w:i/>
        </w:rPr>
        <w:t>gyermeke születését követő száznyolcvan napon belül az egy főre számított családi jövedelem</w:t>
      </w:r>
      <w:r w:rsidRPr="00C07112">
        <w:rPr>
          <w:rFonts w:ascii="Arial" w:hAnsi="Arial" w:cs="Arial"/>
        </w:rPr>
        <w:t xml:space="preserve"> </w:t>
      </w:r>
      <w:proofErr w:type="gramStart"/>
      <w:r w:rsidRPr="00C07112">
        <w:rPr>
          <w:rFonts w:ascii="Arial" w:hAnsi="Arial" w:cs="Arial"/>
        </w:rPr>
        <w:t>figyelembe vételével</w:t>
      </w:r>
      <w:proofErr w:type="gramEnd"/>
      <w:r w:rsidRPr="00C07112">
        <w:rPr>
          <w:rFonts w:ascii="Arial" w:hAnsi="Arial" w:cs="Arial"/>
        </w:rPr>
        <w:t>. 20</w:t>
      </w:r>
      <w:r w:rsidR="00DF0244">
        <w:rPr>
          <w:rFonts w:ascii="Arial" w:hAnsi="Arial" w:cs="Arial"/>
        </w:rPr>
        <w:t>2</w:t>
      </w:r>
      <w:r w:rsidR="00C22809">
        <w:rPr>
          <w:rFonts w:ascii="Arial" w:hAnsi="Arial" w:cs="Arial"/>
        </w:rPr>
        <w:t>1</w:t>
      </w:r>
      <w:r w:rsidRPr="00C07112">
        <w:rPr>
          <w:rFonts w:ascii="Arial" w:hAnsi="Arial" w:cs="Arial"/>
        </w:rPr>
        <w:t xml:space="preserve">. évben ezen a jogcímen </w:t>
      </w:r>
      <w:r w:rsidR="00C22809">
        <w:rPr>
          <w:rFonts w:ascii="Arial" w:hAnsi="Arial" w:cs="Arial"/>
        </w:rPr>
        <w:t>6</w:t>
      </w:r>
      <w:r w:rsidRPr="00C07112">
        <w:rPr>
          <w:rFonts w:ascii="Arial" w:hAnsi="Arial" w:cs="Arial"/>
        </w:rPr>
        <w:t xml:space="preserve"> esetben segítette </w:t>
      </w:r>
      <w:r w:rsidRPr="00C07112">
        <w:rPr>
          <w:rFonts w:ascii="Arial" w:hAnsi="Arial" w:cs="Arial"/>
        </w:rPr>
        <w:lastRenderedPageBreak/>
        <w:t xml:space="preserve">az önkormányzat az újszülött gondozási költségeinek fedezését, összesen </w:t>
      </w:r>
      <w:r w:rsidR="00C22809">
        <w:rPr>
          <w:rFonts w:ascii="Arial" w:hAnsi="Arial" w:cs="Arial"/>
        </w:rPr>
        <w:t>30</w:t>
      </w:r>
      <w:r w:rsidRPr="00C07112">
        <w:rPr>
          <w:rFonts w:ascii="Arial" w:hAnsi="Arial" w:cs="Arial"/>
        </w:rPr>
        <w:t>0 ezer Ft összegben.</w:t>
      </w:r>
    </w:p>
    <w:p w:rsidR="006447D6" w:rsidRDefault="00B13978" w:rsidP="006447D6">
      <w:pPr>
        <w:spacing w:after="120" w:line="240" w:lineRule="auto"/>
        <w:jc w:val="both"/>
        <w:rPr>
          <w:rFonts w:ascii="Arial" w:hAnsi="Arial" w:cs="Arial"/>
        </w:rPr>
      </w:pPr>
      <w:r w:rsidRPr="00C07112">
        <w:rPr>
          <w:rFonts w:ascii="Arial" w:hAnsi="Arial" w:cs="Arial"/>
        </w:rPr>
        <w:t xml:space="preserve">  </w:t>
      </w:r>
    </w:p>
    <w:p w:rsidR="00B13978" w:rsidRDefault="00B13978" w:rsidP="006447D6">
      <w:pPr>
        <w:spacing w:after="120" w:line="240" w:lineRule="auto"/>
        <w:jc w:val="both"/>
        <w:rPr>
          <w:rFonts w:ascii="Arial" w:hAnsi="Arial" w:cs="Arial"/>
          <w:b/>
        </w:rPr>
      </w:pPr>
      <w:r w:rsidRPr="00C07112">
        <w:rPr>
          <w:rFonts w:ascii="Arial" w:hAnsi="Arial" w:cs="Arial"/>
          <w:b/>
        </w:rPr>
        <w:t>Iskolakezdési támogatás</w:t>
      </w:r>
    </w:p>
    <w:p w:rsidR="00B13978" w:rsidRPr="00C07112" w:rsidRDefault="002026CF" w:rsidP="002026CF">
      <w:pPr>
        <w:pStyle w:val="cf0"/>
        <w:jc w:val="both"/>
        <w:rPr>
          <w:rFonts w:ascii="Arial" w:hAnsi="Arial" w:cs="Arial"/>
          <w:sz w:val="22"/>
          <w:szCs w:val="22"/>
        </w:rPr>
      </w:pPr>
      <w:r>
        <w:rPr>
          <w:rFonts w:ascii="Arial" w:hAnsi="Arial" w:cs="Arial"/>
          <w:bCs/>
          <w:sz w:val="22"/>
          <w:szCs w:val="22"/>
        </w:rPr>
        <w:t xml:space="preserve">Az </w:t>
      </w:r>
      <w:r w:rsidR="00B13978" w:rsidRPr="00C07112">
        <w:rPr>
          <w:rFonts w:ascii="Arial" w:hAnsi="Arial" w:cs="Arial"/>
          <w:bCs/>
          <w:sz w:val="22"/>
          <w:szCs w:val="22"/>
        </w:rPr>
        <w:t>általános iskolai tanulók iskolakezdéséhez biztosít a rászorulóknak segítséget az önkormányzat.</w:t>
      </w:r>
      <w:r w:rsidR="00B13978" w:rsidRPr="00C07112">
        <w:rPr>
          <w:rFonts w:ascii="Arial" w:hAnsi="Arial" w:cs="Arial"/>
          <w:sz w:val="22"/>
          <w:szCs w:val="22"/>
        </w:rPr>
        <w:t xml:space="preserve">  Iskolakezdési támogatás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öregségi nyugdíj mindenkori legkisebb összegének 400%-át (114.000 Ft-ot) nem haladja meg. A pénzbeli támogatás összege </w:t>
      </w:r>
      <w:proofErr w:type="spellStart"/>
      <w:r w:rsidR="00B13978" w:rsidRPr="00C07112">
        <w:rPr>
          <w:rFonts w:ascii="Arial" w:hAnsi="Arial" w:cs="Arial"/>
          <w:sz w:val="22"/>
          <w:szCs w:val="22"/>
        </w:rPr>
        <w:t>gyermekenként</w:t>
      </w:r>
      <w:proofErr w:type="spellEnd"/>
      <w:r w:rsidR="00B13978" w:rsidRPr="00C07112">
        <w:rPr>
          <w:rFonts w:ascii="Arial" w:hAnsi="Arial" w:cs="Arial"/>
          <w:sz w:val="22"/>
          <w:szCs w:val="22"/>
        </w:rPr>
        <w:t xml:space="preserve"> 8000 Ft.</w:t>
      </w:r>
    </w:p>
    <w:p w:rsidR="00CE0146" w:rsidRPr="002026CF" w:rsidRDefault="00CE0146" w:rsidP="002026CF">
      <w:pPr>
        <w:jc w:val="both"/>
        <w:rPr>
          <w:rFonts w:ascii="Arial" w:hAnsi="Arial" w:cs="Arial"/>
        </w:rPr>
      </w:pPr>
      <w:r w:rsidRPr="002026CF">
        <w:rPr>
          <w:rFonts w:ascii="Arial" w:hAnsi="Arial" w:cs="Arial"/>
          <w:b/>
        </w:rPr>
        <w:t>Iskolakezdési támogatást</w:t>
      </w:r>
      <w:r w:rsidRPr="002026CF">
        <w:rPr>
          <w:rFonts w:ascii="Arial" w:hAnsi="Arial" w:cs="Arial"/>
        </w:rPr>
        <w:t xml:space="preserve"> az alapfokú oktatási intézményben tanuló diákok vehetik igénybe. A támogatás összege </w:t>
      </w:r>
      <w:proofErr w:type="spellStart"/>
      <w:r w:rsidRPr="002026CF">
        <w:rPr>
          <w:rFonts w:ascii="Arial" w:hAnsi="Arial" w:cs="Arial"/>
        </w:rPr>
        <w:t>gyermekenként</w:t>
      </w:r>
      <w:proofErr w:type="spellEnd"/>
      <w:r w:rsidRPr="002026CF">
        <w:rPr>
          <w:rFonts w:ascii="Arial" w:hAnsi="Arial" w:cs="Arial"/>
        </w:rPr>
        <w:t xml:space="preserve"> 8000 Ft.  A támogatásban </w:t>
      </w:r>
      <w:r w:rsidR="004666D1">
        <w:rPr>
          <w:rFonts w:ascii="Arial" w:hAnsi="Arial" w:cs="Arial"/>
        </w:rPr>
        <w:t>23</w:t>
      </w:r>
      <w:r w:rsidRPr="002026CF">
        <w:rPr>
          <w:rFonts w:ascii="Arial" w:hAnsi="Arial" w:cs="Arial"/>
        </w:rPr>
        <w:t xml:space="preserve"> diák részesült </w:t>
      </w:r>
      <w:r w:rsidR="004666D1">
        <w:rPr>
          <w:rFonts w:ascii="Arial" w:hAnsi="Arial" w:cs="Arial"/>
          <w:b/>
        </w:rPr>
        <w:t>184</w:t>
      </w:r>
      <w:r w:rsidRPr="002026CF">
        <w:rPr>
          <w:rFonts w:ascii="Arial" w:hAnsi="Arial" w:cs="Arial"/>
          <w:b/>
        </w:rPr>
        <w:t xml:space="preserve"> e Ft összegben</w:t>
      </w:r>
      <w:r w:rsidRPr="002026CF">
        <w:rPr>
          <w:rFonts w:ascii="Arial" w:hAnsi="Arial" w:cs="Arial"/>
        </w:rPr>
        <w:t>. 20</w:t>
      </w:r>
      <w:r w:rsidR="004666D1">
        <w:rPr>
          <w:rFonts w:ascii="Arial" w:hAnsi="Arial" w:cs="Arial"/>
        </w:rPr>
        <w:t>20</w:t>
      </w:r>
      <w:r w:rsidRPr="002026CF">
        <w:rPr>
          <w:rFonts w:ascii="Arial" w:hAnsi="Arial" w:cs="Arial"/>
        </w:rPr>
        <w:t>. évhez képes a támogatásban részt vevő diákok száma csökkent.</w:t>
      </w:r>
    </w:p>
    <w:p w:rsidR="00B13978" w:rsidRPr="00C07112" w:rsidRDefault="00B13978" w:rsidP="0098076A">
      <w:pPr>
        <w:pStyle w:val="cf0"/>
        <w:numPr>
          <w:ilvl w:val="0"/>
          <w:numId w:val="4"/>
        </w:numPr>
        <w:ind w:left="0" w:firstLine="0"/>
        <w:jc w:val="both"/>
        <w:rPr>
          <w:rFonts w:ascii="Arial" w:hAnsi="Arial" w:cs="Arial"/>
          <w:b/>
          <w:sz w:val="22"/>
          <w:szCs w:val="22"/>
        </w:rPr>
      </w:pPr>
      <w:r w:rsidRPr="00C07112">
        <w:rPr>
          <w:rFonts w:ascii="Arial" w:hAnsi="Arial" w:cs="Arial"/>
          <w:b/>
          <w:sz w:val="22"/>
          <w:szCs w:val="22"/>
        </w:rPr>
        <w:t>Hévíz Hazavár Önkormányzati útiköltség hozzájárulás és ösztöndíj</w:t>
      </w:r>
    </w:p>
    <w:p w:rsidR="00DF0244" w:rsidRDefault="00B13978" w:rsidP="00DF0244">
      <w:pPr>
        <w:jc w:val="both"/>
        <w:rPr>
          <w:rFonts w:ascii="Arial" w:hAnsi="Arial" w:cs="Arial"/>
          <w:b/>
        </w:rPr>
      </w:pPr>
      <w:r w:rsidRPr="00C07112">
        <w:rPr>
          <w:rFonts w:ascii="Arial" w:hAnsi="Arial" w:cs="Arial"/>
        </w:rPr>
        <w:t>A középfokú oktatásban részesülők részére Hévíz Város Önkormányzat Képviselő-testülete „</w:t>
      </w:r>
      <w:r w:rsidRPr="00C07112">
        <w:rPr>
          <w:rFonts w:ascii="Arial" w:hAnsi="Arial" w:cs="Arial"/>
          <w:b/>
        </w:rPr>
        <w:t xml:space="preserve">Hévíz Hazavár” </w:t>
      </w:r>
      <w:r w:rsidRPr="00C07112">
        <w:rPr>
          <w:rFonts w:ascii="Arial" w:hAnsi="Arial" w:cs="Arial"/>
        </w:rPr>
        <w:t xml:space="preserve">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 </w:t>
      </w:r>
      <w:r w:rsidR="00DF0244" w:rsidRPr="00360BF9">
        <w:rPr>
          <w:rFonts w:ascii="Arial" w:hAnsi="Arial" w:cs="Arial"/>
        </w:rPr>
        <w:t>20</w:t>
      </w:r>
      <w:r w:rsidR="00EF3344">
        <w:rPr>
          <w:rFonts w:ascii="Arial" w:hAnsi="Arial" w:cs="Arial"/>
        </w:rPr>
        <w:t>20</w:t>
      </w:r>
      <w:r w:rsidR="00DF0244" w:rsidRPr="00360BF9">
        <w:rPr>
          <w:rFonts w:ascii="Arial" w:hAnsi="Arial" w:cs="Arial"/>
        </w:rPr>
        <w:t>-</w:t>
      </w:r>
      <w:r w:rsidR="00DF0244">
        <w:rPr>
          <w:rFonts w:ascii="Arial" w:hAnsi="Arial" w:cs="Arial"/>
        </w:rPr>
        <w:t>e</w:t>
      </w:r>
      <w:r w:rsidR="00DF0244" w:rsidRPr="00360BF9">
        <w:rPr>
          <w:rFonts w:ascii="Arial" w:hAnsi="Arial" w:cs="Arial"/>
        </w:rPr>
        <w:t>s évhez képest kis mértékben csökkenő tendenciát mutatva 202</w:t>
      </w:r>
      <w:r w:rsidR="00EF3344">
        <w:rPr>
          <w:rFonts w:ascii="Arial" w:hAnsi="Arial" w:cs="Arial"/>
        </w:rPr>
        <w:t>1</w:t>
      </w:r>
      <w:r w:rsidR="00DF0244" w:rsidRPr="00360BF9">
        <w:rPr>
          <w:rFonts w:ascii="Arial" w:hAnsi="Arial" w:cs="Arial"/>
        </w:rPr>
        <w:t xml:space="preserve">. évben </w:t>
      </w:r>
      <w:r w:rsidR="00EF3344">
        <w:rPr>
          <w:rFonts w:ascii="Arial" w:hAnsi="Arial" w:cs="Arial"/>
          <w:b/>
        </w:rPr>
        <w:t>59</w:t>
      </w:r>
      <w:r w:rsidR="00DF0244" w:rsidRPr="00DF0244">
        <w:rPr>
          <w:rFonts w:ascii="Arial" w:hAnsi="Arial" w:cs="Arial"/>
          <w:b/>
        </w:rPr>
        <w:t xml:space="preserve"> tanuló részére </w:t>
      </w:r>
      <w:r w:rsidR="00EF3344">
        <w:rPr>
          <w:rFonts w:ascii="Arial" w:hAnsi="Arial" w:cs="Arial"/>
          <w:b/>
        </w:rPr>
        <w:t>97</w:t>
      </w:r>
      <w:r w:rsidR="00DF0244" w:rsidRPr="00DF0244">
        <w:rPr>
          <w:rFonts w:ascii="Arial" w:hAnsi="Arial" w:cs="Arial"/>
          <w:b/>
        </w:rPr>
        <w:t xml:space="preserve"> esetben </w:t>
      </w:r>
      <w:r w:rsidR="00EF3344">
        <w:rPr>
          <w:rFonts w:ascii="Arial" w:hAnsi="Arial" w:cs="Arial"/>
          <w:b/>
        </w:rPr>
        <w:t>2 323</w:t>
      </w:r>
      <w:r w:rsidR="00DF0244" w:rsidRPr="00DF0244">
        <w:rPr>
          <w:rFonts w:ascii="Arial" w:hAnsi="Arial" w:cs="Arial"/>
          <w:b/>
        </w:rPr>
        <w:t xml:space="preserve"> e Ft támogatás került kiutalásra.</w:t>
      </w:r>
    </w:p>
    <w:p w:rsidR="00B13978" w:rsidRPr="00C07112" w:rsidRDefault="00B13978" w:rsidP="00DF0244">
      <w:pPr>
        <w:spacing w:line="240" w:lineRule="auto"/>
        <w:jc w:val="both"/>
        <w:rPr>
          <w:rFonts w:ascii="Arial" w:eastAsia="Times New Roman" w:hAnsi="Arial" w:cs="Arial"/>
          <w:b/>
          <w:lang w:eastAsia="hu-HU"/>
        </w:rPr>
      </w:pPr>
      <w:proofErr w:type="spellStart"/>
      <w:r w:rsidRPr="00C07112">
        <w:rPr>
          <w:rFonts w:ascii="Arial" w:eastAsia="Times New Roman" w:hAnsi="Arial" w:cs="Arial"/>
          <w:b/>
          <w:lang w:eastAsia="hu-HU"/>
        </w:rPr>
        <w:t>Bursa</w:t>
      </w:r>
      <w:proofErr w:type="spellEnd"/>
      <w:r w:rsidRPr="00C07112">
        <w:rPr>
          <w:rFonts w:ascii="Arial" w:eastAsia="Times New Roman" w:hAnsi="Arial" w:cs="Arial"/>
          <w:b/>
          <w:lang w:eastAsia="hu-HU"/>
        </w:rPr>
        <w:t xml:space="preserve"> Hungarica Felsőoktatási ösztöndíj pályázat</w:t>
      </w:r>
    </w:p>
    <w:p w:rsidR="00B13978" w:rsidRPr="00C07112" w:rsidRDefault="00B13978" w:rsidP="0098076A">
      <w:pPr>
        <w:suppressAutoHyphens w:val="0"/>
        <w:spacing w:after="0" w:line="240" w:lineRule="auto"/>
        <w:ind w:left="720"/>
        <w:jc w:val="both"/>
        <w:rPr>
          <w:rFonts w:ascii="Arial" w:eastAsia="Times New Roman" w:hAnsi="Arial" w:cs="Arial"/>
          <w:b/>
          <w:lang w:eastAsia="hu-HU"/>
        </w:rPr>
      </w:pPr>
    </w:p>
    <w:p w:rsidR="007F1BE8" w:rsidRPr="00360BF9" w:rsidRDefault="007F1BE8" w:rsidP="007F1BE8">
      <w:pPr>
        <w:jc w:val="both"/>
        <w:rPr>
          <w:rFonts w:ascii="Arial" w:hAnsi="Arial" w:cs="Arial"/>
        </w:rPr>
      </w:pPr>
      <w:r w:rsidRPr="00360BF9">
        <w:rPr>
          <w:rFonts w:ascii="Arial" w:hAnsi="Arial" w:cs="Arial"/>
          <w:b/>
        </w:rPr>
        <w:t xml:space="preserve">A </w:t>
      </w:r>
      <w:proofErr w:type="spellStart"/>
      <w:r w:rsidRPr="00360BF9">
        <w:rPr>
          <w:rFonts w:ascii="Arial" w:hAnsi="Arial" w:cs="Arial"/>
          <w:b/>
        </w:rPr>
        <w:t>Bursa</w:t>
      </w:r>
      <w:proofErr w:type="spellEnd"/>
      <w:r w:rsidRPr="00360BF9">
        <w:rPr>
          <w:rFonts w:ascii="Arial" w:hAnsi="Arial" w:cs="Arial"/>
          <w:b/>
        </w:rPr>
        <w:t xml:space="preserve"> Hungarica Felsőoktatási ösztöndíj pályázat keretében </w:t>
      </w:r>
      <w:r w:rsidRPr="00360BF9">
        <w:rPr>
          <w:rFonts w:ascii="Arial" w:hAnsi="Arial" w:cs="Arial"/>
        </w:rPr>
        <w:t>Hévíz Város Önkormányzat Képviselő-testülete</w:t>
      </w:r>
      <w:r w:rsidRPr="00360BF9">
        <w:rPr>
          <w:rFonts w:ascii="Arial" w:hAnsi="Arial" w:cs="Arial"/>
          <w:b/>
        </w:rPr>
        <w:t xml:space="preserve"> </w:t>
      </w:r>
      <w:r w:rsidRPr="00360BF9">
        <w:rPr>
          <w:rFonts w:ascii="Arial" w:hAnsi="Arial" w:cs="Arial"/>
        </w:rPr>
        <w:t>20</w:t>
      </w:r>
      <w:r w:rsidR="00EF3344">
        <w:rPr>
          <w:rFonts w:ascii="Arial" w:hAnsi="Arial" w:cs="Arial"/>
        </w:rPr>
        <w:t>20</w:t>
      </w:r>
      <w:r w:rsidRPr="00360BF9">
        <w:rPr>
          <w:rFonts w:ascii="Arial" w:hAnsi="Arial" w:cs="Arial"/>
        </w:rPr>
        <w:t>. évi döntése alapján</w:t>
      </w:r>
      <w:r w:rsidRPr="00360BF9">
        <w:rPr>
          <w:rFonts w:ascii="Arial" w:hAnsi="Arial" w:cs="Arial"/>
          <w:b/>
        </w:rPr>
        <w:t xml:space="preserve"> </w:t>
      </w:r>
      <w:r w:rsidRPr="00360BF9">
        <w:rPr>
          <w:rFonts w:ascii="Arial" w:hAnsi="Arial" w:cs="Arial"/>
        </w:rPr>
        <w:t>202</w:t>
      </w:r>
      <w:r w:rsidR="00B82CB3">
        <w:rPr>
          <w:rFonts w:ascii="Arial" w:hAnsi="Arial" w:cs="Arial"/>
        </w:rPr>
        <w:t>1</w:t>
      </w:r>
      <w:r w:rsidRPr="00360BF9">
        <w:rPr>
          <w:rFonts w:ascii="Arial" w:hAnsi="Arial" w:cs="Arial"/>
        </w:rPr>
        <w:t xml:space="preserve">. évre </w:t>
      </w:r>
      <w:r w:rsidR="00B82CB3">
        <w:rPr>
          <w:rFonts w:ascii="Arial" w:hAnsi="Arial" w:cs="Arial"/>
        </w:rPr>
        <w:t>30</w:t>
      </w:r>
      <w:r w:rsidRPr="00360BF9">
        <w:rPr>
          <w:rFonts w:ascii="Arial" w:hAnsi="Arial" w:cs="Arial"/>
        </w:rPr>
        <w:t xml:space="preserve"> diák részére összesen 2 9</w:t>
      </w:r>
      <w:r w:rsidR="00B82CB3">
        <w:rPr>
          <w:rFonts w:ascii="Arial" w:hAnsi="Arial" w:cs="Arial"/>
        </w:rPr>
        <w:t>50</w:t>
      </w:r>
      <w:r w:rsidRPr="00360BF9">
        <w:rPr>
          <w:rFonts w:ascii="Arial" w:hAnsi="Arial" w:cs="Arial"/>
        </w:rPr>
        <w:t xml:space="preserve"> e Ft támogatást biztosítot</w:t>
      </w:r>
      <w:r w:rsidRPr="00B82CB3">
        <w:rPr>
          <w:rFonts w:ascii="Arial" w:hAnsi="Arial" w:cs="Arial"/>
        </w:rPr>
        <w:t>t</w:t>
      </w:r>
      <w:r w:rsidR="00B82CB3" w:rsidRPr="00B82CB3">
        <w:rPr>
          <w:rFonts w:ascii="Arial" w:hAnsi="Arial" w:cs="Arial"/>
        </w:rPr>
        <w:t>,</w:t>
      </w:r>
      <w:r w:rsidR="00B82CB3" w:rsidRPr="00B82CB3">
        <w:rPr>
          <w:rFonts w:ascii="Arial" w:hAnsi="Arial" w:cs="Arial"/>
          <w:b/>
        </w:rPr>
        <w:t xml:space="preserve"> 5</w:t>
      </w:r>
      <w:r w:rsidRPr="007F1BE8">
        <w:rPr>
          <w:rFonts w:ascii="Arial" w:hAnsi="Arial" w:cs="Arial"/>
          <w:b/>
        </w:rPr>
        <w:t>000 Ft/fő/hó támogatásban részesülnek egységesen a diákok.</w:t>
      </w:r>
    </w:p>
    <w:p w:rsidR="00F8307E" w:rsidRPr="00C07112" w:rsidRDefault="00F8307E" w:rsidP="0098076A">
      <w:pPr>
        <w:pStyle w:val="Listaszerbekezds"/>
        <w:numPr>
          <w:ilvl w:val="0"/>
          <w:numId w:val="4"/>
        </w:numPr>
        <w:suppressAutoHyphens w:val="0"/>
        <w:spacing w:after="0" w:line="240" w:lineRule="auto"/>
        <w:ind w:hanging="720"/>
        <w:jc w:val="both"/>
        <w:rPr>
          <w:rFonts w:ascii="Arial" w:eastAsia="Times New Roman" w:hAnsi="Arial" w:cs="Arial"/>
          <w:b/>
          <w:lang w:eastAsia="hu-HU"/>
        </w:rPr>
      </w:pPr>
      <w:r w:rsidRPr="00C07112">
        <w:rPr>
          <w:rFonts w:ascii="Arial" w:eastAsia="Times New Roman" w:hAnsi="Arial" w:cs="Arial"/>
          <w:b/>
          <w:lang w:eastAsia="hu-HU"/>
        </w:rPr>
        <w:t>Védőoltási támogatás</w:t>
      </w:r>
    </w:p>
    <w:p w:rsidR="00F8307E" w:rsidRPr="00C07112" w:rsidRDefault="00F8307E" w:rsidP="0098076A">
      <w:pPr>
        <w:suppressAutoHyphens w:val="0"/>
        <w:spacing w:after="0" w:line="240" w:lineRule="auto"/>
        <w:jc w:val="both"/>
        <w:rPr>
          <w:rFonts w:ascii="Arial" w:eastAsia="Times New Roman" w:hAnsi="Arial" w:cs="Arial"/>
          <w:b/>
          <w:lang w:eastAsia="hu-HU"/>
        </w:rPr>
      </w:pPr>
    </w:p>
    <w:p w:rsidR="003C7BCD" w:rsidRPr="00360BF9" w:rsidRDefault="003C7BCD" w:rsidP="003C7BCD">
      <w:pPr>
        <w:jc w:val="both"/>
        <w:rPr>
          <w:rFonts w:ascii="Arial" w:hAnsi="Arial" w:cs="Arial"/>
        </w:rPr>
      </w:pPr>
      <w:r w:rsidRPr="00894EFE">
        <w:rPr>
          <w:rFonts w:ascii="Arial" w:hAnsi="Arial" w:cs="Arial"/>
          <w:b/>
        </w:rPr>
        <w:t>Védőoltási támogatás</w:t>
      </w:r>
      <w:r w:rsidRPr="00360BF9">
        <w:rPr>
          <w:rFonts w:ascii="Arial" w:hAnsi="Arial" w:cs="Arial"/>
        </w:rPr>
        <w:t xml:space="preserve"> 2019. évben került bevezetésre, ahol a 2-15 hónapos közötti gyermekek a </w:t>
      </w:r>
      <w:proofErr w:type="spellStart"/>
      <w:r w:rsidRPr="00360BF9">
        <w:rPr>
          <w:rFonts w:ascii="Arial" w:hAnsi="Arial" w:cs="Arial"/>
        </w:rPr>
        <w:t>rotavírus</w:t>
      </w:r>
      <w:proofErr w:type="spellEnd"/>
      <w:r w:rsidRPr="00360BF9">
        <w:rPr>
          <w:rFonts w:ascii="Arial" w:hAnsi="Arial" w:cs="Arial"/>
        </w:rPr>
        <w:t xml:space="preserve"> és a </w:t>
      </w:r>
      <w:r w:rsidRPr="00253B36">
        <w:rPr>
          <w:rFonts w:ascii="Arial" w:hAnsi="Arial" w:cs="Arial"/>
        </w:rPr>
        <w:t>gennyes</w:t>
      </w:r>
      <w:r w:rsidRPr="00360BF9">
        <w:rPr>
          <w:rFonts w:ascii="Arial" w:hAnsi="Arial" w:cs="Arial"/>
        </w:rPr>
        <w:t xml:space="preserve"> agyhártyagyulladás ell</w:t>
      </w:r>
      <w:r>
        <w:rPr>
          <w:rFonts w:ascii="Arial" w:hAnsi="Arial" w:cs="Arial"/>
        </w:rPr>
        <w:t>e</w:t>
      </w:r>
      <w:r w:rsidRPr="00360BF9">
        <w:rPr>
          <w:rFonts w:ascii="Arial" w:hAnsi="Arial" w:cs="Arial"/>
        </w:rPr>
        <w:t xml:space="preserve">ni védőoltások </w:t>
      </w:r>
      <w:r w:rsidR="005A3B37">
        <w:rPr>
          <w:rFonts w:ascii="Arial" w:hAnsi="Arial" w:cs="Arial"/>
        </w:rPr>
        <w:t xml:space="preserve">összegének </w:t>
      </w:r>
      <w:r w:rsidRPr="00360BF9">
        <w:rPr>
          <w:rFonts w:ascii="Arial" w:hAnsi="Arial" w:cs="Arial"/>
        </w:rPr>
        <w:t xml:space="preserve">2/3 részét az önkormányzat megtéríti a szülőknek. A támogatásban 7 család összesen </w:t>
      </w:r>
      <w:r w:rsidRPr="00894EFE">
        <w:rPr>
          <w:rFonts w:ascii="Arial" w:hAnsi="Arial" w:cs="Arial"/>
          <w:b/>
        </w:rPr>
        <w:t>4</w:t>
      </w:r>
      <w:r w:rsidR="00F901E4">
        <w:rPr>
          <w:rFonts w:ascii="Arial" w:hAnsi="Arial" w:cs="Arial"/>
          <w:b/>
        </w:rPr>
        <w:t>60</w:t>
      </w:r>
      <w:r w:rsidRPr="00894EFE">
        <w:rPr>
          <w:rFonts w:ascii="Arial" w:hAnsi="Arial" w:cs="Arial"/>
          <w:b/>
        </w:rPr>
        <w:t xml:space="preserve"> e Ft</w:t>
      </w:r>
      <w:r w:rsidRPr="00360BF9">
        <w:rPr>
          <w:rFonts w:ascii="Arial" w:hAnsi="Arial" w:cs="Arial"/>
        </w:rPr>
        <w:t>. összegű támogatásban részesült. A</w:t>
      </w:r>
      <w:r w:rsidR="00AF2AB8">
        <w:rPr>
          <w:rFonts w:ascii="Arial" w:hAnsi="Arial" w:cs="Arial"/>
        </w:rPr>
        <w:t xml:space="preserve">z előző évhez </w:t>
      </w:r>
      <w:r w:rsidRPr="00360BF9">
        <w:rPr>
          <w:rFonts w:ascii="Arial" w:hAnsi="Arial" w:cs="Arial"/>
        </w:rPr>
        <w:t>képest a támogatást kérők száma</w:t>
      </w:r>
      <w:r w:rsidR="00F901E4">
        <w:rPr>
          <w:rFonts w:ascii="Arial" w:hAnsi="Arial" w:cs="Arial"/>
        </w:rPr>
        <w:t xml:space="preserve"> nem változott.</w:t>
      </w:r>
    </w:p>
    <w:p w:rsidR="00F8307E" w:rsidRPr="00C07112" w:rsidRDefault="00F8307E" w:rsidP="0098076A">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fenti tám</w:t>
      </w:r>
      <w:r w:rsidR="00BC0E5F" w:rsidRPr="00C07112">
        <w:rPr>
          <w:rFonts w:ascii="Arial" w:eastAsia="Times New Roman" w:hAnsi="Arial" w:cs="Arial"/>
          <w:lang w:eastAsia="hu-HU"/>
        </w:rPr>
        <w:t>ogatási formák lefedik a gyermekek teljes korosztályát a csecsemőkortól a fiatal felnőtt korig.</w:t>
      </w:r>
    </w:p>
    <w:p w:rsidR="00BC0E5F" w:rsidRPr="00C07112" w:rsidRDefault="00BC0E5F" w:rsidP="0098076A">
      <w:pPr>
        <w:suppressAutoHyphens w:val="0"/>
        <w:spacing w:after="0" w:line="240" w:lineRule="auto"/>
        <w:jc w:val="both"/>
        <w:rPr>
          <w:rFonts w:ascii="Arial" w:eastAsia="Times New Roman" w:hAnsi="Arial" w:cs="Arial"/>
          <w:lang w:eastAsia="hu-HU"/>
        </w:rPr>
      </w:pPr>
    </w:p>
    <w:p w:rsidR="009F1963" w:rsidRDefault="009F1963" w:rsidP="009F1963">
      <w:pPr>
        <w:pStyle w:val="cf0"/>
        <w:spacing w:before="0" w:beforeAutospacing="0" w:after="0" w:afterAutospacing="0"/>
        <w:jc w:val="both"/>
        <w:rPr>
          <w:rFonts w:ascii="Arial" w:eastAsiaTheme="minorHAnsi" w:hAnsi="Arial" w:cs="Arial"/>
          <w:b/>
          <w:bCs/>
          <w:sz w:val="22"/>
          <w:szCs w:val="22"/>
        </w:rPr>
      </w:pPr>
      <w:bookmarkStart w:id="4" w:name="_Hlk70511203"/>
      <w:r>
        <w:rPr>
          <w:rFonts w:ascii="Arial" w:hAnsi="Arial" w:cs="Arial"/>
          <w:b/>
          <w:bCs/>
          <w:sz w:val="22"/>
          <w:szCs w:val="22"/>
        </w:rPr>
        <w:t>2.3.</w:t>
      </w:r>
      <w:r>
        <w:rPr>
          <w:rFonts w:ascii="Arial" w:hAnsi="Arial" w:cs="Arial"/>
          <w:sz w:val="22"/>
          <w:szCs w:val="22"/>
        </w:rPr>
        <w:t xml:space="preserve"> </w:t>
      </w:r>
      <w:r>
        <w:rPr>
          <w:rFonts w:ascii="Arial" w:hAnsi="Arial" w:cs="Arial"/>
          <w:b/>
          <w:bCs/>
          <w:sz w:val="22"/>
          <w:szCs w:val="22"/>
        </w:rPr>
        <w:t>Gyermekétkeztetés</w:t>
      </w:r>
    </w:p>
    <w:bookmarkEnd w:id="4"/>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 xml:space="preserve">A gyermekétkeztetést 2021. évben is a Gazdasági, Műszaki Ellátó Szervezet (GAMESZ) által működtetett konyha látta el.  </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lastRenderedPageBreak/>
        <w:t>Az Általános Iskolás és a Gimnáziumi tanulók a déli étkezést két menüből történő előzetes választás lehetőségével helyben, az étteremben vehették igénybe, amelyre a webes felületen tudtak befizetni.</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 xml:space="preserve">A Bölcsődébe a napi 4x-i, a Sugár utcai és az </w:t>
      </w:r>
      <w:proofErr w:type="spellStart"/>
      <w:r>
        <w:rPr>
          <w:rFonts w:ascii="Arial" w:hAnsi="Arial" w:cs="Arial"/>
          <w:sz w:val="22"/>
          <w:szCs w:val="22"/>
        </w:rPr>
        <w:t>Egregyi</w:t>
      </w:r>
      <w:proofErr w:type="spellEnd"/>
      <w:r>
        <w:rPr>
          <w:rFonts w:ascii="Arial" w:hAnsi="Arial" w:cs="Arial"/>
          <w:sz w:val="22"/>
          <w:szCs w:val="22"/>
        </w:rPr>
        <w:t xml:space="preserve"> Óvodába a napi 3x-i, az Általános Iskolába a délelőtti és délutáni kisétkezést, valamint a kollégiumi vacsorát napi kiszállítással a GAMESZ biztosította.</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A koronavírus járvány gazdálkodásra, pénzügyi helyzetre gyakorolt hátrányos hatása 2021-ben is érintette a gyermekétkeztetési feladatellátást.</w:t>
      </w: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A járvány megfékezése érdekében tett kormányszintű intézkedések folytán az év során előfordult, hogy az oktatási intézmények egyes osztályok karanténba helyezését és online oktatást rendeltek el a következők szerint:</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Bölcsőde</w:t>
      </w:r>
      <w:r>
        <w:rPr>
          <w:rFonts w:ascii="Arial" w:hAnsi="Arial" w:cs="Arial"/>
          <w:color w:val="000000" w:themeColor="text1"/>
          <w:sz w:val="22"/>
          <w:szCs w:val="22"/>
        </w:rPr>
        <w:t>: nem volt bezárás, de többször előfordult, hogy egy</w:t>
      </w:r>
      <w:r>
        <w:rPr>
          <w:rFonts w:ascii="Arial" w:hAnsi="Arial" w:cs="Arial"/>
          <w:color w:val="000000" w:themeColor="text1"/>
          <w:sz w:val="22"/>
          <w:szCs w:val="22"/>
        </w:rPr>
        <w:softHyphen/>
        <w:t xml:space="preserve">-egy csoportot karanténba helyeztek.                                                                                                                                                                                                                                                                                                                                            </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Óvoda:</w:t>
      </w:r>
      <w:r>
        <w:rPr>
          <w:rFonts w:ascii="Arial" w:hAnsi="Arial" w:cs="Arial"/>
          <w:color w:val="000000" w:themeColor="text1"/>
          <w:sz w:val="22"/>
          <w:szCs w:val="22"/>
        </w:rPr>
        <w:t xml:space="preserve"> nem volt bezárás, de márciustól többször egy-egy csoport karanténba helyeztek megbetegedés miatt.</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Általános Iskola</w:t>
      </w:r>
      <w:r>
        <w:rPr>
          <w:rFonts w:ascii="Arial" w:hAnsi="Arial" w:cs="Arial"/>
          <w:color w:val="000000" w:themeColor="text1"/>
          <w:sz w:val="22"/>
          <w:szCs w:val="22"/>
        </w:rPr>
        <w:t>: nem volt bezárás, de többször előfordult, hogy egy</w:t>
      </w:r>
      <w:r>
        <w:rPr>
          <w:rFonts w:ascii="Arial" w:hAnsi="Arial" w:cs="Arial"/>
          <w:color w:val="000000" w:themeColor="text1"/>
          <w:sz w:val="22"/>
          <w:szCs w:val="22"/>
        </w:rPr>
        <w:softHyphen/>
        <w:t xml:space="preserve">-egy osztályt karanténba helyeztek megbetegedés miatt. A GAMESZ az online oktatás időszaka alatt is biztosította az étkezést, eldobható dobozba csomagolva egy hozzátartozó elvihette az ételt az étteremből. </w:t>
      </w:r>
    </w:p>
    <w:p w:rsidR="009F1963" w:rsidRDefault="009F1963" w:rsidP="009F1963">
      <w:pPr>
        <w:pStyle w:val="cf0"/>
        <w:numPr>
          <w:ilvl w:val="0"/>
          <w:numId w:val="36"/>
        </w:numPr>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u w:val="single"/>
        </w:rPr>
        <w:t>Gimnázium</w:t>
      </w:r>
      <w:r>
        <w:rPr>
          <w:rFonts w:ascii="Arial" w:hAnsi="Arial" w:cs="Arial"/>
          <w:color w:val="000000" w:themeColor="text1"/>
          <w:sz w:val="22"/>
          <w:szCs w:val="22"/>
        </w:rPr>
        <w:t>: nem volt bezárás, de többször előfordult, hogy egy-egy osztályt karanténba helyeztek megbetegedés miatt.</w:t>
      </w:r>
      <w:r>
        <w:rPr>
          <w:sz w:val="22"/>
          <w:szCs w:val="22"/>
        </w:rPr>
        <w:t xml:space="preserve"> </w:t>
      </w:r>
      <w:r>
        <w:rPr>
          <w:rFonts w:ascii="Arial" w:hAnsi="Arial" w:cs="Arial"/>
          <w:color w:val="000000" w:themeColor="text1"/>
          <w:sz w:val="22"/>
          <w:szCs w:val="22"/>
        </w:rPr>
        <w:t>A GAMESZ az online oktatás időszaka alatt is biztosította az étkezést, eldobható dobozba csomagolva egy hozzátartozó elvihette az ételt az étteremből.</w:t>
      </w:r>
    </w:p>
    <w:p w:rsidR="009F1963" w:rsidRDefault="009F1963" w:rsidP="009F1963">
      <w:pPr>
        <w:ind w:left="360"/>
        <w:rPr>
          <w:rFonts w:ascii="Arial" w:eastAsia="Times New Roman" w:hAnsi="Arial" w:cs="Arial"/>
          <w:color w:val="000000" w:themeColor="text1"/>
          <w:lang w:eastAsia="hu-HU"/>
        </w:rPr>
      </w:pPr>
    </w:p>
    <w:p w:rsidR="009F1963" w:rsidRDefault="009F1963" w:rsidP="009F1963">
      <w:pPr>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Általános Iskolában a nyári napközi zavartalanul működött júniustól augusztusig.</w:t>
      </w:r>
    </w:p>
    <w:p w:rsidR="009F1963" w:rsidRDefault="009F1963" w:rsidP="009F1963">
      <w:pPr>
        <w:pStyle w:val="cf0"/>
        <w:spacing w:before="0" w:beforeAutospacing="0" w:after="0" w:afterAutospacing="0"/>
        <w:jc w:val="both"/>
        <w:rPr>
          <w:rFonts w:ascii="Arial" w:eastAsiaTheme="minorHAnsi" w:hAnsi="Arial" w:cs="Arial"/>
          <w:sz w:val="22"/>
          <w:szCs w:val="22"/>
        </w:rPr>
      </w:pPr>
    </w:p>
    <w:p w:rsidR="009F1963" w:rsidRDefault="009F1963" w:rsidP="009F1963">
      <w:pPr>
        <w:pStyle w:val="cf0"/>
        <w:spacing w:before="0" w:beforeAutospacing="0" w:after="0" w:afterAutospacing="0"/>
        <w:jc w:val="both"/>
        <w:rPr>
          <w:rFonts w:ascii="Arial" w:hAnsi="Arial" w:cs="Arial"/>
          <w:sz w:val="22"/>
          <w:szCs w:val="22"/>
        </w:rPr>
      </w:pPr>
      <w:r>
        <w:rPr>
          <w:rFonts w:ascii="Arial" w:hAnsi="Arial" w:cs="Arial"/>
          <w:sz w:val="22"/>
          <w:szCs w:val="22"/>
        </w:rPr>
        <w:t xml:space="preserve">A 2021. évi 361 fős étkezést igénybe vevő gyermeklétszám ugyan 2%-kal nőtt 2020-hoz képest, azonban még mindig 35%-kal kevesebb volt, mint 2019-ben. Az összes étkezők 45 %-a részesült átlagosan éves szinten indokoltan 50%-os vagy 100 %-os kedvezményben, mely megoszlást </w:t>
      </w:r>
      <w:proofErr w:type="spellStart"/>
      <w:r>
        <w:rPr>
          <w:rFonts w:ascii="Arial" w:hAnsi="Arial" w:cs="Arial"/>
          <w:sz w:val="22"/>
          <w:szCs w:val="22"/>
        </w:rPr>
        <w:t>intézményenként</w:t>
      </w:r>
      <w:proofErr w:type="spellEnd"/>
      <w:r>
        <w:rPr>
          <w:rFonts w:ascii="Arial" w:hAnsi="Arial" w:cs="Arial"/>
          <w:sz w:val="22"/>
          <w:szCs w:val="22"/>
        </w:rPr>
        <w:t xml:space="preserve"> a mellékelt kimutatás tartalmazza.</w:t>
      </w:r>
    </w:p>
    <w:p w:rsidR="009F1963" w:rsidRDefault="009F1963" w:rsidP="009F1963">
      <w:pPr>
        <w:jc w:val="both"/>
        <w:rPr>
          <w:rFonts w:ascii="Arial" w:hAnsi="Arial" w:cs="Arial"/>
        </w:rPr>
      </w:pPr>
      <w:r>
        <w:rPr>
          <w:rFonts w:ascii="Arial" w:hAnsi="Arial" w:cs="Arial"/>
        </w:rPr>
        <w:t xml:space="preserve">A GAMESZ a gyermekétkeztetés során 2021-ben is biztosította szakorvosi javaslatra a diétás étkezést, amely az általános iskolás gyermekek részére a következő típusok szerint kerültek kiszolgálásra: </w:t>
      </w:r>
    </w:p>
    <w:p w:rsidR="009F1963" w:rsidRDefault="009F1963" w:rsidP="009F1963">
      <w:pPr>
        <w:pStyle w:val="Listaszerbekezds"/>
        <w:numPr>
          <w:ilvl w:val="0"/>
          <w:numId w:val="36"/>
        </w:numPr>
        <w:suppressAutoHyphens w:val="0"/>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diabétesz-1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glutén mentes-3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tejmentes-1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alma-mogyoró mentes-1 fő, </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szénhidrátcsökkentett-1 fő</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halmentes 1fő</w:t>
      </w:r>
    </w:p>
    <w:p w:rsidR="009F1963" w:rsidRDefault="009F1963" w:rsidP="009F1963">
      <w:pPr>
        <w:pStyle w:val="Listaszerbekezds"/>
        <w:numPr>
          <w:ilvl w:val="0"/>
          <w:numId w:val="36"/>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tojásmentes 1fő</w:t>
      </w:r>
    </w:p>
    <w:p w:rsidR="00F94C27" w:rsidRDefault="00F94C27" w:rsidP="00142F3A">
      <w:pPr>
        <w:pStyle w:val="cf0"/>
        <w:spacing w:before="0" w:beforeAutospacing="0" w:after="0" w:afterAutospacing="0"/>
        <w:jc w:val="both"/>
        <w:rPr>
          <w:rFonts w:ascii="Arial" w:hAnsi="Arial" w:cs="Arial"/>
          <w:b/>
          <w:sz w:val="22"/>
          <w:szCs w:val="22"/>
        </w:rPr>
      </w:pPr>
    </w:p>
    <w:p w:rsidR="00B13978" w:rsidRPr="00C07112" w:rsidRDefault="00B13978" w:rsidP="00142F3A">
      <w:pPr>
        <w:pStyle w:val="cf0"/>
        <w:spacing w:before="0" w:beforeAutospacing="0" w:after="0" w:afterAutospacing="0"/>
        <w:jc w:val="both"/>
        <w:rPr>
          <w:rFonts w:ascii="Arial" w:hAnsi="Arial" w:cs="Arial"/>
          <w:b/>
          <w:sz w:val="22"/>
          <w:szCs w:val="22"/>
        </w:rPr>
      </w:pPr>
      <w:proofErr w:type="spellStart"/>
      <w:r w:rsidRPr="00C07112">
        <w:rPr>
          <w:rFonts w:ascii="Arial" w:hAnsi="Arial" w:cs="Arial"/>
          <w:b/>
          <w:sz w:val="22"/>
          <w:szCs w:val="22"/>
        </w:rPr>
        <w:t>Szünidei</w:t>
      </w:r>
      <w:proofErr w:type="spellEnd"/>
      <w:r w:rsidRPr="00C07112">
        <w:rPr>
          <w:rFonts w:ascii="Arial" w:hAnsi="Arial" w:cs="Arial"/>
          <w:b/>
          <w:sz w:val="22"/>
          <w:szCs w:val="22"/>
        </w:rPr>
        <w:t xml:space="preserve"> gyermekétkeztetés</w:t>
      </w:r>
      <w:r w:rsidRPr="00C07112">
        <w:rPr>
          <w:rFonts w:ascii="Arial" w:hAnsi="Arial" w:cs="Arial"/>
          <w:b/>
          <w:sz w:val="22"/>
          <w:szCs w:val="22"/>
          <w:vertAlign w:val="superscript"/>
        </w:rPr>
        <w:t> </w:t>
      </w:r>
    </w:p>
    <w:p w:rsidR="00B13978" w:rsidRPr="00C07112" w:rsidRDefault="00B13978" w:rsidP="00B13978">
      <w:pPr>
        <w:pStyle w:val="cf0"/>
        <w:jc w:val="both"/>
        <w:rPr>
          <w:rFonts w:ascii="Arial" w:hAnsi="Arial" w:cs="Arial"/>
          <w:sz w:val="22"/>
          <w:szCs w:val="22"/>
        </w:rPr>
      </w:pPr>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gyermekétkeztetés keretében a szülő, törvényes képviselő kérelmére a déli meleg </w:t>
      </w:r>
      <w:proofErr w:type="gramStart"/>
      <w:r w:rsidRPr="00C07112">
        <w:rPr>
          <w:rFonts w:ascii="Arial" w:hAnsi="Arial" w:cs="Arial"/>
          <w:sz w:val="22"/>
          <w:szCs w:val="22"/>
        </w:rPr>
        <w:t>főétkezést </w:t>
      </w:r>
      <w:r w:rsidRPr="00C07112">
        <w:rPr>
          <w:rFonts w:ascii="Arial" w:hAnsi="Arial" w:cs="Arial"/>
          <w:i/>
          <w:iCs/>
          <w:sz w:val="22"/>
          <w:szCs w:val="22"/>
        </w:rPr>
        <w:t xml:space="preserve"> </w:t>
      </w:r>
      <w:r w:rsidRPr="00C07112">
        <w:rPr>
          <w:rFonts w:ascii="Arial" w:hAnsi="Arial" w:cs="Arial"/>
          <w:sz w:val="22"/>
          <w:szCs w:val="22"/>
        </w:rPr>
        <w:t>a</w:t>
      </w:r>
      <w:proofErr w:type="gramEnd"/>
      <w:r w:rsidRPr="00C07112">
        <w:rPr>
          <w:rFonts w:ascii="Arial" w:hAnsi="Arial" w:cs="Arial"/>
          <w:sz w:val="22"/>
          <w:szCs w:val="22"/>
        </w:rPr>
        <w:t xml:space="preserve">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Gyvt. előírása szerint megszervezésre került az érintettek részére, hogy a nyári szünetben legalább 54 </w:t>
      </w:r>
      <w:proofErr w:type="gramStart"/>
      <w:r w:rsidRPr="00C07112">
        <w:rPr>
          <w:rFonts w:ascii="Arial" w:hAnsi="Arial" w:cs="Arial"/>
          <w:sz w:val="22"/>
          <w:szCs w:val="22"/>
        </w:rPr>
        <w:t>munkanapon</w:t>
      </w:r>
      <w:proofErr w:type="gramEnd"/>
      <w:r w:rsidRPr="00C07112">
        <w:rPr>
          <w:rFonts w:ascii="Arial" w:hAnsi="Arial" w:cs="Arial"/>
          <w:sz w:val="22"/>
          <w:szCs w:val="22"/>
        </w:rPr>
        <w:t xml:space="preserve"> illetve az őszi, téli és tavaszi szünetben a tanév rendjéhez </w:t>
      </w:r>
      <w:r w:rsidRPr="00C07112">
        <w:rPr>
          <w:rFonts w:ascii="Arial" w:hAnsi="Arial" w:cs="Arial"/>
          <w:sz w:val="22"/>
          <w:szCs w:val="22"/>
        </w:rPr>
        <w:lastRenderedPageBreak/>
        <w:t xml:space="preserve">igazodóan </w:t>
      </w:r>
      <w:proofErr w:type="spellStart"/>
      <w:r w:rsidRPr="00C07112">
        <w:rPr>
          <w:rFonts w:ascii="Arial" w:hAnsi="Arial" w:cs="Arial"/>
          <w:sz w:val="22"/>
          <w:szCs w:val="22"/>
        </w:rPr>
        <w:t>szünetenként</w:t>
      </w:r>
      <w:proofErr w:type="spellEnd"/>
      <w:r w:rsidRPr="00C07112">
        <w:rPr>
          <w:rFonts w:ascii="Arial" w:hAnsi="Arial" w:cs="Arial"/>
          <w:sz w:val="22"/>
          <w:szCs w:val="22"/>
        </w:rPr>
        <w:t xml:space="preserve"> az adott tanítási szünet időtartamára eső valamennyi munkanapon szülő, törvényes képviselő kérelmének megfelelő időtartamban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étkezés biztosítása.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Hévíz Város Jegyzője a jogszabályban meghatározottak </w:t>
      </w:r>
      <w:proofErr w:type="gramStart"/>
      <w:r w:rsidRPr="00C07112">
        <w:rPr>
          <w:rFonts w:ascii="Arial" w:hAnsi="Arial" w:cs="Arial"/>
          <w:sz w:val="22"/>
          <w:szCs w:val="22"/>
        </w:rPr>
        <w:t>figyelembe vételével</w:t>
      </w:r>
      <w:proofErr w:type="gramEnd"/>
      <w:r w:rsidRPr="00C07112">
        <w:rPr>
          <w:rFonts w:ascii="Arial" w:hAnsi="Arial" w:cs="Arial"/>
          <w:sz w:val="22"/>
          <w:szCs w:val="22"/>
        </w:rPr>
        <w:t xml:space="preserve"> tájékoztatta az érintetteket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gyermekétkezéssel kapcsolatos tudnivalókról.</w:t>
      </w:r>
    </w:p>
    <w:p w:rsidR="00B13978" w:rsidRPr="00735AD0" w:rsidRDefault="00B13978" w:rsidP="00051B0A">
      <w:pPr>
        <w:pStyle w:val="cf0"/>
        <w:jc w:val="both"/>
        <w:rPr>
          <w:rFonts w:ascii="Arial" w:hAnsi="Arial" w:cs="Arial"/>
          <w:sz w:val="22"/>
          <w:szCs w:val="22"/>
        </w:rPr>
      </w:pPr>
      <w:bookmarkStart w:id="5" w:name="_Hlk70508255"/>
      <w:r w:rsidRPr="00735AD0">
        <w:rPr>
          <w:rFonts w:ascii="Arial" w:hAnsi="Arial" w:cs="Arial"/>
          <w:sz w:val="22"/>
          <w:szCs w:val="22"/>
        </w:rPr>
        <w:t>A 20</w:t>
      </w:r>
      <w:r w:rsidR="00E342B7" w:rsidRPr="00735AD0">
        <w:rPr>
          <w:rFonts w:ascii="Arial" w:hAnsi="Arial" w:cs="Arial"/>
          <w:sz w:val="22"/>
          <w:szCs w:val="22"/>
        </w:rPr>
        <w:t>2</w:t>
      </w:r>
      <w:r w:rsidR="009A5F38">
        <w:rPr>
          <w:rFonts w:ascii="Arial" w:hAnsi="Arial" w:cs="Arial"/>
          <w:sz w:val="22"/>
          <w:szCs w:val="22"/>
        </w:rPr>
        <w:t>1</w:t>
      </w:r>
      <w:r w:rsidRPr="00735AD0">
        <w:rPr>
          <w:rFonts w:ascii="Arial" w:hAnsi="Arial" w:cs="Arial"/>
          <w:sz w:val="22"/>
          <w:szCs w:val="22"/>
        </w:rPr>
        <w:t xml:space="preserve">. évi tavaszi szünetben </w:t>
      </w:r>
      <w:r w:rsidR="00051B0A">
        <w:rPr>
          <w:rFonts w:ascii="Arial" w:hAnsi="Arial" w:cs="Arial"/>
          <w:sz w:val="22"/>
          <w:szCs w:val="22"/>
        </w:rPr>
        <w:t>3</w:t>
      </w:r>
      <w:r w:rsidRPr="00051B0A">
        <w:rPr>
          <w:rFonts w:ascii="Arial" w:hAnsi="Arial" w:cs="Arial"/>
          <w:sz w:val="22"/>
          <w:szCs w:val="22"/>
        </w:rPr>
        <w:t xml:space="preserve"> fő,</w:t>
      </w:r>
      <w:r w:rsidRPr="00735AD0">
        <w:rPr>
          <w:rFonts w:ascii="Arial" w:hAnsi="Arial" w:cs="Arial"/>
          <w:sz w:val="22"/>
          <w:szCs w:val="22"/>
        </w:rPr>
        <w:t xml:space="preserve"> őszi szünetben 3 fő, téli szünetben 3 fő élt az ingyenes </w:t>
      </w:r>
      <w:proofErr w:type="spellStart"/>
      <w:r w:rsidRPr="00735AD0">
        <w:rPr>
          <w:rFonts w:ascii="Arial" w:hAnsi="Arial" w:cs="Arial"/>
          <w:sz w:val="22"/>
          <w:szCs w:val="22"/>
        </w:rPr>
        <w:t>szünidei</w:t>
      </w:r>
      <w:proofErr w:type="spellEnd"/>
      <w:r w:rsidRPr="00735AD0">
        <w:rPr>
          <w:rFonts w:ascii="Arial" w:hAnsi="Arial" w:cs="Arial"/>
          <w:sz w:val="22"/>
          <w:szCs w:val="22"/>
        </w:rPr>
        <w:t xml:space="preserve"> gyermekétkezés lehetőségével.</w:t>
      </w:r>
    </w:p>
    <w:p w:rsidR="00735AD0" w:rsidRDefault="00735AD0" w:rsidP="00735AD0">
      <w:pPr>
        <w:pStyle w:val="cf0"/>
        <w:jc w:val="both"/>
        <w:rPr>
          <w:rFonts w:ascii="Arial" w:hAnsi="Arial" w:cs="Arial"/>
          <w:b/>
          <w:bCs/>
          <w:sz w:val="22"/>
          <w:szCs w:val="22"/>
        </w:rPr>
      </w:pPr>
      <w:r>
        <w:rPr>
          <w:rFonts w:ascii="Arial" w:hAnsi="Arial" w:cs="Arial"/>
          <w:b/>
          <w:bCs/>
          <w:sz w:val="22"/>
          <w:szCs w:val="22"/>
        </w:rPr>
        <w:t xml:space="preserve">Rendszeres gyermekvédelmi kedvezményre jogosult gyermekek részére szintén ingyenesen biztosította az önkormányzat </w:t>
      </w:r>
      <w:proofErr w:type="gramStart"/>
      <w:r>
        <w:rPr>
          <w:rFonts w:ascii="Arial" w:hAnsi="Arial" w:cs="Arial"/>
          <w:b/>
          <w:bCs/>
          <w:sz w:val="22"/>
          <w:szCs w:val="22"/>
        </w:rPr>
        <w:t>a  nyári</w:t>
      </w:r>
      <w:proofErr w:type="gramEnd"/>
      <w:r>
        <w:rPr>
          <w:rFonts w:ascii="Arial" w:hAnsi="Arial" w:cs="Arial"/>
          <w:b/>
          <w:bCs/>
          <w:sz w:val="22"/>
          <w:szCs w:val="22"/>
        </w:rPr>
        <w:t xml:space="preserve"> </w:t>
      </w:r>
      <w:proofErr w:type="spellStart"/>
      <w:r>
        <w:rPr>
          <w:rFonts w:ascii="Arial" w:hAnsi="Arial" w:cs="Arial"/>
          <w:b/>
          <w:bCs/>
          <w:sz w:val="22"/>
          <w:szCs w:val="22"/>
        </w:rPr>
        <w:t>szünidei</w:t>
      </w:r>
      <w:proofErr w:type="spellEnd"/>
      <w:r>
        <w:rPr>
          <w:rFonts w:ascii="Arial" w:hAnsi="Arial" w:cs="Arial"/>
          <w:b/>
          <w:bCs/>
          <w:sz w:val="22"/>
          <w:szCs w:val="22"/>
        </w:rPr>
        <w:t xml:space="preserve"> étkezést  - déli meleg főétkezést - .</w:t>
      </w:r>
    </w:p>
    <w:p w:rsidR="00735AD0" w:rsidRPr="00E705C3" w:rsidRDefault="00735AD0" w:rsidP="00735AD0">
      <w:pPr>
        <w:pStyle w:val="Cmsor1"/>
        <w:numPr>
          <w:ilvl w:val="0"/>
          <w:numId w:val="29"/>
        </w:numPr>
        <w:suppressAutoHyphens w:val="0"/>
        <w:ind w:left="0" w:firstLine="0"/>
        <w:jc w:val="both"/>
        <w:rPr>
          <w:rFonts w:ascii="Arial" w:hAnsi="Arial" w:cs="Arial"/>
          <w:b/>
          <w:bCs/>
          <w:sz w:val="22"/>
          <w:szCs w:val="22"/>
        </w:rPr>
      </w:pPr>
      <w:r w:rsidRPr="00E705C3">
        <w:rPr>
          <w:rFonts w:ascii="Arial" w:hAnsi="Arial" w:cs="Arial"/>
          <w:sz w:val="22"/>
          <w:szCs w:val="22"/>
        </w:rPr>
        <w:t>Hévíz Város Önkormányzat Képviselő-</w:t>
      </w:r>
      <w:proofErr w:type="gramStart"/>
      <w:r w:rsidRPr="00E705C3">
        <w:rPr>
          <w:rFonts w:ascii="Arial" w:hAnsi="Arial" w:cs="Arial"/>
          <w:sz w:val="22"/>
          <w:szCs w:val="22"/>
        </w:rPr>
        <w:t xml:space="preserve">testületének  </w:t>
      </w:r>
      <w:r w:rsidR="007C1FA5" w:rsidRPr="00E705C3">
        <w:rPr>
          <w:rFonts w:ascii="Arial" w:hAnsi="Arial" w:cs="Arial"/>
          <w:sz w:val="22"/>
          <w:szCs w:val="22"/>
        </w:rPr>
        <w:t>93</w:t>
      </w:r>
      <w:proofErr w:type="gramEnd"/>
      <w:r w:rsidRPr="00E705C3">
        <w:rPr>
          <w:rFonts w:ascii="Arial" w:hAnsi="Arial" w:cs="Arial"/>
          <w:sz w:val="22"/>
          <w:szCs w:val="22"/>
        </w:rPr>
        <w:t>/202</w:t>
      </w:r>
      <w:r w:rsidR="00E705C3" w:rsidRPr="00E705C3">
        <w:rPr>
          <w:rFonts w:ascii="Arial" w:hAnsi="Arial" w:cs="Arial"/>
          <w:sz w:val="22"/>
          <w:szCs w:val="22"/>
        </w:rPr>
        <w:t>1</w:t>
      </w:r>
      <w:r w:rsidRPr="00E705C3">
        <w:rPr>
          <w:rFonts w:ascii="Arial" w:hAnsi="Arial" w:cs="Arial"/>
          <w:sz w:val="22"/>
          <w:szCs w:val="22"/>
        </w:rPr>
        <w:t>. (V</w:t>
      </w:r>
      <w:r w:rsidR="00E705C3" w:rsidRPr="00E705C3">
        <w:rPr>
          <w:rFonts w:ascii="Arial" w:hAnsi="Arial" w:cs="Arial"/>
          <w:sz w:val="22"/>
          <w:szCs w:val="22"/>
        </w:rPr>
        <w:t>.</w:t>
      </w:r>
      <w:r w:rsidRPr="00E705C3">
        <w:rPr>
          <w:rFonts w:ascii="Arial" w:hAnsi="Arial" w:cs="Arial"/>
          <w:sz w:val="22"/>
          <w:szCs w:val="22"/>
        </w:rPr>
        <w:t xml:space="preserve"> </w:t>
      </w:r>
      <w:r w:rsidR="00E705C3" w:rsidRPr="00E705C3">
        <w:rPr>
          <w:rFonts w:ascii="Arial" w:hAnsi="Arial" w:cs="Arial"/>
          <w:sz w:val="22"/>
          <w:szCs w:val="22"/>
        </w:rPr>
        <w:t>2</w:t>
      </w:r>
      <w:r w:rsidRPr="00E705C3">
        <w:rPr>
          <w:rFonts w:ascii="Arial" w:hAnsi="Arial" w:cs="Arial"/>
          <w:sz w:val="22"/>
          <w:szCs w:val="22"/>
        </w:rPr>
        <w:t>8.) határozata</w:t>
      </w:r>
      <w:r w:rsidRPr="00E705C3">
        <w:rPr>
          <w:rFonts w:ascii="Arial" w:hAnsi="Arial" w:cs="Arial"/>
        </w:rPr>
        <w:t xml:space="preserve"> </w:t>
      </w:r>
      <w:r w:rsidRPr="00E705C3">
        <w:rPr>
          <w:rFonts w:ascii="Arial" w:hAnsi="Arial" w:cs="Arial"/>
          <w:sz w:val="22"/>
          <w:szCs w:val="22"/>
        </w:rPr>
        <w:t>értelmében ingyenesen biztosította a 202</w:t>
      </w:r>
      <w:r w:rsidR="00E705C3" w:rsidRPr="00E705C3">
        <w:rPr>
          <w:rFonts w:ascii="Arial" w:hAnsi="Arial" w:cs="Arial"/>
          <w:sz w:val="22"/>
          <w:szCs w:val="22"/>
        </w:rPr>
        <w:t>1</w:t>
      </w:r>
      <w:r w:rsidRPr="00E705C3">
        <w:rPr>
          <w:rFonts w:ascii="Arial" w:hAnsi="Arial" w:cs="Arial"/>
          <w:sz w:val="22"/>
          <w:szCs w:val="22"/>
        </w:rPr>
        <w:t xml:space="preserve">. évi nyári </w:t>
      </w:r>
      <w:proofErr w:type="spellStart"/>
      <w:r w:rsidRPr="00E705C3">
        <w:rPr>
          <w:rFonts w:ascii="Arial" w:hAnsi="Arial" w:cs="Arial"/>
          <w:sz w:val="22"/>
          <w:szCs w:val="22"/>
        </w:rPr>
        <w:t>szünidei</w:t>
      </w:r>
      <w:proofErr w:type="spellEnd"/>
      <w:r w:rsidRPr="00E705C3">
        <w:rPr>
          <w:rFonts w:ascii="Arial" w:hAnsi="Arial" w:cs="Arial"/>
          <w:sz w:val="22"/>
          <w:szCs w:val="22"/>
        </w:rPr>
        <w:t xml:space="preserve"> gyermekétkeztetést, a déli meleg főétkezés vonatkozásában  a hévízi lakóhelyű, vagy az életvitelszerűen Hévízen lakó és bejelentett tartózkodási helyű </w:t>
      </w:r>
      <w:r w:rsidRPr="00E705C3">
        <w:rPr>
          <w:rStyle w:val="hl"/>
          <w:sz w:val="22"/>
          <w:szCs w:val="22"/>
        </w:rPr>
        <w:t>rendszeres</w:t>
      </w:r>
      <w:r w:rsidRPr="00E705C3">
        <w:rPr>
          <w:rFonts w:ascii="Arial" w:hAnsi="Arial" w:cs="Arial"/>
          <w:sz w:val="22"/>
          <w:szCs w:val="22"/>
        </w:rPr>
        <w:t xml:space="preserve"> gyermekvédelmi kedvezményre jogosult gyermek részére amennyiben azt a szülő vagy törvényes képviselő írásban kérelmezte.</w:t>
      </w:r>
    </w:p>
    <w:p w:rsidR="00735AD0" w:rsidRDefault="00735AD0" w:rsidP="00735AD0">
      <w:pPr>
        <w:pStyle w:val="cf0"/>
        <w:jc w:val="both"/>
        <w:rPr>
          <w:rFonts w:ascii="Arial" w:eastAsiaTheme="minorHAnsi" w:hAnsi="Arial" w:cs="Arial"/>
          <w:sz w:val="22"/>
          <w:szCs w:val="22"/>
        </w:rPr>
      </w:pPr>
      <w:r w:rsidRPr="00051B0A">
        <w:rPr>
          <w:rFonts w:ascii="Arial" w:hAnsi="Arial" w:cs="Arial"/>
          <w:sz w:val="22"/>
          <w:szCs w:val="22"/>
        </w:rPr>
        <w:t>A Képviselő-testület az ingyenesen biztosított déli meleg főétkezés időtartamát, a kedvezményre jogosultak teljes körére vonatkozóan, 54 munkanapban, a teljes nyári szünidő időszakára határozza meg, amely 202</w:t>
      </w:r>
      <w:r w:rsidR="00051B0A" w:rsidRPr="00051B0A">
        <w:rPr>
          <w:rFonts w:ascii="Arial" w:hAnsi="Arial" w:cs="Arial"/>
          <w:sz w:val="22"/>
          <w:szCs w:val="22"/>
        </w:rPr>
        <w:t>1</w:t>
      </w:r>
      <w:r w:rsidRPr="00051B0A">
        <w:rPr>
          <w:rFonts w:ascii="Arial" w:hAnsi="Arial" w:cs="Arial"/>
          <w:sz w:val="22"/>
          <w:szCs w:val="22"/>
        </w:rPr>
        <w:t>. június 16. napjától 202</w:t>
      </w:r>
      <w:r w:rsidR="00051B0A" w:rsidRPr="00051B0A">
        <w:rPr>
          <w:rFonts w:ascii="Arial" w:hAnsi="Arial" w:cs="Arial"/>
          <w:sz w:val="22"/>
          <w:szCs w:val="22"/>
        </w:rPr>
        <w:t>1</w:t>
      </w:r>
      <w:r w:rsidRPr="00051B0A">
        <w:rPr>
          <w:rFonts w:ascii="Arial" w:hAnsi="Arial" w:cs="Arial"/>
          <w:sz w:val="22"/>
          <w:szCs w:val="22"/>
        </w:rPr>
        <w:t>. augusztus 31. napjáig szólt.</w:t>
      </w:r>
      <w:r>
        <w:rPr>
          <w:rFonts w:ascii="Arial" w:hAnsi="Arial" w:cs="Arial"/>
          <w:sz w:val="22"/>
          <w:szCs w:val="22"/>
        </w:rPr>
        <w:t xml:space="preserve"> </w:t>
      </w:r>
    </w:p>
    <w:p w:rsidR="00735AD0" w:rsidRPr="00735AD0" w:rsidRDefault="00735AD0" w:rsidP="00735AD0">
      <w:pPr>
        <w:pStyle w:val="cf0"/>
        <w:jc w:val="both"/>
        <w:rPr>
          <w:rFonts w:ascii="Arial" w:hAnsi="Arial" w:cs="Arial"/>
          <w:sz w:val="22"/>
          <w:szCs w:val="22"/>
        </w:rPr>
      </w:pPr>
      <w:r w:rsidRPr="00735AD0">
        <w:rPr>
          <w:rFonts w:ascii="Arial" w:hAnsi="Arial" w:cs="Arial"/>
          <w:sz w:val="22"/>
          <w:szCs w:val="22"/>
        </w:rPr>
        <w:t xml:space="preserve">A Gyvt. alapján ingyenesen 3 gyermek vette igénybe a nyári déli meleg főétkezést, valamint </w:t>
      </w:r>
      <w:r w:rsidR="00244017">
        <w:rPr>
          <w:rFonts w:ascii="Arial" w:hAnsi="Arial" w:cs="Arial"/>
          <w:sz w:val="22"/>
          <w:szCs w:val="22"/>
        </w:rPr>
        <w:t>1</w:t>
      </w:r>
      <w:r w:rsidRPr="00735AD0">
        <w:rPr>
          <w:rFonts w:ascii="Arial" w:hAnsi="Arial" w:cs="Arial"/>
          <w:sz w:val="22"/>
          <w:szCs w:val="22"/>
        </w:rPr>
        <w:t xml:space="preserve"> fő rendszeres gyermekvédelmi kedvezményben részesülő gyermeknek az önkormányzat költségvetéséből került az étkezés biztosításra.</w:t>
      </w:r>
    </w:p>
    <w:p w:rsidR="00DE1F5A" w:rsidRPr="00DE1F5A" w:rsidRDefault="00DE1F5A" w:rsidP="00B13978">
      <w:pPr>
        <w:pStyle w:val="cf0"/>
        <w:jc w:val="both"/>
        <w:rPr>
          <w:rFonts w:ascii="Arial" w:hAnsi="Arial" w:cs="Arial"/>
          <w:b/>
          <w:color w:val="FF0000"/>
          <w:sz w:val="22"/>
          <w:szCs w:val="22"/>
        </w:rPr>
      </w:pPr>
    </w:p>
    <w:bookmarkEnd w:id="5"/>
    <w:p w:rsidR="00192B02" w:rsidRPr="00C07112" w:rsidRDefault="00192B02">
      <w:pPr>
        <w:suppressAutoHyphens w:val="0"/>
        <w:spacing w:after="0" w:line="240" w:lineRule="auto"/>
        <w:rPr>
          <w:rFonts w:ascii="Arial" w:hAnsi="Arial" w:cs="Arial"/>
          <w:iCs/>
        </w:rPr>
        <w:sectPr w:rsidR="00192B02"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192B02" w:rsidRDefault="00192B02">
      <w:pPr>
        <w:suppressAutoHyphens w:val="0"/>
        <w:spacing w:after="0" w:line="240" w:lineRule="auto"/>
        <w:rPr>
          <w:rFonts w:ascii="Arial" w:hAnsi="Arial" w:cs="Arial"/>
          <w:iCs/>
        </w:rPr>
      </w:pPr>
    </w:p>
    <w:p w:rsidR="00192B02" w:rsidRDefault="00192B02">
      <w:pPr>
        <w:spacing w:after="0" w:line="240" w:lineRule="auto"/>
        <w:jc w:val="both"/>
        <w:rPr>
          <w:rFonts w:ascii="Arial" w:hAnsi="Arial" w:cs="Arial"/>
          <w:iCs/>
        </w:rPr>
      </w:pPr>
    </w:p>
    <w:tbl>
      <w:tblPr>
        <w:tblW w:w="14370" w:type="dxa"/>
        <w:tblLayout w:type="fixed"/>
        <w:tblCellMar>
          <w:left w:w="70" w:type="dxa"/>
          <w:right w:w="70" w:type="dxa"/>
        </w:tblCellMar>
        <w:tblLook w:val="04A0" w:firstRow="1" w:lastRow="0" w:firstColumn="1" w:lastColumn="0" w:noHBand="0" w:noVBand="1"/>
      </w:tblPr>
      <w:tblGrid>
        <w:gridCol w:w="1461"/>
        <w:gridCol w:w="638"/>
        <w:gridCol w:w="637"/>
        <w:gridCol w:w="650"/>
        <w:gridCol w:w="518"/>
        <w:gridCol w:w="516"/>
        <w:gridCol w:w="639"/>
        <w:gridCol w:w="639"/>
        <w:gridCol w:w="652"/>
        <w:gridCol w:w="517"/>
        <w:gridCol w:w="519"/>
        <w:gridCol w:w="639"/>
        <w:gridCol w:w="639"/>
        <w:gridCol w:w="652"/>
        <w:gridCol w:w="517"/>
        <w:gridCol w:w="517"/>
        <w:gridCol w:w="36"/>
        <w:gridCol w:w="617"/>
        <w:gridCol w:w="639"/>
        <w:gridCol w:w="652"/>
        <w:gridCol w:w="517"/>
        <w:gridCol w:w="517"/>
        <w:gridCol w:w="22"/>
        <w:gridCol w:w="1010"/>
        <w:gridCol w:w="10"/>
      </w:tblGrid>
      <w:tr w:rsidR="00D55BCF" w:rsidTr="00D55BCF">
        <w:trPr>
          <w:trHeight w:val="221"/>
        </w:trPr>
        <w:tc>
          <w:tcPr>
            <w:tcW w:w="14370" w:type="dxa"/>
            <w:gridSpan w:val="25"/>
            <w:noWrap/>
            <w:vAlign w:val="bottom"/>
            <w:hideMark/>
          </w:tcPr>
          <w:p w:rsidR="00D55BCF" w:rsidRDefault="00D55BCF">
            <w:pPr>
              <w:suppressAutoHyphens w:val="0"/>
              <w:spacing w:after="0" w:line="240" w:lineRule="auto"/>
              <w:jc w:val="center"/>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Kimutatás</w:t>
            </w:r>
          </w:p>
        </w:tc>
      </w:tr>
      <w:tr w:rsidR="00D55BCF" w:rsidTr="00D55BCF">
        <w:trPr>
          <w:trHeight w:val="221"/>
        </w:trPr>
        <w:tc>
          <w:tcPr>
            <w:tcW w:w="14370" w:type="dxa"/>
            <w:gridSpan w:val="25"/>
            <w:noWrap/>
            <w:vAlign w:val="bottom"/>
            <w:hideMark/>
          </w:tcPr>
          <w:p w:rsidR="00D55BCF" w:rsidRDefault="00D55BCF">
            <w:pPr>
              <w:rPr>
                <w:rFonts w:ascii="Times New Roman" w:eastAsia="Times New Roman" w:hAnsi="Times New Roman"/>
                <w:b/>
                <w:bCs/>
                <w:i/>
                <w:iCs/>
                <w:sz w:val="24"/>
                <w:szCs w:val="24"/>
                <w:lang w:eastAsia="hu-HU"/>
              </w:rPr>
            </w:pPr>
          </w:p>
        </w:tc>
      </w:tr>
      <w:tr w:rsidR="00D55BCF" w:rsidTr="00D55BCF">
        <w:trPr>
          <w:trHeight w:val="221"/>
        </w:trPr>
        <w:tc>
          <w:tcPr>
            <w:tcW w:w="14370" w:type="dxa"/>
            <w:gridSpan w:val="25"/>
            <w:noWrap/>
            <w:vAlign w:val="bottom"/>
            <w:hideMark/>
          </w:tcPr>
          <w:p w:rsidR="00D55BCF" w:rsidRDefault="00D55BCF">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2021. évi</w:t>
            </w:r>
            <w:r>
              <w:rPr>
                <w:rFonts w:ascii="Times New Roman" w:eastAsia="Times New Roman" w:hAnsi="Times New Roman"/>
                <w:b/>
                <w:bCs/>
                <w:i/>
                <w:iCs/>
                <w:sz w:val="24"/>
                <w:szCs w:val="24"/>
                <w:lang w:eastAsia="hu-HU"/>
              </w:rPr>
              <w:t xml:space="preserve"> gyermekétkeztetés kötött felhasználású állami támogatás</w:t>
            </w:r>
            <w:r>
              <w:rPr>
                <w:rFonts w:ascii="Times New Roman" w:eastAsia="Times New Roman" w:hAnsi="Times New Roman"/>
                <w:i/>
                <w:iCs/>
                <w:sz w:val="24"/>
                <w:szCs w:val="24"/>
                <w:lang w:eastAsia="hu-HU"/>
              </w:rPr>
              <w:t xml:space="preserve"> III.5.a) pontja szerinti</w:t>
            </w:r>
          </w:p>
        </w:tc>
      </w:tr>
      <w:tr w:rsidR="00D55BCF" w:rsidTr="00D55BCF">
        <w:trPr>
          <w:trHeight w:val="221"/>
        </w:trPr>
        <w:tc>
          <w:tcPr>
            <w:tcW w:w="14370" w:type="dxa"/>
            <w:gridSpan w:val="25"/>
            <w:noWrap/>
            <w:vAlign w:val="bottom"/>
            <w:hideMark/>
          </w:tcPr>
          <w:p w:rsidR="00D55BCF" w:rsidRDefault="00D55BCF">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a finanszírozás szempontjából elismert dolgozói létszám és az étkeztetési feladatot ellátók után járó bértámogatás kiszámítása</w:t>
            </w:r>
          </w:p>
        </w:tc>
      </w:tr>
      <w:tr w:rsidR="00D55BCF" w:rsidTr="00D55BCF">
        <w:trPr>
          <w:gridAfter w:val="1"/>
          <w:wAfter w:w="10" w:type="dxa"/>
          <w:trHeight w:val="216"/>
        </w:trPr>
        <w:tc>
          <w:tcPr>
            <w:tcW w:w="1463" w:type="dxa"/>
            <w:noWrap/>
            <w:vAlign w:val="bottom"/>
            <w:hideMark/>
          </w:tcPr>
          <w:p w:rsidR="00D55BCF" w:rsidRDefault="00D55BCF">
            <w:pPr>
              <w:rPr>
                <w:rFonts w:ascii="Times New Roman" w:eastAsia="Times New Roman" w:hAnsi="Times New Roman"/>
                <w:i/>
                <w:iCs/>
                <w:sz w:val="24"/>
                <w:szCs w:val="24"/>
                <w:lang w:eastAsia="hu-HU"/>
              </w:rPr>
            </w:pPr>
          </w:p>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1"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gridAfter w:val="1"/>
          <w:wAfter w:w="7" w:type="dxa"/>
          <w:trHeight w:val="230"/>
        </w:trPr>
        <w:tc>
          <w:tcPr>
            <w:tcW w:w="3909" w:type="dxa"/>
            <w:gridSpan w:val="5"/>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 megnevezése: GAMESZ</w:t>
            </w:r>
          </w:p>
        </w:tc>
        <w:tc>
          <w:tcPr>
            <w:tcW w:w="516" w:type="dxa"/>
            <w:noWrap/>
            <w:vAlign w:val="bottom"/>
            <w:hideMark/>
          </w:tcPr>
          <w:p w:rsidR="00D55BCF" w:rsidRDefault="00D55BCF">
            <w:pPr>
              <w:rPr>
                <w:rFonts w:ascii="Times New Roman" w:eastAsia="Times New Roman" w:hAnsi="Times New Roman"/>
                <w:sz w:val="24"/>
                <w:szCs w:val="24"/>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gridAfter w:val="1"/>
          <w:wAfter w:w="10" w:type="dxa"/>
          <w:trHeight w:val="230"/>
        </w:trPr>
        <w:tc>
          <w:tcPr>
            <w:tcW w:w="1463" w:type="dxa"/>
            <w:noWrap/>
            <w:vAlign w:val="bottom"/>
            <w:hideMark/>
          </w:tcPr>
          <w:p w:rsidR="00D55BCF" w:rsidRDefault="00D55BCF"/>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1"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gridAfter w:val="1"/>
          <w:wAfter w:w="9" w:type="dxa"/>
          <w:trHeight w:val="242"/>
        </w:trPr>
        <w:tc>
          <w:tcPr>
            <w:tcW w:w="2102" w:type="dxa"/>
            <w:gridSpan w:val="2"/>
            <w:tcBorders>
              <w:top w:val="nil"/>
              <w:left w:val="nil"/>
              <w:bottom w:val="single" w:sz="4" w:space="0" w:color="auto"/>
              <w:right w:val="nil"/>
            </w:tcBorders>
            <w:vAlign w:val="bottom"/>
            <w:hideMark/>
          </w:tcPr>
          <w:p w:rsidR="00D55BCF" w:rsidRDefault="00D55BCF"/>
        </w:tc>
        <w:tc>
          <w:tcPr>
            <w:tcW w:w="638"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1"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D55BCF" w:rsidRDefault="00D55BCF">
            <w:pPr>
              <w:suppressAutoHyphens w:val="0"/>
              <w:spacing w:after="0" w:line="256" w:lineRule="auto"/>
              <w:rPr>
                <w:rFonts w:ascii="Arial" w:eastAsiaTheme="minorHAnsi" w:hAnsi="Arial" w:cs="Arial"/>
                <w:sz w:val="20"/>
                <w:szCs w:val="20"/>
                <w:lang w:eastAsia="hu-HU"/>
              </w:rPr>
            </w:pPr>
          </w:p>
        </w:tc>
      </w:tr>
      <w:tr w:rsidR="00D55BCF" w:rsidTr="00D55BCF">
        <w:trPr>
          <w:trHeight w:val="357"/>
        </w:trPr>
        <w:tc>
          <w:tcPr>
            <w:tcW w:w="1463" w:type="dxa"/>
            <w:vMerge w:val="restart"/>
            <w:tcBorders>
              <w:top w:val="nil"/>
              <w:left w:val="single" w:sz="4" w:space="0" w:color="auto"/>
              <w:bottom w:val="single" w:sz="4" w:space="0" w:color="000000"/>
              <w:right w:val="single" w:sz="4" w:space="0" w:color="auto"/>
            </w:tcBorders>
            <w:noWrap/>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w:t>
            </w:r>
          </w:p>
        </w:tc>
        <w:tc>
          <w:tcPr>
            <w:tcW w:w="12906" w:type="dxa"/>
            <w:gridSpan w:val="24"/>
            <w:tcBorders>
              <w:top w:val="single" w:sz="4" w:space="0" w:color="auto"/>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8"/>
                <w:szCs w:val="18"/>
                <w:lang w:eastAsia="hu-HU"/>
              </w:rPr>
            </w:pPr>
            <w:r>
              <w:rPr>
                <w:rFonts w:ascii="Times New Roman" w:eastAsia="Times New Roman" w:hAnsi="Times New Roman"/>
                <w:sz w:val="18"/>
                <w:szCs w:val="18"/>
                <w:lang w:eastAsia="hu-HU"/>
              </w:rPr>
              <w:t>Étkezésben ellátottak száma</w:t>
            </w:r>
          </w:p>
        </w:tc>
      </w:tr>
      <w:tr w:rsidR="00D55BCF" w:rsidTr="00D55BCF">
        <w:trPr>
          <w:trHeight w:val="450"/>
        </w:trPr>
        <w:tc>
          <w:tcPr>
            <w:tcW w:w="300" w:type="dxa"/>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4"/>
                <w:szCs w:val="24"/>
                <w:lang w:eastAsia="hu-HU"/>
              </w:rPr>
            </w:pPr>
          </w:p>
        </w:tc>
        <w:tc>
          <w:tcPr>
            <w:tcW w:w="2961"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 xml:space="preserve">100 %-os kedvezményben részesülők száma </w:t>
            </w:r>
          </w:p>
        </w:tc>
        <w:tc>
          <w:tcPr>
            <w:tcW w:w="296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50 %-os kedvezményben részesülők száma</w:t>
            </w:r>
          </w:p>
        </w:tc>
        <w:tc>
          <w:tcPr>
            <w:tcW w:w="3000"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Normatív kedvezményben nem részesülő száma</w:t>
            </w:r>
          </w:p>
        </w:tc>
        <w:tc>
          <w:tcPr>
            <w:tcW w:w="2964" w:type="dxa"/>
            <w:gridSpan w:val="6"/>
            <w:vMerge w:val="restart"/>
            <w:tcBorders>
              <w:top w:val="single" w:sz="4" w:space="0" w:color="auto"/>
              <w:left w:val="single" w:sz="4" w:space="0" w:color="auto"/>
              <w:bottom w:val="single" w:sz="4" w:space="0" w:color="000000"/>
              <w:right w:val="single" w:sz="4" w:space="0" w:color="000000"/>
            </w:tcBorders>
            <w:vAlign w:val="center"/>
            <w:hideMark/>
          </w:tcPr>
          <w:p w:rsidR="00D55BCF" w:rsidRDefault="00D55BCF">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Étkeztetettek száma összesen</w:t>
            </w:r>
          </w:p>
        </w:tc>
        <w:tc>
          <w:tcPr>
            <w:tcW w:w="1013" w:type="dxa"/>
            <w:gridSpan w:val="2"/>
            <w:vMerge w:val="restart"/>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40" w:lineRule="auto"/>
              <w:rPr>
                <w:rFonts w:ascii="Times New Roman" w:eastAsia="Times New Roman" w:hAnsi="Times New Roman"/>
                <w:lang w:eastAsia="hu-HU"/>
              </w:rPr>
            </w:pPr>
            <w:proofErr w:type="spellStart"/>
            <w:r>
              <w:rPr>
                <w:rFonts w:ascii="Times New Roman" w:eastAsia="Times New Roman" w:hAnsi="Times New Roman"/>
                <w:lang w:eastAsia="hu-HU"/>
              </w:rPr>
              <w:t>Étkeztetet-tek</w:t>
            </w:r>
            <w:proofErr w:type="spellEnd"/>
            <w:r>
              <w:rPr>
                <w:rFonts w:ascii="Times New Roman" w:eastAsia="Times New Roman" w:hAnsi="Times New Roman"/>
                <w:lang w:eastAsia="hu-HU"/>
              </w:rPr>
              <w:t xml:space="preserve"> száma mindösszesen </w:t>
            </w:r>
          </w:p>
        </w:tc>
      </w:tr>
      <w:tr w:rsidR="00D55BCF" w:rsidTr="00D55BCF">
        <w:trPr>
          <w:trHeight w:val="877"/>
        </w:trPr>
        <w:tc>
          <w:tcPr>
            <w:tcW w:w="300" w:type="dxa"/>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4"/>
                <w:szCs w:val="24"/>
                <w:lang w:eastAsia="hu-HU"/>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5591" w:type="dxa"/>
            <w:gridSpan w:val="5"/>
            <w:vMerge/>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5978" w:type="dxa"/>
            <w:gridSpan w:val="6"/>
            <w:vMerge/>
            <w:tcBorders>
              <w:top w:val="single" w:sz="4" w:space="0" w:color="auto"/>
              <w:left w:val="single" w:sz="4" w:space="0" w:color="auto"/>
              <w:bottom w:val="single" w:sz="4" w:space="0" w:color="auto"/>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6321" w:type="dxa"/>
            <w:gridSpan w:val="6"/>
            <w:vMerge/>
            <w:tcBorders>
              <w:top w:val="single" w:sz="4" w:space="0" w:color="auto"/>
              <w:left w:val="single" w:sz="4" w:space="0" w:color="auto"/>
              <w:bottom w:val="single" w:sz="4" w:space="0" w:color="000000"/>
              <w:right w:val="single" w:sz="4" w:space="0" w:color="000000"/>
            </w:tcBorders>
            <w:vAlign w:val="center"/>
            <w:hideMark/>
          </w:tcPr>
          <w:p w:rsidR="00D55BCF" w:rsidRDefault="00D55BCF">
            <w:pPr>
              <w:suppressAutoHyphens w:val="0"/>
              <w:spacing w:after="0" w:line="256" w:lineRule="auto"/>
              <w:rPr>
                <w:rFonts w:ascii="Times New Roman" w:eastAsia="Times New Roman" w:hAnsi="Times New Roman"/>
                <w:sz w:val="20"/>
                <w:szCs w:val="20"/>
                <w:lang w:eastAsia="hu-HU"/>
              </w:rPr>
            </w:pPr>
          </w:p>
        </w:tc>
        <w:tc>
          <w:tcPr>
            <w:tcW w:w="1157" w:type="dxa"/>
            <w:gridSpan w:val="2"/>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lang w:eastAsia="hu-HU"/>
              </w:rPr>
            </w:pPr>
          </w:p>
        </w:tc>
      </w:tr>
      <w:tr w:rsidR="00D55BCF" w:rsidTr="00D55BCF">
        <w:trPr>
          <w:gridAfter w:val="1"/>
          <w:wAfter w:w="10" w:type="dxa"/>
          <w:trHeight w:val="484"/>
        </w:trPr>
        <w:tc>
          <w:tcPr>
            <w:tcW w:w="300" w:type="dxa"/>
            <w:vMerge/>
            <w:tcBorders>
              <w:top w:val="nil"/>
              <w:left w:val="single" w:sz="4" w:space="0" w:color="auto"/>
              <w:bottom w:val="single" w:sz="4" w:space="0" w:color="000000"/>
              <w:right w:val="single" w:sz="4" w:space="0" w:color="auto"/>
            </w:tcBorders>
            <w:vAlign w:val="center"/>
            <w:hideMark/>
          </w:tcPr>
          <w:p w:rsidR="00D55BCF" w:rsidRDefault="00D55BCF">
            <w:pPr>
              <w:suppressAutoHyphens w:val="0"/>
              <w:spacing w:after="0" w:line="256" w:lineRule="auto"/>
              <w:rPr>
                <w:rFonts w:ascii="Times New Roman" w:eastAsia="Times New Roman" w:hAnsi="Times New Roman"/>
                <w:sz w:val="24"/>
                <w:szCs w:val="24"/>
                <w:lang w:eastAsia="hu-HU"/>
              </w:rPr>
            </w:pP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1032" w:type="dxa"/>
            <w:gridSpan w:val="2"/>
            <w:tcBorders>
              <w:top w:val="nil"/>
              <w:left w:val="single" w:sz="4" w:space="0" w:color="auto"/>
              <w:bottom w:val="single" w:sz="4" w:space="0" w:color="000000"/>
              <w:right w:val="single" w:sz="4" w:space="0" w:color="auto"/>
            </w:tcBorders>
            <w:vAlign w:val="center"/>
            <w:hideMark/>
          </w:tcPr>
          <w:p w:rsidR="00D55BCF" w:rsidRDefault="00D55BCF">
            <w:pPr>
              <w:rPr>
                <w:rFonts w:ascii="Times New Roman" w:eastAsia="Times New Roman" w:hAnsi="Times New Roman"/>
                <w:sz w:val="14"/>
                <w:szCs w:val="14"/>
                <w:lang w:eastAsia="hu-HU"/>
              </w:rPr>
            </w:pP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Bölcsőde</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14</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14</w:t>
            </w: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Óvoda</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73</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84</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84</w:t>
            </w: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Általános iskola</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rPr>
                <w:rFonts w:ascii="Times New Roman" w:eastAsia="Times New Roman" w:hAnsi="Times New Roman"/>
                <w:sz w:val="24"/>
                <w:szCs w:val="24"/>
                <w:lang w:eastAsia="hu-HU"/>
              </w:rPr>
            </w:pP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30</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30</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84</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57</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124</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87</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211</w:t>
            </w:r>
          </w:p>
        </w:tc>
      </w:tr>
      <w:tr w:rsidR="00D55BCF" w:rsidTr="00D55BCF">
        <w:trPr>
          <w:gridAfter w:val="1"/>
          <w:wAfter w:w="10" w:type="dxa"/>
          <w:trHeight w:val="242"/>
        </w:trPr>
        <w:tc>
          <w:tcPr>
            <w:tcW w:w="1463" w:type="dxa"/>
            <w:tcBorders>
              <w:top w:val="nil"/>
              <w:left w:val="single" w:sz="4" w:space="0" w:color="auto"/>
              <w:bottom w:val="single" w:sz="4" w:space="0" w:color="auto"/>
              <w:right w:val="single" w:sz="4" w:space="0" w:color="auto"/>
            </w:tcBorders>
            <w:noWrap/>
            <w:vAlign w:val="center"/>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Gimnázium</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37</w:t>
            </w:r>
          </w:p>
        </w:tc>
        <w:tc>
          <w:tcPr>
            <w:tcW w:w="653"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47</w:t>
            </w:r>
          </w:p>
        </w:tc>
        <w:tc>
          <w:tcPr>
            <w:tcW w:w="1032" w:type="dxa"/>
            <w:gridSpan w:val="2"/>
            <w:tcBorders>
              <w:top w:val="nil"/>
              <w:left w:val="nil"/>
              <w:bottom w:val="single" w:sz="4" w:space="0" w:color="auto"/>
              <w:right w:val="single" w:sz="4" w:space="0" w:color="auto"/>
            </w:tcBorders>
            <w:vAlign w:val="center"/>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47</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Szakközépis-kola</w:t>
            </w:r>
            <w:proofErr w:type="spellEnd"/>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Szakiskola</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Kollégium</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w:t>
            </w:r>
          </w:p>
        </w:tc>
      </w:tr>
      <w:tr w:rsidR="00D55BCF" w:rsidTr="00D55BCF">
        <w:trPr>
          <w:gridAfter w:val="1"/>
          <w:wAfter w:w="10" w:type="dxa"/>
          <w:trHeight w:val="230"/>
        </w:trPr>
        <w:tc>
          <w:tcPr>
            <w:tcW w:w="1463" w:type="dxa"/>
            <w:tcBorders>
              <w:top w:val="nil"/>
              <w:left w:val="single" w:sz="4" w:space="0" w:color="auto"/>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Összesen</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w:t>
            </w:r>
          </w:p>
        </w:tc>
        <w:tc>
          <w:tcPr>
            <w:tcW w:w="638"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w:t>
            </w:r>
          </w:p>
        </w:tc>
        <w:tc>
          <w:tcPr>
            <w:tcW w:w="651"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83</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516"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30</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95</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94</w:t>
            </w:r>
          </w:p>
        </w:tc>
        <w:tc>
          <w:tcPr>
            <w:tcW w:w="653"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14</w:t>
            </w:r>
          </w:p>
        </w:tc>
        <w:tc>
          <w:tcPr>
            <w:tcW w:w="652"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208</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5</w:t>
            </w:r>
          </w:p>
        </w:tc>
        <w:tc>
          <w:tcPr>
            <w:tcW w:w="517" w:type="dxa"/>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134</w:t>
            </w:r>
          </w:p>
        </w:tc>
        <w:tc>
          <w:tcPr>
            <w:tcW w:w="1032" w:type="dxa"/>
            <w:gridSpan w:val="2"/>
            <w:tcBorders>
              <w:top w:val="nil"/>
              <w:left w:val="nil"/>
              <w:bottom w:val="single" w:sz="4" w:space="0" w:color="auto"/>
              <w:right w:val="single" w:sz="4" w:space="0" w:color="auto"/>
            </w:tcBorders>
            <w:noWrap/>
            <w:vAlign w:val="bottom"/>
            <w:hideMark/>
          </w:tcPr>
          <w:p w:rsidR="00D55BCF" w:rsidRDefault="00D55BCF">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361</w:t>
            </w:r>
          </w:p>
        </w:tc>
      </w:tr>
    </w:tbl>
    <w:p w:rsidR="00D55BCF" w:rsidRDefault="00D55BCF" w:rsidP="00D55BCF">
      <w:pPr>
        <w:spacing w:after="0" w:line="240" w:lineRule="auto"/>
        <w:jc w:val="both"/>
        <w:rPr>
          <w:rFonts w:ascii="Arial" w:hAnsi="Arial" w:cs="Arial"/>
          <w:iCs/>
        </w:rPr>
      </w:pPr>
    </w:p>
    <w:p w:rsidR="00564093" w:rsidRDefault="00564093">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Default="00E53B5E">
      <w:pPr>
        <w:spacing w:after="0" w:line="240" w:lineRule="auto"/>
        <w:jc w:val="both"/>
        <w:rPr>
          <w:rFonts w:ascii="Arial" w:hAnsi="Arial" w:cs="Arial"/>
          <w:iCs/>
        </w:rPr>
      </w:pPr>
    </w:p>
    <w:p w:rsidR="00FA3F2C" w:rsidRPr="00377D5D" w:rsidRDefault="0051480F" w:rsidP="0051480F">
      <w:pPr>
        <w:spacing w:after="120" w:line="240" w:lineRule="auto"/>
        <w:jc w:val="both"/>
        <w:rPr>
          <w:rFonts w:ascii="Arial" w:hAnsi="Arial" w:cs="Arial"/>
          <w:b/>
          <w:sz w:val="24"/>
          <w:szCs w:val="24"/>
        </w:rPr>
      </w:pPr>
      <w:r>
        <w:rPr>
          <w:rFonts w:ascii="Arial" w:hAnsi="Arial" w:cs="Arial"/>
          <w:b/>
        </w:rPr>
        <w:t xml:space="preserve">3. </w:t>
      </w:r>
      <w:r w:rsidR="00FA3F2C" w:rsidRPr="00377D5D">
        <w:rPr>
          <w:rFonts w:ascii="Arial" w:hAnsi="Arial" w:cs="Arial"/>
          <w:b/>
        </w:rPr>
        <w:t>Az önkormányzat által biztosított személyes gondoskodást nyújtó ellátások bemutatása</w:t>
      </w:r>
      <w:r w:rsidR="00FA3F2C" w:rsidRPr="00377D5D">
        <w:rPr>
          <w:rFonts w:ascii="Arial" w:hAnsi="Arial" w:cs="Arial"/>
          <w:b/>
          <w:sz w:val="24"/>
          <w:szCs w:val="24"/>
        </w:rPr>
        <w:t>:</w:t>
      </w:r>
    </w:p>
    <w:p w:rsidR="00FA3F2C" w:rsidRPr="00D64B2A" w:rsidRDefault="00FA3F2C" w:rsidP="00FA3F2C">
      <w:pPr>
        <w:pStyle w:val="Cmsor1"/>
        <w:tabs>
          <w:tab w:val="clear" w:pos="432"/>
          <w:tab w:val="num" w:pos="0"/>
        </w:tabs>
        <w:spacing w:after="120"/>
        <w:ind w:left="0" w:firstLine="0"/>
        <w:jc w:val="both"/>
        <w:rPr>
          <w:rFonts w:ascii="Arial" w:hAnsi="Arial" w:cs="Arial"/>
          <w:sz w:val="22"/>
          <w:szCs w:val="22"/>
        </w:rPr>
      </w:pPr>
      <w:r w:rsidRPr="00D64B2A">
        <w:rPr>
          <w:rFonts w:ascii="Arial" w:hAnsi="Arial" w:cs="Arial"/>
          <w:sz w:val="22"/>
          <w:szCs w:val="22"/>
        </w:rPr>
        <w:t xml:space="preserve">Hévíz Város Önkormányzat Képviselő-testülete a </w:t>
      </w:r>
      <w:proofErr w:type="spellStart"/>
      <w:r w:rsidRPr="00D64B2A">
        <w:rPr>
          <w:rFonts w:ascii="Arial" w:hAnsi="Arial" w:cs="Arial"/>
          <w:sz w:val="22"/>
          <w:szCs w:val="22"/>
        </w:rPr>
        <w:t>Gyvt</w:t>
      </w:r>
      <w:proofErr w:type="spellEnd"/>
      <w:r w:rsidRPr="00D64B2A">
        <w:rPr>
          <w:rFonts w:ascii="Arial" w:hAnsi="Arial" w:cs="Arial"/>
          <w:sz w:val="22"/>
          <w:szCs w:val="22"/>
        </w:rPr>
        <w:t>-ben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FA3F2C" w:rsidRPr="008D4AE5" w:rsidRDefault="00FA3F2C" w:rsidP="0098076A">
      <w:pPr>
        <w:pStyle w:val="cf0"/>
        <w:spacing w:before="0" w:beforeAutospacing="0" w:after="120" w:afterAutospacing="0"/>
        <w:jc w:val="both"/>
        <w:rPr>
          <w:rFonts w:ascii="Arial" w:hAnsi="Arial" w:cs="Arial"/>
          <w:sz w:val="22"/>
          <w:szCs w:val="22"/>
        </w:rPr>
      </w:pPr>
      <w:r w:rsidRPr="008D4AE5">
        <w:rPr>
          <w:rFonts w:ascii="Arial" w:hAnsi="Arial" w:cs="Arial"/>
          <w:sz w:val="22"/>
          <w:szCs w:val="22"/>
        </w:rPr>
        <w:t xml:space="preserve">Önkormányzatunk a </w:t>
      </w:r>
      <w:hyperlink r:id="rId15" w:history="1">
        <w:r w:rsidRPr="008D4AE5">
          <w:rPr>
            <w:rStyle w:val="Hiperhivatkozs"/>
            <w:rFonts w:ascii="Arial" w:hAnsi="Arial" w:cs="Arial"/>
            <w:color w:val="auto"/>
            <w:sz w:val="22"/>
            <w:szCs w:val="22"/>
          </w:rPr>
          <w:t>Gyvt. 15. § (2) bekezdésében</w:t>
        </w:r>
      </w:hyperlink>
      <w:r w:rsidRPr="008D4AE5">
        <w:rPr>
          <w:rFonts w:ascii="Arial" w:hAnsi="Arial" w:cs="Arial"/>
          <w:sz w:val="22"/>
          <w:szCs w:val="22"/>
        </w:rPr>
        <w:t xml:space="preserve"> meghatározott személyes gondoskodást nyújtó gyermekjóléti alapellátások közül:</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 xml:space="preserve">a) a </w:t>
      </w:r>
      <w:r w:rsidRPr="008D4AE5">
        <w:rPr>
          <w:rFonts w:ascii="Arial" w:hAnsi="Arial" w:cs="Arial"/>
          <w:sz w:val="22"/>
          <w:szCs w:val="22"/>
        </w:rPr>
        <w:t xml:space="preserve">gyermekjóléti szolgáltatást a Teréz Anya Szociális Integrált Intézmény Családsegítő és Gyermekjóléti Szolgálat – a továbbiakban Szolgálat </w:t>
      </w:r>
      <w:proofErr w:type="gramStart"/>
      <w:r w:rsidRPr="008D4AE5">
        <w:rPr>
          <w:rFonts w:ascii="Arial" w:hAnsi="Arial" w:cs="Arial"/>
          <w:sz w:val="22"/>
          <w:szCs w:val="22"/>
        </w:rPr>
        <w:t>-  útján</w:t>
      </w:r>
      <w:proofErr w:type="gramEnd"/>
      <w:r w:rsidRPr="008D4AE5">
        <w:rPr>
          <w:rFonts w:ascii="Arial" w:hAnsi="Arial" w:cs="Arial"/>
          <w:sz w:val="22"/>
          <w:szCs w:val="22"/>
        </w:rPr>
        <w:t>,</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b)</w:t>
      </w:r>
      <w:r w:rsidRPr="008D4AE5">
        <w:rPr>
          <w:rFonts w:ascii="Arial" w:hAnsi="Arial" w:cs="Arial"/>
          <w:i/>
          <w:iCs/>
          <w:sz w:val="22"/>
          <w:szCs w:val="22"/>
          <w:vertAlign w:val="superscript"/>
        </w:rPr>
        <w:t> </w:t>
      </w:r>
      <w:r w:rsidRPr="008D4AE5">
        <w:rPr>
          <w:rFonts w:ascii="Arial" w:hAnsi="Arial" w:cs="Arial"/>
          <w:sz w:val="22"/>
          <w:szCs w:val="22"/>
        </w:rPr>
        <w:t xml:space="preserve">gyermekek napközbeni ellátását </w:t>
      </w:r>
      <w:r w:rsidR="00371C6F" w:rsidRPr="008D4AE5">
        <w:rPr>
          <w:rFonts w:ascii="Arial" w:hAnsi="Arial" w:cs="Arial"/>
          <w:sz w:val="22"/>
          <w:szCs w:val="22"/>
        </w:rPr>
        <w:t>a családban élő gyermekek életkorának megfelelő nappali felügyeletét, gondozását nevelését, foglalkoztatását és étkeztetését kell biztosítani.</w:t>
      </w:r>
    </w:p>
    <w:p w:rsidR="00FA3F2C" w:rsidRPr="008D4AE5" w:rsidRDefault="00FA3F2C" w:rsidP="0098076A">
      <w:pPr>
        <w:spacing w:after="120" w:line="240" w:lineRule="auto"/>
        <w:jc w:val="both"/>
        <w:rPr>
          <w:rFonts w:ascii="Arial" w:hAnsi="Arial" w:cs="Arial"/>
        </w:rPr>
      </w:pPr>
      <w:r w:rsidRPr="008D4AE5">
        <w:rPr>
          <w:rFonts w:ascii="Arial" w:hAnsi="Arial" w:cs="Arial"/>
        </w:rPr>
        <w:t>A Szolgálat 2</w:t>
      </w:r>
      <w:r w:rsidR="00002F17">
        <w:rPr>
          <w:rFonts w:ascii="Arial" w:hAnsi="Arial" w:cs="Arial"/>
        </w:rPr>
        <w:t>0</w:t>
      </w:r>
      <w:r w:rsidR="009428FB">
        <w:rPr>
          <w:rFonts w:ascii="Arial" w:hAnsi="Arial" w:cs="Arial"/>
        </w:rPr>
        <w:t>2</w:t>
      </w:r>
      <w:r w:rsidR="005216F3">
        <w:rPr>
          <w:rFonts w:ascii="Arial" w:hAnsi="Arial" w:cs="Arial"/>
        </w:rPr>
        <w:t>1</w:t>
      </w:r>
      <w:r w:rsidRPr="008D4AE5">
        <w:rPr>
          <w:rFonts w:ascii="Arial" w:hAnsi="Arial" w:cs="Arial"/>
        </w:rPr>
        <w:t>. évi beszámolóját az 1. számú melléklet tartalmazza.</w:t>
      </w:r>
    </w:p>
    <w:p w:rsidR="006B0C50" w:rsidRDefault="006B0C50" w:rsidP="006B0C50">
      <w:pPr>
        <w:spacing w:after="120"/>
        <w:jc w:val="both"/>
        <w:rPr>
          <w:rFonts w:ascii="Arial" w:eastAsiaTheme="minorHAnsi" w:hAnsi="Arial" w:cs="Arial"/>
          <w:lang w:eastAsia="en-US"/>
        </w:rPr>
      </w:pPr>
      <w:bookmarkStart w:id="6" w:name="_Hlk102983737"/>
      <w:r>
        <w:rPr>
          <w:rFonts w:ascii="Arial" w:hAnsi="Arial" w:cs="Arial"/>
        </w:rPr>
        <w:t xml:space="preserve">A gyermekek napközbeni ellátása az önkormányzat által fenntartott bölcsődében és óvodában, biztosított. Az óvoda nyári </w:t>
      </w:r>
      <w:proofErr w:type="gramStart"/>
      <w:r>
        <w:rPr>
          <w:rFonts w:ascii="Arial" w:hAnsi="Arial" w:cs="Arial"/>
        </w:rPr>
        <w:t>nyitva tartását</w:t>
      </w:r>
      <w:proofErr w:type="gramEnd"/>
      <w:r>
        <w:rPr>
          <w:rFonts w:ascii="Arial" w:hAnsi="Arial" w:cs="Arial"/>
        </w:rPr>
        <w:t xml:space="preserve"> úgy alakította, hogy az egész szünidő alatt biztosított volt a gyermekek elhelyezése. </w:t>
      </w:r>
    </w:p>
    <w:p w:rsidR="006B0C50" w:rsidRDefault="006B0C50" w:rsidP="006B0C50">
      <w:pPr>
        <w:jc w:val="both"/>
        <w:rPr>
          <w:rFonts w:ascii="Arial" w:hAnsi="Arial" w:cs="Arial"/>
          <w:sz w:val="20"/>
          <w:szCs w:val="20"/>
        </w:rPr>
      </w:pPr>
      <w:r>
        <w:rPr>
          <w:rFonts w:ascii="Arial" w:hAnsi="Arial" w:cs="Arial"/>
        </w:rPr>
        <w:t xml:space="preserve">Hévíz Város Önkormányzat évek óta nyári napközit szervez azoknak a 6 és 14 éves kor közötti hévízi lakcímmel rendelkező vagy a hévízi Illyés Gyula Általános Iskolába járó gyermekeknek, akiknek az elhelyezését a szülők </w:t>
      </w:r>
      <w:proofErr w:type="gramStart"/>
      <w:r>
        <w:rPr>
          <w:rFonts w:ascii="Arial" w:hAnsi="Arial" w:cs="Arial"/>
        </w:rPr>
        <w:t>nem</w:t>
      </w:r>
      <w:proofErr w:type="gramEnd"/>
      <w:r>
        <w:rPr>
          <w:rFonts w:ascii="Arial" w:hAnsi="Arial" w:cs="Arial"/>
        </w:rPr>
        <w:t xml:space="preserve"> vagy csak nehézkesen tudják megoldani a nyári szünidőben. A napközi </w:t>
      </w:r>
      <w:r w:rsidR="008E0067">
        <w:rPr>
          <w:rFonts w:ascii="Arial" w:hAnsi="Arial" w:cs="Arial"/>
        </w:rPr>
        <w:t>2021. július 5</w:t>
      </w:r>
      <w:r>
        <w:rPr>
          <w:rFonts w:ascii="Arial" w:hAnsi="Arial" w:cs="Arial"/>
        </w:rPr>
        <w:t>. és augusztus 1</w:t>
      </w:r>
      <w:r w:rsidR="008E0067">
        <w:rPr>
          <w:rFonts w:ascii="Arial" w:hAnsi="Arial" w:cs="Arial"/>
        </w:rPr>
        <w:t>3</w:t>
      </w:r>
      <w:r>
        <w:rPr>
          <w:rFonts w:ascii="Arial" w:hAnsi="Arial" w:cs="Arial"/>
        </w:rPr>
        <w:t>. között várta a gyermekeket az Illyés Gyula Általános Iskolában. Az Általános Iskola az Önkormányzattal együttműködve kreatív kézműves programokkal, sportfoglalkozásokkal színesítette a gyermekek programját. Az előző évhez hasonlóan nagyon magas volt a jelentkezők száma, heti 70-80 kisgyermek vette igénybe a színes programokat. A gyermekfelügyeleti feladatok ellátását az általános iskola pedagógusai biztosították.</w:t>
      </w:r>
    </w:p>
    <w:bookmarkEnd w:id="6"/>
    <w:p w:rsidR="00FA3F2C" w:rsidRDefault="00FA3F2C" w:rsidP="00FA3F2C">
      <w:pPr>
        <w:spacing w:after="120" w:line="240" w:lineRule="auto"/>
        <w:jc w:val="both"/>
        <w:rPr>
          <w:rFonts w:ascii="Arial" w:hAnsi="Arial" w:cs="Arial"/>
          <w:b/>
        </w:rPr>
      </w:pPr>
      <w:r w:rsidRPr="00377D5D">
        <w:rPr>
          <w:rFonts w:ascii="Arial" w:hAnsi="Arial" w:cs="Arial"/>
          <w:b/>
        </w:rPr>
        <w:t>4. – 5.  értékelési pontok hatályon kívül helyezésre kerültek.</w:t>
      </w:r>
    </w:p>
    <w:p w:rsidR="00FA3F2C" w:rsidRDefault="00FA3F2C" w:rsidP="00FA3F2C">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6B1574" w:rsidRDefault="006B1574" w:rsidP="00FA3F2C">
      <w:pPr>
        <w:spacing w:after="120"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w:t>
      </w:r>
      <w:r>
        <w:rPr>
          <w:rFonts w:ascii="Arial" w:hAnsi="Arial" w:cs="Arial"/>
        </w:rPr>
        <w:t xml:space="preserve"> 2021. évben ellenőrizte a Hévíz Város Önkormányzat által működtett TASZII Idősek Otthona I. székhely intézmény szociális étkeztetés, házi segítségnyújtás, jelzőrendszeres házi segítségnyújtás és idősek otthona szolgáltatásait, melynek során </w:t>
      </w:r>
      <w:r w:rsidR="00C91FF9">
        <w:rPr>
          <w:rFonts w:ascii="Arial" w:hAnsi="Arial" w:cs="Arial"/>
        </w:rPr>
        <w:t>Vizsgálta, hogy az engedélyes a jogszabályokban és a szolgáltatói nyilvántartásban foglaltaknak megfelelően működik-e.</w:t>
      </w:r>
    </w:p>
    <w:p w:rsidR="00C91FF9" w:rsidRPr="00C92AD4" w:rsidRDefault="00C91FF9" w:rsidP="00FA3F2C">
      <w:pPr>
        <w:spacing w:after="120" w:line="240" w:lineRule="auto"/>
        <w:jc w:val="both"/>
        <w:rPr>
          <w:rFonts w:ascii="Arial" w:hAnsi="Arial" w:cs="Arial"/>
          <w:u w:val="single"/>
        </w:rPr>
      </w:pPr>
      <w:r w:rsidRPr="00C92AD4">
        <w:rPr>
          <w:rFonts w:ascii="Arial" w:hAnsi="Arial" w:cs="Arial"/>
          <w:u w:val="single"/>
        </w:rPr>
        <w:t>Összegző értékelés az alábbiakat tartalmazza:</w:t>
      </w:r>
    </w:p>
    <w:p w:rsidR="00C91FF9" w:rsidRDefault="00C91FF9" w:rsidP="00FA3F2C">
      <w:pPr>
        <w:spacing w:after="120" w:line="240" w:lineRule="auto"/>
        <w:jc w:val="both"/>
        <w:rPr>
          <w:rFonts w:ascii="Arial" w:hAnsi="Arial" w:cs="Arial"/>
        </w:rPr>
      </w:pPr>
      <w:r>
        <w:rPr>
          <w:rFonts w:ascii="Arial" w:hAnsi="Arial" w:cs="Arial"/>
        </w:rPr>
        <w:t>„</w:t>
      </w:r>
      <w:r w:rsidR="00F45D7A">
        <w:rPr>
          <w:rFonts w:ascii="Arial" w:hAnsi="Arial" w:cs="Arial"/>
        </w:rPr>
        <w:t>A szolgáltatások általános működésének feltételei biztosítottak. A fenntartó a szolgáltatásokat a működési engedélyben meghatározottak szerint működteti. Az ellátottak felvétele az engedélyezett ellátási területről történt. A szolgáltatások tárgyi és személyi feltételei megfelelnek a vonatkozó jogszabályi előírásoknak.</w:t>
      </w:r>
    </w:p>
    <w:p w:rsidR="00F45D7A" w:rsidRDefault="00F45D7A" w:rsidP="00FA3F2C">
      <w:pPr>
        <w:spacing w:after="120" w:line="240" w:lineRule="auto"/>
        <w:jc w:val="both"/>
        <w:rPr>
          <w:rFonts w:ascii="Arial" w:hAnsi="Arial" w:cs="Arial"/>
        </w:rPr>
      </w:pPr>
      <w:r>
        <w:rPr>
          <w:rFonts w:ascii="Arial" w:hAnsi="Arial" w:cs="Arial"/>
        </w:rPr>
        <w:t>Az intézmény a kötele</w:t>
      </w:r>
      <w:r w:rsidR="00BD21E9">
        <w:rPr>
          <w:rFonts w:ascii="Arial" w:hAnsi="Arial" w:cs="Arial"/>
        </w:rPr>
        <w:t>z</w:t>
      </w:r>
      <w:r>
        <w:rPr>
          <w:rFonts w:ascii="Arial" w:hAnsi="Arial" w:cs="Arial"/>
        </w:rPr>
        <w:t>ően előírt nyilvántartásokat a jogszabályi előírásoknak megfelelően naprakészen, nyomon követhetően vezeti. A bekerülési eljárásrend jogszerű, jól dokumentált. A szolgáltatások pénzügyi feltétel megfelel a hatályos jogszabályi előírásoknak.</w:t>
      </w:r>
    </w:p>
    <w:p w:rsidR="00F45D7A" w:rsidRDefault="00F45D7A" w:rsidP="00FA3F2C">
      <w:pPr>
        <w:spacing w:after="120" w:line="240" w:lineRule="auto"/>
        <w:jc w:val="both"/>
        <w:rPr>
          <w:rFonts w:ascii="Arial" w:hAnsi="Arial" w:cs="Arial"/>
        </w:rPr>
      </w:pPr>
      <w:r>
        <w:rPr>
          <w:rFonts w:ascii="Arial" w:hAnsi="Arial" w:cs="Arial"/>
        </w:rPr>
        <w:t>A hatóság az ellenőrzés során intézkedést igénylő hiányosságot nem tapasztalt.</w:t>
      </w:r>
      <w:r w:rsidR="00C92AD4">
        <w:rPr>
          <w:rFonts w:ascii="Arial" w:hAnsi="Arial" w:cs="Arial"/>
        </w:rPr>
        <w:t>”</w:t>
      </w:r>
    </w:p>
    <w:p w:rsidR="00C92AD4" w:rsidRDefault="00C92AD4" w:rsidP="00C92AD4">
      <w:pPr>
        <w:spacing w:after="120"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w:t>
      </w:r>
      <w:r>
        <w:rPr>
          <w:rFonts w:ascii="Arial" w:hAnsi="Arial" w:cs="Arial"/>
        </w:rPr>
        <w:t xml:space="preserve"> 2021. évben ellenőrizte a Hévíz Város Önkormányzat által működtett TASZII Idősek Otthona II. </w:t>
      </w:r>
      <w:r>
        <w:rPr>
          <w:rFonts w:ascii="Arial" w:hAnsi="Arial" w:cs="Arial"/>
        </w:rPr>
        <w:lastRenderedPageBreak/>
        <w:t>telephely intézmény idősek otthona szolgáltatását, melynek során vizsgálta, hogy az engedélyes a jogszabályokban és a szolgáltatói nyilvántartásban foglaltaknak megfelelően működik-e.</w:t>
      </w:r>
    </w:p>
    <w:p w:rsidR="00C92AD4" w:rsidRPr="00C92AD4" w:rsidRDefault="00C92AD4" w:rsidP="00C92AD4">
      <w:pPr>
        <w:spacing w:after="120" w:line="240" w:lineRule="auto"/>
        <w:jc w:val="both"/>
        <w:rPr>
          <w:rFonts w:ascii="Arial" w:hAnsi="Arial" w:cs="Arial"/>
          <w:u w:val="single"/>
        </w:rPr>
      </w:pPr>
      <w:r w:rsidRPr="00C92AD4">
        <w:rPr>
          <w:rFonts w:ascii="Arial" w:hAnsi="Arial" w:cs="Arial"/>
          <w:u w:val="single"/>
        </w:rPr>
        <w:t>Az összegző értékelésben az alábbiakat állapította meg:</w:t>
      </w:r>
    </w:p>
    <w:p w:rsidR="00C92AD4" w:rsidRDefault="00C92AD4" w:rsidP="00C92AD4">
      <w:pPr>
        <w:spacing w:after="120" w:line="240" w:lineRule="auto"/>
        <w:jc w:val="both"/>
        <w:rPr>
          <w:rFonts w:ascii="Arial" w:hAnsi="Arial" w:cs="Arial"/>
        </w:rPr>
      </w:pPr>
      <w:r>
        <w:rPr>
          <w:rFonts w:ascii="Arial" w:hAnsi="Arial" w:cs="Arial"/>
        </w:rPr>
        <w:t>„</w:t>
      </w:r>
      <w:r w:rsidRPr="006B1574">
        <w:rPr>
          <w:rFonts w:ascii="Arial" w:hAnsi="Arial" w:cs="Arial"/>
        </w:rPr>
        <w:t>A szolgáltatás általános működésének feltételei biztosítottak. A fenntartó a szolgáltatást a működési engedélyben meghatározottak szerint működteti. Az ellátottak felvétele az engedélyezett ellátási területről történt. A szolgáltatás tárgyi és személyi feltételei megfelelnek a vonatkozó jogszabályi előírásoknak.</w:t>
      </w:r>
    </w:p>
    <w:p w:rsidR="00C92AD4" w:rsidRDefault="00C92AD4" w:rsidP="00C92AD4">
      <w:pPr>
        <w:spacing w:after="120" w:line="240" w:lineRule="auto"/>
        <w:jc w:val="both"/>
        <w:rPr>
          <w:rFonts w:ascii="Arial" w:hAnsi="Arial" w:cs="Arial"/>
        </w:rPr>
      </w:pPr>
      <w:r>
        <w:rPr>
          <w:rFonts w:ascii="Arial" w:hAnsi="Arial" w:cs="Arial"/>
        </w:rPr>
        <w:t>Az intézmény a kötelezően előírt nyilvántartásokat a jogszabályi előírásoknak megfelelően, naprakészen, nyomon követhetően vezeti. A bekerülési eljárásrend jogszerű, jól dokumentált. A szolgáltatás pénzügyi feltétele megfelel a hatályos jogszabályi előírásoknak.</w:t>
      </w:r>
    </w:p>
    <w:p w:rsidR="00C92AD4" w:rsidRDefault="00C92AD4" w:rsidP="00C92AD4">
      <w:pPr>
        <w:spacing w:after="120" w:line="240" w:lineRule="auto"/>
        <w:jc w:val="both"/>
        <w:rPr>
          <w:rFonts w:ascii="Arial" w:hAnsi="Arial" w:cs="Arial"/>
        </w:rPr>
      </w:pPr>
      <w:r>
        <w:rPr>
          <w:rFonts w:ascii="Arial" w:hAnsi="Arial" w:cs="Arial"/>
        </w:rPr>
        <w:t>A hatóság az ellenőrzés során intézkedést igénylő hiányosságot nem tapasztalt.”</w:t>
      </w:r>
    </w:p>
    <w:p w:rsidR="00C92AD4" w:rsidRPr="006B1574" w:rsidRDefault="00C92AD4" w:rsidP="00FA3F2C">
      <w:pPr>
        <w:spacing w:after="120" w:line="240" w:lineRule="auto"/>
        <w:jc w:val="both"/>
        <w:rPr>
          <w:rFonts w:ascii="Arial" w:hAnsi="Arial" w:cs="Arial"/>
        </w:rPr>
      </w:pPr>
    </w:p>
    <w:p w:rsidR="00A642CA" w:rsidRDefault="00FA3F2C" w:rsidP="005A3B37">
      <w:pPr>
        <w:spacing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w:t>
      </w:r>
      <w:r w:rsidR="001C69DD">
        <w:rPr>
          <w:rFonts w:ascii="Arial" w:hAnsi="Arial" w:cs="Arial"/>
        </w:rPr>
        <w:t xml:space="preserve"> </w:t>
      </w:r>
      <w:r w:rsidR="005A3B37">
        <w:rPr>
          <w:rFonts w:ascii="Arial" w:hAnsi="Arial" w:cs="Arial"/>
        </w:rPr>
        <w:t>2021. évben szakmai ellenőrzést végzett a Teréz Anya Szociális Integrált Intézmény Bölcsődében.</w:t>
      </w:r>
    </w:p>
    <w:p w:rsidR="005A3B37" w:rsidRPr="00C92AD4" w:rsidRDefault="005A3B37" w:rsidP="005A3B37">
      <w:pPr>
        <w:spacing w:line="240" w:lineRule="auto"/>
        <w:jc w:val="both"/>
        <w:rPr>
          <w:rFonts w:ascii="Arial" w:hAnsi="Arial" w:cs="Arial"/>
          <w:u w:val="single"/>
        </w:rPr>
      </w:pPr>
      <w:r w:rsidRPr="00C92AD4">
        <w:rPr>
          <w:rFonts w:ascii="Arial" w:hAnsi="Arial" w:cs="Arial"/>
          <w:u w:val="single"/>
        </w:rPr>
        <w:t>Az ellenőrzés összegző értékelésében az alábbiakat állapította meg:</w:t>
      </w:r>
    </w:p>
    <w:p w:rsidR="005A3B37" w:rsidRDefault="005A3B37" w:rsidP="005A3B37">
      <w:pPr>
        <w:spacing w:line="240" w:lineRule="auto"/>
        <w:jc w:val="both"/>
        <w:rPr>
          <w:rFonts w:ascii="Arial" w:hAnsi="Arial" w:cs="Arial"/>
        </w:rPr>
      </w:pPr>
      <w:proofErr w:type="gramStart"/>
      <w:r>
        <w:rPr>
          <w:rFonts w:ascii="Arial" w:hAnsi="Arial" w:cs="Arial"/>
        </w:rPr>
        <w:t>„….</w:t>
      </w:r>
      <w:proofErr w:type="gramEnd"/>
      <w:r>
        <w:rPr>
          <w:rFonts w:ascii="Arial" w:hAnsi="Arial" w:cs="Arial"/>
        </w:rPr>
        <w:t>a bölcsődei szolgáltatás általános működésének feltételei biztosítottak. A f</w:t>
      </w:r>
      <w:r w:rsidR="00273575">
        <w:rPr>
          <w:rFonts w:ascii="Arial" w:hAnsi="Arial" w:cs="Arial"/>
        </w:rPr>
        <w:t>e</w:t>
      </w:r>
      <w:r>
        <w:rPr>
          <w:rFonts w:ascii="Arial" w:hAnsi="Arial" w:cs="Arial"/>
        </w:rPr>
        <w:t>nntartó a szolgáltatást a működési engedélyben meghatározottak szerint működteti. Az ellátottak felvétel az engedélyezett ellátási területről történt. A szolgáltatások tárgyi és személyi feltételei megfelelnek a vonatkozó jogszabályi előírásoknak. Az intézmény az alapfeladatait ellátja, a működése a vizsgált szempontok vonatkozásában biztosított.”</w:t>
      </w:r>
    </w:p>
    <w:p w:rsidR="00FA3F2C" w:rsidRDefault="00FA3F2C" w:rsidP="00FA3F2C">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2A025A" w:rsidRPr="00356049" w:rsidRDefault="002A025A" w:rsidP="000F01DF">
      <w:pPr>
        <w:suppressAutoHyphens w:val="0"/>
        <w:spacing w:before="100" w:beforeAutospacing="1" w:after="100" w:afterAutospacing="1" w:line="240" w:lineRule="auto"/>
        <w:jc w:val="both"/>
        <w:rPr>
          <w:rFonts w:ascii="Arial" w:hAnsi="Arial" w:cs="Arial"/>
        </w:rPr>
      </w:pPr>
      <w:r w:rsidRPr="00356049">
        <w:rPr>
          <w:rFonts w:ascii="Arial" w:hAnsi="Arial" w:cs="Arial"/>
        </w:rPr>
        <w:t>A gyermekvédelmi rendszerhez kapcsolódó hatósági intézkedések megtétele a gyámhivatal hatáskörébe tartozik, a jegyző hatásköre gyámhatósági ügyekben környezettanulmány készítésére, a gyermek rendszeres gyermekvédelmi kedvezményre való jogosultság megállapítására,  a rendszeres gyermekvédelmi kedvezményre jogosult gyermek, nagykorúvá vált gyermek hátrányos és halmozottan hátrányos helyzet</w:t>
      </w:r>
      <w:r w:rsidR="008D477D" w:rsidRPr="00356049">
        <w:rPr>
          <w:rFonts w:ascii="Arial" w:hAnsi="Arial" w:cs="Arial"/>
        </w:rPr>
        <w:t>e</w:t>
      </w:r>
      <w:r w:rsidRPr="00356049">
        <w:rPr>
          <w:rFonts w:ascii="Arial" w:hAnsi="Arial" w:cs="Arial"/>
        </w:rPr>
        <w:t xml:space="preserve"> fennállásának megállapítására és a jogszabályokban meghatározott hatáskörébe utalt egyéb gyermekvédelmi és gyámügyi feladatokra terjed ki.</w:t>
      </w:r>
    </w:p>
    <w:p w:rsidR="00FA3F2C" w:rsidRPr="000F6311" w:rsidRDefault="002A025A" w:rsidP="0098076A">
      <w:pPr>
        <w:spacing w:after="120" w:line="240" w:lineRule="auto"/>
        <w:jc w:val="both"/>
        <w:rPr>
          <w:rFonts w:ascii="Arial" w:hAnsi="Arial" w:cs="Arial"/>
        </w:rPr>
      </w:pPr>
      <w:r w:rsidRPr="000F6311">
        <w:rPr>
          <w:rFonts w:ascii="Arial" w:hAnsi="Arial" w:cs="Arial"/>
        </w:rPr>
        <w:t xml:space="preserve"> </w:t>
      </w:r>
      <w:r w:rsidR="00FA3F2C" w:rsidRPr="000F6311">
        <w:rPr>
          <w:rFonts w:ascii="Arial" w:hAnsi="Arial" w:cs="Arial"/>
        </w:rPr>
        <w:t>Az önkormányzat feladata a gyermekek védelme helyi ellátó rendszerének kiépítése és működtetése, a területén lakó gyermekek ellátásának megszervezése.</w:t>
      </w:r>
      <w:r w:rsidR="000547E1" w:rsidRPr="000F6311">
        <w:rPr>
          <w:rFonts w:ascii="Arial" w:hAnsi="Arial" w:cs="Arial"/>
        </w:rPr>
        <w:t xml:space="preserve"> A népjóléti ágazatba tartozó intézmények esetében kiemelkedő feladat a hosszú évek alatt kialakított minőségi szakmai munka színvonalának megőrzése.</w:t>
      </w:r>
    </w:p>
    <w:p w:rsidR="00FA3F2C" w:rsidRPr="000F6311" w:rsidRDefault="00FA3F2C" w:rsidP="00383BBF">
      <w:pPr>
        <w:pStyle w:val="Cmsor4"/>
        <w:tabs>
          <w:tab w:val="clear" w:pos="864"/>
          <w:tab w:val="num" w:pos="0"/>
        </w:tabs>
        <w:spacing w:after="120"/>
        <w:ind w:left="0" w:firstLine="0"/>
        <w:jc w:val="both"/>
        <w:rPr>
          <w:rFonts w:ascii="Arial" w:hAnsi="Arial" w:cs="Arial"/>
          <w:sz w:val="22"/>
          <w:szCs w:val="22"/>
        </w:rPr>
      </w:pPr>
      <w:r w:rsidRPr="000F6311">
        <w:rPr>
          <w:rFonts w:ascii="Arial" w:hAnsi="Arial" w:cs="Arial"/>
          <w:sz w:val="22"/>
          <w:szCs w:val="22"/>
        </w:rPr>
        <w:t>Hévíz Város Önkormányzat feladatait a Gyvt. 94. §-a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DA5050" w:rsidRPr="00F34377" w:rsidRDefault="00DA5050" w:rsidP="00DA5050">
      <w:pPr>
        <w:pStyle w:val="Default"/>
        <w:jc w:val="both"/>
        <w:rPr>
          <w:rFonts w:ascii="Arial" w:hAnsi="Arial" w:cs="Arial"/>
          <w:color w:val="FF0000"/>
          <w:sz w:val="22"/>
          <w:szCs w:val="22"/>
        </w:rPr>
      </w:pPr>
      <w:r w:rsidRPr="000F6311">
        <w:rPr>
          <w:rFonts w:ascii="Arial" w:hAnsi="Arial" w:cs="Arial"/>
          <w:color w:val="auto"/>
          <w:sz w:val="22"/>
          <w:szCs w:val="22"/>
        </w:rPr>
        <w:t xml:space="preserve">Az önkormányzat döntéshozatalai során továbbra is figyelembe kell venni a gyermekek mindenek felett álló érdekeit. Az elmúlt időszakban is és a jövőre nézve </w:t>
      </w:r>
      <w:r w:rsidR="000225A0" w:rsidRPr="000F6311">
        <w:rPr>
          <w:rFonts w:ascii="Arial" w:hAnsi="Arial" w:cs="Arial"/>
          <w:color w:val="auto"/>
          <w:sz w:val="22"/>
          <w:szCs w:val="22"/>
        </w:rPr>
        <w:t xml:space="preserve">is figyelembe vételre került a </w:t>
      </w:r>
      <w:r w:rsidRPr="000F6311">
        <w:rPr>
          <w:rFonts w:ascii="Arial" w:hAnsi="Arial" w:cs="Arial"/>
          <w:color w:val="auto"/>
          <w:sz w:val="22"/>
          <w:szCs w:val="22"/>
        </w:rPr>
        <w:t>pénzbeli és természetbeni ellátásokra</w:t>
      </w:r>
      <w:r w:rsidR="000225A0" w:rsidRPr="000F6311">
        <w:rPr>
          <w:rFonts w:ascii="Arial" w:hAnsi="Arial" w:cs="Arial"/>
          <w:color w:val="auto"/>
          <w:sz w:val="22"/>
          <w:szCs w:val="22"/>
        </w:rPr>
        <w:t xml:space="preserve"> vonatkozó javaslatok a </w:t>
      </w:r>
      <w:proofErr w:type="gramStart"/>
      <w:r w:rsidR="000225A0" w:rsidRPr="000F6311">
        <w:rPr>
          <w:rFonts w:ascii="Arial" w:hAnsi="Arial" w:cs="Arial"/>
          <w:color w:val="auto"/>
          <w:sz w:val="22"/>
          <w:szCs w:val="22"/>
        </w:rPr>
        <w:t>gyermekvédelmi  rendszerhez</w:t>
      </w:r>
      <w:proofErr w:type="gramEnd"/>
      <w:r w:rsidR="000225A0" w:rsidRPr="000F6311">
        <w:rPr>
          <w:rFonts w:ascii="Arial" w:hAnsi="Arial" w:cs="Arial"/>
          <w:color w:val="auto"/>
          <w:sz w:val="22"/>
          <w:szCs w:val="22"/>
        </w:rPr>
        <w:t xml:space="preserve"> kapcsolódó </w:t>
      </w:r>
      <w:r w:rsidR="00AF04E9" w:rsidRPr="000F6311">
        <w:rPr>
          <w:rFonts w:ascii="Arial" w:hAnsi="Arial" w:cs="Arial"/>
          <w:color w:val="auto"/>
          <w:sz w:val="22"/>
          <w:szCs w:val="22"/>
        </w:rPr>
        <w:t xml:space="preserve">személyek és </w:t>
      </w:r>
      <w:r w:rsidR="000225A0" w:rsidRPr="000F6311">
        <w:rPr>
          <w:rFonts w:ascii="Arial" w:hAnsi="Arial" w:cs="Arial"/>
          <w:color w:val="auto"/>
          <w:sz w:val="22"/>
          <w:szCs w:val="22"/>
        </w:rPr>
        <w:t>szervezetek részéről.</w:t>
      </w:r>
      <w:r w:rsidRPr="000F6311">
        <w:rPr>
          <w:rFonts w:ascii="Arial" w:hAnsi="Arial" w:cs="Arial"/>
          <w:color w:val="auto"/>
          <w:sz w:val="22"/>
          <w:szCs w:val="22"/>
        </w:rPr>
        <w:t xml:space="preserve"> </w:t>
      </w:r>
    </w:p>
    <w:p w:rsidR="00A43873" w:rsidRPr="00F34377" w:rsidRDefault="00A43873" w:rsidP="00DA5050">
      <w:pPr>
        <w:pStyle w:val="Default"/>
        <w:jc w:val="both"/>
        <w:rPr>
          <w:rFonts w:ascii="Arial" w:hAnsi="Arial" w:cs="Arial"/>
          <w:color w:val="FF0000"/>
          <w:sz w:val="22"/>
          <w:szCs w:val="22"/>
        </w:rPr>
      </w:pPr>
    </w:p>
    <w:p w:rsidR="00E95EE3" w:rsidRPr="000F6311" w:rsidRDefault="00FA3F2C" w:rsidP="00FA3F2C">
      <w:pPr>
        <w:spacing w:line="240" w:lineRule="auto"/>
        <w:jc w:val="both"/>
        <w:rPr>
          <w:rFonts w:ascii="Arial" w:hAnsi="Arial" w:cs="Arial"/>
        </w:rPr>
      </w:pPr>
      <w:r w:rsidRPr="000F6311">
        <w:rPr>
          <w:rFonts w:ascii="Arial" w:hAnsi="Arial" w:cs="Arial"/>
        </w:rPr>
        <w:t>A települési önkormányzat hatáskörébe tartozó gyermekvédelmi és gyermekjóléti feladatait a Hévízi Polgármesteri Hivatal Hatósági Osztálya látja el.</w:t>
      </w:r>
    </w:p>
    <w:p w:rsidR="00FA3F2C" w:rsidRPr="000F6311" w:rsidRDefault="00DE42EA" w:rsidP="00FA3F2C">
      <w:pPr>
        <w:spacing w:line="240" w:lineRule="auto"/>
        <w:jc w:val="both"/>
        <w:rPr>
          <w:rFonts w:ascii="Arial" w:hAnsi="Arial" w:cs="Arial"/>
        </w:rPr>
      </w:pPr>
      <w:r w:rsidRPr="000F6311">
        <w:rPr>
          <w:rFonts w:ascii="Arial" w:hAnsi="Arial" w:cs="Arial"/>
        </w:rPr>
        <w:lastRenderedPageBreak/>
        <w:t xml:space="preserve">A hatósági munka során </w:t>
      </w:r>
      <w:r w:rsidR="007F4EEA">
        <w:rPr>
          <w:rFonts w:ascii="Arial" w:hAnsi="Arial" w:cs="Arial"/>
        </w:rPr>
        <w:t xml:space="preserve">továbbra is </w:t>
      </w:r>
      <w:r w:rsidR="00E570DA" w:rsidRPr="000F6311">
        <w:rPr>
          <w:rFonts w:ascii="Arial" w:hAnsi="Arial" w:cs="Arial"/>
        </w:rPr>
        <w:t xml:space="preserve">kiemelt figyelmet kell fordítani arra, hogy a ténylegesen rászorulók vegyék igénybe a különböző támogatásokat. </w:t>
      </w:r>
      <w:r w:rsidR="00FA3F2C" w:rsidRPr="000F6311">
        <w:rPr>
          <w:rFonts w:ascii="Arial" w:hAnsi="Arial" w:cs="Arial"/>
        </w:rPr>
        <w:t xml:space="preserve">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sidRPr="000F6311">
        <w:rPr>
          <w:rFonts w:ascii="Arial" w:hAnsi="Arial" w:cs="Arial"/>
        </w:rPr>
        <w:t>leme. A jelzőrendszer szervezése</w:t>
      </w:r>
      <w:r w:rsidR="00FA3F2C" w:rsidRPr="000F6311">
        <w:rPr>
          <w:rFonts w:ascii="Arial" w:hAnsi="Arial" w:cs="Arial"/>
        </w:rPr>
        <w:t xml:space="preserve">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637832" w:rsidRDefault="000225A0" w:rsidP="00FA3F2C">
      <w:pPr>
        <w:spacing w:line="240" w:lineRule="auto"/>
        <w:jc w:val="both"/>
        <w:rPr>
          <w:rFonts w:ascii="Arial" w:hAnsi="Arial" w:cs="Arial"/>
        </w:rPr>
      </w:pPr>
      <w:r w:rsidRPr="000F6311">
        <w:rPr>
          <w:rFonts w:ascii="Arial" w:hAnsi="Arial" w:cs="Arial"/>
        </w:rPr>
        <w:t>További feladatunk, hogy az önkormányzat által megállapított széleskörű támogatási formákról folyamatosan tájékoztassuk az érintetteket,</w:t>
      </w:r>
      <w:r w:rsidR="00F753A1" w:rsidRPr="000F6311">
        <w:rPr>
          <w:rFonts w:ascii="Arial" w:hAnsi="Arial" w:cs="Arial"/>
        </w:rPr>
        <w:t xml:space="preserve"> hogy kellő információval rendelkezzenek és éljenek a támogatás lehetőségé</w:t>
      </w:r>
      <w:r w:rsidR="008E26A9" w:rsidRPr="000F6311">
        <w:rPr>
          <w:rFonts w:ascii="Arial" w:hAnsi="Arial" w:cs="Arial"/>
        </w:rPr>
        <w:t>vel, az igénybe vevők száma – a demográfiai adatok kivételével – ne csökkenjen.</w:t>
      </w:r>
      <w:r w:rsidR="00EC7F26">
        <w:rPr>
          <w:rFonts w:ascii="Arial" w:hAnsi="Arial" w:cs="Arial"/>
        </w:rPr>
        <w:t xml:space="preserve"> </w:t>
      </w:r>
    </w:p>
    <w:p w:rsidR="00EC7F26" w:rsidRPr="000F6311" w:rsidRDefault="00EC7F26" w:rsidP="00FA3F2C">
      <w:pPr>
        <w:spacing w:line="240" w:lineRule="auto"/>
        <w:jc w:val="both"/>
        <w:rPr>
          <w:rFonts w:ascii="Arial" w:hAnsi="Arial" w:cs="Arial"/>
        </w:rPr>
      </w:pPr>
      <w:r>
        <w:rPr>
          <w:rFonts w:ascii="Arial" w:hAnsi="Arial" w:cs="Arial"/>
        </w:rPr>
        <w:t>A települési támogatásokon kívül hasznos lenne életmód-vezetési tanácsadás szervezése a hátrányos helyzetű családoknak.</w:t>
      </w:r>
    </w:p>
    <w:p w:rsidR="002A219B" w:rsidRPr="000F6311" w:rsidRDefault="002A219B" w:rsidP="00FA3F2C">
      <w:pPr>
        <w:spacing w:line="240" w:lineRule="auto"/>
        <w:jc w:val="both"/>
        <w:rPr>
          <w:rFonts w:ascii="Arial" w:hAnsi="Arial" w:cs="Arial"/>
        </w:rPr>
      </w:pPr>
      <w:r w:rsidRPr="000F6311">
        <w:rPr>
          <w:rFonts w:ascii="Arial" w:hAnsi="Arial" w:cs="Arial"/>
        </w:rPr>
        <w:t xml:space="preserve">Fontos lenne, hogy még több olyan kulturális és egyéb program </w:t>
      </w:r>
      <w:proofErr w:type="spellStart"/>
      <w:r w:rsidRPr="000F6311">
        <w:rPr>
          <w:rFonts w:ascii="Arial" w:hAnsi="Arial" w:cs="Arial"/>
        </w:rPr>
        <w:t>szerveződjön</w:t>
      </w:r>
      <w:proofErr w:type="spellEnd"/>
      <w:r w:rsidRPr="000F6311">
        <w:rPr>
          <w:rFonts w:ascii="Arial" w:hAnsi="Arial" w:cs="Arial"/>
        </w:rPr>
        <w:t xml:space="preserve"> a városban, amely a fiatalok érdeklődésére is számot tart és hozzájárul a szabadidejük hasznos eltöltéséhez.</w:t>
      </w:r>
    </w:p>
    <w:p w:rsidR="00FA3F2C" w:rsidRPr="00377D5D" w:rsidRDefault="00FA3F2C" w:rsidP="00FA3F2C">
      <w:pPr>
        <w:spacing w:after="120" w:line="240" w:lineRule="auto"/>
        <w:ind w:hanging="17"/>
        <w:jc w:val="both"/>
        <w:rPr>
          <w:rFonts w:ascii="Arial" w:hAnsi="Arial" w:cs="Arial"/>
          <w:b/>
        </w:rPr>
      </w:pPr>
      <w:r w:rsidRPr="00377D5D">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FA3F2C" w:rsidRPr="003C6CD2" w:rsidRDefault="00FA3F2C" w:rsidP="00FA3F2C">
      <w:pPr>
        <w:spacing w:after="120" w:line="240" w:lineRule="auto"/>
        <w:jc w:val="both"/>
        <w:rPr>
          <w:rFonts w:ascii="Arial" w:hAnsi="Arial" w:cs="Arial"/>
        </w:rPr>
      </w:pPr>
      <w:r w:rsidRPr="003C6CD2">
        <w:rPr>
          <w:rFonts w:ascii="Arial" w:hAnsi="Arial" w:cs="Arial"/>
        </w:rPr>
        <w:t>Hévíz Város Önkormányzat Közbiztonsági és Bűnmegelőzési Koncepciója a 72/2009. (III. 31.) számú képviselő-testületi határozattal került elfogadásra.</w:t>
      </w:r>
      <w:r w:rsidRPr="003C6CD2">
        <w:rPr>
          <w:rFonts w:ascii="Arial" w:hAnsi="Arial" w:cs="Arial"/>
          <w:sz w:val="20"/>
          <w:szCs w:val="20"/>
        </w:rPr>
        <w:t xml:space="preserve"> </w:t>
      </w:r>
      <w:r w:rsidRPr="003C6CD2">
        <w:rPr>
          <w:rFonts w:ascii="Arial" w:hAnsi="Arial" w:cs="Arial"/>
        </w:rPr>
        <w:t>A koncepció a közbiztonság helyzetének javítása érdekében bűnmegelőzési pro</w:t>
      </w:r>
      <w:r w:rsidR="00EB6124" w:rsidRPr="003C6CD2">
        <w:rPr>
          <w:rFonts w:ascii="Arial" w:hAnsi="Arial" w:cs="Arial"/>
        </w:rPr>
        <w:t xml:space="preserve">gramtervet tartalmaz, mely a </w:t>
      </w:r>
      <w:r w:rsidRPr="003C6CD2">
        <w:rPr>
          <w:rFonts w:ascii="Arial" w:hAnsi="Arial" w:cs="Arial"/>
        </w:rPr>
        <w:t xml:space="preserve">bűnözés visszaszorítását, a személy elleni erőszakos, vagyon elleni bűncselekmények visszaszorításán kívül célul tűzi ki a szenvedélybetegségek elterjedésének megakadályozását, a családon belüli erőszak kezelését. </w:t>
      </w:r>
    </w:p>
    <w:p w:rsidR="008C50D1" w:rsidRPr="00F7434A" w:rsidRDefault="008C50D1" w:rsidP="00FA3F2C">
      <w:pPr>
        <w:spacing w:after="120" w:line="240" w:lineRule="auto"/>
        <w:jc w:val="both"/>
        <w:rPr>
          <w:rFonts w:ascii="Arial" w:hAnsi="Arial" w:cs="Arial"/>
        </w:rPr>
      </w:pPr>
      <w:r w:rsidRPr="00F7434A">
        <w:rPr>
          <w:rFonts w:ascii="Arial" w:hAnsi="Arial" w:cs="Arial"/>
        </w:rPr>
        <w:t>20</w:t>
      </w:r>
      <w:r w:rsidR="00F7434A" w:rsidRPr="00F7434A">
        <w:rPr>
          <w:rFonts w:ascii="Arial" w:hAnsi="Arial" w:cs="Arial"/>
        </w:rPr>
        <w:t>20</w:t>
      </w:r>
      <w:r w:rsidRPr="00F7434A">
        <w:rPr>
          <w:rFonts w:ascii="Arial" w:hAnsi="Arial" w:cs="Arial"/>
        </w:rPr>
        <w:t>. évben a Hévízi Rendőrőrsnek nem kellett jelzést tenni a városban fiatalkorú, vagy gyermekkorú által, vagy sérelmére elkövetett bűncselekmény, vagy családon belüli konfliktus miatti intézkedés nem volt.</w:t>
      </w:r>
    </w:p>
    <w:p w:rsidR="00FA3F2C" w:rsidRPr="00F7434A" w:rsidRDefault="00FA3F2C" w:rsidP="00FA3F2C">
      <w:pPr>
        <w:spacing w:after="120" w:line="240" w:lineRule="auto"/>
        <w:jc w:val="both"/>
        <w:rPr>
          <w:rFonts w:ascii="Arial" w:hAnsi="Arial" w:cs="Arial"/>
        </w:rPr>
      </w:pPr>
      <w:r w:rsidRPr="00F7434A">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felelősségérzet, valamint a jogkövető magatartás.</w:t>
      </w:r>
    </w:p>
    <w:p w:rsidR="00FA3F2C" w:rsidRPr="00F7434A" w:rsidRDefault="00FA3F2C" w:rsidP="00FA3F2C">
      <w:pPr>
        <w:spacing w:after="120" w:line="240" w:lineRule="auto"/>
        <w:jc w:val="both"/>
        <w:rPr>
          <w:rFonts w:ascii="Arial" w:hAnsi="Arial" w:cs="Arial"/>
        </w:rPr>
      </w:pPr>
      <w:r w:rsidRPr="00F7434A">
        <w:rPr>
          <w:rFonts w:ascii="Arial" w:hAnsi="Arial" w:cs="Arial"/>
        </w:rPr>
        <w:t xml:space="preserve">A koncepció a vagyonvédelemre, illetve a család gyermek és ifjúságvédelemre helyezi a hangsúlyt.  </w:t>
      </w:r>
    </w:p>
    <w:p w:rsidR="008226BB" w:rsidRPr="008226BB" w:rsidRDefault="008226BB" w:rsidP="008226BB">
      <w:pPr>
        <w:jc w:val="both"/>
        <w:rPr>
          <w:rFonts w:ascii="Arial" w:eastAsiaTheme="minorHAnsi" w:hAnsi="Arial" w:cs="Arial"/>
          <w:lang w:eastAsia="en-US"/>
        </w:rPr>
      </w:pPr>
      <w:r w:rsidRPr="008226BB">
        <w:rPr>
          <w:rFonts w:ascii="Arial" w:hAnsi="Arial" w:cs="Arial"/>
        </w:rPr>
        <w:t>A Keszthelyi Rendőrkapitányság a korábbi években több alkalommal is részt vett hévízi diákokat érintő esetmegbeszéléseken, melyeken a diákok elkövetőként, vagy sértettként voltak érintettek. 2021. évben hévízi diákot érintően nem vett</w:t>
      </w:r>
      <w:r>
        <w:rPr>
          <w:rFonts w:ascii="Arial" w:hAnsi="Arial" w:cs="Arial"/>
        </w:rPr>
        <w:t>ek</w:t>
      </w:r>
      <w:r w:rsidRPr="008226BB">
        <w:rPr>
          <w:rFonts w:ascii="Arial" w:hAnsi="Arial" w:cs="Arial"/>
        </w:rPr>
        <w:t xml:space="preserve"> részt esetmegbeszélésen, mivel nem voltak érintettek sem elkövetőként, sem sértettként. </w:t>
      </w:r>
    </w:p>
    <w:p w:rsidR="008226BB" w:rsidRPr="008226BB" w:rsidRDefault="008226BB" w:rsidP="008226BB">
      <w:pPr>
        <w:jc w:val="both"/>
        <w:rPr>
          <w:rFonts w:ascii="Arial" w:hAnsi="Arial" w:cs="Arial"/>
        </w:rPr>
      </w:pPr>
      <w:r w:rsidRPr="008226BB">
        <w:rPr>
          <w:rFonts w:ascii="Arial" w:hAnsi="Arial" w:cs="Arial"/>
        </w:rPr>
        <w:t xml:space="preserve">A hévízi Teréz Anya Szociális Integrált Intézmény Család – és Gyermekjóléti Szolgálatával kapcsolatunk jónak mondható, az általuk szervezett szakmaközi megbeszéléseken, valamint jelzőrendszeri üléseken rendszeresen </w:t>
      </w:r>
      <w:r>
        <w:rPr>
          <w:rFonts w:ascii="Arial" w:hAnsi="Arial" w:cs="Arial"/>
        </w:rPr>
        <w:t>jelen vannak.</w:t>
      </w:r>
      <w:r w:rsidRPr="008226BB">
        <w:rPr>
          <w:rFonts w:ascii="Arial" w:hAnsi="Arial" w:cs="Arial"/>
        </w:rPr>
        <w:t xml:space="preserve">     </w:t>
      </w:r>
    </w:p>
    <w:p w:rsidR="008226BB" w:rsidRPr="008226BB" w:rsidRDefault="008226BB" w:rsidP="008226BB">
      <w:pPr>
        <w:jc w:val="both"/>
        <w:rPr>
          <w:rFonts w:ascii="Arial" w:hAnsi="Arial" w:cs="Arial"/>
        </w:rPr>
      </w:pPr>
      <w:r w:rsidRPr="008226BB">
        <w:rPr>
          <w:rFonts w:ascii="Arial" w:hAnsi="Arial" w:cs="Arial"/>
        </w:rPr>
        <w:t xml:space="preserve">Általánosságban elmondható, hogy az iskolák akkor szoktak előadásokat kérni, amikor tanulóik egy-egy bűncselekmény elkövetése során látótérbe kerülnek akár sértetti, akár elkövetői tekintetben. A korábbi évek során erre több esetben is sor került, melyre reagálva a hévízi Illyés Gyula Általános Iskola és Alapfokú Művészeti Iskolában a felső </w:t>
      </w:r>
      <w:proofErr w:type="spellStart"/>
      <w:r w:rsidRPr="008226BB">
        <w:rPr>
          <w:rFonts w:ascii="Arial" w:hAnsi="Arial" w:cs="Arial"/>
        </w:rPr>
        <w:t>tagozatos</w:t>
      </w:r>
      <w:proofErr w:type="spellEnd"/>
      <w:r w:rsidRPr="008226BB">
        <w:rPr>
          <w:rFonts w:ascii="Arial" w:hAnsi="Arial" w:cs="Arial"/>
        </w:rPr>
        <w:t xml:space="preserve"> </w:t>
      </w:r>
      <w:r w:rsidRPr="008226BB">
        <w:rPr>
          <w:rFonts w:ascii="Arial" w:hAnsi="Arial" w:cs="Arial"/>
        </w:rPr>
        <w:lastRenderedPageBreak/>
        <w:t xml:space="preserve">diákoknak tanóra keretein belül, </w:t>
      </w:r>
      <w:proofErr w:type="spellStart"/>
      <w:r w:rsidRPr="008226BB">
        <w:rPr>
          <w:rFonts w:ascii="Arial" w:hAnsi="Arial" w:cs="Arial"/>
        </w:rPr>
        <w:t>szüleiknek</w:t>
      </w:r>
      <w:proofErr w:type="spellEnd"/>
      <w:r w:rsidRPr="008226BB">
        <w:rPr>
          <w:rFonts w:ascii="Arial" w:hAnsi="Arial" w:cs="Arial"/>
        </w:rPr>
        <w:t xml:space="preserve"> pedig szülői értekezleten adt</w:t>
      </w:r>
      <w:r>
        <w:rPr>
          <w:rFonts w:ascii="Arial" w:hAnsi="Arial" w:cs="Arial"/>
        </w:rPr>
        <w:t>a</w:t>
      </w:r>
      <w:r w:rsidRPr="008226BB">
        <w:rPr>
          <w:rFonts w:ascii="Arial" w:hAnsi="Arial" w:cs="Arial"/>
        </w:rPr>
        <w:t xml:space="preserve">k felvilágosítást főleg internetbiztonsági, </w:t>
      </w:r>
      <w:proofErr w:type="spellStart"/>
      <w:r w:rsidRPr="008226BB">
        <w:rPr>
          <w:rFonts w:ascii="Arial" w:hAnsi="Arial" w:cs="Arial"/>
        </w:rPr>
        <w:t>kiberbiztonsági</w:t>
      </w:r>
      <w:proofErr w:type="spellEnd"/>
      <w:r w:rsidRPr="008226BB">
        <w:rPr>
          <w:rFonts w:ascii="Arial" w:hAnsi="Arial" w:cs="Arial"/>
        </w:rPr>
        <w:t>, internet veszélyei és ifjúségvédelmi témában. 2021. évben összesen egy alkalommal vett</w:t>
      </w:r>
      <w:r>
        <w:rPr>
          <w:rFonts w:ascii="Arial" w:hAnsi="Arial" w:cs="Arial"/>
        </w:rPr>
        <w:t>ek</w:t>
      </w:r>
      <w:r w:rsidRPr="008226BB">
        <w:rPr>
          <w:rFonts w:ascii="Arial" w:hAnsi="Arial" w:cs="Arial"/>
        </w:rPr>
        <w:t xml:space="preserve"> részt az általános iskolában előadáson megelőző – tájékoztató jelleggel: 2021. október 22-én az iskolában szervezett esti programon </w:t>
      </w:r>
      <w:proofErr w:type="spellStart"/>
      <w:r w:rsidRPr="008226BB">
        <w:rPr>
          <w:rFonts w:ascii="Arial" w:hAnsi="Arial" w:cs="Arial"/>
        </w:rPr>
        <w:t>kiberbiztonsági</w:t>
      </w:r>
      <w:proofErr w:type="spellEnd"/>
      <w:r w:rsidRPr="008226BB">
        <w:rPr>
          <w:rFonts w:ascii="Arial" w:hAnsi="Arial" w:cs="Arial"/>
        </w:rPr>
        <w:t>, internet veszélyei, ifjúságvédelmi, vagyonvédelmi, 112-es segélyhívó számmal kapcsolatos előadást tartott</w:t>
      </w:r>
      <w:r>
        <w:rPr>
          <w:rFonts w:ascii="Arial" w:hAnsi="Arial" w:cs="Arial"/>
        </w:rPr>
        <w:t>a</w:t>
      </w:r>
      <w:r w:rsidRPr="008226BB">
        <w:rPr>
          <w:rFonts w:ascii="Arial" w:hAnsi="Arial" w:cs="Arial"/>
        </w:rPr>
        <w:t>k, egyben a rendőri munka sajátosságaival is megismerkedhettek a diákok.  </w:t>
      </w:r>
    </w:p>
    <w:p w:rsidR="008226BB" w:rsidRPr="008226BB" w:rsidRDefault="00E709DF" w:rsidP="008226BB">
      <w:pPr>
        <w:jc w:val="both"/>
        <w:rPr>
          <w:rFonts w:ascii="Arial" w:hAnsi="Arial" w:cs="Arial"/>
        </w:rPr>
      </w:pPr>
      <w:r>
        <w:rPr>
          <w:rFonts w:ascii="Arial" w:hAnsi="Arial" w:cs="Arial"/>
        </w:rPr>
        <w:t xml:space="preserve">A </w:t>
      </w:r>
      <w:r w:rsidR="008226BB" w:rsidRPr="008226BB">
        <w:rPr>
          <w:rFonts w:ascii="Arial" w:hAnsi="Arial" w:cs="Arial"/>
        </w:rPr>
        <w:t xml:space="preserve">Kapitányság rendszeresen tart ifjúságvédelmi őrjáratokat, melynek lényege, hogy a diákok iskolaidőben az iskolában legyenek és „ne lógjanak az iskolából” A 2021. évben tartott ifjúságvédelmi őrjáratok során nem ellenőriztünk hévízi diákot, velük szemben nem kellett intézkednünk. </w:t>
      </w:r>
    </w:p>
    <w:p w:rsidR="008226BB" w:rsidRPr="008226BB" w:rsidRDefault="008226BB" w:rsidP="008226BB">
      <w:pPr>
        <w:jc w:val="both"/>
        <w:rPr>
          <w:rFonts w:ascii="Arial" w:hAnsi="Arial" w:cs="Arial"/>
        </w:rPr>
      </w:pPr>
      <w:r w:rsidRPr="008226BB">
        <w:rPr>
          <w:rFonts w:ascii="Arial" w:hAnsi="Arial" w:cs="Arial"/>
        </w:rPr>
        <w:t xml:space="preserve">2021. évben az előző évekhez hasonlóan hévízi diák eltűnésével kapcsolatban nem kellett körözést elrendelnünk eltűnés miatt. </w:t>
      </w:r>
    </w:p>
    <w:p w:rsidR="00FA3F2C" w:rsidRPr="00377D5D" w:rsidRDefault="00FA3F2C" w:rsidP="00FA3F2C">
      <w:pPr>
        <w:spacing w:after="120" w:line="240" w:lineRule="auto"/>
        <w:ind w:hanging="17"/>
        <w:jc w:val="both"/>
        <w:rPr>
          <w:rFonts w:ascii="Arial" w:hAnsi="Arial" w:cs="Arial"/>
          <w:b/>
          <w:lang w:eastAsia="en-US"/>
        </w:rPr>
      </w:pPr>
      <w:r w:rsidRPr="00377D5D">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gramStart"/>
      <w:r w:rsidRPr="00377D5D">
        <w:rPr>
          <w:rFonts w:ascii="Arial" w:hAnsi="Arial" w:cs="Arial"/>
          <w:b/>
        </w:rPr>
        <w:t>drogprevenció,</w:t>
      </w:r>
      <w:proofErr w:type="gramEnd"/>
      <w:r w:rsidRPr="00377D5D">
        <w:rPr>
          <w:rFonts w:ascii="Arial" w:hAnsi="Arial" w:cs="Arial"/>
          <w:b/>
        </w:rPr>
        <w:t xml:space="preserve"> stb.):</w:t>
      </w:r>
    </w:p>
    <w:p w:rsidR="00FA3F2C" w:rsidRPr="00C07112" w:rsidRDefault="00FA3F2C" w:rsidP="00FA3F2C">
      <w:pPr>
        <w:spacing w:after="120" w:line="240" w:lineRule="auto"/>
        <w:jc w:val="both"/>
        <w:rPr>
          <w:rFonts w:ascii="Arial" w:hAnsi="Arial" w:cs="Arial"/>
        </w:rPr>
      </w:pPr>
      <w:r w:rsidRPr="00C07112">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w:t>
      </w:r>
      <w:r w:rsidR="001C38C9" w:rsidRPr="00C07112">
        <w:rPr>
          <w:rFonts w:ascii="Arial" w:hAnsi="Arial" w:cs="Arial"/>
        </w:rPr>
        <w:t>t is, akik több olyan programo</w:t>
      </w:r>
      <w:r w:rsidRPr="00C07112">
        <w:rPr>
          <w:rFonts w:ascii="Arial" w:hAnsi="Arial" w:cs="Arial"/>
        </w:rPr>
        <w:t xml:space="preserve">t szerveznek, </w:t>
      </w:r>
      <w:r w:rsidR="001C38C9" w:rsidRPr="00C07112">
        <w:rPr>
          <w:rFonts w:ascii="Arial" w:hAnsi="Arial" w:cs="Arial"/>
        </w:rPr>
        <w:t>amelyek akár a veszélyeztetett fiatalok érdeklődését is felkelthetik.</w:t>
      </w:r>
    </w:p>
    <w:p w:rsidR="00024279" w:rsidRPr="00596508" w:rsidRDefault="00FA3F2C" w:rsidP="00024279">
      <w:pPr>
        <w:spacing w:before="120" w:after="120" w:line="240" w:lineRule="auto"/>
        <w:jc w:val="both"/>
        <w:rPr>
          <w:rFonts w:ascii="Arial" w:eastAsia="Times New Roman" w:hAnsi="Arial" w:cs="Arial"/>
          <w:lang w:eastAsia="hu-HU"/>
        </w:rPr>
      </w:pPr>
      <w:r w:rsidRPr="00C07112">
        <w:rPr>
          <w:rFonts w:ascii="Arial" w:hAnsi="Arial" w:cs="Arial"/>
        </w:rPr>
        <w:t xml:space="preserve">A </w:t>
      </w:r>
      <w:r w:rsidRPr="00C07112">
        <w:rPr>
          <w:rFonts w:ascii="Arial" w:hAnsi="Arial" w:cs="Arial"/>
          <w:b/>
          <w:bCs/>
        </w:rPr>
        <w:t xml:space="preserve">Hévízi Önkéntes Tűzoltó Egyesület </w:t>
      </w:r>
      <w:r w:rsidR="004B2B44" w:rsidRPr="00596508">
        <w:rPr>
          <w:rFonts w:ascii="Arial" w:hAnsi="Arial" w:cs="Arial"/>
        </w:rPr>
        <w:t>tevékenységén keresztül komoly szerepet vállal az hévízi és a környező települések ifjúságának nevelésében.</w:t>
      </w:r>
      <w:r w:rsidR="004B2B44" w:rsidRPr="00596508">
        <w:rPr>
          <w:rFonts w:ascii="Arial" w:eastAsia="Times New Roman" w:hAnsi="Arial" w:cs="Arial"/>
          <w:lang w:eastAsia="hu-HU"/>
        </w:rPr>
        <w:t xml:space="preserve"> </w:t>
      </w:r>
    </w:p>
    <w:p w:rsidR="003C5C0B" w:rsidRPr="008E473E" w:rsidRDefault="006E3914" w:rsidP="003C5C0B">
      <w:pPr>
        <w:shd w:val="clear" w:color="auto" w:fill="FFFFFF"/>
        <w:spacing w:after="150"/>
        <w:jc w:val="both"/>
        <w:rPr>
          <w:rFonts w:ascii="Arial" w:eastAsiaTheme="minorHAnsi" w:hAnsi="Arial" w:cs="Arial"/>
          <w:color w:val="000000"/>
          <w:lang w:eastAsia="hu-HU"/>
        </w:rPr>
      </w:pPr>
      <w:r w:rsidRPr="008E473E">
        <w:rPr>
          <w:rFonts w:ascii="Arial" w:eastAsia="Times New Roman" w:hAnsi="Arial" w:cs="Arial"/>
          <w:b/>
          <w:bCs/>
          <w:lang w:eastAsia="hu-HU"/>
        </w:rPr>
        <w:t xml:space="preserve">Hévízi </w:t>
      </w:r>
      <w:proofErr w:type="gramStart"/>
      <w:r w:rsidRPr="008E473E">
        <w:rPr>
          <w:rFonts w:ascii="Arial" w:eastAsia="Times New Roman" w:hAnsi="Arial" w:cs="Arial"/>
          <w:b/>
          <w:bCs/>
          <w:lang w:eastAsia="hu-HU"/>
        </w:rPr>
        <w:t>Sportkör</w:t>
      </w:r>
      <w:r w:rsidRPr="008E473E">
        <w:rPr>
          <w:rFonts w:ascii="Arial" w:eastAsia="Times New Roman" w:hAnsi="Arial" w:cs="Arial"/>
          <w:lang w:eastAsia="hu-HU"/>
        </w:rPr>
        <w:t> </w:t>
      </w:r>
      <w:r w:rsidR="004014BA" w:rsidRPr="008E473E">
        <w:rPr>
          <w:rFonts w:ascii="Arial" w:hAnsi="Arial" w:cs="Arial"/>
          <w:color w:val="000000"/>
        </w:rPr>
        <w:t xml:space="preserve"> </w:t>
      </w:r>
      <w:r w:rsidR="003C5C0B" w:rsidRPr="008E473E">
        <w:rPr>
          <w:rFonts w:ascii="Arial" w:hAnsi="Arial" w:cs="Arial"/>
          <w:color w:val="000000"/>
        </w:rPr>
        <w:t>nyolc</w:t>
      </w:r>
      <w:proofErr w:type="gramEnd"/>
      <w:r w:rsidR="003C5C0B" w:rsidRPr="008E473E">
        <w:rPr>
          <w:rFonts w:ascii="Arial" w:hAnsi="Arial" w:cs="Arial"/>
          <w:color w:val="000000"/>
        </w:rPr>
        <w:t xml:space="preserve"> szakosztályának alapvető célja, hogy a fiatalok részére nyújtson lehetőséget a sportoláson keresztül szabadidejük hasznos egyben egészséges keretek közötti eltöltésére. A Sportkör célja, hogy szakági szinten és morális értelemben is, életre felkészített fiatalok kerüljenek ki a hétköznapok világába. A Hévízi Sportkörnek helyi szinten sikerült elérnie, hogy sportolóikat az egészséges életmódra nevelje és távol tartsa a káros szenvedélyek egyre </w:t>
      </w:r>
      <w:proofErr w:type="spellStart"/>
      <w:r w:rsidR="003C5C0B" w:rsidRPr="008E473E">
        <w:rPr>
          <w:rFonts w:ascii="Arial" w:hAnsi="Arial" w:cs="Arial"/>
          <w:color w:val="000000"/>
        </w:rPr>
        <w:t>kimeríthetetlenebb</w:t>
      </w:r>
      <w:proofErr w:type="spellEnd"/>
      <w:r w:rsidR="003C5C0B" w:rsidRPr="008E473E">
        <w:rPr>
          <w:rFonts w:ascii="Arial" w:hAnsi="Arial" w:cs="Arial"/>
          <w:color w:val="000000"/>
        </w:rPr>
        <w:t xml:space="preserve"> tárházától.</w:t>
      </w:r>
    </w:p>
    <w:p w:rsidR="003C5C0B" w:rsidRPr="008E473E" w:rsidRDefault="003C5C0B" w:rsidP="003C5C0B">
      <w:pPr>
        <w:shd w:val="clear" w:color="auto" w:fill="FFFFFF"/>
        <w:spacing w:after="120"/>
        <w:jc w:val="both"/>
        <w:rPr>
          <w:rFonts w:ascii="Arial" w:hAnsi="Arial" w:cs="Arial"/>
          <w:color w:val="000000"/>
        </w:rPr>
      </w:pPr>
      <w:r w:rsidRPr="008E473E">
        <w:rPr>
          <w:rFonts w:ascii="Arial" w:hAnsi="Arial" w:cs="Arial"/>
          <w:color w:val="000000"/>
        </w:rPr>
        <w:t xml:space="preserve">A Sportkör keretein belül közel 300 </w:t>
      </w:r>
      <w:r w:rsidR="007F1AE0">
        <w:rPr>
          <w:rFonts w:ascii="Arial" w:hAnsi="Arial" w:cs="Arial"/>
          <w:color w:val="000000"/>
        </w:rPr>
        <w:t xml:space="preserve">fő </w:t>
      </w:r>
      <w:r w:rsidRPr="008E473E">
        <w:rPr>
          <w:rFonts w:ascii="Arial" w:hAnsi="Arial" w:cs="Arial"/>
          <w:color w:val="000000"/>
        </w:rPr>
        <w:t>18 év alatti Hévíz és Hévíz környéki fiatalkorú sportol. Sportolók legnagyobb létszámban a Labdarúgó Szakosztályban találhatóak, őket a kézilabda és nagy örömünkre megújult szakosztályként a kosárlabda követi.  A fiatalok mozgásigényének kielégítése céljából az alábbi sportágak állnak fiatalok rendelkezésére: asztalitenisz, kézilabda, kosárlabda, labdarúgás, ökölvívás, íjászat és sakk. Éves szinten edzések, versenyek, edzőtáborok és továbbképzések biztosítják a fiatalok sportolási lehetőségét.</w:t>
      </w:r>
    </w:p>
    <w:p w:rsidR="00FA3F2C" w:rsidRDefault="00FA3F2C" w:rsidP="003C5C0B">
      <w:pPr>
        <w:shd w:val="clear" w:color="auto" w:fill="FFFFFF"/>
        <w:spacing w:after="150" w:line="240" w:lineRule="auto"/>
        <w:jc w:val="both"/>
        <w:rPr>
          <w:rFonts w:ascii="Arial" w:eastAsia="Times New Roman" w:hAnsi="Arial" w:cs="Arial"/>
          <w:lang w:eastAsia="hu-HU"/>
        </w:rPr>
      </w:pPr>
      <w:r w:rsidRPr="003F5064">
        <w:rPr>
          <w:rFonts w:ascii="Arial" w:eastAsia="Times New Roman" w:hAnsi="Arial" w:cs="Arial"/>
          <w:lang w:eastAsia="hu-HU"/>
        </w:rPr>
        <w:t>A gyermekek zenei képzését segíti a </w:t>
      </w:r>
      <w:proofErr w:type="spellStart"/>
      <w:r w:rsidRPr="003F5064">
        <w:rPr>
          <w:rFonts w:ascii="Arial" w:eastAsia="Times New Roman" w:hAnsi="Arial" w:cs="Arial"/>
          <w:b/>
          <w:bCs/>
          <w:lang w:eastAsia="hu-HU"/>
        </w:rPr>
        <w:t>Musica</w:t>
      </w:r>
      <w:proofErr w:type="spellEnd"/>
      <w:r w:rsidRPr="003F5064">
        <w:rPr>
          <w:rFonts w:ascii="Arial" w:eastAsia="Times New Roman" w:hAnsi="Arial" w:cs="Arial"/>
          <w:b/>
          <w:bCs/>
          <w:lang w:eastAsia="hu-HU"/>
        </w:rPr>
        <w:t xml:space="preserve"> Antiqua Együttes Baráti Köre</w:t>
      </w:r>
      <w:r w:rsidRPr="003F5064">
        <w:rPr>
          <w:rFonts w:ascii="Arial" w:eastAsia="Times New Roman" w:hAnsi="Arial" w:cs="Arial"/>
          <w:lang w:eastAsia="hu-HU"/>
        </w:rPr>
        <w:t>. Az egyesület céljai közt a tehetséggondozás, zenei nevelés, oktatás szerepel. A komolyzene népszerűsítésében vállal kiemelkedő szerepet, hangversenyeket szervez, a gyermekek számára hasznos szabadidő eltöltést biztosít.</w:t>
      </w:r>
    </w:p>
    <w:p w:rsidR="008E473E" w:rsidRPr="008E473E" w:rsidRDefault="008E473E" w:rsidP="000D5656">
      <w:pPr>
        <w:jc w:val="both"/>
        <w:rPr>
          <w:rFonts w:ascii="Arial" w:eastAsiaTheme="minorHAnsi" w:hAnsi="Arial" w:cs="Arial"/>
          <w:lang w:eastAsia="hu-HU"/>
        </w:rPr>
      </w:pPr>
      <w:r w:rsidRPr="008E473E">
        <w:rPr>
          <w:rFonts w:ascii="Arial" w:hAnsi="Arial" w:cs="Arial"/>
        </w:rPr>
        <w:t xml:space="preserve">A </w:t>
      </w:r>
      <w:r w:rsidRPr="008E473E">
        <w:rPr>
          <w:rFonts w:ascii="Arial" w:hAnsi="Arial" w:cs="Arial"/>
          <w:b/>
          <w:bCs/>
        </w:rPr>
        <w:t xml:space="preserve">Modern Tánc </w:t>
      </w:r>
      <w:proofErr w:type="gramStart"/>
      <w:r w:rsidRPr="008E473E">
        <w:rPr>
          <w:rFonts w:ascii="Arial" w:hAnsi="Arial" w:cs="Arial"/>
          <w:b/>
          <w:bCs/>
        </w:rPr>
        <w:t>Tagozat</w:t>
      </w:r>
      <w:r w:rsidRPr="008E473E">
        <w:rPr>
          <w:rFonts w:ascii="Arial" w:hAnsi="Arial" w:cs="Arial"/>
        </w:rPr>
        <w:t>  -</w:t>
      </w:r>
      <w:proofErr w:type="gramEnd"/>
      <w:r w:rsidRPr="008E473E">
        <w:rPr>
          <w:rFonts w:ascii="Arial" w:hAnsi="Arial" w:cs="Arial"/>
        </w:rPr>
        <w:t>  a járványügyi szigorítások figyelembevételével  - igyekezett folyamatosan a mozogni vágyó, 12-13 éves korosztály rendelkezésére állni. 2021-es évben összesen 24 tánc-foglalkozáson </w:t>
      </w:r>
      <w:proofErr w:type="spellStart"/>
      <w:r w:rsidRPr="008E473E">
        <w:rPr>
          <w:rFonts w:ascii="Arial" w:hAnsi="Arial" w:cs="Arial"/>
        </w:rPr>
        <w:t>vehettek</w:t>
      </w:r>
      <w:proofErr w:type="spellEnd"/>
      <w:r w:rsidRPr="008E473E">
        <w:rPr>
          <w:rFonts w:ascii="Arial" w:hAnsi="Arial" w:cs="Arial"/>
        </w:rPr>
        <w:t> rés</w:t>
      </w:r>
      <w:r w:rsidRPr="008E473E">
        <w:rPr>
          <w:rFonts w:ascii="Arial" w:hAnsi="Arial" w:cs="Arial"/>
          <w:b/>
          <w:bCs/>
        </w:rPr>
        <w:t>zt</w:t>
      </w:r>
      <w:r w:rsidRPr="008E473E">
        <w:rPr>
          <w:rFonts w:ascii="Arial" w:hAnsi="Arial" w:cs="Arial"/>
        </w:rPr>
        <w:t xml:space="preserve"> a gyerekek az </w:t>
      </w:r>
      <w:proofErr w:type="spellStart"/>
      <w:r w:rsidRPr="008E473E">
        <w:rPr>
          <w:rFonts w:ascii="Arial" w:hAnsi="Arial" w:cs="Arial"/>
        </w:rPr>
        <w:t>Egregyi</w:t>
      </w:r>
      <w:proofErr w:type="spellEnd"/>
      <w:r w:rsidRPr="008E473E">
        <w:rPr>
          <w:rFonts w:ascii="Arial" w:hAnsi="Arial" w:cs="Arial"/>
        </w:rPr>
        <w:t xml:space="preserve"> Múzeum oktatótermében.</w:t>
      </w:r>
    </w:p>
    <w:p w:rsidR="008E473E" w:rsidRPr="008E473E" w:rsidRDefault="008E473E" w:rsidP="000D5656">
      <w:pPr>
        <w:jc w:val="both"/>
        <w:rPr>
          <w:rFonts w:ascii="Arial" w:hAnsi="Arial" w:cs="Arial"/>
        </w:rPr>
      </w:pPr>
      <w:proofErr w:type="gramStart"/>
      <w:r w:rsidRPr="008E473E">
        <w:rPr>
          <w:rFonts w:ascii="Arial" w:hAnsi="Arial" w:cs="Arial"/>
        </w:rPr>
        <w:lastRenderedPageBreak/>
        <w:t xml:space="preserve">A  </w:t>
      </w:r>
      <w:r w:rsidRPr="008E473E">
        <w:rPr>
          <w:rFonts w:ascii="Arial" w:hAnsi="Arial" w:cs="Arial"/>
          <w:b/>
          <w:bCs/>
        </w:rPr>
        <w:t>Terepasztalos</w:t>
      </w:r>
      <w:proofErr w:type="gramEnd"/>
      <w:r w:rsidRPr="008E473E">
        <w:rPr>
          <w:rFonts w:ascii="Arial" w:hAnsi="Arial" w:cs="Arial"/>
          <w:b/>
          <w:bCs/>
        </w:rPr>
        <w:t xml:space="preserve"> Stratégia Játék Klub</w:t>
      </w:r>
      <w:r w:rsidRPr="008E473E">
        <w:rPr>
          <w:rFonts w:ascii="Arial" w:hAnsi="Arial" w:cs="Arial"/>
        </w:rPr>
        <w:t xml:space="preserve"> a könyvtárban 2011 óta működik. A figurás </w:t>
      </w:r>
      <w:proofErr w:type="spellStart"/>
      <w:r w:rsidRPr="008E473E">
        <w:rPr>
          <w:rFonts w:ascii="Arial" w:hAnsi="Arial" w:cs="Arial"/>
        </w:rPr>
        <w:t>fantasy</w:t>
      </w:r>
      <w:proofErr w:type="spellEnd"/>
      <w:r w:rsidRPr="008E473E">
        <w:rPr>
          <w:rFonts w:ascii="Arial" w:hAnsi="Arial" w:cs="Arial"/>
        </w:rPr>
        <w:t xml:space="preserve">, sci-fi vagy éppen a történelmi stratégiai játékok iránt érdeklődők számára nyújt kikapcsolódást - némi </w:t>
      </w:r>
      <w:proofErr w:type="spellStart"/>
      <w:r w:rsidRPr="008E473E">
        <w:rPr>
          <w:rFonts w:ascii="Arial" w:hAnsi="Arial" w:cs="Arial"/>
        </w:rPr>
        <w:t>makettezéssel</w:t>
      </w:r>
      <w:proofErr w:type="spellEnd"/>
      <w:r w:rsidRPr="008E473E">
        <w:rPr>
          <w:rFonts w:ascii="Arial" w:hAnsi="Arial" w:cs="Arial"/>
        </w:rPr>
        <w:t xml:space="preserve"> fűszerezve. A bezárások-korlátozások miatt a múlt évben hét foglalkozásra került sor.  </w:t>
      </w:r>
    </w:p>
    <w:p w:rsidR="008E473E" w:rsidRPr="008E473E" w:rsidRDefault="008E473E" w:rsidP="008E473E">
      <w:pPr>
        <w:jc w:val="both"/>
        <w:rPr>
          <w:rFonts w:asciiTheme="minorHAnsi" w:eastAsiaTheme="minorHAnsi" w:hAnsiTheme="minorHAnsi"/>
          <w:lang w:eastAsia="en-US"/>
        </w:rPr>
      </w:pPr>
      <w:bookmarkStart w:id="7" w:name="m_-6304813808989224400__Hlk71621821"/>
      <w:bookmarkStart w:id="8" w:name="_Hlk71621499"/>
      <w:r w:rsidRPr="008E473E">
        <w:rPr>
          <w:rFonts w:ascii="Arial" w:hAnsi="Arial" w:cs="Arial"/>
          <w:shd w:val="clear" w:color="auto" w:fill="FFFFFF"/>
        </w:rPr>
        <w:t>A </w:t>
      </w:r>
      <w:r w:rsidRPr="008E473E">
        <w:rPr>
          <w:rFonts w:ascii="Arial" w:hAnsi="Arial" w:cs="Arial"/>
          <w:b/>
          <w:bCs/>
          <w:shd w:val="clear" w:color="auto" w:fill="FFFFFF"/>
        </w:rPr>
        <w:t>Bibó István Gimnáziumért Alapítvány</w:t>
      </w:r>
      <w:r w:rsidRPr="008E473E">
        <w:rPr>
          <w:rFonts w:ascii="Arial" w:hAnsi="Arial" w:cs="Arial"/>
          <w:shd w:val="clear" w:color="auto" w:fill="FFFFFF"/>
        </w:rPr>
        <w:t> </w:t>
      </w:r>
      <w:bookmarkEnd w:id="7"/>
      <w:r w:rsidRPr="008E473E">
        <w:rPr>
          <w:rFonts w:ascii="Arial" w:hAnsi="Arial" w:cs="Arial"/>
          <w:shd w:val="clear" w:color="auto" w:fill="FFFFFF"/>
        </w:rPr>
        <w:t xml:space="preserve">2021-ben is támogatta iskolánkat. </w:t>
      </w:r>
      <w:proofErr w:type="gramStart"/>
      <w:r w:rsidRPr="008E473E">
        <w:rPr>
          <w:rFonts w:ascii="Arial" w:hAnsi="Arial" w:cs="Arial"/>
          <w:shd w:val="clear" w:color="auto" w:fill="FFFFFF"/>
        </w:rPr>
        <w:t>Hozzájárult  a</w:t>
      </w:r>
      <w:proofErr w:type="gramEnd"/>
      <w:r w:rsidRPr="008E473E">
        <w:rPr>
          <w:rFonts w:ascii="Arial" w:hAnsi="Arial" w:cs="Arial"/>
          <w:shd w:val="clear" w:color="auto" w:fill="FFFFFF"/>
        </w:rPr>
        <w:t xml:space="preserve"> középiskola anyagvásárlásához (alkotókörök részére), iskolai eszközök </w:t>
      </w:r>
      <w:r w:rsidRPr="008E473E">
        <w:rPr>
          <w:rFonts w:ascii="Arial" w:hAnsi="Arial" w:cs="Arial"/>
          <w:b/>
          <w:bCs/>
          <w:shd w:val="clear" w:color="auto" w:fill="FFFFFF"/>
        </w:rPr>
        <w:t>beszerzéséhez</w:t>
      </w:r>
      <w:r w:rsidRPr="008E473E">
        <w:rPr>
          <w:rFonts w:ascii="Arial" w:hAnsi="Arial" w:cs="Arial"/>
          <w:shd w:val="clear" w:color="auto" w:fill="FFFFFF"/>
        </w:rPr>
        <w:t> (projektor, fali konzol, hangfalak), rászoruló tanulók egész éves támogatásához, tanév végi jutalomkönyvek vásárlásához, évfolyamelsők jutalmazásához. Az alapítvány támogatta az iskola folyóirat állományának és szakkönyvi palettájának szélesítését is. </w:t>
      </w:r>
    </w:p>
    <w:p w:rsidR="00E27641" w:rsidRPr="003F5064" w:rsidRDefault="00071855" w:rsidP="00C71D87">
      <w:pPr>
        <w:jc w:val="both"/>
        <w:rPr>
          <w:rFonts w:ascii="Times New Roman" w:eastAsiaTheme="minorHAnsi" w:hAnsi="Times New Roman"/>
          <w:sz w:val="24"/>
          <w:szCs w:val="24"/>
          <w:lang w:eastAsia="hu-HU"/>
        </w:rPr>
      </w:pPr>
      <w:r w:rsidRPr="003F5064">
        <w:rPr>
          <w:rFonts w:ascii="Arial" w:hAnsi="Arial" w:cs="Arial"/>
        </w:rPr>
        <w:t>Az </w:t>
      </w:r>
      <w:r w:rsidRPr="003F5064">
        <w:rPr>
          <w:rFonts w:ascii="Arial" w:hAnsi="Arial" w:cs="Arial"/>
          <w:b/>
          <w:bCs/>
        </w:rPr>
        <w:t xml:space="preserve">Illyés-Moll Alapítvány az Illyés Gyula Általános </w:t>
      </w:r>
      <w:proofErr w:type="gramStart"/>
      <w:r w:rsidRPr="003F5064">
        <w:rPr>
          <w:rFonts w:ascii="Arial" w:hAnsi="Arial" w:cs="Arial"/>
          <w:b/>
          <w:bCs/>
        </w:rPr>
        <w:t>Iskoláért</w:t>
      </w:r>
      <w:r w:rsidR="00D835A9" w:rsidRPr="003F5064">
        <w:rPr>
          <w:rFonts w:ascii="Arial" w:hAnsi="Arial" w:cs="Arial"/>
        </w:rPr>
        <w:t> </w:t>
      </w:r>
      <w:r w:rsidR="00E27641" w:rsidRPr="003F5064">
        <w:rPr>
          <w:rFonts w:ascii="Arial" w:hAnsi="Arial" w:cs="Arial"/>
        </w:rPr>
        <w:t> 20</w:t>
      </w:r>
      <w:r w:rsidR="008F66FE" w:rsidRPr="003F5064">
        <w:rPr>
          <w:rFonts w:ascii="Arial" w:hAnsi="Arial" w:cs="Arial"/>
        </w:rPr>
        <w:t>2</w:t>
      </w:r>
      <w:r w:rsidR="003F5064">
        <w:rPr>
          <w:rFonts w:ascii="Arial" w:hAnsi="Arial" w:cs="Arial"/>
        </w:rPr>
        <w:t>1</w:t>
      </w:r>
      <w:r w:rsidR="00E27641" w:rsidRPr="003F5064">
        <w:rPr>
          <w:rFonts w:ascii="Arial" w:hAnsi="Arial" w:cs="Arial"/>
        </w:rPr>
        <w:t>.</w:t>
      </w:r>
      <w:proofErr w:type="gramEnd"/>
      <w:r w:rsidR="00E27641" w:rsidRPr="003F5064">
        <w:rPr>
          <w:rFonts w:ascii="Arial" w:hAnsi="Arial" w:cs="Arial"/>
        </w:rPr>
        <w:t xml:space="preserve"> évben az általános iskola kitűnő tanulmányi eredményt és kimagasló versenyeredményt elért tanulóit könyvjutalomban részesítette, hozzájárult a játszóházak anyagköltségéhez, a versenyen résztvevő tehetséges tanulók utazási költségéhez, anyagilag segítette az iskola osztályaiban a szociálisan rászoruló tanulók táborozását, kirándulását.”</w:t>
      </w:r>
    </w:p>
    <w:bookmarkEnd w:id="8"/>
    <w:p w:rsidR="00FA3F2C" w:rsidRPr="00596508" w:rsidRDefault="00E27641" w:rsidP="00E27641">
      <w:pPr>
        <w:jc w:val="both"/>
        <w:rPr>
          <w:rFonts w:ascii="Arial" w:hAnsi="Arial" w:cs="Arial"/>
        </w:rPr>
      </w:pPr>
      <w:r w:rsidRPr="0006352D">
        <w:t> </w:t>
      </w:r>
      <w:r w:rsidR="00FA3F2C" w:rsidRPr="0006352D">
        <w:rPr>
          <w:rFonts w:ascii="Arial" w:hAnsi="Arial" w:cs="Arial"/>
        </w:rPr>
        <w:t xml:space="preserve">Hévíz Város Önkormányzata és a </w:t>
      </w:r>
      <w:r w:rsidR="00FA3F2C" w:rsidRPr="0006352D">
        <w:rPr>
          <w:rFonts w:ascii="Arial" w:hAnsi="Arial" w:cs="Arial"/>
          <w:b/>
        </w:rPr>
        <w:t>Polgárőr Egyesület</w:t>
      </w:r>
      <w:r w:rsidR="00FA3F2C" w:rsidRPr="0006352D">
        <w:rPr>
          <w:rFonts w:ascii="Arial" w:hAnsi="Arial" w:cs="Arial"/>
        </w:rPr>
        <w:t xml:space="preserve"> Alsópáhok </w:t>
      </w:r>
      <w:proofErr w:type="gramStart"/>
      <w:r w:rsidR="00FA3F2C" w:rsidRPr="0006352D">
        <w:rPr>
          <w:rFonts w:ascii="Arial" w:hAnsi="Arial" w:cs="Arial"/>
        </w:rPr>
        <w:t>közötti  megállapodás</w:t>
      </w:r>
      <w:proofErr w:type="gramEnd"/>
      <w:r w:rsidR="00FA3F2C" w:rsidRPr="0006352D">
        <w:rPr>
          <w:rFonts w:ascii="Arial" w:hAnsi="Arial" w:cs="Arial"/>
        </w:rPr>
        <w:t xml:space="preserve"> alapján a Polgárőr Egyesület is  hozzájárul a város közbiztonságának javításához, a gyermek és ifjúságvédelemhez.</w:t>
      </w:r>
      <w:r w:rsidR="00FA3F2C" w:rsidRPr="00596508">
        <w:rPr>
          <w:rFonts w:ascii="Arial" w:hAnsi="Arial" w:cs="Arial"/>
        </w:rPr>
        <w:t xml:space="preserve"> </w:t>
      </w:r>
    </w:p>
    <w:p w:rsidR="006F40E9" w:rsidRPr="00C07112" w:rsidRDefault="006F40E9" w:rsidP="006F40E9">
      <w:pPr>
        <w:spacing w:after="120" w:line="240" w:lineRule="auto"/>
        <w:rPr>
          <w:rFonts w:ascii="Arial" w:hAnsi="Arial" w:cs="Arial"/>
          <w:b/>
        </w:rPr>
      </w:pPr>
      <w:r w:rsidRPr="00C07112">
        <w:rPr>
          <w:rFonts w:ascii="Arial" w:hAnsi="Arial" w:cs="Arial"/>
          <w:b/>
        </w:rPr>
        <w:t>Tisztelt Képviselő-testület!</w:t>
      </w:r>
    </w:p>
    <w:p w:rsidR="006F40E9" w:rsidRPr="00C07112" w:rsidRDefault="006F40E9" w:rsidP="006F40E9">
      <w:pPr>
        <w:spacing w:after="120" w:line="240" w:lineRule="auto"/>
        <w:jc w:val="both"/>
        <w:rPr>
          <w:rFonts w:ascii="Arial" w:hAnsi="Arial" w:cs="Arial"/>
        </w:rPr>
      </w:pPr>
      <w:r w:rsidRPr="00C07112">
        <w:rPr>
          <w:rFonts w:ascii="Arial" w:hAnsi="Arial" w:cs="Arial"/>
        </w:rPr>
        <w:t>Kérem az előterjesztés megvitatását, a határozati javaslat elfogadását. A döntés egyszerű többséget igényel.</w:t>
      </w:r>
    </w:p>
    <w:p w:rsidR="006C0AA2" w:rsidRDefault="006C0AA2"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447585" w:rsidRDefault="00447585"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2F6374" w:rsidRDefault="002F6374" w:rsidP="002F6374">
      <w:pPr>
        <w:jc w:val="center"/>
        <w:rPr>
          <w:rFonts w:ascii="Monotype Corsiva" w:eastAsia="Times New Roman" w:hAnsi="Monotype Corsiva" w:cs="Monotype Corsiva"/>
          <w:b/>
          <w:sz w:val="28"/>
          <w:szCs w:val="28"/>
        </w:rPr>
      </w:pPr>
      <w:r>
        <w:rPr>
          <w:rFonts w:ascii="Monotype Corsiva" w:hAnsi="Monotype Corsiva" w:cs="Monotype Corsiva"/>
          <w:b/>
          <w:sz w:val="28"/>
          <w:szCs w:val="28"/>
        </w:rPr>
        <w:lastRenderedPageBreak/>
        <w:t>Teréz Anya Szociális Integrált Intézmény</w:t>
      </w:r>
    </w:p>
    <w:p w:rsidR="002F6374" w:rsidRDefault="002F6374" w:rsidP="002F6374">
      <w:pPr>
        <w:jc w:val="center"/>
        <w:rPr>
          <w:rFonts w:ascii="Monotype Corsiva" w:hAnsi="Monotype Corsiva" w:cs="Monotype Corsiva"/>
          <w:b/>
          <w:sz w:val="24"/>
          <w:szCs w:val="24"/>
        </w:rPr>
      </w:pPr>
      <w:r>
        <w:rPr>
          <w:rFonts w:ascii="Monotype Corsiva" w:hAnsi="Monotype Corsiva" w:cs="Monotype Corsiva"/>
          <w:b/>
          <w:sz w:val="28"/>
          <w:szCs w:val="28"/>
        </w:rPr>
        <w:t>Család- és Gyermekjóléti Szolgálat</w:t>
      </w:r>
    </w:p>
    <w:p w:rsidR="002F6374" w:rsidRDefault="002F6374" w:rsidP="002F6374">
      <w:pPr>
        <w:jc w:val="center"/>
        <w:rPr>
          <w:rFonts w:ascii="Monotype Corsiva" w:hAnsi="Monotype Corsiva" w:cs="Monotype Corsiva"/>
          <w:b/>
        </w:rPr>
      </w:pPr>
      <w:r>
        <w:rPr>
          <w:rFonts w:ascii="Monotype Corsiva" w:hAnsi="Monotype Corsiva" w:cs="Monotype Corsiva"/>
          <w:b/>
        </w:rPr>
        <w:t>8380. Hévíz, Vörösmarty u. 38.</w:t>
      </w:r>
    </w:p>
    <w:p w:rsidR="002F6374" w:rsidRDefault="002F6374" w:rsidP="002F6374">
      <w:pPr>
        <w:jc w:val="center"/>
        <w:rPr>
          <w:rFonts w:ascii="Monotype Corsiva" w:hAnsi="Monotype Corsiva" w:cs="Monotype Corsiva"/>
          <w:b/>
        </w:rPr>
      </w:pPr>
      <w:r>
        <w:rPr>
          <w:rFonts w:ascii="Monotype Corsiva" w:hAnsi="Monotype Corsiva" w:cs="Monotype Corsiva"/>
          <w:b/>
        </w:rPr>
        <w:t>Tel.: 83/343-293   30/487-8920</w:t>
      </w:r>
    </w:p>
    <w:p w:rsidR="002F6374" w:rsidRDefault="002F6374" w:rsidP="002F6374">
      <w:pPr>
        <w:pBdr>
          <w:bottom w:val="single" w:sz="12" w:space="1" w:color="000000"/>
        </w:pBdr>
        <w:jc w:val="center"/>
        <w:rPr>
          <w:rFonts w:ascii="Times New Roman" w:hAnsi="Times New Roman"/>
          <w:b/>
          <w:sz w:val="28"/>
          <w:szCs w:val="28"/>
        </w:rPr>
      </w:pPr>
      <w:r>
        <w:rPr>
          <w:rFonts w:ascii="Monotype Corsiva" w:hAnsi="Monotype Corsiva" w:cs="Monotype Corsiva"/>
          <w:b/>
        </w:rPr>
        <w:t xml:space="preserve">e-mail: </w:t>
      </w:r>
      <w:r>
        <w:rPr>
          <w:rStyle w:val="Hiperhivatkozs"/>
          <w:rFonts w:ascii="Monotype Corsiva" w:hAnsi="Monotype Corsiva"/>
        </w:rPr>
        <w:t>szolgalat@hevizterezanya.hu</w:t>
      </w:r>
    </w:p>
    <w:p w:rsidR="002F6374" w:rsidRDefault="002F6374" w:rsidP="002F6374">
      <w:pPr>
        <w:jc w:val="center"/>
        <w:rPr>
          <w:b/>
          <w:sz w:val="28"/>
          <w:szCs w:val="28"/>
        </w:rPr>
      </w:pPr>
    </w:p>
    <w:p w:rsidR="002F6374" w:rsidRDefault="002F6374" w:rsidP="002F6374">
      <w:pPr>
        <w:jc w:val="center"/>
        <w:rPr>
          <w:rFonts w:asciiTheme="minorHAnsi" w:hAnsiTheme="minorHAnsi"/>
          <w:b/>
          <w:sz w:val="28"/>
          <w:szCs w:val="28"/>
        </w:rPr>
      </w:pPr>
      <w:r>
        <w:rPr>
          <w:rFonts w:asciiTheme="minorHAnsi" w:hAnsiTheme="minorHAnsi"/>
          <w:b/>
          <w:sz w:val="28"/>
          <w:szCs w:val="28"/>
        </w:rPr>
        <w:t>Beszámoló</w:t>
      </w:r>
    </w:p>
    <w:p w:rsidR="002F6374" w:rsidRDefault="002F6374" w:rsidP="002F6374">
      <w:pPr>
        <w:jc w:val="center"/>
        <w:rPr>
          <w:rFonts w:asciiTheme="minorHAnsi" w:hAnsiTheme="minorHAnsi"/>
          <w:b/>
          <w:sz w:val="28"/>
          <w:szCs w:val="28"/>
        </w:rPr>
      </w:pPr>
      <w:r>
        <w:rPr>
          <w:rFonts w:asciiTheme="minorHAnsi" w:hAnsiTheme="minorHAnsi"/>
          <w:b/>
          <w:sz w:val="28"/>
          <w:szCs w:val="28"/>
        </w:rPr>
        <w:t>a Család- és Gyermekjóléti Szolgálat</w:t>
      </w:r>
    </w:p>
    <w:p w:rsidR="002F6374" w:rsidRDefault="002F6374" w:rsidP="002F6374">
      <w:pPr>
        <w:jc w:val="center"/>
        <w:rPr>
          <w:rFonts w:asciiTheme="minorHAnsi" w:hAnsiTheme="minorHAnsi"/>
          <w:sz w:val="28"/>
          <w:szCs w:val="28"/>
        </w:rPr>
      </w:pPr>
      <w:r>
        <w:rPr>
          <w:rFonts w:asciiTheme="minorHAnsi" w:hAnsiTheme="minorHAnsi"/>
          <w:b/>
          <w:sz w:val="28"/>
          <w:szCs w:val="28"/>
        </w:rPr>
        <w:t>2021. évi munkájáról</w:t>
      </w:r>
    </w:p>
    <w:p w:rsidR="002F6374" w:rsidRDefault="002F6374" w:rsidP="002F6374">
      <w:pPr>
        <w:spacing w:line="360" w:lineRule="auto"/>
        <w:jc w:val="both"/>
        <w:rPr>
          <w:rFonts w:asciiTheme="minorHAnsi" w:hAnsiTheme="minorHAnsi"/>
        </w:rPr>
      </w:pPr>
    </w:p>
    <w:p w:rsidR="002F6374" w:rsidRDefault="002F6374" w:rsidP="002F6374">
      <w:pPr>
        <w:tabs>
          <w:tab w:val="left" w:pos="3420"/>
          <w:tab w:val="right" w:leader="underscore" w:pos="9000"/>
        </w:tabs>
        <w:spacing w:line="360" w:lineRule="auto"/>
        <w:jc w:val="both"/>
        <w:rPr>
          <w:rFonts w:asciiTheme="minorHAnsi" w:hAnsiTheme="minorHAnsi"/>
          <w:b/>
        </w:rPr>
      </w:pPr>
      <w:r>
        <w:rPr>
          <w:rFonts w:asciiTheme="minorHAnsi" w:hAnsiTheme="minorHAnsi"/>
          <w:b/>
        </w:rPr>
        <w:t xml:space="preserve">Az intézmény neve, elérhetősége: </w:t>
      </w:r>
    </w:p>
    <w:tbl>
      <w:tblPr>
        <w:tblW w:w="0" w:type="auto"/>
        <w:tblInd w:w="-50" w:type="dxa"/>
        <w:tblLayout w:type="fixed"/>
        <w:tblLook w:val="04A0" w:firstRow="1" w:lastRow="0" w:firstColumn="1" w:lastColumn="0" w:noHBand="0" w:noVBand="1"/>
      </w:tblPr>
      <w:tblGrid>
        <w:gridCol w:w="3070"/>
        <w:gridCol w:w="6242"/>
      </w:tblGrid>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Intézmény neve:</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Teréz Anya Szociális Integrált Intézmény</w:t>
            </w:r>
          </w:p>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Család- és Gyermekjóléti Szolgálat</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Címe:</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8380 Hévíz, Vörösmarty u. 38.</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Telefonszám:</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 xml:space="preserve">83/343-293; 30/487-8920; </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E-mail:</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rPr>
            </w:pPr>
            <w:r>
              <w:rPr>
                <w:rStyle w:val="Hiperhivatkozs"/>
                <w:rFonts w:asciiTheme="minorHAnsi" w:hAnsiTheme="minorHAnsi"/>
              </w:rPr>
              <w:t>szolgalat@hevizterezanya.hu</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Intézményvezető:</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Varga András</w:t>
            </w:r>
          </w:p>
        </w:tc>
      </w:tr>
      <w:tr w:rsidR="002F6374" w:rsidTr="002F6374">
        <w:tc>
          <w:tcPr>
            <w:tcW w:w="3070" w:type="dxa"/>
            <w:tcBorders>
              <w:top w:val="single" w:sz="4" w:space="0" w:color="000000"/>
              <w:left w:val="single" w:sz="4" w:space="0" w:color="000000"/>
              <w:bottom w:val="single" w:sz="4" w:space="0" w:color="000000"/>
              <w:right w:val="nil"/>
            </w:tcBorders>
            <w:hideMark/>
          </w:tcPr>
          <w:p w:rsidR="002F6374" w:rsidRDefault="002F6374">
            <w:pPr>
              <w:tabs>
                <w:tab w:val="left" w:pos="3420"/>
                <w:tab w:val="right" w:leader="underscore" w:pos="9000"/>
              </w:tabs>
              <w:spacing w:line="360" w:lineRule="auto"/>
              <w:jc w:val="both"/>
              <w:rPr>
                <w:rFonts w:asciiTheme="minorHAnsi" w:hAnsiTheme="minorHAnsi"/>
              </w:rPr>
            </w:pPr>
            <w:r>
              <w:rPr>
                <w:rFonts w:asciiTheme="minorHAnsi" w:hAnsiTheme="minorHAnsi"/>
              </w:rPr>
              <w:t>Szociális ágazati vezető:</w:t>
            </w:r>
          </w:p>
        </w:tc>
        <w:tc>
          <w:tcPr>
            <w:tcW w:w="6242" w:type="dxa"/>
            <w:tcBorders>
              <w:top w:val="single" w:sz="4" w:space="0" w:color="000000"/>
              <w:left w:val="single" w:sz="4" w:space="0" w:color="000000"/>
              <w:bottom w:val="single" w:sz="4" w:space="0" w:color="000000"/>
              <w:right w:val="single" w:sz="4" w:space="0" w:color="000000"/>
            </w:tcBorders>
            <w:hideMark/>
          </w:tcPr>
          <w:p w:rsidR="002F6374" w:rsidRDefault="002F6374">
            <w:pPr>
              <w:tabs>
                <w:tab w:val="left" w:pos="3420"/>
                <w:tab w:val="right" w:leader="underscore" w:pos="9000"/>
              </w:tabs>
              <w:spacing w:line="360" w:lineRule="auto"/>
              <w:jc w:val="both"/>
              <w:rPr>
                <w:rFonts w:asciiTheme="minorHAnsi" w:hAnsiTheme="minorHAnsi"/>
                <w:b/>
              </w:rPr>
            </w:pPr>
            <w:r>
              <w:rPr>
                <w:rFonts w:asciiTheme="minorHAnsi" w:hAnsiTheme="minorHAnsi"/>
                <w:b/>
              </w:rPr>
              <w:t>Bali Júlia</w:t>
            </w:r>
          </w:p>
        </w:tc>
      </w:tr>
    </w:tbl>
    <w:p w:rsidR="002F6374" w:rsidRDefault="002F6374" w:rsidP="002F6374">
      <w:pPr>
        <w:spacing w:line="360" w:lineRule="auto"/>
        <w:jc w:val="both"/>
        <w:rPr>
          <w:rFonts w:asciiTheme="minorHAnsi" w:hAnsiTheme="minorHAnsi"/>
          <w:b/>
        </w:rPr>
      </w:pPr>
    </w:p>
    <w:p w:rsidR="002F6374" w:rsidRDefault="002F6374" w:rsidP="002F6374">
      <w:pPr>
        <w:spacing w:before="240" w:line="360" w:lineRule="auto"/>
        <w:jc w:val="both"/>
        <w:rPr>
          <w:rFonts w:asciiTheme="minorHAnsi" w:hAnsiTheme="minorHAnsi" w:cstheme="minorHAnsi"/>
          <w:b/>
        </w:rPr>
      </w:pPr>
      <w:r>
        <w:rPr>
          <w:rFonts w:asciiTheme="minorHAnsi" w:hAnsiTheme="minorHAnsi" w:cstheme="minorHAnsi"/>
          <w:b/>
        </w:rPr>
        <w:t xml:space="preserve">Szervezeti forma: </w:t>
      </w:r>
      <w:r>
        <w:rPr>
          <w:rFonts w:asciiTheme="minorHAnsi" w:hAnsiTheme="minorHAnsi" w:cstheme="minorHAnsi"/>
        </w:rPr>
        <w:t xml:space="preserve">integrált intézmény keretében működik (a Teréz Anya Szociális Integrált Intézmény keretében látja el feladatait, önálló szakmai egységként).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 xml:space="preserve">Fenntartó: </w:t>
      </w:r>
      <w:r>
        <w:rPr>
          <w:rFonts w:asciiTheme="minorHAnsi" w:hAnsiTheme="minorHAnsi" w:cstheme="minorHAnsi"/>
        </w:rPr>
        <w:t xml:space="preserve">Hévíz Város Önkormányzata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Feladatellátás személyi feltételei 2021-ben:</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szolgálat állandó szakmai létszáma: </w:t>
      </w:r>
      <w:r>
        <w:rPr>
          <w:rFonts w:asciiTheme="minorHAnsi" w:hAnsiTheme="minorHAnsi" w:cstheme="minorHAnsi"/>
          <w:b/>
        </w:rPr>
        <w:t>2 fő családsegítő</w:t>
      </w:r>
      <w:r>
        <w:rPr>
          <w:rFonts w:asciiTheme="minorHAnsi" w:hAnsiTheme="minorHAnsi" w:cstheme="minorHAnsi"/>
        </w:rPr>
        <w: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2016. január 1-től a két szakmai egységet, a családsegítést és a gyermekjóléti szolgáltatást központilag összevonták, az eggyé vált két szolgáltatást 4.000 fő </w:t>
      </w:r>
      <w:proofErr w:type="spellStart"/>
      <w:r>
        <w:rPr>
          <w:rFonts w:asciiTheme="minorHAnsi" w:hAnsiTheme="minorHAnsi" w:cstheme="minorHAnsi"/>
        </w:rPr>
        <w:t>lakosonként</w:t>
      </w:r>
      <w:proofErr w:type="spellEnd"/>
      <w:r>
        <w:rPr>
          <w:rFonts w:asciiTheme="minorHAnsi" w:hAnsiTheme="minorHAnsi" w:cstheme="minorHAnsi"/>
        </w:rPr>
        <w:t xml:space="preserve"> 1 fő családsegítő látja el.</w:t>
      </w:r>
    </w:p>
    <w:p w:rsidR="002F6374" w:rsidRDefault="002F6374" w:rsidP="002F6374">
      <w:pPr>
        <w:spacing w:line="360" w:lineRule="auto"/>
        <w:jc w:val="both"/>
        <w:rPr>
          <w:rFonts w:asciiTheme="minorHAnsi" w:hAnsiTheme="minorHAnsi" w:cstheme="minorHAnsi"/>
        </w:rPr>
      </w:pPr>
      <w:proofErr w:type="spellStart"/>
      <w:r>
        <w:rPr>
          <w:rFonts w:asciiTheme="minorHAnsi" w:hAnsiTheme="minorHAnsi" w:cstheme="minorHAnsi"/>
        </w:rPr>
        <w:t>Marácz</w:t>
      </w:r>
      <w:proofErr w:type="spellEnd"/>
      <w:r>
        <w:rPr>
          <w:rFonts w:asciiTheme="minorHAnsi" w:hAnsiTheme="minorHAnsi" w:cstheme="minorHAnsi"/>
        </w:rPr>
        <w:t xml:space="preserve">-Szakál Edit családsegítő helyettesítését a gyermekvállalása idejére Polgárné Bertók </w:t>
      </w:r>
      <w:r>
        <w:rPr>
          <w:rFonts w:asciiTheme="minorHAnsi" w:hAnsiTheme="minorHAnsi" w:cstheme="minorHAnsi"/>
          <w:color w:val="000000" w:themeColor="text1"/>
        </w:rPr>
        <w:t xml:space="preserve">Orsolya végezte 2019. november 17-től, eleinte teljes, </w:t>
      </w:r>
      <w:r>
        <w:rPr>
          <w:rFonts w:asciiTheme="minorHAnsi" w:hAnsiTheme="minorHAnsi" w:cstheme="minorHAnsi"/>
          <w:color w:val="548DD4" w:themeColor="text2" w:themeTint="99"/>
        </w:rPr>
        <w:t xml:space="preserve">majd októbertől részmunkaidőben (4 órában). </w:t>
      </w:r>
      <w:r>
        <w:rPr>
          <w:rFonts w:asciiTheme="minorHAnsi" w:hAnsiTheme="minorHAnsi" w:cstheme="minorHAnsi"/>
          <w:color w:val="000000" w:themeColor="text1"/>
        </w:rPr>
        <w:t>2021.02.15.-től Bali Júlia látja el a feladatot osztott munkakörben, heti 20 órában.</w:t>
      </w:r>
      <w:r>
        <w:rPr>
          <w:rFonts w:asciiTheme="minorHAnsi" w:hAnsiTheme="minorHAnsi" w:cstheme="minorHAnsi"/>
          <w:color w:val="548DD4" w:themeColor="text2" w:themeTint="99"/>
        </w:rPr>
        <w:t xml:space="preserve"> </w:t>
      </w:r>
      <w:r>
        <w:rPr>
          <w:rFonts w:asciiTheme="minorHAnsi" w:hAnsiTheme="minorHAnsi" w:cstheme="minorHAnsi"/>
        </w:rPr>
        <w:t xml:space="preserve"> Kóti Éva Julianna 2018. szeptember 26.-tól látja el a családsegítői munkakört. A szolgálat családsegítői tevékenységhez kapcsolódó feladatait két munkavállaló végzi, a közvetlen szakmai irányítást az intézményvezető és a szociális ágazati vezető látja el.  A két fő családsegítő Cserszegtomajon és Hévízen végzi tevékenységét.</w:t>
      </w:r>
    </w:p>
    <w:p w:rsidR="002F6374" w:rsidRDefault="002F6374" w:rsidP="002F6374">
      <w:pPr>
        <w:spacing w:line="360" w:lineRule="auto"/>
        <w:ind w:firstLine="360"/>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b/>
        </w:rPr>
      </w:pPr>
      <w:r>
        <w:rPr>
          <w:rFonts w:asciiTheme="minorHAnsi" w:hAnsiTheme="minorHAnsi" w:cstheme="minorHAnsi"/>
        </w:rPr>
        <w:t>Családsegítők adatai (2021. december 31-én):</w:t>
      </w:r>
    </w:p>
    <w:tbl>
      <w:tblPr>
        <w:tblW w:w="0" w:type="auto"/>
        <w:tblInd w:w="-50" w:type="dxa"/>
        <w:tblLayout w:type="fixed"/>
        <w:tblLook w:val="04A0" w:firstRow="1" w:lastRow="0" w:firstColumn="1" w:lastColumn="0" w:noHBand="0" w:noVBand="1"/>
      </w:tblPr>
      <w:tblGrid>
        <w:gridCol w:w="2628"/>
        <w:gridCol w:w="1134"/>
        <w:gridCol w:w="966"/>
        <w:gridCol w:w="2339"/>
        <w:gridCol w:w="2166"/>
      </w:tblGrid>
      <w:tr w:rsidR="002F6374" w:rsidTr="002F6374">
        <w:tc>
          <w:tcPr>
            <w:tcW w:w="2628"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név</w:t>
            </w:r>
          </w:p>
        </w:tc>
        <w:tc>
          <w:tcPr>
            <w:tcW w:w="2100" w:type="dxa"/>
            <w:gridSpan w:val="2"/>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szakirányú szakképesítéssel rendelkezik</w:t>
            </w:r>
          </w:p>
        </w:tc>
        <w:tc>
          <w:tcPr>
            <w:tcW w:w="2339"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végzettsége</w:t>
            </w:r>
          </w:p>
        </w:tc>
        <w:tc>
          <w:tcPr>
            <w:tcW w:w="2166" w:type="dxa"/>
            <w:tcBorders>
              <w:top w:val="single" w:sz="4" w:space="0" w:color="000000"/>
              <w:left w:val="single" w:sz="4" w:space="0" w:color="000000"/>
              <w:bottom w:val="single" w:sz="4" w:space="0" w:color="000000"/>
              <w:right w:val="single" w:sz="4" w:space="0" w:color="000000"/>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feladatellátás </w:t>
            </w:r>
          </w:p>
          <w:p w:rsidR="002F6374" w:rsidRDefault="002F6374">
            <w:pPr>
              <w:spacing w:line="360" w:lineRule="auto"/>
              <w:jc w:val="both"/>
              <w:rPr>
                <w:rFonts w:asciiTheme="minorHAnsi" w:hAnsiTheme="minorHAnsi" w:cstheme="minorHAnsi"/>
              </w:rPr>
            </w:pPr>
            <w:r>
              <w:rPr>
                <w:rFonts w:asciiTheme="minorHAnsi" w:hAnsiTheme="minorHAnsi" w:cstheme="minorHAnsi"/>
                <w:b/>
              </w:rPr>
              <w:t>(óra szerint)</w:t>
            </w:r>
          </w:p>
        </w:tc>
      </w:tr>
      <w:tr w:rsidR="002F6374" w:rsidTr="002F6374">
        <w:tc>
          <w:tcPr>
            <w:tcW w:w="2628" w:type="dxa"/>
            <w:tcBorders>
              <w:top w:val="single" w:sz="4" w:space="0" w:color="000000"/>
              <w:left w:val="single" w:sz="4" w:space="0" w:color="000000"/>
              <w:bottom w:val="single" w:sz="4" w:space="0" w:color="000000"/>
              <w:right w:val="nil"/>
            </w:tcBorders>
          </w:tcPr>
          <w:p w:rsidR="002F6374" w:rsidRDefault="002F6374">
            <w:pPr>
              <w:snapToGrid w:val="0"/>
              <w:spacing w:line="360" w:lineRule="auto"/>
              <w:jc w:val="both"/>
              <w:rPr>
                <w:rFonts w:asciiTheme="minorHAnsi" w:hAnsiTheme="minorHAnsi" w:cstheme="minorHAnsi"/>
              </w:rPr>
            </w:pPr>
          </w:p>
        </w:tc>
        <w:tc>
          <w:tcPr>
            <w:tcW w:w="113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igen</w:t>
            </w:r>
          </w:p>
        </w:tc>
        <w:tc>
          <w:tcPr>
            <w:tcW w:w="966"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nem</w:t>
            </w:r>
          </w:p>
        </w:tc>
        <w:tc>
          <w:tcPr>
            <w:tcW w:w="2339" w:type="dxa"/>
            <w:tcBorders>
              <w:top w:val="single" w:sz="4" w:space="0" w:color="000000"/>
              <w:left w:val="single" w:sz="4" w:space="0" w:color="000000"/>
              <w:bottom w:val="single" w:sz="4" w:space="0" w:color="000000"/>
              <w:right w:val="nil"/>
            </w:tcBorders>
            <w:vAlign w:val="center"/>
          </w:tcPr>
          <w:p w:rsidR="002F6374" w:rsidRDefault="002F6374">
            <w:pPr>
              <w:snapToGrid w:val="0"/>
              <w:spacing w:line="360" w:lineRule="auto"/>
              <w:jc w:val="both"/>
              <w:rPr>
                <w:rFonts w:asciiTheme="minorHAnsi" w:hAnsiTheme="minorHAnsi" w:cstheme="minorHAnsi"/>
              </w:rPr>
            </w:pPr>
          </w:p>
        </w:tc>
        <w:tc>
          <w:tcPr>
            <w:tcW w:w="2166" w:type="dxa"/>
            <w:tcBorders>
              <w:top w:val="single" w:sz="4" w:space="0" w:color="000000"/>
              <w:left w:val="single" w:sz="4" w:space="0" w:color="000000"/>
              <w:bottom w:val="single" w:sz="4" w:space="0" w:color="000000"/>
              <w:right w:val="single" w:sz="4" w:space="0" w:color="000000"/>
            </w:tcBorders>
            <w:vAlign w:val="center"/>
          </w:tcPr>
          <w:p w:rsidR="002F6374" w:rsidRDefault="002F6374">
            <w:pPr>
              <w:spacing w:line="360" w:lineRule="auto"/>
              <w:jc w:val="both"/>
              <w:rPr>
                <w:rFonts w:asciiTheme="minorHAnsi" w:hAnsiTheme="minorHAnsi" w:cstheme="minorHAnsi"/>
              </w:rPr>
            </w:pPr>
          </w:p>
        </w:tc>
      </w:tr>
      <w:tr w:rsidR="002F6374" w:rsidTr="002F6374">
        <w:tc>
          <w:tcPr>
            <w:tcW w:w="2628" w:type="dxa"/>
            <w:tcBorders>
              <w:top w:val="single" w:sz="4" w:space="0" w:color="000000"/>
              <w:left w:val="single" w:sz="4" w:space="0" w:color="000000"/>
              <w:bottom w:val="single" w:sz="4" w:space="0" w:color="000000"/>
              <w:right w:val="nil"/>
            </w:tcBorders>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rPr>
              <w:t>Bali Júlia</w:t>
            </w:r>
          </w:p>
        </w:tc>
        <w:tc>
          <w:tcPr>
            <w:tcW w:w="113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x</w:t>
            </w:r>
          </w:p>
        </w:tc>
        <w:tc>
          <w:tcPr>
            <w:tcW w:w="966"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p>
        </w:tc>
        <w:tc>
          <w:tcPr>
            <w:tcW w:w="2339" w:type="dxa"/>
            <w:tcBorders>
              <w:top w:val="single" w:sz="4" w:space="0" w:color="000000"/>
              <w:left w:val="single" w:sz="4" w:space="0" w:color="000000"/>
              <w:bottom w:val="single" w:sz="4" w:space="0" w:color="000000"/>
              <w:right w:val="nil"/>
            </w:tcBorders>
            <w:vAlign w:val="center"/>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rPr>
              <w:t>szociálpedagógus</w:t>
            </w:r>
          </w:p>
        </w:tc>
        <w:tc>
          <w:tcPr>
            <w:tcW w:w="2166" w:type="dxa"/>
            <w:tcBorders>
              <w:top w:val="single" w:sz="4" w:space="0" w:color="000000"/>
              <w:left w:val="single" w:sz="4" w:space="0" w:color="000000"/>
              <w:bottom w:val="single" w:sz="4" w:space="0" w:color="000000"/>
              <w:right w:val="single" w:sz="4" w:space="0" w:color="000000"/>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heti 20 óra</w:t>
            </w:r>
          </w:p>
        </w:tc>
      </w:tr>
      <w:tr w:rsidR="002F6374" w:rsidTr="002F6374">
        <w:tc>
          <w:tcPr>
            <w:tcW w:w="262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Kóti Éva Julianna</w:t>
            </w:r>
          </w:p>
        </w:tc>
        <w:tc>
          <w:tcPr>
            <w:tcW w:w="113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X</w:t>
            </w:r>
          </w:p>
        </w:tc>
        <w:tc>
          <w:tcPr>
            <w:tcW w:w="966" w:type="dxa"/>
            <w:tcBorders>
              <w:top w:val="single" w:sz="4" w:space="0" w:color="000000"/>
              <w:left w:val="single" w:sz="4" w:space="0" w:color="000000"/>
              <w:bottom w:val="single" w:sz="4" w:space="0" w:color="000000"/>
              <w:right w:val="nil"/>
            </w:tcBorders>
          </w:tcPr>
          <w:p w:rsidR="002F6374" w:rsidRDefault="002F6374">
            <w:pPr>
              <w:snapToGrid w:val="0"/>
              <w:spacing w:line="360" w:lineRule="auto"/>
              <w:jc w:val="both"/>
              <w:rPr>
                <w:rFonts w:asciiTheme="minorHAnsi" w:hAnsiTheme="minorHAnsi" w:cstheme="minorHAnsi"/>
              </w:rPr>
            </w:pPr>
          </w:p>
        </w:tc>
        <w:tc>
          <w:tcPr>
            <w:tcW w:w="2339"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szociálpedagógus</w:t>
            </w:r>
          </w:p>
        </w:tc>
        <w:tc>
          <w:tcPr>
            <w:tcW w:w="2166" w:type="dxa"/>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rPr>
              <w:t>heti 40 óra</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i/>
        </w:rPr>
      </w:pPr>
      <w:r>
        <w:rPr>
          <w:rFonts w:asciiTheme="minorHAnsi" w:hAnsiTheme="minorHAnsi" w:cstheme="minorHAnsi"/>
        </w:rPr>
        <w:t>Közreműködő szakemberek a 2021-es évben:</w:t>
      </w:r>
    </w:p>
    <w:tbl>
      <w:tblPr>
        <w:tblW w:w="0" w:type="auto"/>
        <w:tblInd w:w="-50" w:type="dxa"/>
        <w:tblLayout w:type="fixed"/>
        <w:tblLook w:val="04A0" w:firstRow="1" w:lastRow="0" w:firstColumn="1" w:lastColumn="0" w:noHBand="0" w:noVBand="1"/>
      </w:tblPr>
      <w:tblGrid>
        <w:gridCol w:w="648"/>
        <w:gridCol w:w="2520"/>
        <w:gridCol w:w="2880"/>
        <w:gridCol w:w="3160"/>
      </w:tblGrid>
      <w:tr w:rsidR="002F6374" w:rsidTr="002F6374">
        <w:tc>
          <w:tcPr>
            <w:tcW w:w="648" w:type="dxa"/>
            <w:tcBorders>
              <w:top w:val="single" w:sz="4" w:space="0" w:color="000000"/>
              <w:left w:val="single" w:sz="4" w:space="0" w:color="000000"/>
              <w:bottom w:val="single" w:sz="4" w:space="0" w:color="000000"/>
              <w:right w:val="nil"/>
            </w:tcBorders>
          </w:tcPr>
          <w:p w:rsidR="002F6374" w:rsidRDefault="002F6374">
            <w:pPr>
              <w:snapToGrid w:val="0"/>
              <w:spacing w:line="360" w:lineRule="auto"/>
              <w:jc w:val="both"/>
              <w:rPr>
                <w:rFonts w:asciiTheme="minorHAnsi" w:hAnsiTheme="minorHAnsi" w:cstheme="minorHAnsi"/>
                <w:b/>
              </w:rPr>
            </w:pP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Név</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Szakterület</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b/>
              </w:rPr>
              <w:t>Feladatellátás időtartama</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Baráth Bernadett</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Pszichológus</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Szükség szerint – változó </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Rosta Andrea</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Családterapeuta</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Szükség szerint-változó</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Csonkáné </w:t>
            </w:r>
            <w:proofErr w:type="spellStart"/>
            <w:r>
              <w:rPr>
                <w:rFonts w:asciiTheme="minorHAnsi" w:hAnsiTheme="minorHAnsi" w:cstheme="minorHAnsi"/>
              </w:rPr>
              <w:t>Bokrovics</w:t>
            </w:r>
            <w:proofErr w:type="spellEnd"/>
            <w:r>
              <w:rPr>
                <w:rFonts w:asciiTheme="minorHAnsi" w:hAnsiTheme="minorHAnsi" w:cstheme="minorHAnsi"/>
              </w:rPr>
              <w:t xml:space="preserve"> Andrea</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proofErr w:type="spellStart"/>
            <w:r>
              <w:rPr>
                <w:rFonts w:asciiTheme="minorHAnsi" w:hAnsiTheme="minorHAnsi" w:cstheme="minorHAnsi"/>
              </w:rPr>
              <w:t>Kineziológus</w:t>
            </w:r>
            <w:proofErr w:type="spellEnd"/>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Szükség szerint-változó</w:t>
            </w:r>
          </w:p>
        </w:tc>
      </w:tr>
      <w:tr w:rsidR="002F6374" w:rsidTr="002F6374">
        <w:tc>
          <w:tcPr>
            <w:tcW w:w="64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252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proofErr w:type="spellStart"/>
            <w:r>
              <w:rPr>
                <w:rFonts w:asciiTheme="minorHAnsi" w:hAnsiTheme="minorHAnsi" w:cstheme="minorHAnsi"/>
              </w:rPr>
              <w:t>Tolvéth</w:t>
            </w:r>
            <w:proofErr w:type="spellEnd"/>
            <w:r>
              <w:rPr>
                <w:rFonts w:asciiTheme="minorHAnsi" w:hAnsiTheme="minorHAnsi" w:cstheme="minorHAnsi"/>
              </w:rPr>
              <w:t xml:space="preserve"> Zsófia</w:t>
            </w:r>
          </w:p>
        </w:tc>
        <w:tc>
          <w:tcPr>
            <w:tcW w:w="2880"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Pszichológus</w:t>
            </w:r>
          </w:p>
        </w:tc>
        <w:tc>
          <w:tcPr>
            <w:tcW w:w="3160"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Szükség szerint-változó</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 feladatellátás tárgyi feltételei</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szolgálat központja Hévízen van, 2017. március 16-tól a Vörösmarty u. 38. szám alatt található, az Idősek Klubja fölött. Az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családsegítők különböző közlekedési eszközöket vesznek igénybe munkájuk végzéséhez: saját gépkocsi, egy-két esetben kerékpár.</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fogadóórák Cserszegtomajon heti rendszerességgel kerülnek megtartásra, Hévízen a Szolgálat péntek kivételével minden nap fogadja a klienseket. A fogadóórák rendje kifüggesztve megtalálhatók többek közt a polgármesteri hivatalok faliújságjain is. </w:t>
      </w: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b/>
        </w:rPr>
      </w:pPr>
      <w:r>
        <w:rPr>
          <w:rFonts w:asciiTheme="minorHAnsi" w:hAnsiTheme="minorHAnsi" w:cstheme="minorHAnsi"/>
        </w:rPr>
        <w:t>Gyermekek átmeneti gondozását biztosító intézmény, szolgáltatás településeinken nem működik.</w:t>
      </w:r>
    </w:p>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Covid-19 vírushelyzet miatt szakmai továbbképzéseken nem vettek részt a szolgálat munkatársai.</w:t>
      </w:r>
    </w:p>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Az ellátott településen élő összlakosság száma:</w:t>
      </w:r>
    </w:p>
    <w:tbl>
      <w:tblPr>
        <w:tblW w:w="8415" w:type="dxa"/>
        <w:tblInd w:w="-50" w:type="dxa"/>
        <w:tblLayout w:type="fixed"/>
        <w:tblLook w:val="04A0" w:firstRow="1" w:lastRow="0" w:firstColumn="1" w:lastColumn="0" w:noHBand="0" w:noVBand="1"/>
      </w:tblPr>
      <w:tblGrid>
        <w:gridCol w:w="1889"/>
        <w:gridCol w:w="2270"/>
        <w:gridCol w:w="1986"/>
        <w:gridCol w:w="2270"/>
      </w:tblGrid>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Település</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Lakosságszám (fő)</w:t>
            </w:r>
          </w:p>
          <w:p w:rsidR="002F6374" w:rsidRDefault="002F6374">
            <w:pPr>
              <w:spacing w:line="360" w:lineRule="auto"/>
              <w:jc w:val="both"/>
              <w:rPr>
                <w:rFonts w:asciiTheme="minorHAnsi" w:hAnsiTheme="minorHAnsi" w:cstheme="minorHAnsi"/>
                <w:b/>
              </w:rPr>
            </w:pPr>
            <w:r>
              <w:rPr>
                <w:rFonts w:asciiTheme="minorHAnsi" w:hAnsiTheme="minorHAnsi" w:cstheme="minorHAnsi"/>
                <w:b/>
              </w:rPr>
              <w:t>2019. évben</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Lakosságszám (fő)</w:t>
            </w:r>
          </w:p>
          <w:p w:rsidR="002F6374" w:rsidRDefault="002F6374">
            <w:pPr>
              <w:spacing w:line="360" w:lineRule="auto"/>
              <w:jc w:val="both"/>
              <w:rPr>
                <w:rFonts w:asciiTheme="minorHAnsi" w:hAnsiTheme="minorHAnsi" w:cstheme="minorHAnsi"/>
                <w:b/>
              </w:rPr>
            </w:pPr>
            <w:r>
              <w:rPr>
                <w:rFonts w:asciiTheme="minorHAnsi" w:hAnsiTheme="minorHAnsi" w:cstheme="minorHAnsi"/>
                <w:b/>
              </w:rPr>
              <w:t>2020. évben</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Lakosságszám (fő)</w:t>
            </w:r>
          </w:p>
          <w:p w:rsidR="002F6374" w:rsidRDefault="002F6374">
            <w:pPr>
              <w:spacing w:line="360" w:lineRule="auto"/>
              <w:jc w:val="both"/>
              <w:rPr>
                <w:rFonts w:asciiTheme="minorHAnsi" w:hAnsiTheme="minorHAnsi" w:cstheme="minorHAnsi"/>
                <w:b/>
              </w:rPr>
            </w:pPr>
            <w:r>
              <w:rPr>
                <w:rFonts w:asciiTheme="minorHAnsi" w:hAnsiTheme="minorHAnsi" w:cstheme="minorHAnsi"/>
                <w:b/>
              </w:rPr>
              <w:t>2021. évben</w:t>
            </w:r>
          </w:p>
        </w:tc>
      </w:tr>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Hévíz</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4740</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4699</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4697</w:t>
            </w:r>
          </w:p>
        </w:tc>
      </w:tr>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Cserszegtomaj</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3 343</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3419</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3527</w:t>
            </w:r>
          </w:p>
        </w:tc>
      </w:tr>
      <w:tr w:rsidR="002F6374" w:rsidTr="002F6374">
        <w:tc>
          <w:tcPr>
            <w:tcW w:w="1888"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Összesen</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8083</w:t>
            </w:r>
          </w:p>
        </w:tc>
        <w:tc>
          <w:tcPr>
            <w:tcW w:w="1985"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8118</w:t>
            </w:r>
          </w:p>
        </w:tc>
        <w:tc>
          <w:tcPr>
            <w:tcW w:w="2268"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8224</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táblázatból jól kivehető, hogy Hévíz lakosságszáma pár fős csökkenést mutat, Cserszegtomaj lakosságszáma az elmúlt években folyamatosan növekszik.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A klienskörben is tapasztalható, hogy Cserszegtomaj településen a gyermekek száma magasabb az elmúlt évek tapasztalatai alapján, 2021-ben ez a szám ugyan nőtt Hévíz településen, de utóbbinál gyakrabban fordulnak hozzánk idősebb, egyedülálló személyek. </w:t>
      </w:r>
    </w:p>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Együttműködési megállapodással rendelkező kliensek korcsoportos bontásban</w:t>
      </w:r>
      <w:r>
        <w:rPr>
          <w:rFonts w:asciiTheme="minorHAnsi" w:hAnsiTheme="minorHAnsi" w:cstheme="minorHAnsi"/>
        </w:rPr>
        <w:t xml:space="preserve"> (2021. december 31.-ei záróadat):</w:t>
      </w:r>
    </w:p>
    <w:tbl>
      <w:tblPr>
        <w:tblpPr w:leftFromText="141" w:rightFromText="141" w:vertAnchor="text" w:horzAnchor="margin" w:tblpXSpec="center" w:tblpY="168"/>
        <w:tblW w:w="10620" w:type="dxa"/>
        <w:tblLayout w:type="fixed"/>
        <w:tblCellMar>
          <w:left w:w="70" w:type="dxa"/>
          <w:right w:w="70" w:type="dxa"/>
        </w:tblCellMar>
        <w:tblLook w:val="04A0" w:firstRow="1" w:lastRow="0" w:firstColumn="1" w:lastColumn="0" w:noHBand="0" w:noVBand="1"/>
      </w:tblPr>
      <w:tblGrid>
        <w:gridCol w:w="1687"/>
        <w:gridCol w:w="426"/>
        <w:gridCol w:w="427"/>
        <w:gridCol w:w="425"/>
        <w:gridCol w:w="425"/>
        <w:gridCol w:w="426"/>
        <w:gridCol w:w="567"/>
        <w:gridCol w:w="285"/>
        <w:gridCol w:w="423"/>
        <w:gridCol w:w="426"/>
        <w:gridCol w:w="567"/>
        <w:gridCol w:w="443"/>
        <w:gridCol w:w="407"/>
        <w:gridCol w:w="19"/>
        <w:gridCol w:w="425"/>
        <w:gridCol w:w="548"/>
        <w:gridCol w:w="19"/>
        <w:gridCol w:w="567"/>
        <w:gridCol w:w="548"/>
        <w:gridCol w:w="19"/>
        <w:gridCol w:w="425"/>
        <w:gridCol w:w="548"/>
        <w:gridCol w:w="19"/>
        <w:gridCol w:w="549"/>
      </w:tblGrid>
      <w:tr w:rsidR="002F6374" w:rsidTr="002F6374">
        <w:trPr>
          <w:cantSplit/>
          <w:trHeight w:val="1134"/>
        </w:trPr>
        <w:tc>
          <w:tcPr>
            <w:tcW w:w="1686" w:type="dxa"/>
            <w:vMerge w:val="restart"/>
            <w:tcBorders>
              <w:top w:val="single" w:sz="12" w:space="0" w:color="000000"/>
              <w:left w:val="single" w:sz="12" w:space="0" w:color="000000"/>
              <w:bottom w:val="single" w:sz="6" w:space="0" w:color="000000"/>
              <w:right w:val="nil"/>
            </w:tcBorders>
            <w:vAlign w:val="center"/>
          </w:tcPr>
          <w:p w:rsidR="002F6374" w:rsidRDefault="002F6374">
            <w:pPr>
              <w:snapToGrid w:val="0"/>
              <w:spacing w:line="360" w:lineRule="auto"/>
              <w:jc w:val="both"/>
              <w:rPr>
                <w:rFonts w:asciiTheme="minorHAnsi" w:hAnsiTheme="minorHAnsi" w:cstheme="minorHAnsi"/>
                <w:b/>
              </w:rPr>
            </w:pPr>
          </w:p>
        </w:tc>
        <w:tc>
          <w:tcPr>
            <w:tcW w:w="851" w:type="dxa"/>
            <w:gridSpan w:val="2"/>
            <w:tcBorders>
              <w:top w:val="single" w:sz="12" w:space="0" w:color="000000"/>
              <w:left w:val="single" w:sz="6" w:space="0" w:color="000000"/>
              <w:bottom w:val="single" w:sz="6" w:space="0" w:color="000000"/>
              <w:right w:val="nil"/>
            </w:tcBorders>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0-2            év</w:t>
            </w:r>
          </w:p>
        </w:tc>
        <w:tc>
          <w:tcPr>
            <w:tcW w:w="850" w:type="dxa"/>
            <w:gridSpan w:val="2"/>
            <w:tcBorders>
              <w:top w:val="single" w:sz="12" w:space="0" w:color="000000"/>
              <w:left w:val="single" w:sz="6" w:space="0" w:color="000000"/>
              <w:bottom w:val="single" w:sz="12" w:space="0" w:color="auto"/>
              <w:right w:val="nil"/>
            </w:tcBorders>
            <w:vAlign w:val="center"/>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3-5          év</w:t>
            </w:r>
          </w:p>
        </w:tc>
        <w:tc>
          <w:tcPr>
            <w:tcW w:w="993" w:type="dxa"/>
            <w:gridSpan w:val="2"/>
            <w:tcBorders>
              <w:top w:val="single" w:sz="12" w:space="0" w:color="000000"/>
              <w:left w:val="single" w:sz="6" w:space="0" w:color="000000"/>
              <w:bottom w:val="single" w:sz="12" w:space="0" w:color="auto"/>
              <w:right w:val="nil"/>
            </w:tcBorders>
            <w:vAlign w:val="center"/>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6-13          év</w:t>
            </w:r>
          </w:p>
        </w:tc>
        <w:tc>
          <w:tcPr>
            <w:tcW w:w="708" w:type="dxa"/>
            <w:gridSpan w:val="2"/>
            <w:tcBorders>
              <w:top w:val="single" w:sz="12" w:space="0" w:color="000000"/>
              <w:left w:val="single" w:sz="6" w:space="0" w:color="000000"/>
              <w:bottom w:val="single" w:sz="12" w:space="0" w:color="auto"/>
              <w:right w:val="single" w:sz="6" w:space="0" w:color="000000"/>
            </w:tcBorders>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14-17 év</w:t>
            </w:r>
          </w:p>
        </w:tc>
        <w:tc>
          <w:tcPr>
            <w:tcW w:w="993" w:type="dxa"/>
            <w:gridSpan w:val="2"/>
            <w:tcBorders>
              <w:top w:val="single" w:sz="12" w:space="0" w:color="000000"/>
              <w:left w:val="single" w:sz="6" w:space="0" w:color="000000"/>
              <w:bottom w:val="single" w:sz="12" w:space="0" w:color="auto"/>
              <w:right w:val="nil"/>
            </w:tcBorders>
            <w:vAlign w:val="center"/>
          </w:tcPr>
          <w:p w:rsidR="002F6374" w:rsidRDefault="002F6374">
            <w:pPr>
              <w:spacing w:line="360" w:lineRule="auto"/>
              <w:jc w:val="both"/>
              <w:rPr>
                <w:rFonts w:asciiTheme="minorHAnsi" w:hAnsiTheme="minorHAnsi" w:cstheme="minorHAnsi"/>
                <w:b/>
              </w:rPr>
            </w:pPr>
          </w:p>
          <w:p w:rsidR="002F6374" w:rsidRDefault="002F6374">
            <w:pPr>
              <w:spacing w:line="360" w:lineRule="auto"/>
              <w:jc w:val="both"/>
              <w:rPr>
                <w:rFonts w:asciiTheme="minorHAnsi" w:hAnsiTheme="minorHAnsi" w:cstheme="minorHAnsi"/>
                <w:b/>
              </w:rPr>
            </w:pPr>
            <w:r>
              <w:rPr>
                <w:rFonts w:asciiTheme="minorHAnsi" w:hAnsiTheme="minorHAnsi" w:cstheme="minorHAnsi"/>
                <w:b/>
              </w:rPr>
              <w:t>18-24 év</w:t>
            </w:r>
          </w:p>
        </w:tc>
        <w:tc>
          <w:tcPr>
            <w:tcW w:w="850" w:type="dxa"/>
            <w:gridSpan w:val="2"/>
            <w:tcBorders>
              <w:top w:val="single" w:sz="12" w:space="0" w:color="000000"/>
              <w:left w:val="single" w:sz="12" w:space="0" w:color="000000"/>
              <w:bottom w:val="single" w:sz="12" w:space="0" w:color="auto"/>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35-49    év</w:t>
            </w:r>
          </w:p>
        </w:tc>
        <w:tc>
          <w:tcPr>
            <w:tcW w:w="1134" w:type="dxa"/>
            <w:gridSpan w:val="3"/>
            <w:tcBorders>
              <w:top w:val="single" w:sz="12" w:space="0" w:color="000000"/>
              <w:left w:val="single" w:sz="12" w:space="0" w:color="000000"/>
              <w:bottom w:val="single" w:sz="12" w:space="0" w:color="auto"/>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textDirection w:val="btLr"/>
            <w:hideMark/>
          </w:tcPr>
          <w:p w:rsidR="002F6374" w:rsidRDefault="002F6374">
            <w:pPr>
              <w:spacing w:line="360" w:lineRule="auto"/>
              <w:ind w:left="113" w:right="113"/>
              <w:jc w:val="both"/>
              <w:rPr>
                <w:rFonts w:asciiTheme="minorHAnsi" w:hAnsiTheme="minorHAnsi" w:cstheme="minorHAnsi"/>
                <w:b/>
              </w:rPr>
            </w:pPr>
            <w:r>
              <w:rPr>
                <w:rFonts w:asciiTheme="minorHAnsi" w:hAnsiTheme="minorHAnsi" w:cstheme="minorHAnsi"/>
                <w:b/>
              </w:rPr>
              <w:t>Összesen (fő):</w:t>
            </w:r>
          </w:p>
        </w:tc>
        <w:tc>
          <w:tcPr>
            <w:tcW w:w="568" w:type="dxa"/>
            <w:gridSpan w:val="2"/>
            <w:tcBorders>
              <w:top w:val="single" w:sz="12" w:space="0" w:color="000000"/>
              <w:left w:val="single" w:sz="12" w:space="0" w:color="000000"/>
              <w:bottom w:val="single" w:sz="12" w:space="0" w:color="auto"/>
              <w:right w:val="single" w:sz="12" w:space="0" w:color="000000"/>
            </w:tcBorders>
            <w:textDirection w:val="btLr"/>
            <w:hideMark/>
          </w:tcPr>
          <w:p w:rsidR="002F6374" w:rsidRDefault="002F6374">
            <w:pPr>
              <w:ind w:left="113" w:right="113"/>
              <w:jc w:val="both"/>
              <w:rPr>
                <w:rFonts w:asciiTheme="minorHAnsi" w:hAnsiTheme="minorHAnsi" w:cstheme="minorHAnsi"/>
                <w:b/>
              </w:rPr>
            </w:pPr>
            <w:r>
              <w:rPr>
                <w:rFonts w:asciiTheme="minorHAnsi" w:hAnsiTheme="minorHAnsi" w:cstheme="minorHAnsi"/>
                <w:b/>
              </w:rPr>
              <w:t>Családok száma</w:t>
            </w:r>
          </w:p>
        </w:tc>
      </w:tr>
      <w:tr w:rsidR="002F6374" w:rsidTr="002F6374">
        <w:trPr>
          <w:trHeight w:val="384"/>
        </w:trPr>
        <w:tc>
          <w:tcPr>
            <w:tcW w:w="1686" w:type="dxa"/>
            <w:vMerge/>
            <w:tcBorders>
              <w:top w:val="single" w:sz="12" w:space="0" w:color="000000"/>
              <w:left w:val="single" w:sz="12" w:space="0" w:color="000000"/>
              <w:bottom w:val="single" w:sz="6" w:space="0" w:color="000000"/>
              <w:right w:val="nil"/>
            </w:tcBorders>
            <w:vAlign w:val="center"/>
            <w:hideMark/>
          </w:tcPr>
          <w:p w:rsidR="002F6374" w:rsidRDefault="002F6374">
            <w:pPr>
              <w:suppressAutoHyphens w:val="0"/>
              <w:rPr>
                <w:rFonts w:asciiTheme="minorHAnsi" w:hAnsiTheme="minorHAnsi" w:cstheme="minorHAnsi"/>
                <w:b/>
              </w:rPr>
            </w:pPr>
          </w:p>
        </w:tc>
        <w:tc>
          <w:tcPr>
            <w:tcW w:w="425" w:type="dxa"/>
            <w:tcBorders>
              <w:top w:val="single" w:sz="12" w:space="0" w:color="000000"/>
              <w:left w:val="single" w:sz="6" w:space="0" w:color="000000"/>
              <w:bottom w:val="single" w:sz="6" w:space="0" w:color="000000"/>
              <w:right w:val="nil"/>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ffi</w:t>
            </w:r>
          </w:p>
        </w:tc>
        <w:tc>
          <w:tcPr>
            <w:tcW w:w="426" w:type="dxa"/>
            <w:tcBorders>
              <w:top w:val="single" w:sz="12" w:space="0" w:color="000000"/>
              <w:left w:val="single" w:sz="6" w:space="0" w:color="000000"/>
              <w:bottom w:val="single" w:sz="6" w:space="0" w:color="000000"/>
              <w:right w:val="nil"/>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nő</w:t>
            </w:r>
          </w:p>
        </w:tc>
        <w:tc>
          <w:tcPr>
            <w:tcW w:w="425"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425"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26"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708" w:type="dxa"/>
            <w:gridSpan w:val="2"/>
            <w:tcBorders>
              <w:top w:val="single" w:sz="12" w:space="0" w:color="auto"/>
              <w:left w:val="single" w:sz="6" w:space="0" w:color="000000"/>
              <w:bottom w:val="single" w:sz="4" w:space="0" w:color="auto"/>
              <w:right w:val="single" w:sz="6"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 nő</w:t>
            </w:r>
          </w:p>
        </w:tc>
        <w:tc>
          <w:tcPr>
            <w:tcW w:w="426"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tcBorders>
              <w:top w:val="single" w:sz="12" w:space="0" w:color="auto"/>
              <w:left w:val="single" w:sz="6" w:space="0" w:color="000000"/>
              <w:bottom w:val="single" w:sz="6"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43" w:type="dxa"/>
            <w:tcBorders>
              <w:top w:val="single" w:sz="12" w:space="0" w:color="auto"/>
              <w:left w:val="single" w:sz="12" w:space="0" w:color="000000"/>
              <w:bottom w:val="single" w:sz="6" w:space="0" w:color="000000"/>
              <w:right w:val="single" w:sz="4" w:space="0" w:color="auto"/>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426" w:type="dxa"/>
            <w:gridSpan w:val="2"/>
            <w:tcBorders>
              <w:top w:val="single" w:sz="12" w:space="0" w:color="auto"/>
              <w:left w:val="single" w:sz="4" w:space="0" w:color="auto"/>
              <w:bottom w:val="single" w:sz="6"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567" w:type="dxa"/>
            <w:tcBorders>
              <w:top w:val="single" w:sz="12" w:space="0" w:color="auto"/>
              <w:left w:val="single" w:sz="12" w:space="0" w:color="000000"/>
              <w:bottom w:val="single" w:sz="6" w:space="0" w:color="000000"/>
              <w:right w:val="single" w:sz="4" w:space="0" w:color="auto"/>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gridSpan w:val="2"/>
            <w:tcBorders>
              <w:top w:val="single" w:sz="12" w:space="0" w:color="auto"/>
              <w:left w:val="single" w:sz="4" w:space="0" w:color="auto"/>
              <w:bottom w:val="single" w:sz="6"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nő</w:t>
            </w:r>
          </w:p>
        </w:tc>
        <w:tc>
          <w:tcPr>
            <w:tcW w:w="549" w:type="dxa"/>
            <w:tcBorders>
              <w:top w:val="single" w:sz="12" w:space="0" w:color="auto"/>
              <w:left w:val="single" w:sz="12" w:space="0" w:color="000000"/>
              <w:bottom w:val="single" w:sz="6" w:space="0" w:color="000000"/>
              <w:right w:val="single" w:sz="12" w:space="0" w:color="000000"/>
            </w:tcBorders>
          </w:tcPr>
          <w:p w:rsidR="002F6374" w:rsidRDefault="002F6374">
            <w:pPr>
              <w:spacing w:line="360" w:lineRule="auto"/>
              <w:jc w:val="both"/>
              <w:rPr>
                <w:rFonts w:asciiTheme="minorHAnsi" w:hAnsiTheme="minorHAnsi" w:cstheme="minorHAnsi"/>
                <w:b/>
              </w:rPr>
            </w:pPr>
          </w:p>
        </w:tc>
      </w:tr>
      <w:tr w:rsidR="002F6374" w:rsidTr="002F6374">
        <w:trPr>
          <w:trHeight w:val="387"/>
        </w:trPr>
        <w:tc>
          <w:tcPr>
            <w:tcW w:w="1686" w:type="dxa"/>
            <w:tcBorders>
              <w:top w:val="single" w:sz="6" w:space="0" w:color="000000"/>
              <w:left w:val="single" w:sz="12"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Hévíz</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7</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285" w:type="dxa"/>
            <w:tcBorders>
              <w:top w:val="single" w:sz="4" w:space="0" w:color="auto"/>
              <w:left w:val="single" w:sz="6"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3 </w:t>
            </w:r>
          </w:p>
        </w:tc>
        <w:tc>
          <w:tcPr>
            <w:tcW w:w="423" w:type="dxa"/>
            <w:tcBorders>
              <w:top w:val="single" w:sz="4" w:space="0" w:color="auto"/>
              <w:left w:val="single" w:sz="4" w:space="0" w:color="auto"/>
              <w:bottom w:val="single" w:sz="4" w:space="0" w:color="000000"/>
              <w:right w:val="single" w:sz="6"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w:t>
            </w:r>
          </w:p>
        </w:tc>
        <w:tc>
          <w:tcPr>
            <w:tcW w:w="443"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w:t>
            </w:r>
          </w:p>
        </w:tc>
        <w:tc>
          <w:tcPr>
            <w:tcW w:w="426"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9</w:t>
            </w:r>
          </w:p>
        </w:tc>
        <w:tc>
          <w:tcPr>
            <w:tcW w:w="567"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567"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24</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28</w:t>
            </w:r>
          </w:p>
        </w:tc>
        <w:tc>
          <w:tcPr>
            <w:tcW w:w="549"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22</w:t>
            </w:r>
          </w:p>
        </w:tc>
      </w:tr>
      <w:tr w:rsidR="002F6374" w:rsidTr="002F6374">
        <w:trPr>
          <w:trHeight w:val="471"/>
        </w:trPr>
        <w:tc>
          <w:tcPr>
            <w:tcW w:w="1686" w:type="dxa"/>
            <w:tcBorders>
              <w:top w:val="single" w:sz="6" w:space="0" w:color="000000"/>
              <w:left w:val="single" w:sz="12"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Cserszegtomaj</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5"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7</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285" w:type="dxa"/>
            <w:tcBorders>
              <w:top w:val="single" w:sz="6" w:space="0" w:color="000000"/>
              <w:left w:val="single" w:sz="6"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3" w:type="dxa"/>
            <w:tcBorders>
              <w:top w:val="single" w:sz="6" w:space="0" w:color="000000"/>
              <w:left w:val="single" w:sz="4" w:space="0" w:color="auto"/>
              <w:bottom w:val="single" w:sz="4" w:space="0" w:color="000000"/>
              <w:right w:val="single" w:sz="6"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567" w:type="dxa"/>
            <w:tcBorders>
              <w:top w:val="single" w:sz="6" w:space="0" w:color="000000"/>
              <w:left w:val="single" w:sz="6"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43"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567" w:type="dxa"/>
            <w:tcBorders>
              <w:top w:val="single" w:sz="6" w:space="0" w:color="000000"/>
              <w:left w:val="single" w:sz="12" w:space="0" w:color="000000"/>
              <w:bottom w:val="single" w:sz="4"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w:t>
            </w:r>
          </w:p>
        </w:tc>
        <w:tc>
          <w:tcPr>
            <w:tcW w:w="567" w:type="dxa"/>
            <w:gridSpan w:val="2"/>
            <w:tcBorders>
              <w:top w:val="single" w:sz="6" w:space="0" w:color="000000"/>
              <w:left w:val="single" w:sz="4" w:space="0" w:color="auto"/>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425"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29</w:t>
            </w:r>
          </w:p>
        </w:tc>
        <w:tc>
          <w:tcPr>
            <w:tcW w:w="567" w:type="dxa"/>
            <w:gridSpan w:val="2"/>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24</w:t>
            </w:r>
          </w:p>
        </w:tc>
        <w:tc>
          <w:tcPr>
            <w:tcW w:w="549" w:type="dxa"/>
            <w:tcBorders>
              <w:top w:val="single" w:sz="6" w:space="0" w:color="000000"/>
              <w:left w:val="single" w:sz="12" w:space="0" w:color="000000"/>
              <w:bottom w:val="single" w:sz="4"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18</w:t>
            </w:r>
          </w:p>
        </w:tc>
      </w:tr>
      <w:tr w:rsidR="002F6374" w:rsidTr="002F6374">
        <w:trPr>
          <w:trHeight w:val="500"/>
        </w:trPr>
        <w:tc>
          <w:tcPr>
            <w:tcW w:w="1686" w:type="dxa"/>
            <w:tcBorders>
              <w:top w:val="single" w:sz="4" w:space="0" w:color="000000"/>
              <w:left w:val="single" w:sz="12" w:space="0" w:color="000000"/>
              <w:bottom w:val="single" w:sz="12"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Összesen</w:t>
            </w:r>
          </w:p>
        </w:tc>
        <w:tc>
          <w:tcPr>
            <w:tcW w:w="425"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w:t>
            </w:r>
          </w:p>
        </w:tc>
        <w:tc>
          <w:tcPr>
            <w:tcW w:w="426"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2</w:t>
            </w:r>
          </w:p>
        </w:tc>
        <w:tc>
          <w:tcPr>
            <w:tcW w:w="425"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5"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w:t>
            </w:r>
          </w:p>
        </w:tc>
        <w:tc>
          <w:tcPr>
            <w:tcW w:w="426"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14</w:t>
            </w:r>
          </w:p>
        </w:tc>
        <w:tc>
          <w:tcPr>
            <w:tcW w:w="567"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w:t>
            </w:r>
          </w:p>
        </w:tc>
        <w:tc>
          <w:tcPr>
            <w:tcW w:w="285" w:type="dxa"/>
            <w:tcBorders>
              <w:top w:val="single" w:sz="4" w:space="0" w:color="000000"/>
              <w:left w:val="single" w:sz="6" w:space="0" w:color="000000"/>
              <w:bottom w:val="single" w:sz="12"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8</w:t>
            </w:r>
          </w:p>
        </w:tc>
        <w:tc>
          <w:tcPr>
            <w:tcW w:w="423" w:type="dxa"/>
            <w:tcBorders>
              <w:top w:val="single" w:sz="4" w:space="0" w:color="000000"/>
              <w:left w:val="single" w:sz="4" w:space="0" w:color="auto"/>
              <w:bottom w:val="single" w:sz="12" w:space="0" w:color="000000"/>
              <w:right w:val="single" w:sz="6"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w:t>
            </w:r>
          </w:p>
        </w:tc>
        <w:tc>
          <w:tcPr>
            <w:tcW w:w="426"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0</w:t>
            </w:r>
          </w:p>
        </w:tc>
        <w:tc>
          <w:tcPr>
            <w:tcW w:w="567" w:type="dxa"/>
            <w:tcBorders>
              <w:top w:val="single" w:sz="4" w:space="0" w:color="000000"/>
              <w:left w:val="single" w:sz="6" w:space="0" w:color="000000"/>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443" w:type="dxa"/>
            <w:tcBorders>
              <w:top w:val="single" w:sz="4" w:space="0" w:color="000000"/>
              <w:left w:val="single" w:sz="12" w:space="0" w:color="000000"/>
              <w:bottom w:val="single" w:sz="12"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w:t>
            </w:r>
          </w:p>
        </w:tc>
        <w:tc>
          <w:tcPr>
            <w:tcW w:w="426" w:type="dxa"/>
            <w:gridSpan w:val="2"/>
            <w:tcBorders>
              <w:top w:val="single" w:sz="4" w:space="0" w:color="000000"/>
              <w:left w:val="single" w:sz="4" w:space="0" w:color="auto"/>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w:t>
            </w:r>
          </w:p>
        </w:tc>
        <w:tc>
          <w:tcPr>
            <w:tcW w:w="425" w:type="dxa"/>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9</w:t>
            </w:r>
          </w:p>
        </w:tc>
        <w:tc>
          <w:tcPr>
            <w:tcW w:w="567" w:type="dxa"/>
            <w:gridSpan w:val="2"/>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12</w:t>
            </w:r>
          </w:p>
        </w:tc>
        <w:tc>
          <w:tcPr>
            <w:tcW w:w="567" w:type="dxa"/>
            <w:tcBorders>
              <w:top w:val="single" w:sz="4" w:space="0" w:color="000000"/>
              <w:left w:val="single" w:sz="12" w:space="0" w:color="000000"/>
              <w:bottom w:val="single" w:sz="12" w:space="0" w:color="000000"/>
              <w:right w:val="single" w:sz="4" w:space="0" w:color="auto"/>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10</w:t>
            </w:r>
          </w:p>
        </w:tc>
        <w:tc>
          <w:tcPr>
            <w:tcW w:w="567" w:type="dxa"/>
            <w:gridSpan w:val="2"/>
            <w:tcBorders>
              <w:top w:val="single" w:sz="4" w:space="0" w:color="000000"/>
              <w:left w:val="single" w:sz="4" w:space="0" w:color="auto"/>
              <w:bottom w:val="single" w:sz="12"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9</w:t>
            </w:r>
          </w:p>
        </w:tc>
        <w:tc>
          <w:tcPr>
            <w:tcW w:w="425" w:type="dxa"/>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53</w:t>
            </w:r>
          </w:p>
        </w:tc>
        <w:tc>
          <w:tcPr>
            <w:tcW w:w="567" w:type="dxa"/>
            <w:gridSpan w:val="2"/>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52</w:t>
            </w:r>
          </w:p>
        </w:tc>
        <w:tc>
          <w:tcPr>
            <w:tcW w:w="549" w:type="dxa"/>
            <w:tcBorders>
              <w:top w:val="single" w:sz="4" w:space="0" w:color="000000"/>
              <w:left w:val="single" w:sz="12" w:space="0" w:color="000000"/>
              <w:bottom w:val="single" w:sz="12" w:space="0" w:color="000000"/>
              <w:right w:val="single" w:sz="12"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40</w:t>
            </w:r>
          </w:p>
        </w:tc>
      </w:tr>
    </w:tbl>
    <w:p w:rsidR="002F6374" w:rsidRDefault="002F6374" w:rsidP="002F6374">
      <w:pPr>
        <w:spacing w:line="360" w:lineRule="auto"/>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gondozási esetek a kapcsolatfelvétel módja szerint általában a jelzőrendszer tagjai által kezdeményezettek, de egyre többen keresnek fel bennünket önként is. Az elmúlt évben növekedtek az esetszámok mindkét településen. 2020. márciusától a Covid-19 általi változások a szakmai mutatóinkon is láthatóvá váltak. Az egyszeri esetkezelések száma megnőtt, munkahelyelvesztés, megélhetési nehézségek, betegségből adódó segítségkérés voltak a leggyakrabban tapasztalt problémák.</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munkahely elvesztése, anyagi nehézségek miatt több olyan személy is megkeresett bennünket, akik ez idáig szociális, anyagi problémával nem küzdöttek.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 jelzőrendszer által küldött jelzések száma 2021. évben</w:t>
      </w:r>
    </w:p>
    <w:tbl>
      <w:tblPr>
        <w:tblW w:w="9540" w:type="dxa"/>
        <w:tblInd w:w="-40" w:type="dxa"/>
        <w:tblLayout w:type="fixed"/>
        <w:tblLook w:val="04A0" w:firstRow="1" w:lastRow="0" w:firstColumn="1" w:lastColumn="0" w:noHBand="0" w:noVBand="1"/>
      </w:tblPr>
      <w:tblGrid>
        <w:gridCol w:w="5228"/>
        <w:gridCol w:w="2658"/>
        <w:gridCol w:w="1654"/>
      </w:tblGrid>
      <w:tr w:rsidR="002F6374" w:rsidTr="002F6374">
        <w:trPr>
          <w:trHeight w:val="372"/>
        </w:trPr>
        <w:tc>
          <w:tcPr>
            <w:tcW w:w="5224" w:type="dxa"/>
            <w:vMerge w:val="restart"/>
            <w:tcBorders>
              <w:top w:val="single" w:sz="4" w:space="0" w:color="000000"/>
              <w:left w:val="single" w:sz="4" w:space="0" w:color="000000"/>
              <w:bottom w:val="single" w:sz="4" w:space="0" w:color="000000"/>
              <w:right w:val="single" w:sz="4" w:space="0" w:color="auto"/>
            </w:tcBorders>
          </w:tcPr>
          <w:p w:rsidR="002F6374" w:rsidRDefault="002F6374">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auto"/>
              <w:bottom w:val="single" w:sz="4" w:space="0" w:color="auto"/>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Küldött jelzések száma</w:t>
            </w:r>
          </w:p>
        </w:tc>
        <w:tc>
          <w:tcPr>
            <w:tcW w:w="1653" w:type="dxa"/>
            <w:tcBorders>
              <w:top w:val="single" w:sz="4" w:space="0" w:color="000000"/>
              <w:left w:val="nil"/>
              <w:bottom w:val="single" w:sz="4" w:space="0" w:color="000000"/>
              <w:right w:val="single" w:sz="4" w:space="0" w:color="000000"/>
            </w:tcBorders>
          </w:tcPr>
          <w:p w:rsidR="002F6374" w:rsidRDefault="002F6374">
            <w:pPr>
              <w:spacing w:line="360" w:lineRule="auto"/>
              <w:jc w:val="both"/>
              <w:rPr>
                <w:rFonts w:asciiTheme="minorHAnsi" w:hAnsiTheme="minorHAnsi" w:cstheme="minorHAnsi"/>
              </w:rPr>
            </w:pPr>
          </w:p>
        </w:tc>
      </w:tr>
      <w:tr w:rsidR="002F6374" w:rsidTr="002F6374">
        <w:trPr>
          <w:trHeight w:val="371"/>
        </w:trPr>
        <w:tc>
          <w:tcPr>
            <w:tcW w:w="5224" w:type="dxa"/>
            <w:vMerge/>
            <w:tcBorders>
              <w:top w:val="single" w:sz="4" w:space="0" w:color="000000"/>
              <w:left w:val="single" w:sz="4" w:space="0" w:color="000000"/>
              <w:bottom w:val="single" w:sz="4" w:space="0" w:color="000000"/>
              <w:right w:val="single" w:sz="4" w:space="0" w:color="auto"/>
            </w:tcBorders>
            <w:vAlign w:val="center"/>
            <w:hideMark/>
          </w:tcPr>
          <w:p w:rsidR="002F6374" w:rsidRDefault="002F6374">
            <w:pPr>
              <w:suppressAutoHyphens w:val="0"/>
              <w:rPr>
                <w:rFonts w:asciiTheme="minorHAnsi" w:hAnsiTheme="minorHAnsi" w:cstheme="minorHAnsi"/>
              </w:rPr>
            </w:pPr>
          </w:p>
        </w:tc>
        <w:tc>
          <w:tcPr>
            <w:tcW w:w="2656" w:type="dxa"/>
            <w:tcBorders>
              <w:top w:val="single" w:sz="4" w:space="0" w:color="auto"/>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Hévíz</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Cserszegtomaj</w:t>
            </w:r>
          </w:p>
        </w:tc>
      </w:tr>
      <w:tr w:rsidR="002F6374" w:rsidTr="002F6374">
        <w:trPr>
          <w:trHeight w:val="361"/>
        </w:trPr>
        <w:tc>
          <w:tcPr>
            <w:tcW w:w="5224" w:type="dxa"/>
            <w:tcBorders>
              <w:top w:val="nil"/>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Egészségügyi szolgáltató</w:t>
            </w:r>
          </w:p>
        </w:tc>
        <w:tc>
          <w:tcPr>
            <w:tcW w:w="2656"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61"/>
        </w:trPr>
        <w:tc>
          <w:tcPr>
            <w:tcW w:w="5224" w:type="dxa"/>
            <w:tcBorders>
              <w:top w:val="nil"/>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lastRenderedPageBreak/>
              <w:t xml:space="preserve">     Ebből védőnői jelzés</w:t>
            </w:r>
          </w:p>
        </w:tc>
        <w:tc>
          <w:tcPr>
            <w:tcW w:w="2656"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nil"/>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733"/>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49"/>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3</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733"/>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Köznevelési intézmény</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5</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5</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Kormányhivatal</w:t>
            </w:r>
          </w:p>
        </w:tc>
        <w:tc>
          <w:tcPr>
            <w:tcW w:w="2656" w:type="dxa"/>
            <w:tcBorders>
              <w:top w:val="single" w:sz="4" w:space="0" w:color="000000"/>
              <w:left w:val="single" w:sz="4" w:space="0" w:color="000000"/>
              <w:bottom w:val="single" w:sz="4" w:space="0" w:color="000000"/>
              <w:right w:val="single" w:sz="4" w:space="0" w:color="000000"/>
            </w:tcBorders>
          </w:tcPr>
          <w:p w:rsidR="002F6374" w:rsidRDefault="002F6374">
            <w:pPr>
              <w:spacing w:line="360" w:lineRule="auto"/>
              <w:jc w:val="both"/>
              <w:rPr>
                <w:rFonts w:asciiTheme="minorHAnsi" w:hAnsiTheme="minorHAnsi" w:cstheme="minorHAnsi"/>
                <w:b/>
              </w:rPr>
            </w:pP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2</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Rendőrség</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6</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6</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Ügyészség, bíróság</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Pártfogó felügyelet</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49"/>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Társadalmi szervezet, egyház, alapítvány</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733"/>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Áldozatsegítés és kárenyhítés feladatait ellátó szervezet</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Állampolgár</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4</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0</w:t>
            </w:r>
          </w:p>
        </w:tc>
      </w:tr>
      <w:tr w:rsidR="002F6374" w:rsidTr="002F6374">
        <w:trPr>
          <w:trHeight w:val="334"/>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3</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rPr>
              <w:t>Munkaügyi hatóság</w:t>
            </w:r>
          </w:p>
        </w:tc>
        <w:tc>
          <w:tcPr>
            <w:tcW w:w="4309"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361"/>
        </w:trPr>
        <w:tc>
          <w:tcPr>
            <w:tcW w:w="5224" w:type="dxa"/>
            <w:tcBorders>
              <w:top w:val="single" w:sz="4" w:space="0" w:color="000000"/>
              <w:left w:val="single" w:sz="4" w:space="0" w:color="000000"/>
              <w:bottom w:val="single" w:sz="4" w:space="0" w:color="000000"/>
              <w:right w:val="nil"/>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Összesen:</w:t>
            </w:r>
          </w:p>
        </w:tc>
        <w:tc>
          <w:tcPr>
            <w:tcW w:w="2656"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21</w:t>
            </w:r>
          </w:p>
        </w:tc>
        <w:tc>
          <w:tcPr>
            <w:tcW w:w="1653"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16</w:t>
            </w:r>
          </w:p>
        </w:tc>
      </w:tr>
    </w:tbl>
    <w:p w:rsidR="002F6374" w:rsidRDefault="002F6374" w:rsidP="002F6374">
      <w:pPr>
        <w:tabs>
          <w:tab w:val="left" w:pos="7834"/>
        </w:tabs>
        <w:spacing w:line="360" w:lineRule="auto"/>
        <w:jc w:val="both"/>
        <w:rPr>
          <w:rFonts w:asciiTheme="minorHAnsi" w:hAnsiTheme="minorHAnsi" w:cstheme="minorHAnsi"/>
        </w:rPr>
      </w:pPr>
    </w:p>
    <w:p w:rsidR="002F6374" w:rsidRDefault="002F6374" w:rsidP="002F6374">
      <w:pPr>
        <w:tabs>
          <w:tab w:val="left" w:pos="7834"/>
        </w:tabs>
        <w:spacing w:line="360" w:lineRule="auto"/>
        <w:jc w:val="both"/>
        <w:rPr>
          <w:rFonts w:asciiTheme="minorHAnsi" w:hAnsiTheme="minorHAnsi" w:cstheme="minorHAnsi"/>
        </w:rPr>
      </w:pPr>
      <w:r>
        <w:rPr>
          <w:rFonts w:asciiTheme="minorHAnsi" w:hAnsiTheme="minorHAnsi" w:cstheme="minorHAnsi"/>
        </w:rPr>
        <w:t xml:space="preserve">A jelzések száma nőtt mindkét településen a tavalyi és előző évhez képest is. </w:t>
      </w:r>
    </w:p>
    <w:p w:rsidR="002F6374" w:rsidRDefault="002F6374" w:rsidP="002F6374">
      <w:pPr>
        <w:tabs>
          <w:tab w:val="left" w:pos="7834"/>
        </w:tabs>
        <w:spacing w:line="360" w:lineRule="auto"/>
        <w:jc w:val="both"/>
        <w:rPr>
          <w:rFonts w:asciiTheme="minorHAnsi" w:hAnsiTheme="minorHAnsi" w:cstheme="minorHAnsi"/>
        </w:rPr>
      </w:pPr>
      <w:r>
        <w:rPr>
          <w:rFonts w:asciiTheme="minorHAnsi" w:hAnsiTheme="minorHAnsi" w:cstheme="minorHAnsi"/>
        </w:rPr>
        <w:t>Hévízen tavalyi évhez képest (13 jelzés) - ami az elmúlt időszak legmagasabb jelzésszámát mutatta- ismét növekedés történt a 21 jelzéssel a 2021-es évben. Cserszegtomajon a 2020-as évben 5 jelzés volt.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rendőrség képviseletében a körzeti megbízottakkal megfelelő a kapcsolat, tisztában vannak jelzési kötelezettségükkel, az elmúlt évben nőttek a rendőrségi jelzések Tavalyi tervünkben szerepelt az ezzel kapcsolatos problémaészlelésünk, ami jelenleg pozitívan változott. 2021-ben nem </w:t>
      </w:r>
      <w:r>
        <w:rPr>
          <w:rFonts w:asciiTheme="minorHAnsi" w:hAnsiTheme="minorHAnsi" w:cstheme="minorHAnsi"/>
        </w:rPr>
        <w:lastRenderedPageBreak/>
        <w:t xml:space="preserve">tapasztaltunk részükről elmaradást jelzést igénylő esetek kapcsán, és a felmerülő problémákat így idejében megtudta szolgálatunk.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jelzőrendszeri tagok által közölt információk alapján az együttműködés megfelelőnek bizonyul. A tavalyi évben is nagy változást hozott a vírushelyzet a településeinken működtetett jelzőrendszer tagjaival történő személyes találkozások tekintetében. A szakmaközi megbeszélések online térben zajlottak, és a közös családlátogatások sem valósultak meg, amikre a beszámolók alapján (és saját tapasztalataink alapján egyaránt) igény van. Az elmúlt években a közös munkához a családok együttesen történő meglátogatása is hozzátartozott. A 2021-es évben ezt nem tudtuk folytatni a korlátozások miatt. Ezzel kapcsolatban az iskola és a védőnők nem jeleztek problémát. A tagok beszámolói alapján a nevelési, viselkedési problémák, a családon belüli konfliktusokkal kapcsolatos preventív ötletek a kiskorúakra nézve lennének aktuálisak a legközelebbi megbeszéléseinken. </w:t>
      </w:r>
    </w:p>
    <w:p w:rsidR="002F6374" w:rsidRDefault="002F6374" w:rsidP="002F6374">
      <w:pPr>
        <w:tabs>
          <w:tab w:val="left" w:pos="7834"/>
        </w:tabs>
        <w:spacing w:line="360" w:lineRule="auto"/>
        <w:jc w:val="both"/>
        <w:rPr>
          <w:rFonts w:asciiTheme="minorHAnsi" w:hAnsiTheme="minorHAnsi" w:cstheme="minorHAnsi"/>
        </w:rPr>
      </w:pPr>
    </w:p>
    <w:tbl>
      <w:tblPr>
        <w:tblW w:w="9810" w:type="dxa"/>
        <w:tblInd w:w="-40" w:type="dxa"/>
        <w:tblLayout w:type="fixed"/>
        <w:tblLook w:val="04A0" w:firstRow="1" w:lastRow="0" w:firstColumn="1" w:lastColumn="0" w:noHBand="0" w:noVBand="1"/>
      </w:tblPr>
      <w:tblGrid>
        <w:gridCol w:w="6410"/>
        <w:gridCol w:w="1694"/>
        <w:gridCol w:w="6"/>
        <w:gridCol w:w="1700"/>
      </w:tblGrid>
      <w:tr w:rsidR="002F6374" w:rsidTr="002F6374">
        <w:trPr>
          <w:trHeight w:val="398"/>
        </w:trPr>
        <w:tc>
          <w:tcPr>
            <w:tcW w:w="641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 xml:space="preserve"> Statisztikai adatok (2021. december 31-ig)</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Hévíz</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b/>
              </w:rPr>
            </w:pPr>
            <w:r>
              <w:rPr>
                <w:rFonts w:asciiTheme="minorHAnsi" w:hAnsiTheme="minorHAnsi" w:cstheme="minorHAnsi"/>
                <w:b/>
              </w:rPr>
              <w:t>Cserszegtomaj</w:t>
            </w:r>
          </w:p>
        </w:tc>
      </w:tr>
      <w:tr w:rsidR="002F6374" w:rsidTr="002F6374">
        <w:trPr>
          <w:trHeight w:val="1194"/>
        </w:trPr>
        <w:tc>
          <w:tcPr>
            <w:tcW w:w="641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alapellátásban részesülők száma / család száma</w:t>
            </w:r>
          </w:p>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rsidR="002F6374" w:rsidRDefault="002F6374">
            <w:pPr>
              <w:spacing w:line="360" w:lineRule="auto"/>
              <w:jc w:val="both"/>
              <w:rPr>
                <w:rFonts w:asciiTheme="minorHAnsi" w:hAnsiTheme="minorHAnsi" w:cstheme="minorHAnsi"/>
              </w:rPr>
            </w:pPr>
            <w:r>
              <w:rPr>
                <w:rFonts w:asciiTheme="minorHAnsi" w:hAnsiTheme="minorHAnsi" w:cstheme="minorHAnsi"/>
              </w:rPr>
              <w:t>52 fő / 22 család</w:t>
            </w:r>
          </w:p>
          <w:p w:rsidR="002F6374" w:rsidRDefault="002F6374">
            <w:pPr>
              <w:spacing w:line="360" w:lineRule="auto"/>
              <w:jc w:val="both"/>
              <w:rPr>
                <w:rFonts w:asciiTheme="minorHAns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53 fő/18 család</w:t>
            </w:r>
          </w:p>
        </w:tc>
      </w:tr>
      <w:tr w:rsidR="002F6374" w:rsidTr="002F6374">
        <w:trPr>
          <w:trHeight w:val="795"/>
        </w:trPr>
        <w:tc>
          <w:tcPr>
            <w:tcW w:w="6414" w:type="dxa"/>
            <w:tcBorders>
              <w:top w:val="single" w:sz="4" w:space="0" w:color="000000"/>
              <w:left w:val="single" w:sz="4" w:space="0" w:color="000000"/>
              <w:bottom w:val="single" w:sz="4" w:space="0" w:color="000000"/>
              <w:right w:val="nil"/>
            </w:tcBorders>
            <w:vAlign w:val="center"/>
            <w:hideMark/>
          </w:tcPr>
          <w:p w:rsidR="002F6374" w:rsidRDefault="002F6374">
            <w:pPr>
              <w:spacing w:line="360" w:lineRule="auto"/>
              <w:jc w:val="both"/>
              <w:rPr>
                <w:rFonts w:asciiTheme="minorHAnsi" w:hAnsiTheme="minorHAnsi" w:cstheme="minorHAnsi"/>
              </w:rPr>
            </w:pPr>
            <w:r>
              <w:rPr>
                <w:rFonts w:asciiTheme="minorHAnsi" w:hAnsiTheme="minorHAnsi" w:cstheme="minorHAnsi"/>
              </w:rPr>
              <w:t>védelembe vett gyermekek/család száma</w:t>
            </w:r>
          </w:p>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     (a központ által a gondozásba </w:t>
            </w:r>
            <w:proofErr w:type="spellStart"/>
            <w:r>
              <w:rPr>
                <w:rFonts w:asciiTheme="minorHAnsi" w:hAnsiTheme="minorHAnsi" w:cstheme="minorHAnsi"/>
              </w:rPr>
              <w:t>bevonódva</w:t>
            </w:r>
            <w:proofErr w:type="spellEnd"/>
            <w:r>
              <w:rPr>
                <w:rFonts w:asciiTheme="minorHAnsi" w:hAnsiTheme="minorHAnsi" w:cstheme="minorHAnsi"/>
              </w:rPr>
              <w:t xml:space="preserve"> ellátott esetek száma)</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 fő /3 család</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6 fő /2 család</w:t>
            </w:r>
          </w:p>
        </w:tc>
      </w:tr>
      <w:tr w:rsidR="002F6374" w:rsidTr="002F6374">
        <w:trPr>
          <w:trHeight w:val="808"/>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átmeneti gondozásban részesülő gyermekek/család száma</w:t>
            </w:r>
          </w:p>
          <w:p w:rsidR="002F6374" w:rsidRDefault="002F6374">
            <w:pPr>
              <w:spacing w:line="360" w:lineRule="auto"/>
              <w:jc w:val="both"/>
              <w:rPr>
                <w:rFonts w:asciiTheme="minorHAnsi" w:hAnsiTheme="minorHAnsi" w:cstheme="minorHAnsi"/>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b/>
              </w:rPr>
              <w:t>-</w:t>
            </w:r>
          </w:p>
        </w:tc>
      </w:tr>
      <w:tr w:rsidR="002F6374" w:rsidTr="002F6374">
        <w:trPr>
          <w:trHeight w:val="438"/>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nevelésbe vett gyermekek/család száma</w:t>
            </w:r>
          </w:p>
          <w:p w:rsidR="002F6374" w:rsidRDefault="002F6374">
            <w:pPr>
              <w:spacing w:line="360" w:lineRule="auto"/>
              <w:jc w:val="both"/>
              <w:rPr>
                <w:rFonts w:asciiTheme="minorHAnsi" w:hAnsiTheme="minorHAnsi" w:cstheme="minorHAnsi"/>
              </w:rPr>
            </w:pPr>
          </w:p>
        </w:tc>
        <w:tc>
          <w:tcPr>
            <w:tcW w:w="1695" w:type="dxa"/>
            <w:tcBorders>
              <w:top w:val="single" w:sz="4" w:space="0" w:color="000000"/>
              <w:left w:val="single" w:sz="4" w:space="0" w:color="000000"/>
              <w:bottom w:val="single" w:sz="4" w:space="0" w:color="000000"/>
              <w:right w:val="single" w:sz="4" w:space="0" w:color="auto"/>
            </w:tcBorders>
          </w:tcPr>
          <w:p w:rsidR="002F6374" w:rsidRDefault="002F6374">
            <w:pPr>
              <w:spacing w:line="360" w:lineRule="auto"/>
              <w:jc w:val="both"/>
              <w:rPr>
                <w:rFonts w:asciiTheme="minorHAnsi" w:hAnsiTheme="minorHAnsi" w:cstheme="minorHAnsi"/>
              </w:rPr>
            </w:pPr>
          </w:p>
        </w:tc>
        <w:tc>
          <w:tcPr>
            <w:tcW w:w="1707" w:type="dxa"/>
            <w:gridSpan w:val="2"/>
            <w:tcBorders>
              <w:top w:val="single" w:sz="4" w:space="0" w:color="000000"/>
              <w:left w:val="single" w:sz="4" w:space="0" w:color="auto"/>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3 fő/1 család</w:t>
            </w:r>
          </w:p>
        </w:tc>
      </w:tr>
      <w:tr w:rsidR="002F6374" w:rsidTr="002F6374">
        <w:trPr>
          <w:trHeight w:val="795"/>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utógondozás száma</w:t>
            </w:r>
          </w:p>
          <w:p w:rsidR="002F6374" w:rsidRDefault="002F6374">
            <w:pPr>
              <w:spacing w:line="360" w:lineRule="auto"/>
              <w:jc w:val="both"/>
              <w:rPr>
                <w:rFonts w:asciiTheme="minorHAnsi" w:hAnsiTheme="minorHAnsi" w:cstheme="minorHAnsi"/>
              </w:rPr>
            </w:pP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b/>
              </w:rPr>
            </w:pPr>
            <w:r>
              <w:rPr>
                <w:rFonts w:asciiTheme="minorHAnsi" w:hAnsiTheme="minorHAnsi" w:cstheme="minorHAnsi"/>
                <w:b/>
              </w:rPr>
              <w:t>-</w:t>
            </w:r>
          </w:p>
        </w:tc>
      </w:tr>
      <w:tr w:rsidR="002F6374" w:rsidTr="002F6374">
        <w:trPr>
          <w:trHeight w:val="660"/>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 xml:space="preserve">családba fogadások száma </w:t>
            </w:r>
          </w:p>
          <w:p w:rsidR="002F6374" w:rsidRDefault="002F6374">
            <w:pPr>
              <w:spacing w:line="360" w:lineRule="auto"/>
              <w:jc w:val="both"/>
              <w:rPr>
                <w:rFonts w:asciiTheme="minorHAnsi" w:hAnsiTheme="minorHAnsi" w:cstheme="minorHAnsi"/>
              </w:rPr>
            </w:pPr>
            <w:r>
              <w:rPr>
                <w:rFonts w:asciiTheme="minorHAnsi" w:hAnsiTheme="minorHAnsi" w:cstheme="minorHAnsi"/>
              </w:rPr>
              <w:t>ideiglenes hatállyal elhelyezett gyermekek száma</w:t>
            </w:r>
          </w:p>
          <w:p w:rsidR="002F6374" w:rsidRDefault="002F6374">
            <w:pPr>
              <w:spacing w:line="360" w:lineRule="auto"/>
              <w:jc w:val="both"/>
              <w:rPr>
                <w:rFonts w:asciiTheme="minorHAnsi" w:hAnsiTheme="minorHAnsi" w:cstheme="minorHAnsi"/>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2F6374" w:rsidRDefault="002F6374">
            <w:pPr>
              <w:snapToGrid w:val="0"/>
              <w:spacing w:line="360" w:lineRule="auto"/>
              <w:jc w:val="both"/>
              <w:rPr>
                <w:rFonts w:asciiTheme="minorHAnsi" w:hAnsiTheme="minorHAnsi" w:cstheme="minorHAnsi"/>
              </w:rPr>
            </w:pPr>
            <w:r>
              <w:rPr>
                <w:rFonts w:asciiTheme="minorHAnsi" w:hAnsiTheme="minorHAnsi" w:cstheme="minorHAnsi"/>
                <w:b/>
              </w:rPr>
              <w:t>-</w:t>
            </w:r>
          </w:p>
        </w:tc>
      </w:tr>
      <w:tr w:rsidR="002F6374" w:rsidTr="002F6374">
        <w:trPr>
          <w:trHeight w:val="795"/>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lastRenderedPageBreak/>
              <w:t>ideiglenes hatállyal elhelyezett gyermekek száma</w:t>
            </w:r>
          </w:p>
          <w:p w:rsidR="002F6374" w:rsidRDefault="002F6374">
            <w:pPr>
              <w:spacing w:line="360" w:lineRule="auto"/>
              <w:jc w:val="both"/>
              <w:rPr>
                <w:rFonts w:asciiTheme="minorHAnsi" w:hAnsiTheme="minorHAnsi" w:cstheme="minorHAnsi"/>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b/>
              </w:rPr>
              <w:t>-</w:t>
            </w:r>
          </w:p>
        </w:tc>
      </w:tr>
      <w:tr w:rsidR="002F6374" w:rsidTr="002F6374">
        <w:trPr>
          <w:trHeight w:val="425"/>
        </w:trPr>
        <w:tc>
          <w:tcPr>
            <w:tcW w:w="6414" w:type="dxa"/>
            <w:tcBorders>
              <w:top w:val="single" w:sz="4" w:space="0" w:color="000000"/>
              <w:left w:val="single" w:sz="4" w:space="0" w:color="000000"/>
              <w:bottom w:val="single" w:sz="4" w:space="0" w:color="000000"/>
              <w:right w:val="nil"/>
            </w:tcBorders>
            <w:vAlign w:val="center"/>
          </w:tcPr>
          <w:p w:rsidR="002F6374" w:rsidRDefault="002F6374">
            <w:pPr>
              <w:spacing w:line="360" w:lineRule="auto"/>
              <w:jc w:val="both"/>
              <w:rPr>
                <w:rFonts w:asciiTheme="minorHAnsi" w:hAnsiTheme="minorHAnsi" w:cstheme="minorHAnsi"/>
              </w:rPr>
            </w:pPr>
            <w:r>
              <w:rPr>
                <w:rFonts w:asciiTheme="minorHAnsi" w:hAnsiTheme="minorHAnsi" w:cstheme="minorHAnsi"/>
              </w:rPr>
              <w:t>pártfogói felügyelet alatt álló gyermekek száma</w:t>
            </w:r>
          </w:p>
          <w:p w:rsidR="002F6374" w:rsidRDefault="002F6374">
            <w:pPr>
              <w:spacing w:line="360" w:lineRule="auto"/>
              <w:jc w:val="both"/>
              <w:rPr>
                <w:rFonts w:asciiTheme="minorHAnsi" w:hAnsiTheme="minorHAnsi" w:cstheme="minorHAnsi"/>
              </w:rPr>
            </w:pPr>
          </w:p>
        </w:tc>
        <w:tc>
          <w:tcPr>
            <w:tcW w:w="1701" w:type="dxa"/>
            <w:gridSpan w:val="2"/>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hideMark/>
          </w:tcPr>
          <w:p w:rsidR="002F6374" w:rsidRDefault="002F6374">
            <w:pPr>
              <w:spacing w:line="360" w:lineRule="auto"/>
              <w:jc w:val="both"/>
              <w:rPr>
                <w:rFonts w:asciiTheme="minorHAnsi" w:hAnsiTheme="minorHAnsi" w:cstheme="minorHAnsi"/>
              </w:rPr>
            </w:pPr>
            <w:r>
              <w:rPr>
                <w:rFonts w:asciiTheme="minorHAnsi" w:hAnsiTheme="minorHAnsi" w:cstheme="minorHAnsi"/>
              </w:rPr>
              <w:t>1 fő/ 1 család</w:t>
            </w:r>
          </w:p>
        </w:tc>
      </w:tr>
    </w:tbl>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proofErr w:type="spellStart"/>
      <w:r>
        <w:rPr>
          <w:rFonts w:asciiTheme="minorHAnsi" w:hAnsiTheme="minorHAnsi" w:cstheme="minorHAnsi"/>
          <w:b/>
        </w:rPr>
        <w:t>Családbafogadás</w:t>
      </w:r>
      <w:proofErr w:type="spellEnd"/>
      <w:r>
        <w:rPr>
          <w:rFonts w:asciiTheme="minorHAnsi" w:hAnsiTheme="minorHAnsi" w:cstheme="minorHAnsi"/>
          <w:b/>
        </w:rPr>
        <w:t xml:space="preserve"> felülvizsgálata</w:t>
      </w:r>
      <w:r>
        <w:rPr>
          <w:rFonts w:asciiTheme="minorHAnsi" w:hAnsiTheme="minorHAnsi" w:cstheme="minorHAnsi"/>
        </w:rPr>
        <w:t xml:space="preserve"> ügyében mindkét településen kapcsolatban állunk családokkal, de új eset kapcsán nem kérték a segítségünket 2021-ben.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Eseti segítségnyújtások</w:t>
      </w:r>
      <w:r>
        <w:rPr>
          <w:rFonts w:asciiTheme="minorHAnsi" w:hAnsiTheme="minorHAnsi" w:cstheme="minorHAnsi"/>
        </w:rPr>
        <w:t xml:space="preserve"> száma (nem halmozott adat): </w:t>
      </w:r>
      <w:r>
        <w:rPr>
          <w:rFonts w:asciiTheme="minorHAnsi" w:hAnsiTheme="minorHAnsi" w:cstheme="minorHAnsi"/>
          <w:b/>
        </w:rPr>
        <w:t>28 fő Cserszegtomajon</w:t>
      </w:r>
      <w:r>
        <w:rPr>
          <w:rFonts w:asciiTheme="minorHAnsi" w:hAnsiTheme="minorHAnsi" w:cstheme="minorHAnsi"/>
        </w:rPr>
        <w:t xml:space="preserve">, </w:t>
      </w:r>
      <w:r>
        <w:rPr>
          <w:rFonts w:asciiTheme="minorHAnsi" w:hAnsiTheme="minorHAnsi" w:cstheme="minorHAnsi"/>
          <w:b/>
        </w:rPr>
        <w:t>32 fő Hévízen</w:t>
      </w:r>
      <w:r>
        <w:rPr>
          <w:rFonts w:asciiTheme="minorHAnsi" w:hAnsiTheme="minorHAnsi" w:cstheme="minorHAnsi"/>
        </w:rPr>
        <w:t xml:space="preserve">.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A rendszeresen segítséget kérő klienseket felvettük alapellátásba, mivel a heti/havi rendszeres felkereséssel már egy állandó és folyamatos segítséget biztosítottunk számukra.</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Környezettanulmány</w:t>
      </w:r>
      <w:r>
        <w:rPr>
          <w:rFonts w:asciiTheme="minorHAnsi" w:hAnsiTheme="minorHAnsi" w:cstheme="minorHAnsi"/>
        </w:rPr>
        <w:t>t</w:t>
      </w:r>
      <w:r>
        <w:rPr>
          <w:rFonts w:asciiTheme="minorHAnsi" w:hAnsiTheme="minorHAnsi" w:cstheme="minorHAnsi"/>
          <w:b/>
        </w:rPr>
        <w:t xml:space="preserve"> 8</w:t>
      </w:r>
      <w:r>
        <w:rPr>
          <w:rFonts w:asciiTheme="minorHAnsi" w:hAnsiTheme="minorHAnsi" w:cstheme="minorHAnsi"/>
        </w:rPr>
        <w:t xml:space="preserve"> esetben készítettünk </w:t>
      </w:r>
      <w:r>
        <w:rPr>
          <w:rFonts w:asciiTheme="minorHAnsi" w:hAnsiTheme="minorHAnsi" w:cstheme="minorHAnsi"/>
          <w:b/>
        </w:rPr>
        <w:t>Hévízen</w:t>
      </w:r>
      <w:r>
        <w:rPr>
          <w:rFonts w:asciiTheme="minorHAnsi" w:hAnsiTheme="minorHAnsi" w:cstheme="minorHAnsi"/>
        </w:rPr>
        <w:t xml:space="preserve">, </w:t>
      </w:r>
      <w:r>
        <w:rPr>
          <w:rFonts w:asciiTheme="minorHAnsi" w:hAnsiTheme="minorHAnsi" w:cstheme="minorHAnsi"/>
          <w:b/>
        </w:rPr>
        <w:t>9</w:t>
      </w:r>
      <w:r>
        <w:rPr>
          <w:rFonts w:asciiTheme="minorHAnsi" w:hAnsiTheme="minorHAnsi" w:cstheme="minorHAnsi"/>
        </w:rPr>
        <w:t xml:space="preserve"> alkalommal </w:t>
      </w:r>
      <w:r>
        <w:rPr>
          <w:rFonts w:asciiTheme="minorHAnsi" w:hAnsiTheme="minorHAnsi" w:cstheme="minorHAnsi"/>
          <w:b/>
        </w:rPr>
        <w:t>Cserszegtomajon</w:t>
      </w:r>
      <w:r>
        <w:rPr>
          <w:rFonts w:asciiTheme="minorHAnsi" w:hAnsiTheme="minorHAnsi" w:cstheme="minorHAnsi"/>
        </w:rPr>
        <w:t xml:space="preserve"> a 2021 év folyamán. </w:t>
      </w: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A szakmai tevékenységeink számszerűsítve</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 gyermekjóléti és családsegítő szolgáltatás szakmai mutatói 2021. december 31-ig tartalmazzák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 Kliensek számára az egyéni esetkezelést biztosítva problémáik közösen történő megfogalmazása után a segítő tevékenységet javarészét a következők alkotják:</w:t>
      </w:r>
    </w:p>
    <w:p w:rsidR="002F6374" w:rsidRDefault="002F6374" w:rsidP="002F6374">
      <w:pPr>
        <w:pStyle w:val="Listaszerbekezds"/>
        <w:spacing w:line="360" w:lineRule="auto"/>
        <w:ind w:left="420"/>
        <w:jc w:val="both"/>
        <w:rPr>
          <w:rFonts w:asciiTheme="minorHAnsi" w:hAnsiTheme="minorHAnsi" w:cstheme="minorHAnsi"/>
          <w:b/>
          <w:u w:val="single"/>
        </w:rPr>
      </w:pPr>
      <w:r>
        <w:rPr>
          <w:rFonts w:asciiTheme="minorHAnsi" w:hAnsiTheme="minorHAnsi" w:cstheme="minorHAnsi"/>
          <w:b/>
          <w:u w:val="single"/>
        </w:rPr>
        <w:t>Hévíz településen: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családlátogatások (270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információnyújtás, - hivatalos ügyek intézésében történő együttműködés (140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segítő beszélgetés, tanácsadás (110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illetve közvetítés egyéb szakemberekhez (ideértve a pszichológiai tanácsadást, család, -és párterápiát, kineziológia lehetőségét) (7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Közvetítés pénzbeli, természetbeni ellátásokhoz (12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Adományközvetítés (290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lastRenderedPageBreak/>
        <w:t>Kríziskezelés (6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Konfliktuskezelés (22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Közösségfejlesztés (5 alkalommal)</w:t>
      </w:r>
    </w:p>
    <w:p w:rsidR="002F6374" w:rsidRDefault="002F6374" w:rsidP="002F6374">
      <w:pPr>
        <w:pStyle w:val="Listaszerbekezds"/>
        <w:spacing w:line="360" w:lineRule="auto"/>
        <w:ind w:left="420"/>
        <w:jc w:val="both"/>
        <w:rPr>
          <w:rFonts w:asciiTheme="minorHAnsi" w:hAnsiTheme="minorHAnsi" w:cstheme="minorHAnsi"/>
          <w:b/>
          <w:u w:val="single"/>
        </w:rPr>
      </w:pPr>
      <w:r>
        <w:rPr>
          <w:rFonts w:asciiTheme="minorHAnsi" w:hAnsiTheme="minorHAnsi" w:cstheme="minorHAnsi"/>
          <w:b/>
          <w:u w:val="single"/>
        </w:rPr>
        <w:t>Cserszegtomaj településen: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családlátogatások (216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információnyújtás, - hivatalos ügyek intézésében történő együttműködés (124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segítő beszélgetés, tanácsadás (98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 xml:space="preserve">illetve közvetítés egyéb szakemberekhez (ideértve a pszichológiai tanácsadást, család, -és párterápiát, kineziológia lehetőségét) (8 alkalommal)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Közvetítés pénzbeli, természetbeni ellátásokhoz (45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Adományközvetítés (350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Kríziskezelés (1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Konfliktuskezelés (38 alkalommal)</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Közösségfejlesztés (5 alkalommal)</w:t>
      </w:r>
    </w:p>
    <w:p w:rsidR="002F6374" w:rsidRDefault="002F6374" w:rsidP="002F6374">
      <w:pPr>
        <w:pStyle w:val="Listaszerbekezds"/>
        <w:spacing w:line="360" w:lineRule="auto"/>
        <w:ind w:left="420"/>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Ezek mellett a jelzések kezelése, a jelzőrendszer tagjaival a hatékony együttműködés és információcsere munkakörünk fontos </w:t>
      </w:r>
      <w:proofErr w:type="spellStart"/>
      <w:r>
        <w:rPr>
          <w:rFonts w:asciiTheme="minorHAnsi" w:hAnsiTheme="minorHAnsi" w:cstheme="minorHAnsi"/>
        </w:rPr>
        <w:t>pilléreit</w:t>
      </w:r>
      <w:proofErr w:type="spellEnd"/>
      <w:r>
        <w:rPr>
          <w:rFonts w:asciiTheme="minorHAnsi" w:hAnsiTheme="minorHAnsi" w:cstheme="minorHAnsi"/>
        </w:rPr>
        <w:t xml:space="preserve"> alkotják.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2021-ben több alkalommal szerveztünk </w:t>
      </w:r>
      <w:r>
        <w:rPr>
          <w:rFonts w:asciiTheme="minorHAnsi" w:hAnsiTheme="minorHAnsi" w:cstheme="minorHAnsi"/>
          <w:b/>
        </w:rPr>
        <w:t>esetkonferenciát, esetmegbeszélések</w:t>
      </w:r>
      <w:r>
        <w:rPr>
          <w:rFonts w:asciiTheme="minorHAnsi" w:hAnsiTheme="minorHAnsi" w:cstheme="minorHAnsi"/>
        </w:rPr>
        <w:t xml:space="preserve">et, konzultációkat. Hatósági ügymenet esetén ezeket az eseményeket a Keszthelyi Család-és Gyermekjóléti Központ szervezni, amin szintén több alkalommal vettünk részt a törvényi előírásoknak megfelelően. A Központtal folyamatos az együttműködés, a védelembe vett gyermekek kapcsán a segítő folyamatot közösen kísérjük az esetmenedzserekkel. Ők területi felosztásban tevékenykednek, így személyük a két településünkön különbözik. Havi rendszerességgel szakmai megbeszélést szervez a Központ Keszthelyen, illetve a múlt évben ezek az alkalmak online térben történtek. Itt az aktuális esetekkel kapcsolatos szakmai dilemmák mellett egyéb témakörben készülnek felvilágosító előadásokkal.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bCs/>
          <w:u w:val="single"/>
        </w:rPr>
        <w:t>Hévíz</w:t>
      </w:r>
      <w:r>
        <w:rPr>
          <w:rFonts w:asciiTheme="minorHAnsi" w:hAnsiTheme="minorHAnsi" w:cstheme="minorHAnsi"/>
        </w:rPr>
        <w:t xml:space="preserve"> településen esetkonferenciára 10 alkalommal került sor. Az elmúlt évekhez képest többszörösére nőtt ez a szám. Többségében hatósági ügyintézés miatt került sor a megbeszélés összehívására. Tavalyi évhez képest ötszöröse ez a mutató. Esetmegbeszélésre, vagy konzultációra 7 esetben volt szükség.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Esetkonferencián történt egyeztetést követően 3 gyermek esetében az alapellátás elegendő intézkedésnek bizonyult, egy </w:t>
      </w:r>
      <w:proofErr w:type="gramStart"/>
      <w:r>
        <w:rPr>
          <w:rFonts w:asciiTheme="minorHAnsi" w:hAnsiTheme="minorHAnsi" w:cstheme="minorHAnsi"/>
        </w:rPr>
        <w:t>gyermek védelembe</w:t>
      </w:r>
      <w:proofErr w:type="gramEnd"/>
      <w:r>
        <w:rPr>
          <w:rFonts w:asciiTheme="minorHAnsi" w:hAnsiTheme="minorHAnsi" w:cstheme="minorHAnsi"/>
        </w:rPr>
        <w:t xml:space="preserve"> vételét javasoltuk, amelyet fenntartott a gyámhivatal.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 1 gyermek esetében a védelembe vétel megszűnésére került, de az alapellátás folytatását indokoltnak tartotta a Gyámhivatal és a Keszthelyi Család-és Gyermekjóléti Központ egyaránt.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1 védelembe vett fiatalkorú gyermek pedig az második felében költözött a településre.  2 alkalommal vettünk részt gyámhivatali tárgyaláson. Az egyik védelembe vétel egy 16. életévét betöltött fiatalkorút érint, aki a tankötelezettség megszűnése miatt kikerült a rendszerből. Ezeknél az eseteknél az alapellátás nem ért el sikereket az elmúlt évi tapasztalataink szerint.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bCs/>
          <w:u w:val="single"/>
        </w:rPr>
        <w:t>Cserszegtomajon</w:t>
      </w:r>
      <w:r>
        <w:rPr>
          <w:rFonts w:asciiTheme="minorHAnsi" w:hAnsiTheme="minorHAnsi" w:cstheme="minorHAnsi"/>
        </w:rPr>
        <w:t xml:space="preserve"> esetkonferenciát 8, esetmegbeszélést és konzultációt összesen 12 alkalommal tartottunk.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Védelembe vétel Cserszegtomaj: Három gyermek esetében a lakhatási körülmények, fizikai elhanyagolás okán előző év óta tart a védelembe vétel.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Egy háromgyermekes édesanya védelembe vett gyermekeivel költözött a településre, a gyámhivatali felülvizsgálatot követően maradt a hatósági intézkedés ennél az ügynél.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Szolgálatunk ezeken az eseteken kívül három gyermek kapcsán vett részt védelembe vételi tárgyaláson a Keszthelyi Járási Hivatal Gyámügyi Osztályán. Egy esetben nem tartottak indokoltnak gyermekvédelmi intézkedést, egy esetben az alapellátás elegendőnek bizonyult, egy esetben pedig a védelembe vétel indokolttá vált. A döntésről szóló határozat 2022-es évben született.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Ezen kívül két alkalommal a vírushelyzet miatt szülő által írt nyilatkozat és a szolgálat </w:t>
      </w:r>
      <w:proofErr w:type="spellStart"/>
      <w:r>
        <w:rPr>
          <w:rFonts w:asciiTheme="minorHAnsi" w:hAnsiTheme="minorHAnsi" w:cstheme="minorHAnsi"/>
        </w:rPr>
        <w:t>iratanyaga</w:t>
      </w:r>
      <w:proofErr w:type="spellEnd"/>
      <w:r>
        <w:rPr>
          <w:rFonts w:asciiTheme="minorHAnsi" w:hAnsiTheme="minorHAnsi" w:cstheme="minorHAnsi"/>
        </w:rPr>
        <w:t xml:space="preserve"> alapján született döntés. Három gyermek kiemelésére év végén került sor, amely évek óta húzódó szülői kompetenciahiányból adódó érzelmi és fizikai elhanyagolás következménye. Az esetkonferenciának a </w:t>
      </w:r>
      <w:proofErr w:type="spellStart"/>
      <w:r>
        <w:rPr>
          <w:rFonts w:asciiTheme="minorHAnsi" w:hAnsiTheme="minorHAnsi" w:cstheme="minorHAnsi"/>
        </w:rPr>
        <w:t>Cserszegtomaji</w:t>
      </w:r>
      <w:proofErr w:type="spellEnd"/>
      <w:r>
        <w:rPr>
          <w:rFonts w:asciiTheme="minorHAnsi" w:hAnsiTheme="minorHAnsi" w:cstheme="minorHAnsi"/>
        </w:rPr>
        <w:t xml:space="preserve"> Polgármesteri Hivatal tanácsterme ad helyet. A családok és a szakemberek számára semleges környezet elengedhetetlen a megbeszéléshez. A segítő folyamatban bekövetkező elakadások megoldása, a közösen gondolkodás és az esetleges krízishelyzetben történő cselekvési elemek megvitatása együttesen a fő szempontjai ezeknek az alkalmaknak.</w:t>
      </w:r>
    </w:p>
    <w:p w:rsidR="002F6374" w:rsidRDefault="002F6374" w:rsidP="002F6374">
      <w:pPr>
        <w:spacing w:line="360" w:lineRule="auto"/>
        <w:jc w:val="both"/>
        <w:rPr>
          <w:rFonts w:asciiTheme="minorHAnsi" w:hAnsiTheme="minorHAnsi" w:cstheme="minorHAnsi"/>
        </w:rPr>
      </w:pPr>
    </w:p>
    <w:p w:rsidR="002F6374" w:rsidRDefault="002F6374" w:rsidP="002F6374">
      <w:pPr>
        <w:tabs>
          <w:tab w:val="left" w:pos="2835"/>
        </w:tabs>
        <w:spacing w:line="360" w:lineRule="auto"/>
        <w:jc w:val="both"/>
        <w:rPr>
          <w:rFonts w:asciiTheme="minorHAnsi" w:hAnsiTheme="minorHAnsi" w:cstheme="minorHAnsi"/>
          <w:b/>
        </w:rPr>
      </w:pPr>
      <w:r>
        <w:rPr>
          <w:rFonts w:asciiTheme="minorHAnsi" w:hAnsiTheme="minorHAnsi" w:cstheme="minorHAnsi"/>
          <w:b/>
        </w:rPr>
        <w:t>Szakmaközi megbeszélés</w:t>
      </w:r>
      <w:r>
        <w:rPr>
          <w:rFonts w:asciiTheme="minorHAnsi" w:hAnsiTheme="minorHAnsi" w:cstheme="minorHAnsi"/>
        </w:rPr>
        <w:t>t az év során 4 alkalommal szerveztünk a jelzőrendszeri tagok számára. 2021 február 26-án tartottuk meg az éves tanácskozást, melynek t</w:t>
      </w:r>
      <w:r>
        <w:rPr>
          <w:rFonts w:asciiTheme="minorHAnsi" w:hAnsiTheme="minorHAnsi" w:cstheme="minorHAnsi"/>
          <w:b/>
        </w:rPr>
        <w:t>émája a családterápia volt Polgárné Bertók Orsolya előadásában.</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b/>
        </w:rPr>
        <w:t>A szakmaközi megbeszéléseink témakörei a következők voltak 2021-ben:</w:t>
      </w:r>
      <w:r>
        <w:rPr>
          <w:rFonts w:asciiTheme="minorHAnsi" w:hAnsiTheme="minorHAnsi" w:cstheme="minorHAnsi"/>
        </w:rPr>
        <w:t xml:space="preserve"> Covid-19 vírushelyzet által okozott családi problémák, figyelmeztető jelek</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lastRenderedPageBreak/>
        <w:t xml:space="preserve"> Jelzőrendszer fontossága (visszatérő téma) ezért konkrét gyakorlati útmutató: Mikor jelezzen? Mivel jár, ha nem teszi? Együttműködés a felek között. Gyakorlati példa, ha van jelzés, és ha elmarad. </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t xml:space="preserve">A nyári </w:t>
      </w:r>
      <w:proofErr w:type="spellStart"/>
      <w:r>
        <w:rPr>
          <w:rFonts w:asciiTheme="minorHAnsi" w:hAnsiTheme="minorHAnsi" w:cstheme="minorHAnsi"/>
        </w:rPr>
        <w:t>napközis</w:t>
      </w:r>
      <w:proofErr w:type="spellEnd"/>
      <w:r>
        <w:rPr>
          <w:rFonts w:asciiTheme="minorHAnsi" w:hAnsiTheme="minorHAnsi" w:cstheme="minorHAnsi"/>
        </w:rPr>
        <w:t xml:space="preserve"> táborunk konkrét elemei, részei. A prevenció fontossága, és a hátrányos helyzetű gyermekek élményekben gazdag pillanatainak bemutatása</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t>Iskolakezdés, prevenciós lehetőségek</w:t>
      </w:r>
    </w:p>
    <w:p w:rsidR="002F6374" w:rsidRDefault="002F6374" w:rsidP="002F6374">
      <w:pPr>
        <w:pStyle w:val="Listaszerbekezds"/>
        <w:numPr>
          <w:ilvl w:val="0"/>
          <w:numId w:val="35"/>
        </w:numPr>
        <w:suppressAutoHyphens w:val="0"/>
        <w:spacing w:after="0" w:line="360" w:lineRule="auto"/>
        <w:jc w:val="both"/>
        <w:rPr>
          <w:rFonts w:asciiTheme="minorHAnsi" w:hAnsiTheme="minorHAnsi" w:cstheme="minorHAnsi"/>
        </w:rPr>
      </w:pPr>
      <w:r>
        <w:rPr>
          <w:rFonts w:asciiTheme="minorHAnsi" w:hAnsiTheme="minorHAnsi" w:cstheme="minorHAnsi"/>
        </w:rPr>
        <w:t>A család rendszerszemléletű megközelítése</w:t>
      </w:r>
    </w:p>
    <w:p w:rsidR="002F6374" w:rsidRDefault="002F6374" w:rsidP="002F6374">
      <w:pPr>
        <w:tabs>
          <w:tab w:val="left" w:pos="2835"/>
        </w:tabs>
        <w:spacing w:line="360" w:lineRule="auto"/>
        <w:jc w:val="both"/>
        <w:rPr>
          <w:rFonts w:asciiTheme="minorHAnsi" w:hAnsiTheme="minorHAnsi" w:cstheme="minorHAnsi"/>
        </w:rPr>
      </w:pPr>
    </w:p>
    <w:p w:rsidR="002F6374" w:rsidRDefault="002F6374" w:rsidP="002F6374">
      <w:pPr>
        <w:pStyle w:val="NormlWeb"/>
        <w:spacing w:before="0" w:after="0" w:line="360" w:lineRule="auto"/>
        <w:jc w:val="both"/>
        <w:rPr>
          <w:rFonts w:asciiTheme="minorHAnsi" w:hAnsiTheme="minorHAnsi" w:cstheme="minorHAnsi"/>
          <w:sz w:val="22"/>
          <w:szCs w:val="22"/>
        </w:rPr>
      </w:pPr>
      <w:r>
        <w:rPr>
          <w:rFonts w:asciiTheme="minorHAnsi" w:hAnsiTheme="minorHAnsi" w:cstheme="minorHAnsi"/>
          <w:b/>
          <w:sz w:val="22"/>
          <w:szCs w:val="22"/>
        </w:rPr>
        <w:t>Változások az adatkezelésben, dokumentációban</w:t>
      </w:r>
      <w:r>
        <w:rPr>
          <w:rFonts w:asciiTheme="minorHAnsi" w:hAnsiTheme="minorHAnsi" w:cstheme="minorHAnsi"/>
          <w:sz w:val="22"/>
          <w:szCs w:val="22"/>
        </w:rPr>
        <w:t>:</w:t>
      </w:r>
    </w:p>
    <w:p w:rsidR="002F6374" w:rsidRDefault="002F6374" w:rsidP="002F6374">
      <w:pPr>
        <w:pStyle w:val="NormlWeb"/>
        <w:spacing w:before="0" w:after="0" w:line="360" w:lineRule="auto"/>
        <w:jc w:val="both"/>
        <w:rPr>
          <w:rFonts w:asciiTheme="minorHAnsi" w:hAnsiTheme="minorHAnsi" w:cstheme="minorHAnsi"/>
          <w:sz w:val="22"/>
          <w:szCs w:val="22"/>
        </w:rPr>
      </w:pPr>
      <w:r>
        <w:rPr>
          <w:rFonts w:asciiTheme="minorHAnsi" w:hAnsiTheme="minorHAnsi" w:cstheme="minorHAnsi"/>
          <w:sz w:val="22"/>
          <w:szCs w:val="22"/>
        </w:rPr>
        <w:t xml:space="preserve">A Gyermekeink védelmében elnevezésű informatikai rendszer (GYVR) gyermekjóléti alapellátási felhasználóinak regisztrációja 2021. március 30-ával kezdődött meg. A regisztrációt követően minden munkatárs betekintői jogosultsággal tudta használni a GYVR-t. Ennek köszönhetően a család- és gyermekjóléti központok esetmenedzserei, valamint azon család- és gyermekjóléti szolgáltatásban dolgozó családsegítők, akik a családból kiemelt gyermek visszahelyezésének ügyeiben dolgoznak, a GYVR-ben tudják megkeresni a gyermekvédelmi szakellátás által elkészített adatlapokat. 2021. májusában több szakmai napot tartottak a rendszerrel kapcsolatos információk átadásának gördülékennyé tétele okán. Külön a gyermekjóléti szolgáltatást nyújtók részére, valamint a gyermekek átmeneti gondozását biztosítók számára. Szolgálatunkról Bali Júlia vett részt egy budapesti tájékoztató napon. A szakmai napokon a Magyar Államkincstár Szociális Ellátások Főosztályának vezetői nyújtottak tájékoztatást. A rendszerbe történő átállás részben valósult meg szolgálatunknál, folyamatosan visszük át a papíralapú dokumentációnkat. </w:t>
      </w:r>
    </w:p>
    <w:p w:rsidR="002F6374" w:rsidRDefault="002F6374" w:rsidP="002F6374">
      <w:pPr>
        <w:pStyle w:val="NormlWeb"/>
        <w:spacing w:before="0" w:after="0" w:line="360" w:lineRule="auto"/>
        <w:jc w:val="both"/>
        <w:rPr>
          <w:rFonts w:asciiTheme="minorHAnsi" w:hAnsiTheme="minorHAnsi" w:cstheme="minorHAnsi"/>
          <w:sz w:val="22"/>
          <w:szCs w:val="22"/>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Pszichológiai tanácsadás</w:t>
      </w:r>
      <w:r>
        <w:rPr>
          <w:rFonts w:asciiTheme="minorHAnsi" w:hAnsiTheme="minorHAnsi" w:cstheme="minorHAnsi"/>
        </w:rPr>
        <w:t xml:space="preserve">on </w:t>
      </w:r>
      <w:proofErr w:type="spellStart"/>
      <w:r>
        <w:rPr>
          <w:rFonts w:asciiTheme="minorHAnsi" w:hAnsiTheme="minorHAnsi" w:cstheme="minorHAnsi"/>
          <w:b/>
        </w:rPr>
        <w:t>Cserszegtomaj</w:t>
      </w:r>
      <w:r>
        <w:rPr>
          <w:rFonts w:asciiTheme="minorHAnsi" w:hAnsiTheme="minorHAnsi" w:cstheme="minorHAnsi"/>
        </w:rPr>
        <w:t>i</w:t>
      </w:r>
      <w:proofErr w:type="spellEnd"/>
      <w:r>
        <w:rPr>
          <w:rFonts w:asciiTheme="minorHAnsi" w:hAnsiTheme="minorHAnsi" w:cstheme="minorHAnsi"/>
        </w:rPr>
        <w:t xml:space="preserve"> kliensek közül </w:t>
      </w:r>
      <w:r>
        <w:rPr>
          <w:rFonts w:asciiTheme="minorHAnsi" w:hAnsiTheme="minorHAnsi" w:cstheme="minorHAnsi"/>
          <w:b/>
        </w:rPr>
        <w:t>4 fő</w:t>
      </w:r>
      <w:r>
        <w:rPr>
          <w:rFonts w:asciiTheme="minorHAnsi" w:hAnsiTheme="minorHAnsi" w:cstheme="minorHAnsi"/>
        </w:rPr>
        <w:t xml:space="preserve"> vett részt (gyermek – felnőtt egyaránt) Baráth Bernadett és </w:t>
      </w:r>
      <w:proofErr w:type="spellStart"/>
      <w:r>
        <w:rPr>
          <w:rFonts w:asciiTheme="minorHAnsi" w:hAnsiTheme="minorHAnsi" w:cstheme="minorHAnsi"/>
        </w:rPr>
        <w:t>Tolvéth</w:t>
      </w:r>
      <w:proofErr w:type="spellEnd"/>
      <w:r>
        <w:rPr>
          <w:rFonts w:asciiTheme="minorHAnsi" w:hAnsiTheme="minorHAnsi" w:cstheme="minorHAnsi"/>
        </w:rPr>
        <w:t xml:space="preserve"> Zsófia pszichológusoknál a szolgálat hivatalos helyiségében.</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b/>
        </w:rPr>
        <w:t>Hévíz</w:t>
      </w:r>
      <w:r>
        <w:rPr>
          <w:rFonts w:asciiTheme="minorHAnsi" w:hAnsiTheme="minorHAnsi" w:cstheme="minorHAnsi"/>
        </w:rPr>
        <w:t xml:space="preserve">i kliensek közül szintén </w:t>
      </w:r>
      <w:r>
        <w:rPr>
          <w:rFonts w:asciiTheme="minorHAnsi" w:hAnsiTheme="minorHAnsi" w:cstheme="minorHAnsi"/>
          <w:b/>
        </w:rPr>
        <w:t>4 fő</w:t>
      </w:r>
      <w:r>
        <w:rPr>
          <w:rFonts w:asciiTheme="minorHAnsi" w:hAnsiTheme="minorHAnsi" w:cstheme="minorHAnsi"/>
        </w:rPr>
        <w:t xml:space="preserve"> vette igénybe a pszichológiai megsegítést.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Csonkáné </w:t>
      </w:r>
      <w:proofErr w:type="spellStart"/>
      <w:r>
        <w:rPr>
          <w:rFonts w:asciiTheme="minorHAnsi" w:hAnsiTheme="minorHAnsi" w:cstheme="minorHAnsi"/>
        </w:rPr>
        <w:t>Bokrovics</w:t>
      </w:r>
      <w:proofErr w:type="spellEnd"/>
      <w:r>
        <w:rPr>
          <w:rFonts w:asciiTheme="minorHAnsi" w:hAnsiTheme="minorHAnsi" w:cstheme="minorHAnsi"/>
        </w:rPr>
        <w:t xml:space="preserve"> Andrea </w:t>
      </w:r>
      <w:proofErr w:type="spellStart"/>
      <w:r>
        <w:rPr>
          <w:rFonts w:asciiTheme="minorHAnsi" w:hAnsiTheme="minorHAnsi" w:cstheme="minorHAnsi"/>
          <w:b/>
        </w:rPr>
        <w:t>kineziológus</w:t>
      </w:r>
      <w:proofErr w:type="spellEnd"/>
      <w:r>
        <w:rPr>
          <w:rFonts w:asciiTheme="minorHAnsi" w:hAnsiTheme="minorHAnsi" w:cstheme="minorHAnsi"/>
        </w:rPr>
        <w:t xml:space="preserve"> </w:t>
      </w:r>
      <w:r>
        <w:rPr>
          <w:rFonts w:asciiTheme="minorHAnsi" w:hAnsiTheme="minorHAnsi" w:cstheme="minorHAnsi"/>
          <w:b/>
        </w:rPr>
        <w:t>2</w:t>
      </w:r>
      <w:r>
        <w:rPr>
          <w:rFonts w:asciiTheme="minorHAnsi" w:hAnsiTheme="minorHAnsi" w:cstheme="minorHAnsi"/>
        </w:rPr>
        <w:t xml:space="preserve"> </w:t>
      </w:r>
      <w:r>
        <w:rPr>
          <w:rFonts w:asciiTheme="minorHAnsi" w:hAnsiTheme="minorHAnsi" w:cstheme="minorHAnsi"/>
          <w:b/>
        </w:rPr>
        <w:t>esetben</w:t>
      </w:r>
      <w:r>
        <w:rPr>
          <w:rFonts w:asciiTheme="minorHAnsi" w:hAnsiTheme="minorHAnsi" w:cstheme="minorHAnsi"/>
        </w:rPr>
        <w:t xml:space="preserve"> nyújtott segítséget klienseink számára </w:t>
      </w:r>
      <w:r>
        <w:rPr>
          <w:rFonts w:asciiTheme="minorHAnsi" w:hAnsiTheme="minorHAnsi" w:cstheme="minorHAnsi"/>
          <w:b/>
        </w:rPr>
        <w:t>Cserszegtomaj</w:t>
      </w:r>
      <w:r>
        <w:rPr>
          <w:rFonts w:asciiTheme="minorHAnsi" w:hAnsiTheme="minorHAnsi" w:cstheme="minorHAnsi"/>
        </w:rPr>
        <w:t xml:space="preserve">on, </w:t>
      </w:r>
      <w:r>
        <w:rPr>
          <w:rFonts w:asciiTheme="minorHAnsi" w:hAnsiTheme="minorHAnsi" w:cstheme="minorHAnsi"/>
          <w:b/>
        </w:rPr>
        <w:t>3 esetben Hévíz</w:t>
      </w:r>
      <w:r>
        <w:rPr>
          <w:rFonts w:asciiTheme="minorHAnsi" w:hAnsiTheme="minorHAnsi" w:cstheme="minorHAnsi"/>
        </w:rPr>
        <w:t xml:space="preserve"> településen. A segítők bevonása a 2021-es évben a Covid-19 vírushelyzet miatt csökkent, de a visszajelzések alapján szükség lesz a továbbiakban a segítő közreműködésükre, ami a mi munkánkat is nagyban támogatja. </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Egyéb szakmai tevékenységek, prevenciós programok</w:t>
      </w:r>
    </w:p>
    <w:p w:rsidR="002F6374" w:rsidRDefault="002F6374" w:rsidP="002F6374">
      <w:pPr>
        <w:spacing w:before="240" w:line="360" w:lineRule="auto"/>
        <w:jc w:val="both"/>
        <w:rPr>
          <w:rFonts w:asciiTheme="minorHAnsi" w:hAnsiTheme="minorHAnsi" w:cstheme="minorHAnsi"/>
        </w:rPr>
      </w:pPr>
      <w:r>
        <w:rPr>
          <w:rFonts w:asciiTheme="minorHAnsi" w:hAnsiTheme="minorHAnsi" w:cstheme="minorHAnsi"/>
          <w:b/>
        </w:rPr>
        <w:t xml:space="preserve">Nyári </w:t>
      </w:r>
      <w:proofErr w:type="spellStart"/>
      <w:r>
        <w:rPr>
          <w:rFonts w:asciiTheme="minorHAnsi" w:hAnsiTheme="minorHAnsi" w:cstheme="minorHAnsi"/>
          <w:b/>
        </w:rPr>
        <w:t>napközis</w:t>
      </w:r>
      <w:proofErr w:type="spellEnd"/>
      <w:r>
        <w:rPr>
          <w:rFonts w:asciiTheme="minorHAnsi" w:hAnsiTheme="minorHAnsi" w:cstheme="minorHAnsi"/>
          <w:b/>
        </w:rPr>
        <w:t xml:space="preserve"> Erzsébet tábor </w:t>
      </w:r>
      <w:r>
        <w:rPr>
          <w:rFonts w:asciiTheme="minorHAnsi" w:hAnsiTheme="minorHAnsi" w:cstheme="minorHAnsi"/>
        </w:rPr>
        <w:t xml:space="preserve">Hévízen </w:t>
      </w:r>
      <w:proofErr w:type="spellStart"/>
      <w:r>
        <w:rPr>
          <w:rFonts w:asciiTheme="minorHAnsi" w:hAnsiTheme="minorHAnsi" w:cstheme="minorHAnsi"/>
        </w:rPr>
        <w:t>cserszegtomaji</w:t>
      </w:r>
      <w:proofErr w:type="spellEnd"/>
      <w:r>
        <w:rPr>
          <w:rFonts w:asciiTheme="minorHAnsi" w:hAnsiTheme="minorHAnsi" w:cstheme="minorHAnsi"/>
        </w:rPr>
        <w:t xml:space="preserve"> és hévízi gyermekek számára, melyet 2021. </w:t>
      </w:r>
      <w:proofErr w:type="gramStart"/>
      <w:r>
        <w:rPr>
          <w:rFonts w:asciiTheme="minorHAnsi" w:hAnsiTheme="minorHAnsi" w:cstheme="minorHAnsi"/>
        </w:rPr>
        <w:t>Július</w:t>
      </w:r>
      <w:proofErr w:type="gramEnd"/>
      <w:r>
        <w:rPr>
          <w:rFonts w:asciiTheme="minorHAnsi" w:hAnsiTheme="minorHAnsi" w:cstheme="minorHAnsi"/>
        </w:rPr>
        <w:t xml:space="preserve"> 12-től 16-ig tartottunk. A korábbi éveknek megfelelően, júliusban rászoruló, hátrányos </w:t>
      </w:r>
      <w:r>
        <w:rPr>
          <w:rFonts w:asciiTheme="minorHAnsi" w:hAnsiTheme="minorHAnsi" w:cstheme="minorHAnsi"/>
        </w:rPr>
        <w:lastRenderedPageBreak/>
        <w:t xml:space="preserve">helyzetű, halmozottan hátrányos helyzetű gyermekek részére </w:t>
      </w:r>
      <w:r>
        <w:rPr>
          <w:rFonts w:asciiTheme="minorHAnsi" w:hAnsiTheme="minorHAnsi" w:cstheme="minorHAnsi"/>
          <w:bCs/>
        </w:rPr>
        <w:t xml:space="preserve">nyári </w:t>
      </w:r>
      <w:proofErr w:type="spellStart"/>
      <w:r>
        <w:rPr>
          <w:rFonts w:asciiTheme="minorHAnsi" w:hAnsiTheme="minorHAnsi" w:cstheme="minorHAnsi"/>
          <w:bCs/>
        </w:rPr>
        <w:t>napközis</w:t>
      </w:r>
      <w:proofErr w:type="spellEnd"/>
      <w:r>
        <w:rPr>
          <w:rFonts w:asciiTheme="minorHAnsi" w:hAnsiTheme="minorHAnsi" w:cstheme="minorHAnsi"/>
          <w:bCs/>
        </w:rPr>
        <w:t xml:space="preserve"> tábor</w:t>
      </w:r>
      <w:r>
        <w:rPr>
          <w:rFonts w:asciiTheme="minorHAnsi" w:hAnsiTheme="minorHAnsi" w:cstheme="minorHAnsi"/>
        </w:rPr>
        <w:t xml:space="preserve"> szervezésére került sor. A látókörünkben lévő nehéz anyagi és szociális helyzetben lévő gyermekeket támogattuk idén ezzel a lehetőséggel. A résztvevők között volt SNI-s gyermek, magatartásproblémával küzdő egyaránt. A táborunkban résztvevő gyermekeknek a családjukkal a hasznos időtöltés, az élményalapú kikapcsolódás nem megoldott. Számunkra évek óta fontos cél, hogy maradandó emlékeket, élményeket kaphassanak a gyermekek ezeken az alkalmakon, és gazdagodhassanak tapasztalatokkal, tudással, amit későbbiekben kamatoztathatnak.  A közlekedési és viselkedésbeli szabályok lefektetése után mindenki követte az elvárásokat, együttműködő és motivált volt.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tábor lehetőséget nyújt az indirekt módon történő preventív munkára, az ellátási területünkön élő gyermekek hétköznapi szokásainak, jelenlegi tudásuknak, képességeiknek, viselkedésbeli nehézségeiknek megismerésére.  A családokban jelenlévő, de családsegítés eszközeivel nem megismerhető nehézségekre is fény derülhet, ami irányt adhat a további segítő tevékenységünknek. Az iskolán kívül is lehetőségük van a résztvevőknek az ismerkedésre, a közös élmények segítik a baráti kapcsolatok kialakulását, és az esetleges nehézségek korrigálását. Pozitív visszajelzés számunkra, hogy a táborozók közül mindenki szeretne </w:t>
      </w:r>
      <w:proofErr w:type="spellStart"/>
      <w:r>
        <w:rPr>
          <w:rFonts w:asciiTheme="minorHAnsi" w:hAnsiTheme="minorHAnsi" w:cstheme="minorHAnsi"/>
        </w:rPr>
        <w:t>résztvenni</w:t>
      </w:r>
      <w:proofErr w:type="spellEnd"/>
      <w:r>
        <w:rPr>
          <w:rFonts w:asciiTheme="minorHAnsi" w:hAnsiTheme="minorHAnsi" w:cstheme="minorHAnsi"/>
        </w:rPr>
        <w:t xml:space="preserve"> a következő alkalmon is, és évközben folyamatos az érdeklődésük, hogy milyen időpontban lesz a tábor, és be van-e írva a jelentkezők listájára az illető.</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 xml:space="preserve">A táborban előtérbe kerültek: </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b/>
        </w:rPr>
        <w:t>hagyományőrzés:</w:t>
      </w:r>
      <w:r>
        <w:rPr>
          <w:rFonts w:asciiTheme="minorHAnsi" w:hAnsiTheme="minorHAnsi" w:cstheme="minorHAnsi"/>
        </w:rPr>
        <w:t xml:space="preserve">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Keszthelyi Balatoni Múzeum múzeumpedagógiai programjának meglátogatása. „Vizek, vízpartok életközössége- a Balatonban élő halak” interaktív foglalkozáson vettünk részt a múzeumlátogatás zárásaként.</w:t>
      </w:r>
    </w:p>
    <w:p w:rsidR="002F6374" w:rsidRDefault="002F6374" w:rsidP="002F6374">
      <w:pPr>
        <w:pStyle w:val="Listaszerbekezds"/>
        <w:numPr>
          <w:ilvl w:val="0"/>
          <w:numId w:val="34"/>
        </w:numPr>
        <w:spacing w:after="0" w:line="360" w:lineRule="auto"/>
        <w:jc w:val="both"/>
        <w:rPr>
          <w:rFonts w:asciiTheme="minorHAnsi" w:hAnsiTheme="minorHAnsi" w:cstheme="minorHAnsi"/>
          <w:b/>
        </w:rPr>
      </w:pPr>
      <w:r>
        <w:rPr>
          <w:rFonts w:asciiTheme="minorHAnsi" w:hAnsiTheme="minorHAnsi" w:cstheme="minorHAnsi"/>
          <w:b/>
        </w:rPr>
        <w:t>egészséges életmódra nevelés</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Mindennap friss gyümölcs fogyasztása</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 xml:space="preserve">Mindennap mozgás – Hévíz Ökölvívó Szakosztály meglátogatása Kepli József edzésével és vezetett </w:t>
      </w:r>
      <w:proofErr w:type="spellStart"/>
      <w:r>
        <w:rPr>
          <w:rFonts w:asciiTheme="minorHAnsi" w:hAnsiTheme="minorHAnsi" w:cstheme="minorHAnsi"/>
        </w:rPr>
        <w:t>boxmérkőzéseivel</w:t>
      </w:r>
      <w:proofErr w:type="spellEnd"/>
      <w:r>
        <w:rPr>
          <w:rFonts w:asciiTheme="minorHAnsi" w:hAnsiTheme="minorHAnsi" w:cstheme="minorHAnsi"/>
        </w:rPr>
        <w:t xml:space="preserve"> egybekötve. A gyermekek aktívan, érdeklődően vettek részt az izgalmas programon, ahol szintén interaktív módon ismerhettük meg az ökölvívás számunkra ismeretlen rejtelmeit.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 xml:space="preserve">Egész napos kirándulás Zalaszabarba a </w:t>
      </w:r>
      <w:proofErr w:type="spellStart"/>
      <w:r>
        <w:rPr>
          <w:rFonts w:asciiTheme="minorHAnsi" w:hAnsiTheme="minorHAnsi" w:cstheme="minorHAnsi"/>
        </w:rPr>
        <w:t>kalandozoo-ba</w:t>
      </w:r>
      <w:proofErr w:type="spellEnd"/>
      <w:r>
        <w:rPr>
          <w:rFonts w:asciiTheme="minorHAnsi" w:hAnsiTheme="minorHAnsi" w:cstheme="minorHAnsi"/>
        </w:rPr>
        <w:t xml:space="preserve">. A kihagyhatatlan program, amit minden gyermek várt a táborban.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Sportpálya-látogatás: kosarazás, focizás, és rolleres ügyességi versenyek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mindennapos kidobó-versenyek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Kirándulás a hévízi Véderdőben, ahol aktív szemétszedésbe kezdtünk csapatok kialakításával.</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w:t>
      </w:r>
      <w:hyperlink r:id="rId16" w:history="1">
        <w:r>
          <w:rPr>
            <w:rStyle w:val="Hiperhivatkozs"/>
            <w:rFonts w:asciiTheme="minorHAnsi" w:hAnsiTheme="minorHAnsi" w:cstheme="minorHAnsi"/>
          </w:rPr>
          <w:t>https://www.youtube.com/watch?v=BCrPT6dJMZ0</w:t>
        </w:r>
      </w:hyperlink>
    </w:p>
    <w:p w:rsidR="002F6374" w:rsidRDefault="002F6374" w:rsidP="002F6374">
      <w:pPr>
        <w:pStyle w:val="Listaszerbekezds"/>
        <w:numPr>
          <w:ilvl w:val="0"/>
          <w:numId w:val="34"/>
        </w:numPr>
        <w:spacing w:after="0" w:line="360" w:lineRule="auto"/>
        <w:jc w:val="both"/>
        <w:rPr>
          <w:rFonts w:asciiTheme="minorHAnsi" w:hAnsiTheme="minorHAnsi" w:cstheme="minorHAnsi"/>
        </w:rPr>
      </w:pPr>
      <w:proofErr w:type="spellStart"/>
      <w:r>
        <w:rPr>
          <w:rFonts w:asciiTheme="minorHAnsi" w:hAnsiTheme="minorHAnsi" w:cstheme="minorHAnsi"/>
        </w:rPr>
        <w:lastRenderedPageBreak/>
        <w:t>Zumba</w:t>
      </w:r>
      <w:proofErr w:type="spellEnd"/>
      <w:r>
        <w:rPr>
          <w:rFonts w:asciiTheme="minorHAnsi" w:hAnsiTheme="minorHAnsi" w:cstheme="minorHAnsi"/>
        </w:rPr>
        <w:t xml:space="preserve"> tánctanulás </w:t>
      </w:r>
    </w:p>
    <w:p w:rsidR="002F6374" w:rsidRDefault="002F6374" w:rsidP="002F6374">
      <w:pPr>
        <w:spacing w:line="360" w:lineRule="auto"/>
        <w:ind w:left="60"/>
        <w:jc w:val="both"/>
        <w:rPr>
          <w:rFonts w:asciiTheme="minorHAnsi" w:hAnsiTheme="minorHAnsi" w:cstheme="minorHAnsi"/>
        </w:rPr>
      </w:pP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Ezen kívül a</w:t>
      </w:r>
      <w:r>
        <w:rPr>
          <w:rFonts w:asciiTheme="minorHAnsi" w:hAnsiTheme="minorHAnsi" w:cstheme="minorHAnsi"/>
          <w:b/>
        </w:rPr>
        <w:t xml:space="preserve"> </w:t>
      </w:r>
      <w:r>
        <w:rPr>
          <w:rFonts w:asciiTheme="minorHAnsi" w:hAnsiTheme="minorHAnsi" w:cstheme="minorHAnsi"/>
        </w:rPr>
        <w:t xml:space="preserve">játékok, sporttevékenységek, valamint kézműves tevékenységek biztosították a gyermekek tartalmas időtöltését. Fagylaltozóba több alkalommal volt szerencsénk elmenni játszótéri játékkal, és sétával összekötve az időtöltést. </w:t>
      </w:r>
    </w:p>
    <w:p w:rsidR="002F6374" w:rsidRDefault="002F6374" w:rsidP="002F6374">
      <w:pPr>
        <w:pStyle w:val="Listaszerbekezds"/>
        <w:spacing w:line="360" w:lineRule="auto"/>
        <w:ind w:left="420"/>
        <w:jc w:val="both"/>
        <w:rPr>
          <w:rFonts w:asciiTheme="minorHAnsi" w:hAnsiTheme="minorHAnsi" w:cstheme="minorHAnsi"/>
        </w:rPr>
      </w:pPr>
      <w:r>
        <w:rPr>
          <w:rFonts w:asciiTheme="minorHAnsi" w:hAnsiTheme="minorHAnsi" w:cstheme="minorHAnsi"/>
        </w:rPr>
        <w:t xml:space="preserve">Pénteken a táborzárás egy közös élményfőzés zárta, ahol </w:t>
      </w:r>
      <w:proofErr w:type="spellStart"/>
      <w:r>
        <w:rPr>
          <w:rFonts w:asciiTheme="minorHAnsi" w:hAnsiTheme="minorHAnsi" w:cstheme="minorHAnsi"/>
        </w:rPr>
        <w:t>gyrost</w:t>
      </w:r>
      <w:proofErr w:type="spellEnd"/>
      <w:r>
        <w:rPr>
          <w:rFonts w:asciiTheme="minorHAnsi" w:hAnsiTheme="minorHAnsi" w:cstheme="minorHAnsi"/>
        </w:rPr>
        <w:t xml:space="preserve"> készítettünk a gyerekekkel együtt.</w:t>
      </w:r>
    </w:p>
    <w:p w:rsidR="002F6374" w:rsidRDefault="002F6374" w:rsidP="002F6374">
      <w:pPr>
        <w:pStyle w:val="Listaszerbekezds"/>
        <w:spacing w:line="360" w:lineRule="auto"/>
        <w:ind w:left="420"/>
        <w:jc w:val="both"/>
        <w:rPr>
          <w:rFonts w:asciiTheme="minorHAnsi" w:hAnsiTheme="minorHAnsi" w:cstheme="minorHAnsi"/>
          <w:b/>
        </w:rPr>
      </w:pP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 Az egy hetes nyári </w:t>
      </w:r>
      <w:proofErr w:type="spellStart"/>
      <w:r>
        <w:rPr>
          <w:rFonts w:asciiTheme="minorHAnsi" w:hAnsiTheme="minorHAnsi" w:cstheme="minorHAnsi"/>
        </w:rPr>
        <w:t>napközis</w:t>
      </w:r>
      <w:proofErr w:type="spellEnd"/>
      <w:r>
        <w:rPr>
          <w:rFonts w:asciiTheme="minorHAnsi" w:hAnsiTheme="minorHAnsi" w:cstheme="minorHAnsi"/>
        </w:rPr>
        <w:t xml:space="preserve"> táborunkat összesen </w:t>
      </w:r>
      <w:r>
        <w:rPr>
          <w:rFonts w:asciiTheme="minorHAnsi" w:hAnsiTheme="minorHAnsi" w:cstheme="minorHAnsi"/>
          <w:b/>
        </w:rPr>
        <w:t>20</w:t>
      </w:r>
      <w:r>
        <w:rPr>
          <w:rFonts w:asciiTheme="minorHAnsi" w:hAnsiTheme="minorHAnsi" w:cstheme="minorHAnsi"/>
        </w:rPr>
        <w:t xml:space="preserve"> </w:t>
      </w:r>
      <w:r>
        <w:rPr>
          <w:rFonts w:asciiTheme="minorHAnsi" w:hAnsiTheme="minorHAnsi" w:cstheme="minorHAnsi"/>
          <w:b/>
          <w:bCs/>
        </w:rPr>
        <w:t>gyermek</w:t>
      </w:r>
      <w:r>
        <w:rPr>
          <w:rFonts w:asciiTheme="minorHAnsi" w:hAnsiTheme="minorHAnsi" w:cstheme="minorHAnsi"/>
        </w:rPr>
        <w:t xml:space="preserve"> vette igénybe. Sikeresen pályázatunk az </w:t>
      </w:r>
      <w:r>
        <w:rPr>
          <w:rFonts w:asciiTheme="minorHAnsi" w:hAnsiTheme="minorHAnsi" w:cstheme="minorHAnsi"/>
          <w:b/>
        </w:rPr>
        <w:t>Erzsébet a Kárpát-medencei Gyermekekért Alapítvány</w:t>
      </w:r>
      <w:r>
        <w:rPr>
          <w:rFonts w:asciiTheme="minorHAnsi" w:hAnsiTheme="minorHAnsi" w:cstheme="minorHAnsi"/>
        </w:rPr>
        <w:t xml:space="preserve"> pályázati kiírásán, így támogatásukkal valósulhatott meg, mint napközbeni ellátást nyújtó hagyományőrző Erzsébet-tábor.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Nemcsak Hévízről, hanem Cserszegtomajról is érkeztek gyermekek, akiket a </w:t>
      </w:r>
      <w:proofErr w:type="spellStart"/>
      <w:r>
        <w:rPr>
          <w:rFonts w:asciiTheme="minorHAnsi" w:hAnsiTheme="minorHAnsi" w:cstheme="minorHAnsi"/>
        </w:rPr>
        <w:t>cserszegtomaji</w:t>
      </w:r>
      <w:proofErr w:type="spellEnd"/>
      <w:r>
        <w:rPr>
          <w:rFonts w:asciiTheme="minorHAnsi" w:hAnsiTheme="minorHAnsi" w:cstheme="minorHAnsi"/>
        </w:rPr>
        <w:t xml:space="preserve"> Önkormányzat segítségével szállítottak Hévízre.</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Fontos továbbá még megemlítenünk, hogy a tábor lebonyolítása kapcsán 3 fő kötelező közösségi szolgálatos, valamint 2 diákmunkában tevékenykedő tanuló segített.</w:t>
      </w:r>
    </w:p>
    <w:p w:rsidR="002F6374" w:rsidRDefault="002F6374" w:rsidP="002F6374">
      <w:pPr>
        <w:spacing w:line="360" w:lineRule="auto"/>
        <w:jc w:val="both"/>
        <w:rPr>
          <w:rFonts w:asciiTheme="minorHAnsi" w:hAnsiTheme="minorHAnsi" w:cstheme="minorHAnsi"/>
        </w:rPr>
      </w:pPr>
    </w:p>
    <w:p w:rsidR="002F6374" w:rsidRDefault="002F6374" w:rsidP="002F6374">
      <w:pPr>
        <w:tabs>
          <w:tab w:val="left" w:pos="1705"/>
          <w:tab w:val="left" w:pos="3368"/>
          <w:tab w:val="left" w:pos="4677"/>
        </w:tabs>
        <w:spacing w:line="360" w:lineRule="auto"/>
        <w:jc w:val="both"/>
        <w:rPr>
          <w:rFonts w:asciiTheme="minorHAnsi" w:hAnsiTheme="minorHAnsi" w:cstheme="minorHAnsi"/>
        </w:rPr>
      </w:pPr>
      <w:r>
        <w:rPr>
          <w:rFonts w:asciiTheme="minorHAnsi" w:hAnsiTheme="minorHAnsi" w:cstheme="minorHAnsi"/>
        </w:rPr>
        <w:t xml:space="preserve"> Önszerveződő jelleggel indítottuk el a 2015/2016-os tanév második felében a </w:t>
      </w:r>
      <w:r>
        <w:rPr>
          <w:rFonts w:asciiTheme="minorHAnsi" w:hAnsiTheme="minorHAnsi" w:cstheme="minorHAnsi"/>
          <w:b/>
        </w:rPr>
        <w:t>pedagógiai munkacsoport</w:t>
      </w:r>
      <w:r>
        <w:rPr>
          <w:rFonts w:asciiTheme="minorHAnsi" w:hAnsiTheme="minorHAnsi" w:cstheme="minorHAnsi"/>
        </w:rPr>
        <w:t xml:space="preserve">ot a hévíz Illyés Gyula Általános Iskolában. Az estemegbeszélő team alapelvei: a pontos és gyors információáramlás mellett, az </w:t>
      </w:r>
      <w:proofErr w:type="spellStart"/>
      <w:r>
        <w:rPr>
          <w:rFonts w:asciiTheme="minorHAnsi" w:hAnsiTheme="minorHAnsi" w:cstheme="minorHAnsi"/>
        </w:rPr>
        <w:t>együttgondolkodás</w:t>
      </w:r>
      <w:proofErr w:type="spellEnd"/>
      <w:r>
        <w:rPr>
          <w:rFonts w:asciiTheme="minorHAnsi" w:hAnsiTheme="minorHAnsi" w:cstheme="minorHAnsi"/>
        </w:rPr>
        <w:t>, a problémák érdemi és hatékony kezelése, a célorientált munkamegosztás a legkompetensebb szakember bevonásával. A megbeszéléseket a Covid-19 vírushelyzet miatt a 2021-es évben nem tartottuk meg. A szakmaközi megbeszéléseinket online formában valósítottuk meg. Az iskola ifjúságvédelmi felelősével telefonon tartottuk a kapcsolatot.</w:t>
      </w:r>
    </w:p>
    <w:p w:rsidR="002F6374" w:rsidRDefault="002F6374" w:rsidP="002F6374">
      <w:pPr>
        <w:tabs>
          <w:tab w:val="left" w:pos="1705"/>
          <w:tab w:val="left" w:pos="3368"/>
          <w:tab w:val="left" w:pos="4677"/>
        </w:tabs>
        <w:spacing w:line="360" w:lineRule="auto"/>
        <w:jc w:val="both"/>
        <w:rPr>
          <w:rFonts w:asciiTheme="minorHAnsi" w:hAnsiTheme="minorHAnsi" w:cstheme="minorHAnsi"/>
        </w:rPr>
      </w:pPr>
    </w:p>
    <w:p w:rsidR="002F6374" w:rsidRDefault="002F6374" w:rsidP="002F6374">
      <w:pPr>
        <w:tabs>
          <w:tab w:val="left" w:pos="1705"/>
          <w:tab w:val="left" w:pos="3368"/>
          <w:tab w:val="left" w:pos="4677"/>
        </w:tabs>
        <w:spacing w:before="120" w:after="120" w:line="360" w:lineRule="auto"/>
        <w:jc w:val="both"/>
        <w:rPr>
          <w:rFonts w:asciiTheme="minorHAnsi" w:hAnsiTheme="minorHAnsi" w:cstheme="minorHAnsi"/>
        </w:rPr>
      </w:pPr>
      <w:r>
        <w:rPr>
          <w:rFonts w:asciiTheme="minorHAnsi" w:hAnsiTheme="minorHAnsi" w:cstheme="minorHAnsi"/>
          <w:b/>
        </w:rPr>
        <w:t>Szakmai munka Hévízen és Cserszegtomajon</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Együttműködési megállapodással ellátott gyermekjóléti esetek veszélyeztetettségük fő oka szerint Hévízen: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Nevelési probléma, következetlen nevelési elvekből adódóan: 1 kiskorú</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Családi konfliktusban érintettek száma: 3 kiskorú</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érzelmi elhanyagolás: 1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lastRenderedPageBreak/>
        <w:t>fizikai elhanyagolás: 2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lelki bántalmazás: 1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magatartási-vagy tanulási zavar: 1 gyermek</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Együttműködési megállapodással ellátott gyermekjóléti esetek veszélyeztetettségük fő oka szerint Cserszegtomajon:</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Nevelési probléma, következetlen nevelési elvekből adódóan: 2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Családi konfliktusban érintettek száma: 4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Gyermek lelki elhanyagolása: 3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Kortárs csoport negatív hatása: 1 gyermek</w:t>
      </w:r>
    </w:p>
    <w:p w:rsidR="002F6374" w:rsidRDefault="002F6374" w:rsidP="002F6374">
      <w:pPr>
        <w:pStyle w:val="Listaszerbekezds"/>
        <w:numPr>
          <w:ilvl w:val="0"/>
          <w:numId w:val="34"/>
        </w:numPr>
        <w:spacing w:after="0" w:line="360" w:lineRule="auto"/>
        <w:jc w:val="both"/>
        <w:rPr>
          <w:rFonts w:asciiTheme="minorHAnsi" w:hAnsiTheme="minorHAnsi" w:cstheme="minorHAnsi"/>
        </w:rPr>
      </w:pPr>
      <w:r>
        <w:rPr>
          <w:rFonts w:asciiTheme="minorHAnsi" w:hAnsiTheme="minorHAnsi" w:cstheme="minorHAnsi"/>
        </w:rPr>
        <w:t>Elégtelen lakáskörülmények: 7 gyermek</w:t>
      </w:r>
    </w:p>
    <w:p w:rsidR="002F6374" w:rsidRDefault="002F6374" w:rsidP="002F6374">
      <w:pPr>
        <w:spacing w:line="360" w:lineRule="auto"/>
        <w:ind w:left="60"/>
        <w:jc w:val="both"/>
        <w:rPr>
          <w:rFonts w:asciiTheme="minorHAnsi" w:hAnsiTheme="minorHAnsi" w:cstheme="minorHAnsi"/>
        </w:rPr>
      </w:pPr>
      <w:r>
        <w:rPr>
          <w:rFonts w:asciiTheme="minorHAnsi" w:hAnsiTheme="minorHAnsi" w:cstheme="minorHAnsi"/>
        </w:rPr>
        <w:t xml:space="preserve">Egy esetben rendőrségi jelzést követően került a család látókörünkbe, majd a védelembe vételt indokoltnak látta szolgálatunk. Ez esetben, többek között az elhúzódó családi konfliktus, gyermeket is veszélyeztető elmérgesedett szülők közti viszony tette indokolttá a hatósági eljárás megindítását.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Családi konfliktusban érintett három kiskorú az édesanyjukkal költözött Cserszegtomajra, hátrahagyva a bántalmazó közeget.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Elégtelen lakáskörülmények tekintetében a fürdőszoba, toalett, konyha helyiségek hiánya két családot érint. Előfordul olyan ingatlan. ahol ugyan vécé van, de fürdőszoba nem található benne. Ez három család esetében jelent problémát. Jellemzően a főzést a közösségi térben lévő kályha tetején oldják meg, és a meleg víz előállítást szintén. </w:t>
      </w:r>
    </w:p>
    <w:p w:rsidR="002F6374" w:rsidRDefault="002F6374" w:rsidP="002F6374">
      <w:pPr>
        <w:spacing w:before="120" w:after="120" w:line="360" w:lineRule="auto"/>
        <w:jc w:val="both"/>
        <w:rPr>
          <w:rFonts w:asciiTheme="minorHAnsi" w:hAnsiTheme="minorHAnsi" w:cstheme="minorHAnsi"/>
        </w:rPr>
      </w:pPr>
      <w:r>
        <w:rPr>
          <w:rFonts w:asciiTheme="minorHAnsi" w:hAnsiTheme="minorHAnsi" w:cstheme="minorHAnsi"/>
        </w:rPr>
        <w:t xml:space="preserve">A veszélyeztetettségben az anyagi problémák ugyan nem elsődleges, fő okként jelennek meg, de mindenképpen számos családot érint. A háttérben a munkanélküliséggel, az inaktív felnőttekkel és az egészségügyi problémákkal találkozunk. Tapasztalataink szerint az évek óta munka nélkül élő aktívkorúak motiválatlanságukból is adódik a passzivitás kialakulása. Jellemzően végzettséggel nem rendelkező, 8 általános iskolai osztályt végzettek az imént említett nehézségekkel küzdők. Nők esetében több ellátottunk a nyolc osztályt sem végezte el, illetve analfabéta ellátottunk is van. Az inaktív felnőttek munkaerőpiacra történő visszakerülése akadozik, sikertelennek mondható. Az alkalmi, bejelentés nélküli </w:t>
      </w:r>
      <w:proofErr w:type="gramStart"/>
      <w:r>
        <w:rPr>
          <w:rFonts w:asciiTheme="minorHAnsi" w:hAnsiTheme="minorHAnsi" w:cstheme="minorHAnsi"/>
        </w:rPr>
        <w:t>munkákat  gyakran</w:t>
      </w:r>
      <w:proofErr w:type="gramEnd"/>
      <w:r>
        <w:rPr>
          <w:rFonts w:asciiTheme="minorHAnsi" w:hAnsiTheme="minorHAnsi" w:cstheme="minorHAnsi"/>
        </w:rPr>
        <w:t xml:space="preserve"> helyezik előtérbe, és inkább a gyorsabb pénzkeresési lehetőséget választják, mint a hosszútávon bejelentett, de alacsonyabb bérezéssel járó munkahely választását. </w:t>
      </w:r>
    </w:p>
    <w:p w:rsidR="002F6374" w:rsidRDefault="002F6374" w:rsidP="002F6374">
      <w:pPr>
        <w:spacing w:before="120" w:after="120" w:line="360" w:lineRule="auto"/>
        <w:jc w:val="both"/>
        <w:rPr>
          <w:rFonts w:asciiTheme="minorHAnsi" w:hAnsiTheme="minorHAnsi" w:cstheme="minorHAnsi"/>
        </w:rPr>
      </w:pPr>
      <w:r>
        <w:rPr>
          <w:rFonts w:asciiTheme="minorHAnsi" w:hAnsiTheme="minorHAnsi" w:cstheme="minorHAnsi"/>
        </w:rPr>
        <w:t>Az esetjelzések tartamát illetően és a folyamatban lévő ügyekre leginkább jellemző volt a szülői elhanyagolás, családi és kapcsolati konfliktusok, életvezetési hiányosságok, alkoholabúzus gyanú, és kimagasló a szülői nevelési elvek, kompetenciák hiányaiból adódó gyermeknevelési problémák együttes megjelenése.</w:t>
      </w:r>
    </w:p>
    <w:p w:rsidR="002F6374" w:rsidRDefault="002F6374" w:rsidP="002F6374">
      <w:pPr>
        <w:spacing w:before="120" w:after="120" w:line="360" w:lineRule="auto"/>
        <w:jc w:val="both"/>
        <w:rPr>
          <w:rFonts w:asciiTheme="minorHAnsi" w:hAnsiTheme="minorHAnsi" w:cstheme="minorHAnsi"/>
        </w:rPr>
      </w:pPr>
      <w:r>
        <w:rPr>
          <w:rFonts w:asciiTheme="minorHAnsi" w:hAnsiTheme="minorHAnsi" w:cstheme="minorHAnsi"/>
        </w:rPr>
        <w:lastRenderedPageBreak/>
        <w:t xml:space="preserve">Az oktatási intézményekből érkezett jelzések száma lecsökkent, a hévízi iskolából nem érkezett jelzés 2021-ben. </w:t>
      </w:r>
    </w:p>
    <w:p w:rsidR="002F6374" w:rsidRDefault="002F6374" w:rsidP="002F6374">
      <w:pPr>
        <w:tabs>
          <w:tab w:val="left" w:pos="1705"/>
          <w:tab w:val="left" w:pos="3368"/>
          <w:tab w:val="left" w:pos="4677"/>
        </w:tabs>
        <w:spacing w:line="360" w:lineRule="auto"/>
        <w:jc w:val="both"/>
        <w:rPr>
          <w:rFonts w:asciiTheme="minorHAnsi" w:hAnsiTheme="minorHAnsi" w:cstheme="minorHAnsi"/>
          <w:b/>
          <w:u w:val="single"/>
        </w:rPr>
      </w:pPr>
    </w:p>
    <w:p w:rsidR="002F6374" w:rsidRDefault="002F6374" w:rsidP="002F6374">
      <w:pPr>
        <w:tabs>
          <w:tab w:val="left" w:pos="1705"/>
          <w:tab w:val="left" w:pos="3368"/>
          <w:tab w:val="left" w:pos="4677"/>
        </w:tabs>
        <w:spacing w:line="360" w:lineRule="auto"/>
        <w:jc w:val="both"/>
        <w:rPr>
          <w:rFonts w:asciiTheme="minorHAnsi" w:hAnsiTheme="minorHAnsi" w:cstheme="minorHAnsi"/>
          <w:b/>
        </w:rPr>
      </w:pPr>
      <w:r>
        <w:rPr>
          <w:rFonts w:asciiTheme="minorHAnsi" w:hAnsiTheme="minorHAnsi" w:cstheme="minorHAnsi"/>
          <w:b/>
        </w:rPr>
        <w:t>Adományozás</w:t>
      </w:r>
    </w:p>
    <w:p w:rsidR="002F6374" w:rsidRDefault="002F6374" w:rsidP="002F6374">
      <w:pPr>
        <w:tabs>
          <w:tab w:val="left" w:pos="1705"/>
          <w:tab w:val="left" w:pos="3368"/>
          <w:tab w:val="left" w:pos="4677"/>
        </w:tabs>
        <w:spacing w:line="360" w:lineRule="auto"/>
        <w:jc w:val="both"/>
        <w:rPr>
          <w:rFonts w:asciiTheme="minorHAnsi" w:hAnsiTheme="minorHAnsi" w:cstheme="minorHAnsi"/>
        </w:rPr>
      </w:pPr>
      <w:r>
        <w:rPr>
          <w:rFonts w:asciiTheme="minorHAnsi" w:hAnsiTheme="minorHAnsi" w:cstheme="minorHAnsi"/>
        </w:rPr>
        <w:t xml:space="preserve">A Szolgálat folyamatosan fogadja az adományokat: gyermek- és felnőtt ruhaadományokat, egyéb felajánlásokat, berendezési tárgyakat, melyeket a gondozott, rászoruló családok részére rendszeresen eljuttatnak a családsegítők szükség és igény szerint. Egyre több magánszemélytől kapunk adományokat. Hidegélelmiszer csomagokat, higiéniai felszereléseket, és pénzadományt egyaránt.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Bútor felajánlásokat is több alkalommal kapunk. Cserszegtomajon a tavalyi évben 5 családnak tudtunk bútorokat, háztartási eszközöket felajánlani. Hévízen 2 családnak segítettünk e téren.</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Ruhabörzét a 2021-es évben nem tarthattunk a vírushelyzet miatt. Ezt kompenzálva azonban a ruhaadomány koordinációja gördülékeny volt egész évben. Próbáltuk a felhalmozás helyett az azonnali kiszállítást részesíteni előnyben. Nyomon követtük az igényléseket, méreteket és a megfelelő helyre továbbítottuk a ruha, játék, vagy háztartási cikkeket.</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A Szolgálat ünnepekhez kötött adománygyűjtéseket szervezett, ami az </w:t>
      </w:r>
      <w:r>
        <w:rPr>
          <w:rFonts w:asciiTheme="minorHAnsi" w:hAnsiTheme="minorHAnsi" w:cstheme="minorHAnsi"/>
          <w:b/>
        </w:rPr>
        <w:t>Adventi időszak</w:t>
      </w:r>
      <w:r>
        <w:rPr>
          <w:rFonts w:asciiTheme="minorHAnsi" w:hAnsiTheme="minorHAnsi" w:cstheme="minorHAnsi"/>
        </w:rPr>
        <w:t>ban is sikeres volt. A cipős doboz játékadomány és a tartós élelmiszer-adomány gyűjtéssel 5</w:t>
      </w:r>
      <w:r>
        <w:rPr>
          <w:rFonts w:asciiTheme="minorHAnsi" w:hAnsiTheme="minorHAnsi" w:cstheme="minorHAnsi"/>
          <w:bCs/>
        </w:rPr>
        <w:t>0 családnak</w:t>
      </w:r>
      <w:r>
        <w:rPr>
          <w:rFonts w:asciiTheme="minorHAnsi" w:hAnsiTheme="minorHAnsi" w:cstheme="minorHAnsi"/>
          <w:b/>
          <w:bCs/>
        </w:rPr>
        <w:t xml:space="preserve"> </w:t>
      </w:r>
      <w:r>
        <w:rPr>
          <w:rFonts w:asciiTheme="minorHAnsi" w:hAnsiTheme="minorHAnsi" w:cstheme="minorHAnsi"/>
        </w:rPr>
        <w:t xml:space="preserve">tudtunk segíteni karácsonykor. Kiemelkedő volt idén a hévízi adománygyűjtés, ami szolgálatunkhoz érkezett. Az ellátott gyermekeinknek minőségi ruhákat, játékokat hoztak a hévízi felajánlók. Az adományok kiszállítását Szolgálatunk végezte.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Adományozásainkban évek óta közreműködik a Komáromi Pékség hévízi üzlete. Hétfő kivételével mindennap biztosítja az előző napról megmaradt pékárut. A kliensek személyesen jönnek el érte Hévíz településen, Cserszegtomajra ügyfélfogadási időn kívül visszük a családok számára.</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Több magánszemélytől érkezett adomány az év folyamán ünnepektől független időpontokban. Három alkalommal egy család nagy mennyiségű hidegélelmiszert biztosított rászoruló hévízi és </w:t>
      </w:r>
      <w:proofErr w:type="spellStart"/>
      <w:r>
        <w:rPr>
          <w:rFonts w:asciiTheme="minorHAnsi" w:hAnsiTheme="minorHAnsi" w:cstheme="minorHAnsi"/>
        </w:rPr>
        <w:t>cserszegtomaji</w:t>
      </w:r>
      <w:proofErr w:type="spellEnd"/>
      <w:r>
        <w:rPr>
          <w:rFonts w:asciiTheme="minorHAnsi" w:hAnsiTheme="minorHAnsi" w:cstheme="minorHAnsi"/>
        </w:rPr>
        <w:t xml:space="preserve"> családok számára. Egy felajánló több alkalommal nagy összegű pénzadományt ajánlott fel általunk gondozott családoknak.  Mind Hévízen, mind Cserszegtomajon részesültek az anyagi segítségből. Az említett felajánlásból karácsonyi édességcsomagot tudtunk készíteni a gyermekek számára.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lastRenderedPageBreak/>
        <w:t xml:space="preserve">Iskolakezdéskor a révfülöpi Magyar Református Szeretetszolgálat támogatását sikerült elnyernünk. Ekkor új iskolatáskákat, füzeteket, ceruzákat, egyéb iskolai kellékeket, illetve tornazsákokat tudtunk juttatni a gondozottjaink részére. 20 gyermek részesült az adományban. </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 xml:space="preserve">Klienseinknek lehetőségük van egy külön számítógép használatára internetezési lehetőséggel együtt. Az álláskeresésben, egyéb ügyintézésben önállóan, vagy akár segítségünket igénybe véve tudnak élni ezzel a lehetőséggel. </w:t>
      </w:r>
    </w:p>
    <w:p w:rsidR="002F6374" w:rsidRDefault="002F6374" w:rsidP="002F6374">
      <w:pPr>
        <w:spacing w:line="360" w:lineRule="auto"/>
        <w:jc w:val="both"/>
        <w:rPr>
          <w:rFonts w:asciiTheme="minorHAnsi" w:hAnsiTheme="minorHAnsi" w:cstheme="minorHAnsi"/>
          <w:b/>
        </w:rPr>
      </w:pPr>
      <w:r>
        <w:rPr>
          <w:rFonts w:asciiTheme="minorHAnsi" w:hAnsiTheme="minorHAnsi" w:cstheme="minorHAnsi"/>
          <w:b/>
        </w:rPr>
        <w:t>Tervezett preventív jellegű tevékenységek a 2022. évre</w:t>
      </w:r>
    </w:p>
    <w:p w:rsidR="002F6374" w:rsidRDefault="002F6374" w:rsidP="002F6374">
      <w:pPr>
        <w:spacing w:line="360" w:lineRule="auto"/>
        <w:jc w:val="both"/>
        <w:rPr>
          <w:rFonts w:asciiTheme="minorHAnsi" w:hAnsiTheme="minorHAnsi" w:cstheme="minorHAnsi"/>
        </w:rPr>
      </w:pPr>
      <w:r>
        <w:rPr>
          <w:rFonts w:asciiTheme="minorHAnsi" w:hAnsiTheme="minorHAnsi" w:cstheme="minorHAnsi"/>
        </w:rPr>
        <w:t>Az elmúlt évek jó gyakorlatait követve ruhabörzét, egyhetes nyári gyerektábort, kézműves játszóházakat az ünnepekhez kapcsolódóan (járványhelyzeti szabályoktól függően), karácsonyi adománygyűjtést tervezünk.</w:t>
      </w:r>
    </w:p>
    <w:p w:rsidR="002F6374" w:rsidRDefault="002F6374" w:rsidP="002F6374">
      <w:pPr>
        <w:spacing w:line="360" w:lineRule="auto"/>
        <w:jc w:val="both"/>
        <w:rPr>
          <w:rFonts w:asciiTheme="minorHAnsi" w:hAnsiTheme="minorHAnsi" w:cstheme="minorHAnsi"/>
        </w:rPr>
      </w:pPr>
    </w:p>
    <w:p w:rsidR="002F6374" w:rsidRDefault="002F6374" w:rsidP="002F6374">
      <w:pPr>
        <w:spacing w:line="360" w:lineRule="auto"/>
        <w:jc w:val="both"/>
        <w:rPr>
          <w:rFonts w:asciiTheme="minorHAnsi" w:hAnsiTheme="minorHAnsi" w:cstheme="minorHAnsi"/>
        </w:rPr>
      </w:pPr>
    </w:p>
    <w:p w:rsidR="003C170F" w:rsidRDefault="003C170F" w:rsidP="00FA3F2C">
      <w:pPr>
        <w:spacing w:after="120" w:line="240" w:lineRule="auto"/>
        <w:jc w:val="both"/>
        <w:rPr>
          <w:rFonts w:ascii="Arial" w:hAnsi="Arial" w:cs="Arial"/>
        </w:rPr>
      </w:pP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A308C2"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2339DB" w:rsidRDefault="002339DB" w:rsidP="00A308C2">
      <w:pPr>
        <w:spacing w:after="0" w:line="240" w:lineRule="auto"/>
        <w:jc w:val="center"/>
        <w:rPr>
          <w:rFonts w:ascii="Arial" w:hAnsi="Arial" w:cs="Arial"/>
          <w:b/>
          <w:sz w:val="24"/>
          <w:szCs w:val="24"/>
        </w:rPr>
      </w:pPr>
    </w:p>
    <w:p w:rsidR="00244017" w:rsidRPr="00BC08BC" w:rsidRDefault="00244017" w:rsidP="00244017">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Pr>
          <w:rFonts w:ascii="Arial" w:eastAsia="Times New Roman" w:hAnsi="Arial" w:cs="Arial"/>
          <w:lang w:eastAsia="hu-HU"/>
        </w:rPr>
        <w:t xml:space="preserve"> 2021</w:t>
      </w:r>
      <w:r w:rsidRPr="00BC08BC">
        <w:rPr>
          <w:rFonts w:ascii="Arial" w:eastAsia="Times New Roman" w:hAnsi="Arial" w:cs="Arial"/>
          <w:lang w:eastAsia="hu-HU"/>
        </w:rPr>
        <w:t xml:space="preserve">. évi gyermekjóléti és gyermekvédelmi feladatainak ellátásáról szóló átfogó értékelést elfogadja.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244017" w:rsidRDefault="00244017" w:rsidP="00244017">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 xml:space="preserve">A Képviselő-testület felkéri </w:t>
      </w:r>
      <w:r w:rsidR="00A308C2" w:rsidRPr="00244017">
        <w:rPr>
          <w:rFonts w:ascii="Arial" w:eastAsia="Times New Roman" w:hAnsi="Arial" w:cs="Arial"/>
          <w:lang w:eastAsia="hu-HU"/>
        </w:rPr>
        <w:t xml:space="preserve">Hévíz Város Jegyzőjét, hogy az értékelést a </w:t>
      </w:r>
      <w:r w:rsidR="00A308C2" w:rsidRPr="00244017">
        <w:rPr>
          <w:rFonts w:ascii="Arial" w:hAnsi="Arial" w:cs="Arial"/>
        </w:rPr>
        <w:t>Zala Megyei Kormányhivatal Hatósági Főosztály Szociális és Gyámügyi Osztályának</w:t>
      </w:r>
      <w:r w:rsidR="00A308C2" w:rsidRPr="00244017">
        <w:rPr>
          <w:rFonts w:ascii="Arial" w:eastAsia="Times New Roman" w:hAnsi="Arial" w:cs="Arial"/>
          <w:lang w:eastAsia="hu-HU"/>
        </w:rPr>
        <w:t xml:space="preserve"> </w:t>
      </w:r>
      <w:r w:rsidR="00A308C2" w:rsidRPr="00244017">
        <w:rPr>
          <w:rFonts w:ascii="Arial" w:hAnsi="Arial" w:cs="Arial"/>
        </w:rPr>
        <w:t>küldje meg.</w:t>
      </w:r>
    </w:p>
    <w:p w:rsidR="00A308C2" w:rsidRPr="00377D5D" w:rsidRDefault="00A308C2" w:rsidP="00A308C2">
      <w:pPr>
        <w:widowControl w:val="0"/>
        <w:suppressAutoHyphens w:val="0"/>
        <w:autoSpaceDE w:val="0"/>
        <w:spacing w:after="0" w:line="240" w:lineRule="auto"/>
        <w:jc w:val="both"/>
        <w:rPr>
          <w:rFonts w:ascii="Arial" w:hAnsi="Arial" w:cs="Arial"/>
        </w:rPr>
      </w:pPr>
      <w:r w:rsidRPr="00377D5D">
        <w:rPr>
          <w:rFonts w:ascii="Arial" w:hAnsi="Arial" w:cs="Arial"/>
        </w:rPr>
        <w:t>Felelős: Dr. Tüske Róbert jegyző</w:t>
      </w:r>
    </w:p>
    <w:p w:rsidR="00A308C2" w:rsidRPr="00377D5D" w:rsidRDefault="00A74387" w:rsidP="00A308C2">
      <w:pPr>
        <w:widowControl w:val="0"/>
        <w:suppressAutoHyphens w:val="0"/>
        <w:autoSpaceDE w:val="0"/>
        <w:spacing w:after="0" w:line="240" w:lineRule="auto"/>
        <w:jc w:val="both"/>
        <w:rPr>
          <w:rFonts w:ascii="Arial" w:hAnsi="Arial" w:cs="Arial"/>
        </w:rPr>
      </w:pPr>
      <w:r>
        <w:rPr>
          <w:rFonts w:ascii="Arial" w:hAnsi="Arial" w:cs="Arial"/>
        </w:rPr>
        <w:t>Határidő: 20</w:t>
      </w:r>
      <w:r w:rsidR="00525DC8">
        <w:rPr>
          <w:rFonts w:ascii="Arial" w:hAnsi="Arial" w:cs="Arial"/>
        </w:rPr>
        <w:t>2</w:t>
      </w:r>
      <w:r w:rsidR="00244017">
        <w:rPr>
          <w:rFonts w:ascii="Arial" w:hAnsi="Arial" w:cs="Arial"/>
        </w:rPr>
        <w:t>2</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BA0CF2">
      <w:pPr>
        <w:spacing w:after="0" w:line="240" w:lineRule="auto"/>
        <w:jc w:val="center"/>
        <w:rPr>
          <w:rFonts w:ascii="Arial" w:hAnsi="Arial" w:cs="Arial"/>
          <w:b/>
          <w:sz w:val="24"/>
          <w:szCs w:val="24"/>
        </w:rPr>
      </w:pPr>
      <w:r>
        <w:rPr>
          <w:rFonts w:ascii="Arial" w:hAnsi="Arial" w:cs="Arial"/>
          <w:b/>
          <w:sz w:val="24"/>
          <w:szCs w:val="24"/>
        </w:rPr>
        <w:t>5</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001039">
        <w:trPr>
          <w:trHeight w:val="277"/>
        </w:trPr>
        <w:tc>
          <w:tcPr>
            <w:tcW w:w="9933"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829"/>
        </w:trPr>
        <w:tc>
          <w:tcPr>
            <w:tcW w:w="2483" w:type="dxa"/>
          </w:tcPr>
          <w:p w:rsidR="00C52B0B" w:rsidRPr="00C71F5B" w:rsidRDefault="00C52B0B" w:rsidP="00C52B0B">
            <w:pPr>
              <w:spacing w:after="0" w:line="240" w:lineRule="auto"/>
              <w:rPr>
                <w:rFonts w:ascii="Arial" w:hAnsi="Arial" w:cs="Arial"/>
                <w:b/>
              </w:rPr>
            </w:pPr>
          </w:p>
        </w:tc>
        <w:tc>
          <w:tcPr>
            <w:tcW w:w="2483" w:type="dxa"/>
          </w:tcPr>
          <w:p w:rsidR="00C52B0B" w:rsidRPr="006E6546" w:rsidRDefault="00C52B0B" w:rsidP="00C52B0B">
            <w:pPr>
              <w:snapToGrid w:val="0"/>
              <w:spacing w:after="0" w:line="240" w:lineRule="auto"/>
              <w:jc w:val="center"/>
              <w:rPr>
                <w:rFonts w:ascii="Arial" w:hAnsi="Arial" w:cs="Arial"/>
                <w:b/>
                <w:spacing w:val="2"/>
              </w:rPr>
            </w:pPr>
            <w:r w:rsidRPr="006E6546">
              <w:rPr>
                <w:rFonts w:ascii="Arial" w:hAnsi="Arial" w:cs="Arial"/>
                <w:b/>
                <w:spacing w:val="2"/>
              </w:rPr>
              <w:t>Család- és Gyermekjóléti Szolgálat Szakmai Vezető/</w:t>
            </w:r>
          </w:p>
          <w:p w:rsidR="0056788B" w:rsidRPr="00C71F5B" w:rsidRDefault="00C52B0B" w:rsidP="00C52B0B">
            <w:pPr>
              <w:spacing w:after="0" w:line="240" w:lineRule="auto"/>
              <w:jc w:val="center"/>
              <w:rPr>
                <w:rFonts w:ascii="Arial" w:hAnsi="Arial" w:cs="Arial"/>
                <w:b/>
              </w:rPr>
            </w:pPr>
            <w:r w:rsidRPr="006E6546">
              <w:rPr>
                <w:rFonts w:ascii="Arial" w:hAnsi="Arial" w:cs="Arial"/>
                <w:b/>
                <w:spacing w:val="2"/>
              </w:rPr>
              <w:t>Az előterjesztés készítője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83B" w:rsidRDefault="0061783B">
      <w:pPr>
        <w:spacing w:after="0" w:line="240" w:lineRule="auto"/>
      </w:pPr>
      <w:r>
        <w:separator/>
      </w:r>
    </w:p>
  </w:endnote>
  <w:endnote w:type="continuationSeparator" w:id="0">
    <w:p w:rsidR="0061783B" w:rsidRDefault="00617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2C" w:rsidRDefault="00021E2C">
    <w:pPr>
      <w:pStyle w:val="llb"/>
    </w:pPr>
  </w:p>
  <w:p w:rsidR="00021E2C" w:rsidRDefault="00021E2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83B" w:rsidRDefault="0061783B">
      <w:pPr>
        <w:spacing w:after="0" w:line="240" w:lineRule="auto"/>
      </w:pPr>
      <w:r>
        <w:separator/>
      </w:r>
    </w:p>
  </w:footnote>
  <w:footnote w:type="continuationSeparator" w:id="0">
    <w:p w:rsidR="0061783B" w:rsidRDefault="006178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2C" w:rsidRPr="001B6E7E" w:rsidRDefault="00021E2C" w:rsidP="00B17237">
    <w:pPr>
      <w:pStyle w:val="lfej"/>
      <w:ind w:left="720"/>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2C" w:rsidRDefault="00021E2C">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B5B24A2"/>
    <w:multiLevelType w:val="hybridMultilevel"/>
    <w:tmpl w:val="CFC20382"/>
    <w:lvl w:ilvl="0" w:tplc="09A8D26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65A7D1D"/>
    <w:multiLevelType w:val="hybridMultilevel"/>
    <w:tmpl w:val="1244FFF6"/>
    <w:lvl w:ilvl="0" w:tplc="040E000B">
      <w:start w:val="1"/>
      <w:numFmt w:val="bullet"/>
      <w:lvlText w:val=""/>
      <w:lvlJc w:val="left"/>
      <w:pPr>
        <w:ind w:left="2880" w:hanging="360"/>
      </w:pPr>
      <w:rPr>
        <w:rFonts w:ascii="Wingdings" w:hAnsi="Wingdings"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20"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ACA415B"/>
    <w:multiLevelType w:val="hybridMultilevel"/>
    <w:tmpl w:val="ECECA45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072352D"/>
    <w:multiLevelType w:val="hybridMultilevel"/>
    <w:tmpl w:val="5B92521C"/>
    <w:lvl w:ilvl="0" w:tplc="693CBAF8">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B9B6C5B"/>
    <w:multiLevelType w:val="hybridMultilevel"/>
    <w:tmpl w:val="46F0C156"/>
    <w:lvl w:ilvl="0" w:tplc="A322E344">
      <w:start w:val="28"/>
      <w:numFmt w:val="bullet"/>
      <w:lvlText w:val="-"/>
      <w:lvlJc w:val="left"/>
      <w:pPr>
        <w:ind w:left="1080" w:hanging="360"/>
      </w:pPr>
      <w:rPr>
        <w:rFonts w:ascii="Calibri" w:eastAsiaTheme="minorHAnsi" w:hAnsi="Calibri" w:cstheme="minorBid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9"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30"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31"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abstractNum w:abstractNumId="32" w15:restartNumberingAfterBreak="0">
    <w:nsid w:val="7E1C3AC2"/>
    <w:multiLevelType w:val="hybridMultilevel"/>
    <w:tmpl w:val="4802D3EC"/>
    <w:lvl w:ilvl="0" w:tplc="DAF6A2C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4"/>
  </w:num>
  <w:num w:numId="3">
    <w:abstractNumId w:val="11"/>
  </w:num>
  <w:num w:numId="4">
    <w:abstractNumId w:val="12"/>
  </w:num>
  <w:num w:numId="5">
    <w:abstractNumId w:val="18"/>
  </w:num>
  <w:num w:numId="6">
    <w:abstractNumId w:val="4"/>
  </w:num>
  <w:num w:numId="7">
    <w:abstractNumId w:val="16"/>
  </w:num>
  <w:num w:numId="8">
    <w:abstractNumId w:val="5"/>
  </w:num>
  <w:num w:numId="9">
    <w:abstractNumId w:val="20"/>
  </w:num>
  <w:num w:numId="10">
    <w:abstractNumId w:val="15"/>
  </w:num>
  <w:num w:numId="11">
    <w:abstractNumId w:val="9"/>
  </w:num>
  <w:num w:numId="12">
    <w:abstractNumId w:val="23"/>
  </w:num>
  <w:num w:numId="13">
    <w:abstractNumId w:val="3"/>
  </w:num>
  <w:num w:numId="14">
    <w:abstractNumId w:val="7"/>
  </w:num>
  <w:num w:numId="15">
    <w:abstractNumId w:val="22"/>
  </w:num>
  <w:num w:numId="16">
    <w:abstractNumId w:val="10"/>
  </w:num>
  <w:num w:numId="17">
    <w:abstractNumId w:val="29"/>
  </w:num>
  <w:num w:numId="18">
    <w:abstractNumId w:val="31"/>
  </w:num>
  <w:num w:numId="19">
    <w:abstractNumId w:val="6"/>
  </w:num>
  <w:num w:numId="20">
    <w:abstractNumId w:val="30"/>
  </w:num>
  <w:num w:numId="21">
    <w:abstractNumId w:val="26"/>
  </w:num>
  <w:num w:numId="22">
    <w:abstractNumId w:val="13"/>
  </w:num>
  <w:num w:numId="23">
    <w:abstractNumId w:val="2"/>
  </w:num>
  <w:num w:numId="24">
    <w:abstractNumId w:val="27"/>
  </w:num>
  <w:num w:numId="25">
    <w:abstractNumId w:val="8"/>
  </w:num>
  <w:num w:numId="26">
    <w:abstractNumId w:val="1"/>
  </w:num>
  <w:num w:numId="27">
    <w:abstractNumId w:val="25"/>
  </w:num>
  <w:num w:numId="28">
    <w:abstractNumId w:val="32"/>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7"/>
  </w:num>
  <w:num w:numId="32">
    <w:abstractNumId w:val="21"/>
  </w:num>
  <w:num w:numId="33">
    <w:abstractNumId w:val="19"/>
  </w:num>
  <w:num w:numId="34">
    <w:abstractNumId w:val="2"/>
  </w:num>
  <w:num w:numId="35">
    <w:abstractNumId w:val="28"/>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CCE"/>
    <w:rsid w:val="00001039"/>
    <w:rsid w:val="00001AD2"/>
    <w:rsid w:val="00001C88"/>
    <w:rsid w:val="00002F17"/>
    <w:rsid w:val="00006E09"/>
    <w:rsid w:val="00016DE7"/>
    <w:rsid w:val="00020A67"/>
    <w:rsid w:val="00021E2C"/>
    <w:rsid w:val="000225A0"/>
    <w:rsid w:val="00024279"/>
    <w:rsid w:val="00026D14"/>
    <w:rsid w:val="00034A20"/>
    <w:rsid w:val="00034F80"/>
    <w:rsid w:val="00041942"/>
    <w:rsid w:val="000448C3"/>
    <w:rsid w:val="00044B89"/>
    <w:rsid w:val="000470B7"/>
    <w:rsid w:val="00051B0A"/>
    <w:rsid w:val="00052086"/>
    <w:rsid w:val="0005273F"/>
    <w:rsid w:val="000547E1"/>
    <w:rsid w:val="0006352D"/>
    <w:rsid w:val="00071855"/>
    <w:rsid w:val="000738F7"/>
    <w:rsid w:val="00076985"/>
    <w:rsid w:val="0008255E"/>
    <w:rsid w:val="00084BDB"/>
    <w:rsid w:val="000851CF"/>
    <w:rsid w:val="00090F8A"/>
    <w:rsid w:val="00093D1B"/>
    <w:rsid w:val="000A467F"/>
    <w:rsid w:val="000B45B8"/>
    <w:rsid w:val="000C1D9A"/>
    <w:rsid w:val="000C2FA0"/>
    <w:rsid w:val="000D1A67"/>
    <w:rsid w:val="000D5656"/>
    <w:rsid w:val="000E05C0"/>
    <w:rsid w:val="000E4542"/>
    <w:rsid w:val="000E4D5F"/>
    <w:rsid w:val="000F01DF"/>
    <w:rsid w:val="000F028D"/>
    <w:rsid w:val="000F0932"/>
    <w:rsid w:val="000F6311"/>
    <w:rsid w:val="000F6A4B"/>
    <w:rsid w:val="00103926"/>
    <w:rsid w:val="00112F10"/>
    <w:rsid w:val="00123409"/>
    <w:rsid w:val="0012525A"/>
    <w:rsid w:val="00125437"/>
    <w:rsid w:val="00125BD6"/>
    <w:rsid w:val="00131C55"/>
    <w:rsid w:val="00133F5C"/>
    <w:rsid w:val="00135646"/>
    <w:rsid w:val="00136552"/>
    <w:rsid w:val="001400D8"/>
    <w:rsid w:val="00142AE1"/>
    <w:rsid w:val="00142F3A"/>
    <w:rsid w:val="00145D08"/>
    <w:rsid w:val="00146C73"/>
    <w:rsid w:val="00152315"/>
    <w:rsid w:val="001524D3"/>
    <w:rsid w:val="00153323"/>
    <w:rsid w:val="001653D7"/>
    <w:rsid w:val="00165604"/>
    <w:rsid w:val="00172D87"/>
    <w:rsid w:val="00176BC8"/>
    <w:rsid w:val="001922D1"/>
    <w:rsid w:val="00192B02"/>
    <w:rsid w:val="0019420E"/>
    <w:rsid w:val="001944A6"/>
    <w:rsid w:val="001A5FAB"/>
    <w:rsid w:val="001B13A0"/>
    <w:rsid w:val="001B246C"/>
    <w:rsid w:val="001B6E7E"/>
    <w:rsid w:val="001B7B2A"/>
    <w:rsid w:val="001C38C9"/>
    <w:rsid w:val="001C69DD"/>
    <w:rsid w:val="001D3B41"/>
    <w:rsid w:val="001D7E33"/>
    <w:rsid w:val="001E1812"/>
    <w:rsid w:val="001F1058"/>
    <w:rsid w:val="001F23A3"/>
    <w:rsid w:val="002019C7"/>
    <w:rsid w:val="002026CF"/>
    <w:rsid w:val="00202D54"/>
    <w:rsid w:val="0020442A"/>
    <w:rsid w:val="00205D88"/>
    <w:rsid w:val="00206A56"/>
    <w:rsid w:val="00213CFA"/>
    <w:rsid w:val="0022045A"/>
    <w:rsid w:val="002215AF"/>
    <w:rsid w:val="0022370E"/>
    <w:rsid w:val="00225AB5"/>
    <w:rsid w:val="002339DB"/>
    <w:rsid w:val="00237BE9"/>
    <w:rsid w:val="00244017"/>
    <w:rsid w:val="00252BBE"/>
    <w:rsid w:val="002555CC"/>
    <w:rsid w:val="0027110D"/>
    <w:rsid w:val="002713DC"/>
    <w:rsid w:val="00273575"/>
    <w:rsid w:val="00273604"/>
    <w:rsid w:val="002739E0"/>
    <w:rsid w:val="00280D67"/>
    <w:rsid w:val="002A025A"/>
    <w:rsid w:val="002A219B"/>
    <w:rsid w:val="002A2413"/>
    <w:rsid w:val="002A3833"/>
    <w:rsid w:val="002A3A26"/>
    <w:rsid w:val="002A4643"/>
    <w:rsid w:val="002A6037"/>
    <w:rsid w:val="002A678A"/>
    <w:rsid w:val="002B0E96"/>
    <w:rsid w:val="002B5510"/>
    <w:rsid w:val="002C21A6"/>
    <w:rsid w:val="002C60BC"/>
    <w:rsid w:val="002D18E0"/>
    <w:rsid w:val="002E3ED7"/>
    <w:rsid w:val="002E71B8"/>
    <w:rsid w:val="002F04FA"/>
    <w:rsid w:val="002F6374"/>
    <w:rsid w:val="00303C5E"/>
    <w:rsid w:val="00306F03"/>
    <w:rsid w:val="0032063F"/>
    <w:rsid w:val="00321625"/>
    <w:rsid w:val="00330593"/>
    <w:rsid w:val="00345DE1"/>
    <w:rsid w:val="00356049"/>
    <w:rsid w:val="003600B0"/>
    <w:rsid w:val="00362048"/>
    <w:rsid w:val="00371C6F"/>
    <w:rsid w:val="00372681"/>
    <w:rsid w:val="00373260"/>
    <w:rsid w:val="00380C31"/>
    <w:rsid w:val="00383BBF"/>
    <w:rsid w:val="00390C52"/>
    <w:rsid w:val="00391961"/>
    <w:rsid w:val="00392EE7"/>
    <w:rsid w:val="00394C9F"/>
    <w:rsid w:val="003A5BA1"/>
    <w:rsid w:val="003B2573"/>
    <w:rsid w:val="003C170F"/>
    <w:rsid w:val="003C5C0B"/>
    <w:rsid w:val="003C6679"/>
    <w:rsid w:val="003C6CD2"/>
    <w:rsid w:val="003C7BCD"/>
    <w:rsid w:val="003D007A"/>
    <w:rsid w:val="003E00FD"/>
    <w:rsid w:val="003E1E8B"/>
    <w:rsid w:val="003E28D8"/>
    <w:rsid w:val="003E3ABA"/>
    <w:rsid w:val="003E7F56"/>
    <w:rsid w:val="003F5064"/>
    <w:rsid w:val="004014BA"/>
    <w:rsid w:val="00402637"/>
    <w:rsid w:val="004041A6"/>
    <w:rsid w:val="00405744"/>
    <w:rsid w:val="00406AB8"/>
    <w:rsid w:val="00425EA9"/>
    <w:rsid w:val="004271FE"/>
    <w:rsid w:val="00434C44"/>
    <w:rsid w:val="00435A69"/>
    <w:rsid w:val="00436A49"/>
    <w:rsid w:val="004422F0"/>
    <w:rsid w:val="00442468"/>
    <w:rsid w:val="00447585"/>
    <w:rsid w:val="00452228"/>
    <w:rsid w:val="0045471D"/>
    <w:rsid w:val="00462864"/>
    <w:rsid w:val="004639FE"/>
    <w:rsid w:val="004666D1"/>
    <w:rsid w:val="00485108"/>
    <w:rsid w:val="00486DDE"/>
    <w:rsid w:val="004919B1"/>
    <w:rsid w:val="004A2522"/>
    <w:rsid w:val="004A4BC0"/>
    <w:rsid w:val="004B2B44"/>
    <w:rsid w:val="004B38F9"/>
    <w:rsid w:val="004B3D72"/>
    <w:rsid w:val="004C1793"/>
    <w:rsid w:val="004C5BB5"/>
    <w:rsid w:val="004C7A76"/>
    <w:rsid w:val="004F06D5"/>
    <w:rsid w:val="004F6268"/>
    <w:rsid w:val="00504094"/>
    <w:rsid w:val="0051480F"/>
    <w:rsid w:val="005171A3"/>
    <w:rsid w:val="005216F3"/>
    <w:rsid w:val="00525DC8"/>
    <w:rsid w:val="00527ED9"/>
    <w:rsid w:val="005417D3"/>
    <w:rsid w:val="00547B07"/>
    <w:rsid w:val="00554402"/>
    <w:rsid w:val="00557197"/>
    <w:rsid w:val="00564093"/>
    <w:rsid w:val="005656C2"/>
    <w:rsid w:val="0056788B"/>
    <w:rsid w:val="0057013F"/>
    <w:rsid w:val="005760A1"/>
    <w:rsid w:val="005762BB"/>
    <w:rsid w:val="005811FE"/>
    <w:rsid w:val="00583FA5"/>
    <w:rsid w:val="00587829"/>
    <w:rsid w:val="00596508"/>
    <w:rsid w:val="005A123C"/>
    <w:rsid w:val="005A1955"/>
    <w:rsid w:val="005A3B37"/>
    <w:rsid w:val="005A4D39"/>
    <w:rsid w:val="005A703C"/>
    <w:rsid w:val="005B1FFE"/>
    <w:rsid w:val="005C1CE3"/>
    <w:rsid w:val="005C4EE2"/>
    <w:rsid w:val="005E13D6"/>
    <w:rsid w:val="005E24C2"/>
    <w:rsid w:val="005F64FA"/>
    <w:rsid w:val="00611D32"/>
    <w:rsid w:val="00613096"/>
    <w:rsid w:val="00616EEC"/>
    <w:rsid w:val="0061783B"/>
    <w:rsid w:val="0062247B"/>
    <w:rsid w:val="00624018"/>
    <w:rsid w:val="006319D2"/>
    <w:rsid w:val="00637832"/>
    <w:rsid w:val="006442B2"/>
    <w:rsid w:val="00644589"/>
    <w:rsid w:val="006447D6"/>
    <w:rsid w:val="006447EC"/>
    <w:rsid w:val="00645A9C"/>
    <w:rsid w:val="00645EE4"/>
    <w:rsid w:val="006563ED"/>
    <w:rsid w:val="00666685"/>
    <w:rsid w:val="00670E4D"/>
    <w:rsid w:val="006727B1"/>
    <w:rsid w:val="006802DF"/>
    <w:rsid w:val="00690167"/>
    <w:rsid w:val="00691DA8"/>
    <w:rsid w:val="00693244"/>
    <w:rsid w:val="006957D1"/>
    <w:rsid w:val="00696596"/>
    <w:rsid w:val="006A43D7"/>
    <w:rsid w:val="006B0C50"/>
    <w:rsid w:val="006B0C5D"/>
    <w:rsid w:val="006B1574"/>
    <w:rsid w:val="006B4A57"/>
    <w:rsid w:val="006B4A8B"/>
    <w:rsid w:val="006C0AA2"/>
    <w:rsid w:val="006C48EF"/>
    <w:rsid w:val="006D53BA"/>
    <w:rsid w:val="006E3914"/>
    <w:rsid w:val="006E6546"/>
    <w:rsid w:val="006F40E9"/>
    <w:rsid w:val="006F4988"/>
    <w:rsid w:val="0071417D"/>
    <w:rsid w:val="00714DB8"/>
    <w:rsid w:val="00716326"/>
    <w:rsid w:val="0071755D"/>
    <w:rsid w:val="00722DA9"/>
    <w:rsid w:val="00735AD0"/>
    <w:rsid w:val="0073704E"/>
    <w:rsid w:val="00740708"/>
    <w:rsid w:val="00752F29"/>
    <w:rsid w:val="0075750F"/>
    <w:rsid w:val="007614FA"/>
    <w:rsid w:val="00770FB8"/>
    <w:rsid w:val="0077773D"/>
    <w:rsid w:val="0079406F"/>
    <w:rsid w:val="0079745C"/>
    <w:rsid w:val="007A11A5"/>
    <w:rsid w:val="007B576B"/>
    <w:rsid w:val="007C1FA5"/>
    <w:rsid w:val="007C753D"/>
    <w:rsid w:val="007E2C70"/>
    <w:rsid w:val="007F1AE0"/>
    <w:rsid w:val="007F1BE8"/>
    <w:rsid w:val="007F4EEA"/>
    <w:rsid w:val="00801F1C"/>
    <w:rsid w:val="0080256E"/>
    <w:rsid w:val="00810E3C"/>
    <w:rsid w:val="008226BB"/>
    <w:rsid w:val="00822F9D"/>
    <w:rsid w:val="008337F6"/>
    <w:rsid w:val="008430A9"/>
    <w:rsid w:val="008434B6"/>
    <w:rsid w:val="008530F7"/>
    <w:rsid w:val="0086138E"/>
    <w:rsid w:val="00865DC0"/>
    <w:rsid w:val="00866C62"/>
    <w:rsid w:val="008719A7"/>
    <w:rsid w:val="00893534"/>
    <w:rsid w:val="008968BB"/>
    <w:rsid w:val="008A33C2"/>
    <w:rsid w:val="008A3FBB"/>
    <w:rsid w:val="008A5EFA"/>
    <w:rsid w:val="008B095F"/>
    <w:rsid w:val="008B7F54"/>
    <w:rsid w:val="008C2E77"/>
    <w:rsid w:val="008C33E5"/>
    <w:rsid w:val="008C50D1"/>
    <w:rsid w:val="008D2B44"/>
    <w:rsid w:val="008D2DBE"/>
    <w:rsid w:val="008D3DD4"/>
    <w:rsid w:val="008D477D"/>
    <w:rsid w:val="008D4AE5"/>
    <w:rsid w:val="008D7B57"/>
    <w:rsid w:val="008E0067"/>
    <w:rsid w:val="008E26A9"/>
    <w:rsid w:val="008E28EC"/>
    <w:rsid w:val="008E473E"/>
    <w:rsid w:val="008E5279"/>
    <w:rsid w:val="008E7305"/>
    <w:rsid w:val="008F168B"/>
    <w:rsid w:val="008F66FE"/>
    <w:rsid w:val="00905F7A"/>
    <w:rsid w:val="00913BB1"/>
    <w:rsid w:val="00915983"/>
    <w:rsid w:val="00917A4A"/>
    <w:rsid w:val="00917DC8"/>
    <w:rsid w:val="00921533"/>
    <w:rsid w:val="00926D5D"/>
    <w:rsid w:val="009312C3"/>
    <w:rsid w:val="00931306"/>
    <w:rsid w:val="00940890"/>
    <w:rsid w:val="009428FB"/>
    <w:rsid w:val="00946533"/>
    <w:rsid w:val="0098053F"/>
    <w:rsid w:val="0098076A"/>
    <w:rsid w:val="009821B1"/>
    <w:rsid w:val="00987100"/>
    <w:rsid w:val="00996CEA"/>
    <w:rsid w:val="00996DAD"/>
    <w:rsid w:val="009A0DC4"/>
    <w:rsid w:val="009A5F38"/>
    <w:rsid w:val="009C0849"/>
    <w:rsid w:val="009C0F59"/>
    <w:rsid w:val="009C6A0E"/>
    <w:rsid w:val="009D2A3B"/>
    <w:rsid w:val="009E0EAE"/>
    <w:rsid w:val="009F1963"/>
    <w:rsid w:val="009F55C4"/>
    <w:rsid w:val="00A012FF"/>
    <w:rsid w:val="00A02B5D"/>
    <w:rsid w:val="00A04CCE"/>
    <w:rsid w:val="00A071CA"/>
    <w:rsid w:val="00A07522"/>
    <w:rsid w:val="00A131CB"/>
    <w:rsid w:val="00A133D6"/>
    <w:rsid w:val="00A16C73"/>
    <w:rsid w:val="00A308C2"/>
    <w:rsid w:val="00A3515E"/>
    <w:rsid w:val="00A4050E"/>
    <w:rsid w:val="00A41A7E"/>
    <w:rsid w:val="00A42C49"/>
    <w:rsid w:val="00A4327E"/>
    <w:rsid w:val="00A43873"/>
    <w:rsid w:val="00A506DD"/>
    <w:rsid w:val="00A52165"/>
    <w:rsid w:val="00A5481B"/>
    <w:rsid w:val="00A5766D"/>
    <w:rsid w:val="00A642CA"/>
    <w:rsid w:val="00A65467"/>
    <w:rsid w:val="00A74387"/>
    <w:rsid w:val="00A775A9"/>
    <w:rsid w:val="00A84794"/>
    <w:rsid w:val="00A8638F"/>
    <w:rsid w:val="00A875BE"/>
    <w:rsid w:val="00A970EB"/>
    <w:rsid w:val="00AA0F9E"/>
    <w:rsid w:val="00AC212B"/>
    <w:rsid w:val="00AC439A"/>
    <w:rsid w:val="00AC4D57"/>
    <w:rsid w:val="00AC56E2"/>
    <w:rsid w:val="00AD3730"/>
    <w:rsid w:val="00AE7047"/>
    <w:rsid w:val="00AF04E9"/>
    <w:rsid w:val="00AF248E"/>
    <w:rsid w:val="00AF2AB8"/>
    <w:rsid w:val="00B011D1"/>
    <w:rsid w:val="00B0190A"/>
    <w:rsid w:val="00B0196C"/>
    <w:rsid w:val="00B05A1D"/>
    <w:rsid w:val="00B13978"/>
    <w:rsid w:val="00B17237"/>
    <w:rsid w:val="00B24157"/>
    <w:rsid w:val="00B279E9"/>
    <w:rsid w:val="00B27D21"/>
    <w:rsid w:val="00B36F8A"/>
    <w:rsid w:val="00B43290"/>
    <w:rsid w:val="00B45F22"/>
    <w:rsid w:val="00B624F2"/>
    <w:rsid w:val="00B6301F"/>
    <w:rsid w:val="00B73E77"/>
    <w:rsid w:val="00B82CB3"/>
    <w:rsid w:val="00B87BDF"/>
    <w:rsid w:val="00BA0CF2"/>
    <w:rsid w:val="00BC0E5F"/>
    <w:rsid w:val="00BC1E40"/>
    <w:rsid w:val="00BC61B9"/>
    <w:rsid w:val="00BD21E9"/>
    <w:rsid w:val="00BD3340"/>
    <w:rsid w:val="00BD3573"/>
    <w:rsid w:val="00BD7AA5"/>
    <w:rsid w:val="00BE44D5"/>
    <w:rsid w:val="00BF14DA"/>
    <w:rsid w:val="00BF3A12"/>
    <w:rsid w:val="00C07112"/>
    <w:rsid w:val="00C102A8"/>
    <w:rsid w:val="00C11BF8"/>
    <w:rsid w:val="00C12829"/>
    <w:rsid w:val="00C21FEE"/>
    <w:rsid w:val="00C22809"/>
    <w:rsid w:val="00C3096F"/>
    <w:rsid w:val="00C467C9"/>
    <w:rsid w:val="00C52B0B"/>
    <w:rsid w:val="00C55C12"/>
    <w:rsid w:val="00C63EFA"/>
    <w:rsid w:val="00C64B14"/>
    <w:rsid w:val="00C6549B"/>
    <w:rsid w:val="00C65675"/>
    <w:rsid w:val="00C71D87"/>
    <w:rsid w:val="00C759AE"/>
    <w:rsid w:val="00C76F69"/>
    <w:rsid w:val="00C8109C"/>
    <w:rsid w:val="00C84B9A"/>
    <w:rsid w:val="00C86897"/>
    <w:rsid w:val="00C91FF9"/>
    <w:rsid w:val="00C92AD4"/>
    <w:rsid w:val="00C9501C"/>
    <w:rsid w:val="00CA0271"/>
    <w:rsid w:val="00CA38DC"/>
    <w:rsid w:val="00CB00C5"/>
    <w:rsid w:val="00CB7A6E"/>
    <w:rsid w:val="00CC2168"/>
    <w:rsid w:val="00CC259A"/>
    <w:rsid w:val="00CC271D"/>
    <w:rsid w:val="00CC455F"/>
    <w:rsid w:val="00CC5ED3"/>
    <w:rsid w:val="00CD0849"/>
    <w:rsid w:val="00CD1F55"/>
    <w:rsid w:val="00CD5442"/>
    <w:rsid w:val="00CD63E4"/>
    <w:rsid w:val="00CE0146"/>
    <w:rsid w:val="00CE0F80"/>
    <w:rsid w:val="00CE1A77"/>
    <w:rsid w:val="00CF2201"/>
    <w:rsid w:val="00CF6462"/>
    <w:rsid w:val="00D035E8"/>
    <w:rsid w:val="00D03DF7"/>
    <w:rsid w:val="00D14401"/>
    <w:rsid w:val="00D17190"/>
    <w:rsid w:val="00D17AA8"/>
    <w:rsid w:val="00D24515"/>
    <w:rsid w:val="00D31774"/>
    <w:rsid w:val="00D34E52"/>
    <w:rsid w:val="00D36918"/>
    <w:rsid w:val="00D410BD"/>
    <w:rsid w:val="00D41837"/>
    <w:rsid w:val="00D42C2A"/>
    <w:rsid w:val="00D4783A"/>
    <w:rsid w:val="00D51C39"/>
    <w:rsid w:val="00D55BCF"/>
    <w:rsid w:val="00D61283"/>
    <w:rsid w:val="00D61392"/>
    <w:rsid w:val="00D6296A"/>
    <w:rsid w:val="00D62978"/>
    <w:rsid w:val="00D64B2A"/>
    <w:rsid w:val="00D731D9"/>
    <w:rsid w:val="00D74055"/>
    <w:rsid w:val="00D835A9"/>
    <w:rsid w:val="00D93918"/>
    <w:rsid w:val="00D94563"/>
    <w:rsid w:val="00DA5050"/>
    <w:rsid w:val="00DB49A1"/>
    <w:rsid w:val="00DC1B68"/>
    <w:rsid w:val="00DC4106"/>
    <w:rsid w:val="00DD55CE"/>
    <w:rsid w:val="00DD5934"/>
    <w:rsid w:val="00DE1627"/>
    <w:rsid w:val="00DE1F5A"/>
    <w:rsid w:val="00DE42EA"/>
    <w:rsid w:val="00DF0244"/>
    <w:rsid w:val="00DF19BC"/>
    <w:rsid w:val="00DF31ED"/>
    <w:rsid w:val="00DF4606"/>
    <w:rsid w:val="00E12F50"/>
    <w:rsid w:val="00E21569"/>
    <w:rsid w:val="00E2342F"/>
    <w:rsid w:val="00E235CE"/>
    <w:rsid w:val="00E26B88"/>
    <w:rsid w:val="00E27641"/>
    <w:rsid w:val="00E342B7"/>
    <w:rsid w:val="00E43099"/>
    <w:rsid w:val="00E445E8"/>
    <w:rsid w:val="00E50ECC"/>
    <w:rsid w:val="00E53B5E"/>
    <w:rsid w:val="00E53C4D"/>
    <w:rsid w:val="00E56326"/>
    <w:rsid w:val="00E570DA"/>
    <w:rsid w:val="00E705C3"/>
    <w:rsid w:val="00E709DF"/>
    <w:rsid w:val="00E75931"/>
    <w:rsid w:val="00E76E9B"/>
    <w:rsid w:val="00E80FF4"/>
    <w:rsid w:val="00E82130"/>
    <w:rsid w:val="00E9222E"/>
    <w:rsid w:val="00E95EE3"/>
    <w:rsid w:val="00EA49E0"/>
    <w:rsid w:val="00EB12E2"/>
    <w:rsid w:val="00EB4E5A"/>
    <w:rsid w:val="00EB5935"/>
    <w:rsid w:val="00EB6124"/>
    <w:rsid w:val="00EB76E1"/>
    <w:rsid w:val="00EC0ED5"/>
    <w:rsid w:val="00EC1015"/>
    <w:rsid w:val="00EC6387"/>
    <w:rsid w:val="00EC7F26"/>
    <w:rsid w:val="00EE1C8F"/>
    <w:rsid w:val="00EE30E9"/>
    <w:rsid w:val="00EE447C"/>
    <w:rsid w:val="00EE68F2"/>
    <w:rsid w:val="00EF3344"/>
    <w:rsid w:val="00EF59EF"/>
    <w:rsid w:val="00F210DE"/>
    <w:rsid w:val="00F236A3"/>
    <w:rsid w:val="00F342DE"/>
    <w:rsid w:val="00F34377"/>
    <w:rsid w:val="00F45226"/>
    <w:rsid w:val="00F45D7A"/>
    <w:rsid w:val="00F520D6"/>
    <w:rsid w:val="00F57579"/>
    <w:rsid w:val="00F60042"/>
    <w:rsid w:val="00F62F79"/>
    <w:rsid w:val="00F63C45"/>
    <w:rsid w:val="00F725F1"/>
    <w:rsid w:val="00F7434A"/>
    <w:rsid w:val="00F753A1"/>
    <w:rsid w:val="00F80A0A"/>
    <w:rsid w:val="00F8307E"/>
    <w:rsid w:val="00F848D3"/>
    <w:rsid w:val="00F901E4"/>
    <w:rsid w:val="00F94C27"/>
    <w:rsid w:val="00F97605"/>
    <w:rsid w:val="00FA3F2C"/>
    <w:rsid w:val="00FA43FC"/>
    <w:rsid w:val="00FA67AD"/>
    <w:rsid w:val="00FB1059"/>
    <w:rsid w:val="00FB1326"/>
    <w:rsid w:val="00FB1384"/>
    <w:rsid w:val="00FB2709"/>
    <w:rsid w:val="00FB33CE"/>
    <w:rsid w:val="00FB5846"/>
    <w:rsid w:val="00FC15B2"/>
    <w:rsid w:val="00FD0BEE"/>
    <w:rsid w:val="00FD0E4F"/>
    <w:rsid w:val="00FD27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uiPriority w:val="9"/>
    <w:qFormat/>
    <w:pPr>
      <w:numPr>
        <w:numId w:val="1"/>
      </w:numPr>
      <w:outlineLvl w:val="0"/>
    </w:pPr>
    <w:rPr>
      <w:color w:val="auto"/>
    </w:rPr>
  </w:style>
  <w:style w:type="paragraph" w:styleId="Cmsor2">
    <w:name w:val="heading 2"/>
    <w:basedOn w:val="Norml"/>
    <w:next w:val="Norml"/>
    <w:uiPriority w:val="9"/>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uiPriority w:val="9"/>
    <w:qFormat/>
    <w:pPr>
      <w:numPr>
        <w:ilvl w:val="2"/>
        <w:numId w:val="1"/>
      </w:numPr>
      <w:outlineLvl w:val="2"/>
    </w:pPr>
    <w:rPr>
      <w:color w:val="auto"/>
    </w:rPr>
  </w:style>
  <w:style w:type="paragraph" w:styleId="Cmsor4">
    <w:name w:val="heading 4"/>
    <w:basedOn w:val="Default"/>
    <w:next w:val="Default"/>
    <w:uiPriority w:val="9"/>
    <w:qFormat/>
    <w:pPr>
      <w:numPr>
        <w:ilvl w:val="3"/>
        <w:numId w:val="1"/>
      </w:numPr>
      <w:outlineLvl w:val="3"/>
    </w:pPr>
    <w:rPr>
      <w:color w:val="auto"/>
    </w:rPr>
  </w:style>
  <w:style w:type="paragraph" w:styleId="Cmsor5">
    <w:name w:val="heading 5"/>
    <w:basedOn w:val="Default"/>
    <w:next w:val="Default"/>
    <w:uiPriority w:val="9"/>
    <w:qFormat/>
    <w:pPr>
      <w:numPr>
        <w:ilvl w:val="4"/>
        <w:numId w:val="1"/>
      </w:numPr>
      <w:outlineLvl w:val="4"/>
    </w:pPr>
    <w:rPr>
      <w:color w:val="auto"/>
    </w:rPr>
  </w:style>
  <w:style w:type="paragraph" w:styleId="Cmsor8">
    <w:name w:val="heading 8"/>
    <w:basedOn w:val="Default"/>
    <w:next w:val="Default"/>
    <w:uiPriority w:val="9"/>
    <w:qFormat/>
    <w:pPr>
      <w:numPr>
        <w:ilvl w:val="7"/>
        <w:numId w:val="1"/>
      </w:numPr>
      <w:outlineLvl w:val="7"/>
    </w:pPr>
    <w:rPr>
      <w:color w:val="auto"/>
    </w:rPr>
  </w:style>
  <w:style w:type="paragraph" w:styleId="Cmsor9">
    <w:name w:val="heading 9"/>
    <w:basedOn w:val="Default"/>
    <w:next w:val="Default"/>
    <w:uiPriority w:val="9"/>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uiPriority w:val="99"/>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 w:type="character" w:styleId="Kiemels2">
    <w:name w:val="Strong"/>
    <w:basedOn w:val="Bekezdsalapbettpusa"/>
    <w:uiPriority w:val="22"/>
    <w:qFormat/>
    <w:rsid w:val="00896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0">
      <w:bodyDiv w:val="1"/>
      <w:marLeft w:val="0"/>
      <w:marRight w:val="0"/>
      <w:marTop w:val="0"/>
      <w:marBottom w:val="0"/>
      <w:divBdr>
        <w:top w:val="none" w:sz="0" w:space="0" w:color="auto"/>
        <w:left w:val="none" w:sz="0" w:space="0" w:color="auto"/>
        <w:bottom w:val="none" w:sz="0" w:space="0" w:color="auto"/>
        <w:right w:val="none" w:sz="0" w:space="0" w:color="auto"/>
      </w:divBdr>
    </w:div>
    <w:div w:id="27295263">
      <w:bodyDiv w:val="1"/>
      <w:marLeft w:val="0"/>
      <w:marRight w:val="0"/>
      <w:marTop w:val="0"/>
      <w:marBottom w:val="0"/>
      <w:divBdr>
        <w:top w:val="none" w:sz="0" w:space="0" w:color="auto"/>
        <w:left w:val="none" w:sz="0" w:space="0" w:color="auto"/>
        <w:bottom w:val="none" w:sz="0" w:space="0" w:color="auto"/>
        <w:right w:val="none" w:sz="0" w:space="0" w:color="auto"/>
      </w:divBdr>
    </w:div>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59252765">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05317378">
      <w:bodyDiv w:val="1"/>
      <w:marLeft w:val="0"/>
      <w:marRight w:val="0"/>
      <w:marTop w:val="0"/>
      <w:marBottom w:val="0"/>
      <w:divBdr>
        <w:top w:val="none" w:sz="0" w:space="0" w:color="auto"/>
        <w:left w:val="none" w:sz="0" w:space="0" w:color="auto"/>
        <w:bottom w:val="none" w:sz="0" w:space="0" w:color="auto"/>
        <w:right w:val="none" w:sz="0" w:space="0" w:color="auto"/>
      </w:divBdr>
    </w:div>
    <w:div w:id="159196088">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249975557">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388920543">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14005914">
      <w:bodyDiv w:val="1"/>
      <w:marLeft w:val="0"/>
      <w:marRight w:val="0"/>
      <w:marTop w:val="0"/>
      <w:marBottom w:val="0"/>
      <w:divBdr>
        <w:top w:val="none" w:sz="0" w:space="0" w:color="auto"/>
        <w:left w:val="none" w:sz="0" w:space="0" w:color="auto"/>
        <w:bottom w:val="none" w:sz="0" w:space="0" w:color="auto"/>
        <w:right w:val="none" w:sz="0" w:space="0" w:color="auto"/>
      </w:divBdr>
    </w:div>
    <w:div w:id="536895278">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595670329">
      <w:bodyDiv w:val="1"/>
      <w:marLeft w:val="0"/>
      <w:marRight w:val="0"/>
      <w:marTop w:val="0"/>
      <w:marBottom w:val="0"/>
      <w:divBdr>
        <w:top w:val="none" w:sz="0" w:space="0" w:color="auto"/>
        <w:left w:val="none" w:sz="0" w:space="0" w:color="auto"/>
        <w:bottom w:val="none" w:sz="0" w:space="0" w:color="auto"/>
        <w:right w:val="none" w:sz="0" w:space="0" w:color="auto"/>
      </w:divBdr>
    </w:div>
    <w:div w:id="611788424">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787940592">
      <w:bodyDiv w:val="1"/>
      <w:marLeft w:val="0"/>
      <w:marRight w:val="0"/>
      <w:marTop w:val="0"/>
      <w:marBottom w:val="0"/>
      <w:divBdr>
        <w:top w:val="none" w:sz="0" w:space="0" w:color="auto"/>
        <w:left w:val="none" w:sz="0" w:space="0" w:color="auto"/>
        <w:bottom w:val="none" w:sz="0" w:space="0" w:color="auto"/>
        <w:right w:val="none" w:sz="0" w:space="0" w:color="auto"/>
      </w:divBdr>
    </w:div>
    <w:div w:id="813791597">
      <w:bodyDiv w:val="1"/>
      <w:marLeft w:val="0"/>
      <w:marRight w:val="0"/>
      <w:marTop w:val="0"/>
      <w:marBottom w:val="0"/>
      <w:divBdr>
        <w:top w:val="none" w:sz="0" w:space="0" w:color="auto"/>
        <w:left w:val="none" w:sz="0" w:space="0" w:color="auto"/>
        <w:bottom w:val="none" w:sz="0" w:space="0" w:color="auto"/>
        <w:right w:val="none" w:sz="0" w:space="0" w:color="auto"/>
      </w:divBdr>
    </w:div>
    <w:div w:id="814881124">
      <w:bodyDiv w:val="1"/>
      <w:marLeft w:val="0"/>
      <w:marRight w:val="0"/>
      <w:marTop w:val="0"/>
      <w:marBottom w:val="0"/>
      <w:divBdr>
        <w:top w:val="none" w:sz="0" w:space="0" w:color="auto"/>
        <w:left w:val="none" w:sz="0" w:space="0" w:color="auto"/>
        <w:bottom w:val="none" w:sz="0" w:space="0" w:color="auto"/>
        <w:right w:val="none" w:sz="0" w:space="0" w:color="auto"/>
      </w:divBdr>
    </w:div>
    <w:div w:id="897546928">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21012951">
      <w:bodyDiv w:val="1"/>
      <w:marLeft w:val="0"/>
      <w:marRight w:val="0"/>
      <w:marTop w:val="0"/>
      <w:marBottom w:val="0"/>
      <w:divBdr>
        <w:top w:val="none" w:sz="0" w:space="0" w:color="auto"/>
        <w:left w:val="none" w:sz="0" w:space="0" w:color="auto"/>
        <w:bottom w:val="none" w:sz="0" w:space="0" w:color="auto"/>
        <w:right w:val="none" w:sz="0" w:space="0" w:color="auto"/>
      </w:divBdr>
    </w:div>
    <w:div w:id="1234659466">
      <w:bodyDiv w:val="1"/>
      <w:marLeft w:val="0"/>
      <w:marRight w:val="0"/>
      <w:marTop w:val="0"/>
      <w:marBottom w:val="0"/>
      <w:divBdr>
        <w:top w:val="none" w:sz="0" w:space="0" w:color="auto"/>
        <w:left w:val="none" w:sz="0" w:space="0" w:color="auto"/>
        <w:bottom w:val="none" w:sz="0" w:space="0" w:color="auto"/>
        <w:right w:val="none" w:sz="0" w:space="0" w:color="auto"/>
      </w:divBdr>
    </w:div>
    <w:div w:id="1246379865">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28387287">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667317901">
      <w:bodyDiv w:val="1"/>
      <w:marLeft w:val="0"/>
      <w:marRight w:val="0"/>
      <w:marTop w:val="0"/>
      <w:marBottom w:val="0"/>
      <w:divBdr>
        <w:top w:val="none" w:sz="0" w:space="0" w:color="auto"/>
        <w:left w:val="none" w:sz="0" w:space="0" w:color="auto"/>
        <w:bottom w:val="none" w:sz="0" w:space="0" w:color="auto"/>
        <w:right w:val="none" w:sz="0" w:space="0" w:color="auto"/>
      </w:divBdr>
    </w:div>
    <w:div w:id="1703632887">
      <w:bodyDiv w:val="1"/>
      <w:marLeft w:val="0"/>
      <w:marRight w:val="0"/>
      <w:marTop w:val="0"/>
      <w:marBottom w:val="0"/>
      <w:divBdr>
        <w:top w:val="none" w:sz="0" w:space="0" w:color="auto"/>
        <w:left w:val="none" w:sz="0" w:space="0" w:color="auto"/>
        <w:bottom w:val="none" w:sz="0" w:space="0" w:color="auto"/>
        <w:right w:val="none" w:sz="0" w:space="0" w:color="auto"/>
      </w:divBdr>
    </w:div>
    <w:div w:id="173658708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898856608">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43050285">
      <w:bodyDiv w:val="1"/>
      <w:marLeft w:val="0"/>
      <w:marRight w:val="0"/>
      <w:marTop w:val="0"/>
      <w:marBottom w:val="0"/>
      <w:divBdr>
        <w:top w:val="none" w:sz="0" w:space="0" w:color="auto"/>
        <w:left w:val="none" w:sz="0" w:space="0" w:color="auto"/>
        <w:bottom w:val="none" w:sz="0" w:space="0" w:color="auto"/>
        <w:right w:val="none" w:sz="0" w:space="0" w:color="auto"/>
      </w:divBdr>
    </w:div>
    <w:div w:id="2064717922">
      <w:bodyDiv w:val="1"/>
      <w:marLeft w:val="0"/>
      <w:marRight w:val="0"/>
      <w:marTop w:val="0"/>
      <w:marBottom w:val="0"/>
      <w:divBdr>
        <w:top w:val="none" w:sz="0" w:space="0" w:color="auto"/>
        <w:left w:val="none" w:sz="0" w:space="0" w:color="auto"/>
        <w:bottom w:val="none" w:sz="0" w:space="0" w:color="auto"/>
        <w:right w:val="none" w:sz="0" w:space="0" w:color="auto"/>
      </w:divBdr>
    </w:div>
    <w:div w:id="2085179764">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BCrPT6dJMZ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Munka1!$A$1:$P$1</c:f>
              <c:strCache>
                <c:ptCount val="16"/>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strCache>
            </c:strRef>
          </c:cat>
          <c:val>
            <c:numRef>
              <c:f>Munka1!$A$2:$P$2</c:f>
              <c:numCache>
                <c:formatCode>General</c:formatCode>
                <c:ptCount val="16"/>
                <c:pt idx="0">
                  <c:v>689</c:v>
                </c:pt>
                <c:pt idx="1">
                  <c:v>666</c:v>
                </c:pt>
                <c:pt idx="2">
                  <c:v>665</c:v>
                </c:pt>
                <c:pt idx="3">
                  <c:v>658</c:v>
                </c:pt>
                <c:pt idx="4">
                  <c:v>632</c:v>
                </c:pt>
                <c:pt idx="5">
                  <c:v>625</c:v>
                </c:pt>
                <c:pt idx="6">
                  <c:v>620</c:v>
                </c:pt>
                <c:pt idx="7">
                  <c:v>608</c:v>
                </c:pt>
                <c:pt idx="8">
                  <c:v>605</c:v>
                </c:pt>
                <c:pt idx="9">
                  <c:v>585</c:v>
                </c:pt>
                <c:pt idx="10">
                  <c:v>576</c:v>
                </c:pt>
                <c:pt idx="11">
                  <c:v>569</c:v>
                </c:pt>
                <c:pt idx="12">
                  <c:v>576</c:v>
                </c:pt>
                <c:pt idx="13">
                  <c:v>540</c:v>
                </c:pt>
                <c:pt idx="14">
                  <c:v>527</c:v>
                </c:pt>
                <c:pt idx="15">
                  <c:v>530</c:v>
                </c:pt>
              </c:numCache>
            </c:numRef>
          </c:val>
          <c:extLst>
            <c:ext xmlns:c16="http://schemas.microsoft.com/office/drawing/2014/chart" uri="{C3380CC4-5D6E-409C-BE32-E72D297353CC}">
              <c16:uniqueId val="{00000000-3E73-4BA6-A899-8480B99D81A4}"/>
            </c:ext>
          </c:extLst>
        </c:ser>
        <c:dLbls>
          <c:showLegendKey val="0"/>
          <c:showVal val="0"/>
          <c:showCatName val="0"/>
          <c:showSerName val="0"/>
          <c:showPercent val="0"/>
          <c:showBubbleSize val="0"/>
        </c:dLbls>
        <c:gapWidth val="219"/>
        <c:overlap val="-27"/>
        <c:axId val="471983536"/>
        <c:axId val="471985832"/>
      </c:barChart>
      <c:catAx>
        <c:axId val="471983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5832"/>
        <c:crosses val="autoZero"/>
        <c:auto val="1"/>
        <c:lblAlgn val="ctr"/>
        <c:lblOffset val="100"/>
        <c:noMultiLvlLbl val="0"/>
      </c:catAx>
      <c:valAx>
        <c:axId val="471985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3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7B67E-1E24-4297-A6D4-DCD43C523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31</Pages>
  <Words>8011</Words>
  <Characters>55279</Characters>
  <Application>Microsoft Office Word</Application>
  <DocSecurity>0</DocSecurity>
  <Lines>460</Lines>
  <Paragraphs>126</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63164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58</cp:revision>
  <cp:lastPrinted>2021-04-23T06:37:00Z</cp:lastPrinted>
  <dcterms:created xsi:type="dcterms:W3CDTF">2022-04-07T07:18:00Z</dcterms:created>
  <dcterms:modified xsi:type="dcterms:W3CDTF">2022-05-19T08:28:00Z</dcterms:modified>
</cp:coreProperties>
</file>