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C5CC6B" w14:textId="77777777"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 wp14:anchorId="484D08F4" wp14:editId="4E5D5208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14:paraId="613FEBD4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</w:p>
    <w:p w14:paraId="6C46FE60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 wp14:anchorId="6D20CB21" wp14:editId="1E1DA31B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14:paraId="7A99AB52" w14:textId="77777777"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14:paraId="744E7221" w14:textId="77777777" w:rsidR="00FE42A4" w:rsidRDefault="00FE42A4" w:rsidP="00CA1E6E">
      <w:pPr>
        <w:ind w:left="567"/>
      </w:pPr>
    </w:p>
    <w:p w14:paraId="007D5A3F" w14:textId="77777777" w:rsidR="008E2138" w:rsidRDefault="008E2138" w:rsidP="00CA1E6E">
      <w:pPr>
        <w:ind w:left="567"/>
      </w:pPr>
    </w:p>
    <w:p w14:paraId="63FBD8E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8F366D">
        <w:rPr>
          <w:rFonts w:ascii="Arial" w:hAnsi="Arial" w:cs="Arial"/>
          <w:sz w:val="24"/>
          <w:szCs w:val="24"/>
        </w:rPr>
        <w:t>287</w:t>
      </w:r>
      <w:r w:rsidR="00496168">
        <w:rPr>
          <w:rFonts w:ascii="Arial" w:hAnsi="Arial" w:cs="Arial"/>
          <w:sz w:val="24"/>
          <w:szCs w:val="24"/>
        </w:rPr>
        <w:t>-</w:t>
      </w:r>
      <w:r w:rsidR="008F366D">
        <w:rPr>
          <w:rFonts w:ascii="Arial" w:hAnsi="Arial" w:cs="Arial"/>
          <w:sz w:val="24"/>
          <w:szCs w:val="24"/>
        </w:rPr>
        <w:t>3</w:t>
      </w:r>
      <w:r w:rsidR="0085363E">
        <w:rPr>
          <w:rFonts w:ascii="Arial" w:hAnsi="Arial" w:cs="Arial"/>
          <w:sz w:val="24"/>
          <w:szCs w:val="24"/>
        </w:rPr>
        <w:t>1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8F366D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</w:p>
    <w:p w14:paraId="4FBD3B0F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298FA0A4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14:paraId="06128687" w14:textId="77777777"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14:paraId="0FBF9F72" w14:textId="77777777"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455486F2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14:paraId="56C9C409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14:paraId="15726A1C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14:paraId="615D69AB" w14:textId="77777777"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1B15D2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1B15D2">
        <w:rPr>
          <w:rFonts w:ascii="Arial" w:hAnsi="Arial" w:cs="Arial"/>
          <w:b/>
          <w:sz w:val="24"/>
          <w:szCs w:val="24"/>
        </w:rPr>
        <w:t>dec</w:t>
      </w:r>
      <w:r w:rsidR="0085363E">
        <w:rPr>
          <w:rFonts w:ascii="Arial" w:hAnsi="Arial" w:cs="Arial"/>
          <w:b/>
          <w:sz w:val="24"/>
          <w:szCs w:val="24"/>
        </w:rPr>
        <w:t>ember</w:t>
      </w:r>
      <w:r w:rsidR="00496168">
        <w:rPr>
          <w:rFonts w:ascii="Arial" w:hAnsi="Arial" w:cs="Arial"/>
          <w:b/>
          <w:sz w:val="24"/>
          <w:szCs w:val="24"/>
        </w:rPr>
        <w:t xml:space="preserve"> </w:t>
      </w:r>
      <w:r w:rsidR="001B15D2">
        <w:rPr>
          <w:rFonts w:ascii="Arial" w:hAnsi="Arial" w:cs="Arial"/>
          <w:b/>
          <w:sz w:val="24"/>
          <w:szCs w:val="24"/>
        </w:rPr>
        <w:t>1</w:t>
      </w:r>
      <w:r w:rsidR="0085363E">
        <w:rPr>
          <w:rFonts w:ascii="Arial" w:hAnsi="Arial" w:cs="Arial"/>
          <w:b/>
          <w:sz w:val="24"/>
          <w:szCs w:val="24"/>
        </w:rPr>
        <w:t>5</w:t>
      </w:r>
      <w:r w:rsidR="00E672F3">
        <w:rPr>
          <w:rFonts w:ascii="Arial" w:hAnsi="Arial" w:cs="Arial"/>
          <w:b/>
          <w:sz w:val="24"/>
          <w:szCs w:val="24"/>
        </w:rPr>
        <w:t>-</w:t>
      </w:r>
      <w:r w:rsidR="0085363E">
        <w:rPr>
          <w:rFonts w:ascii="Arial" w:hAnsi="Arial" w:cs="Arial"/>
          <w:b/>
          <w:sz w:val="24"/>
          <w:szCs w:val="24"/>
        </w:rPr>
        <w:t>e</w:t>
      </w:r>
      <w:r w:rsidR="00E672F3">
        <w:rPr>
          <w:rFonts w:ascii="Arial" w:hAnsi="Arial" w:cs="Arial"/>
          <w:b/>
          <w:sz w:val="24"/>
          <w:szCs w:val="24"/>
        </w:rPr>
        <w:t>i</w:t>
      </w:r>
      <w:r w:rsidR="004B6DCA">
        <w:rPr>
          <w:rFonts w:ascii="Arial" w:hAnsi="Arial" w:cs="Arial"/>
          <w:b/>
          <w:sz w:val="24"/>
          <w:szCs w:val="24"/>
        </w:rPr>
        <w:t xml:space="preserve"> rend</w:t>
      </w:r>
      <w:r w:rsidR="00B40BD0">
        <w:rPr>
          <w:rFonts w:ascii="Arial" w:hAnsi="Arial" w:cs="Arial"/>
          <w:b/>
          <w:sz w:val="24"/>
          <w:szCs w:val="24"/>
        </w:rPr>
        <w:t>es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14:paraId="57ABB97C" w14:textId="77777777"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1F7A741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44D86751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3D006E42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492C007" w14:textId="77777777" w:rsidR="008E2138" w:rsidRPr="00801CE1" w:rsidRDefault="007B19D7" w:rsidP="004B6DCA">
      <w:pPr>
        <w:spacing w:after="0" w:line="240" w:lineRule="auto"/>
        <w:ind w:left="2827" w:hanging="22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1B15D2" w:rsidRPr="001B15D2">
        <w:rPr>
          <w:rFonts w:ascii="Arial" w:hAnsi="Arial" w:cs="Arial"/>
          <w:sz w:val="24"/>
          <w:szCs w:val="24"/>
        </w:rPr>
        <w:t>Hévíz Településrendezési eszközeinek 2021. évi 3. módosítás teljes eljárásban, előzetes tájékoztatási szakasz lezárása, véleményezési szakasz megindítása</w:t>
      </w:r>
    </w:p>
    <w:p w14:paraId="1CDDB585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00897527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46017BC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14:paraId="657B5479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47648EBE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77C4FD04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14:paraId="5B2B752B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14:paraId="2D3AD00F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14:paraId="444C9655" w14:textId="77777777"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85363E" w:rsidRPr="0085363E">
        <w:rPr>
          <w:rFonts w:ascii="Arial" w:hAnsi="Arial" w:cs="Arial"/>
          <w:sz w:val="24"/>
          <w:szCs w:val="24"/>
        </w:rPr>
        <w:t>Pénzügyi, Turisztikai és Városfejlesztési Bizottság</w:t>
      </w:r>
    </w:p>
    <w:p w14:paraId="49300E46" w14:textId="77777777"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14:paraId="53A073A3" w14:textId="77777777"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4D8116BF" w14:textId="77777777"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C5271C1" w14:textId="77777777"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14:paraId="31E2E72F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68CBC978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6CFCE0CD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14:paraId="3C48FB01" w14:textId="77777777"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14:paraId="56D229CE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14:paraId="579AB8DF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65B33892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278E3905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162E3196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053106E3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4E1D934" w14:textId="77777777"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27567636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B01B2AF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B30BED6" w14:textId="77777777" w:rsidR="00E672F3" w:rsidRDefault="00E672F3" w:rsidP="00CA1E6E">
      <w:pPr>
        <w:ind w:left="567"/>
      </w:pPr>
    </w:p>
    <w:p w14:paraId="2815FAB9" w14:textId="77777777"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14:paraId="6E406305" w14:textId="77777777"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3723B286" w14:textId="77777777"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6F849452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14:paraId="4C3AFF3B" w14:textId="77777777"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14:paraId="0E5E5493" w14:textId="77777777"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14:paraId="53DF5295" w14:textId="77777777"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14:paraId="39700D66" w14:textId="77777777"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14:paraId="1ABED1C8" w14:textId="77777777" w:rsidR="00115A22" w:rsidRPr="00950A54" w:rsidRDefault="00820179" w:rsidP="00E672F3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eastAsia="Arial" w:hAnsi="Arial" w:cs="Arial"/>
        </w:rPr>
        <w:t xml:space="preserve">2020. évben </w:t>
      </w:r>
      <w:r w:rsidR="00496168">
        <w:rPr>
          <w:rFonts w:ascii="Arial" w:hAnsi="Arial" w:cs="Arial"/>
          <w:iCs/>
        </w:rPr>
        <w:t>Polgár Zsolt</w:t>
      </w:r>
      <w:r w:rsidR="00F355CD" w:rsidRPr="00950A54">
        <w:rPr>
          <w:rFonts w:ascii="Arial" w:hAnsi="Arial" w:cs="Arial"/>
          <w:iCs/>
        </w:rPr>
        <w:t>,</w:t>
      </w:r>
      <w:r w:rsidR="00496168">
        <w:rPr>
          <w:rFonts w:ascii="Arial" w:hAnsi="Arial" w:cs="Arial"/>
          <w:iCs/>
        </w:rPr>
        <w:t xml:space="preserve"> Polgárné </w:t>
      </w:r>
      <w:proofErr w:type="spellStart"/>
      <w:r w:rsidR="00496168">
        <w:rPr>
          <w:rFonts w:ascii="Arial" w:hAnsi="Arial" w:cs="Arial"/>
          <w:iCs/>
        </w:rPr>
        <w:t>Fitus</w:t>
      </w:r>
      <w:proofErr w:type="spellEnd"/>
      <w:r w:rsidR="00496168">
        <w:rPr>
          <w:rFonts w:ascii="Arial" w:hAnsi="Arial" w:cs="Arial"/>
          <w:iCs/>
        </w:rPr>
        <w:t xml:space="preserve"> Ivett, Vida Dezsőné, Szántó Ferenc, Szántó Ákos, Papp Attiláné, Kovács Lóránt János, Sipos Istvánné és Pál Attila </w:t>
      </w:r>
      <w:proofErr w:type="gramStart"/>
      <w:r w:rsidR="00496168">
        <w:rPr>
          <w:rFonts w:ascii="Arial" w:hAnsi="Arial" w:cs="Arial"/>
          <w:iCs/>
        </w:rPr>
        <w:t>Györgyné</w:t>
      </w:r>
      <w:proofErr w:type="gramEnd"/>
      <w:r w:rsidR="00F355CD" w:rsidRPr="00950A54">
        <w:rPr>
          <w:rFonts w:ascii="Arial" w:hAnsi="Arial" w:cs="Arial"/>
          <w:iCs/>
        </w:rPr>
        <w:t xml:space="preserve"> mint ingatlantulajdonos</w:t>
      </w:r>
      <w:r w:rsidR="00496168">
        <w:rPr>
          <w:rFonts w:ascii="Arial" w:hAnsi="Arial" w:cs="Arial"/>
          <w:iCs/>
        </w:rPr>
        <w:t xml:space="preserve">ok </w:t>
      </w:r>
      <w:r w:rsidR="00BF55E8" w:rsidRPr="00950A54">
        <w:rPr>
          <w:rFonts w:ascii="Arial" w:hAnsi="Arial" w:cs="Arial"/>
          <w:iCs/>
        </w:rPr>
        <w:t>megvételre ajánlott</w:t>
      </w:r>
      <w:r w:rsidR="00D80FA7">
        <w:rPr>
          <w:rFonts w:ascii="Arial" w:hAnsi="Arial" w:cs="Arial"/>
          <w:iCs/>
        </w:rPr>
        <w:t>ák</w:t>
      </w:r>
      <w:r w:rsidR="00BF55E8" w:rsidRPr="00950A54">
        <w:rPr>
          <w:rFonts w:ascii="Arial" w:hAnsi="Arial" w:cs="Arial"/>
          <w:iCs/>
        </w:rPr>
        <w:t xml:space="preserve"> fel az Önkormányzat részére a Hévíz</w:t>
      </w:r>
      <w:r w:rsidR="00E672F3" w:rsidRPr="00950A54">
        <w:rPr>
          <w:rFonts w:ascii="Arial" w:hAnsi="Arial" w:cs="Arial"/>
          <w:iCs/>
        </w:rPr>
        <w:t xml:space="preserve"> (belterület) </w:t>
      </w:r>
      <w:r w:rsidR="00496168">
        <w:rPr>
          <w:rFonts w:ascii="Arial" w:hAnsi="Arial" w:cs="Arial"/>
          <w:iCs/>
        </w:rPr>
        <w:t>863</w:t>
      </w:r>
      <w:r w:rsidR="00E672F3" w:rsidRPr="00950A54">
        <w:rPr>
          <w:rFonts w:ascii="Arial" w:hAnsi="Arial" w:cs="Arial"/>
          <w:iCs/>
        </w:rPr>
        <w:t>. hrsz-ú ingatlant</w:t>
      </w:r>
      <w:r w:rsidR="00BF55E8" w:rsidRPr="00950A54">
        <w:rPr>
          <w:rFonts w:ascii="Arial" w:hAnsi="Arial" w:cs="Arial"/>
          <w:iCs/>
        </w:rPr>
        <w:t>.</w:t>
      </w:r>
    </w:p>
    <w:p w14:paraId="2582A353" w14:textId="77777777" w:rsidR="00816B90" w:rsidRDefault="00816B90" w:rsidP="00CA1E6E">
      <w:pPr>
        <w:spacing w:after="0"/>
        <w:ind w:left="567"/>
        <w:jc w:val="both"/>
        <w:rPr>
          <w:rFonts w:ascii="Arial" w:hAnsi="Arial" w:cs="Arial"/>
          <w:iCs/>
        </w:rPr>
      </w:pPr>
    </w:p>
    <w:p w14:paraId="1FC06D70" w14:textId="77777777" w:rsidR="000E4F71" w:rsidRDefault="00115A22" w:rsidP="00CA1E6E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Az ingatlan-nyilvántartás adatai szerint a Hévíz (</w:t>
      </w:r>
      <w:r w:rsidR="00E672F3">
        <w:rPr>
          <w:rFonts w:ascii="Arial" w:hAnsi="Arial" w:cs="Arial"/>
          <w:iCs/>
        </w:rPr>
        <w:t>bel</w:t>
      </w:r>
      <w:r>
        <w:rPr>
          <w:rFonts w:ascii="Arial" w:hAnsi="Arial" w:cs="Arial"/>
          <w:iCs/>
        </w:rPr>
        <w:t xml:space="preserve">terület) </w:t>
      </w:r>
      <w:r w:rsidR="00496168">
        <w:rPr>
          <w:rFonts w:ascii="Arial" w:hAnsi="Arial" w:cs="Arial"/>
          <w:iCs/>
        </w:rPr>
        <w:t>863</w:t>
      </w:r>
      <w:r>
        <w:rPr>
          <w:rFonts w:ascii="Arial" w:hAnsi="Arial" w:cs="Arial"/>
          <w:iCs/>
        </w:rPr>
        <w:t>. hrsz-ú ingatlan „</w:t>
      </w:r>
      <w:r w:rsidR="00496168">
        <w:rPr>
          <w:rFonts w:ascii="Arial" w:hAnsi="Arial" w:cs="Arial"/>
          <w:iCs/>
        </w:rPr>
        <w:t xml:space="preserve">lakóház, </w:t>
      </w:r>
      <w:proofErr w:type="spellStart"/>
      <w:proofErr w:type="gramStart"/>
      <w:r w:rsidR="00496168">
        <w:rPr>
          <w:rFonts w:ascii="Arial" w:hAnsi="Arial" w:cs="Arial"/>
          <w:iCs/>
        </w:rPr>
        <w:t>udvar,</w:t>
      </w:r>
      <w:r w:rsidR="00E672F3">
        <w:rPr>
          <w:rFonts w:ascii="Arial" w:hAnsi="Arial" w:cs="Arial"/>
          <w:iCs/>
        </w:rPr>
        <w:t>gazdasági</w:t>
      </w:r>
      <w:proofErr w:type="spellEnd"/>
      <w:proofErr w:type="gramEnd"/>
      <w:r w:rsidR="00E672F3">
        <w:rPr>
          <w:rFonts w:ascii="Arial" w:hAnsi="Arial" w:cs="Arial"/>
          <w:iCs/>
        </w:rPr>
        <w:t xml:space="preserve"> épület</w:t>
      </w:r>
      <w:r>
        <w:rPr>
          <w:rFonts w:ascii="Arial" w:hAnsi="Arial" w:cs="Arial"/>
          <w:iCs/>
        </w:rPr>
        <w:t xml:space="preserve">” megjelölésű, </w:t>
      </w:r>
      <w:r w:rsidR="00496168">
        <w:rPr>
          <w:rFonts w:ascii="Arial" w:hAnsi="Arial" w:cs="Arial"/>
          <w:iCs/>
        </w:rPr>
        <w:t>1124</w:t>
      </w:r>
      <w:r>
        <w:rPr>
          <w:rFonts w:ascii="Arial" w:hAnsi="Arial" w:cs="Arial"/>
          <w:iCs/>
        </w:rPr>
        <w:t xml:space="preserve"> m² térmértékű ingatlan. </w:t>
      </w:r>
      <w:r w:rsidR="000E4C33">
        <w:rPr>
          <w:rFonts w:ascii="Arial" w:hAnsi="Arial" w:cs="Arial"/>
          <w:iCs/>
        </w:rPr>
        <w:t xml:space="preserve">Az ingatlan </w:t>
      </w:r>
      <w:r w:rsidR="00496168">
        <w:rPr>
          <w:rFonts w:ascii="Arial" w:hAnsi="Arial" w:cs="Arial"/>
          <w:iCs/>
        </w:rPr>
        <w:t xml:space="preserve">fent nevezettek osztatlan közös tulajdonát képezi. </w:t>
      </w:r>
    </w:p>
    <w:p w14:paraId="343323B3" w14:textId="77777777" w:rsidR="000E4F71" w:rsidRDefault="000E4F71" w:rsidP="00CA1E6E">
      <w:pPr>
        <w:spacing w:after="0"/>
        <w:ind w:left="567"/>
        <w:jc w:val="center"/>
        <w:rPr>
          <w:rFonts w:ascii="Arial" w:hAnsi="Arial" w:cs="Arial"/>
          <w:iCs/>
        </w:rPr>
      </w:pPr>
    </w:p>
    <w:p w14:paraId="28ED64D8" w14:textId="77777777" w:rsidR="00621009" w:rsidRDefault="00621009" w:rsidP="00621009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Korábbiakban megvizsgálásra került, hogy szükséges-e a város fejlesztése érdekében a korlátozás fenntartása. Karsádi György volt főépítész egyeztetett </w:t>
      </w:r>
      <w:r w:rsidRPr="006510C6">
        <w:rPr>
          <w:rFonts w:ascii="Arial" w:hAnsi="Arial" w:cs="Arial"/>
        </w:rPr>
        <w:t xml:space="preserve">Dr. Kovács Péter településtervezővel és </w:t>
      </w:r>
      <w:proofErr w:type="spellStart"/>
      <w:r w:rsidRPr="006510C6">
        <w:rPr>
          <w:rFonts w:ascii="Arial" w:hAnsi="Arial" w:cs="Arial"/>
        </w:rPr>
        <w:t>Tászle</w:t>
      </w:r>
      <w:r>
        <w:rPr>
          <w:rFonts w:ascii="Arial" w:hAnsi="Arial" w:cs="Arial"/>
        </w:rPr>
        <w:t>r</w:t>
      </w:r>
      <w:proofErr w:type="spellEnd"/>
      <w:r>
        <w:rPr>
          <w:rFonts w:ascii="Arial" w:hAnsi="Arial" w:cs="Arial"/>
        </w:rPr>
        <w:t xml:space="preserve"> László közlekedés tervezővel. Az </w:t>
      </w:r>
      <w:r w:rsidRPr="006510C6">
        <w:rPr>
          <w:rFonts w:ascii="Arial" w:hAnsi="Arial" w:cs="Arial"/>
        </w:rPr>
        <w:t xml:space="preserve">idevonatkozó előírások és szabványok szerint zsákutca 200 méter hosszúságban tervezhető. </w:t>
      </w:r>
      <w:r w:rsidR="00836945">
        <w:rPr>
          <w:rFonts w:ascii="Arial" w:hAnsi="Arial" w:cs="Arial"/>
        </w:rPr>
        <w:t>A</w:t>
      </w:r>
      <w:r w:rsidRPr="006510C6">
        <w:rPr>
          <w:rFonts w:ascii="Arial" w:hAnsi="Arial" w:cs="Arial"/>
        </w:rPr>
        <w:t xml:space="preserve"> Martinovics utca hossza </w:t>
      </w:r>
      <w:r w:rsidR="0084414F">
        <w:rPr>
          <w:rFonts w:ascii="Arial" w:hAnsi="Arial" w:cs="Arial"/>
        </w:rPr>
        <w:t>~</w:t>
      </w:r>
      <w:r w:rsidRPr="006510C6">
        <w:rPr>
          <w:rFonts w:ascii="Arial" w:hAnsi="Arial" w:cs="Arial"/>
        </w:rPr>
        <w:t xml:space="preserve">185 méter, kevesebb mint a szabványban előírt utca hossz. </w:t>
      </w:r>
      <w:r w:rsidR="0084414F">
        <w:rPr>
          <w:rFonts w:ascii="Arial" w:hAnsi="Arial" w:cs="Arial"/>
        </w:rPr>
        <w:t>A</w:t>
      </w:r>
      <w:r w:rsidRPr="006510C6">
        <w:rPr>
          <w:rFonts w:ascii="Arial" w:hAnsi="Arial" w:cs="Arial"/>
        </w:rPr>
        <w:t xml:space="preserve"> jele</w:t>
      </w:r>
      <w:r>
        <w:rPr>
          <w:rFonts w:ascii="Arial" w:hAnsi="Arial" w:cs="Arial"/>
        </w:rPr>
        <w:t>nlegi helyzet megfelel</w:t>
      </w:r>
      <w:r w:rsidR="0084414F">
        <w:rPr>
          <w:rFonts w:ascii="Arial" w:hAnsi="Arial" w:cs="Arial"/>
        </w:rPr>
        <w:t>ő</w:t>
      </w:r>
      <w:r>
        <w:rPr>
          <w:rFonts w:ascii="Arial" w:hAnsi="Arial" w:cs="Arial"/>
        </w:rPr>
        <w:t xml:space="preserve">, </w:t>
      </w:r>
      <w:r w:rsidRPr="006510C6">
        <w:rPr>
          <w:rFonts w:ascii="Arial" w:hAnsi="Arial" w:cs="Arial"/>
        </w:rPr>
        <w:t>az elmúlt több mint 15 évben közlekedési  probléma nem merült fel</w:t>
      </w:r>
      <w:r>
        <w:rPr>
          <w:rFonts w:ascii="Arial" w:hAnsi="Arial" w:cs="Arial"/>
        </w:rPr>
        <w:t>.</w:t>
      </w:r>
    </w:p>
    <w:p w14:paraId="36426BA4" w14:textId="77777777" w:rsidR="00621009" w:rsidRDefault="00621009" w:rsidP="0084414F">
      <w:pPr>
        <w:spacing w:after="0"/>
        <w:jc w:val="both"/>
        <w:rPr>
          <w:rFonts w:ascii="Arial" w:hAnsi="Arial" w:cs="Arial"/>
          <w:bCs/>
        </w:rPr>
      </w:pPr>
    </w:p>
    <w:p w14:paraId="2D283CC2" w14:textId="77777777" w:rsidR="000E4F71" w:rsidRDefault="00621009" w:rsidP="00CA1E6E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Tisztelt Képviselő-testület 110/2020. (VI. 29.) számú határozatában döntött arról, hogy az ingatlant nem kívánja megvásárolni és</w:t>
      </w:r>
      <w:r w:rsidR="003C396E">
        <w:rPr>
          <w:rFonts w:ascii="Arial" w:hAnsi="Arial" w:cs="Arial"/>
          <w:bCs/>
        </w:rPr>
        <w:t xml:space="preserve"> </w:t>
      </w:r>
      <w:r w:rsidR="003C396E" w:rsidRPr="003C396E">
        <w:rPr>
          <w:rFonts w:ascii="Arial" w:hAnsi="Arial" w:cs="Arial"/>
          <w:bCs/>
        </w:rPr>
        <w:t>128/2021. (VII. 23.) Kt. sz. határozatában</w:t>
      </w:r>
      <w:r w:rsidR="003C396E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a településrendezési eszközök módosítását rendel</w:t>
      </w:r>
      <w:r w:rsidR="0084414F">
        <w:rPr>
          <w:rFonts w:ascii="Arial" w:hAnsi="Arial" w:cs="Arial"/>
          <w:bCs/>
        </w:rPr>
        <w:t xml:space="preserve">te el. </w:t>
      </w:r>
    </w:p>
    <w:p w14:paraId="7BAFB192" w14:textId="77777777" w:rsidR="003C396E" w:rsidRDefault="003C396E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14:paraId="1E3C18BD" w14:textId="77777777" w:rsidR="0042618C" w:rsidRPr="0042618C" w:rsidRDefault="003C396E" w:rsidP="0042618C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döntés elfogadását követően</w:t>
      </w:r>
      <w:r w:rsidR="0042618C">
        <w:rPr>
          <w:rFonts w:ascii="Arial" w:hAnsi="Arial" w:cs="Arial"/>
          <w:bCs/>
        </w:rPr>
        <w:t xml:space="preserve"> a településtervezők egyeztettek az Állami főépítészi irodával, amely alapján a</w:t>
      </w:r>
      <w:r w:rsidR="0042618C" w:rsidRPr="0042618C">
        <w:rPr>
          <w:rFonts w:ascii="Arial" w:hAnsi="Arial" w:cs="Arial"/>
          <w:bCs/>
        </w:rPr>
        <w:t xml:space="preserve"> </w:t>
      </w:r>
      <w:r w:rsidR="0042618C">
        <w:rPr>
          <w:rFonts w:ascii="Arial" w:hAnsi="Arial" w:cs="Arial"/>
          <w:bCs/>
        </w:rPr>
        <w:t>teljes</w:t>
      </w:r>
      <w:r w:rsidR="0042618C" w:rsidRPr="0042618C">
        <w:rPr>
          <w:rFonts w:ascii="Arial" w:hAnsi="Arial" w:cs="Arial"/>
          <w:bCs/>
        </w:rPr>
        <w:t xml:space="preserve"> eljárásrend </w:t>
      </w:r>
      <w:r w:rsidR="0042618C">
        <w:rPr>
          <w:rFonts w:ascii="Arial" w:hAnsi="Arial" w:cs="Arial"/>
          <w:bCs/>
        </w:rPr>
        <w:t>került</w:t>
      </w:r>
      <w:r w:rsidR="0042618C" w:rsidRPr="0042618C">
        <w:rPr>
          <w:rFonts w:ascii="Arial" w:hAnsi="Arial" w:cs="Arial"/>
          <w:bCs/>
        </w:rPr>
        <w:t xml:space="preserve"> meghatározása jelen ügyben.</w:t>
      </w:r>
    </w:p>
    <w:p w14:paraId="028DD751" w14:textId="77777777" w:rsidR="0042618C" w:rsidRDefault="0042618C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14:paraId="1689EAF0" w14:textId="77777777" w:rsidR="0042618C" w:rsidRDefault="0042618C" w:rsidP="00CA1E6E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Konzultálva a településtervezői, hatósági és pénzügyi szakemberekkel, ezen felül a már korábban összegyűjtött és időközben új igényként megjelent teljes eljárási rend alá tartozó ügyeket szükséges egy eljárásban kezelni. Ezek felsorolás szerűen az alábbi pontokból tevődnek össze:</w:t>
      </w:r>
    </w:p>
    <w:p w14:paraId="4406A89F" w14:textId="77777777" w:rsidR="003C396E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>
        <w:rPr>
          <w:rFonts w:ascii="Arial" w:hAnsi="Arial" w:cs="Arial"/>
          <w:bCs/>
          <w:i/>
        </w:rPr>
        <w:t xml:space="preserve">1. </w:t>
      </w:r>
      <w:r w:rsidR="003C396E" w:rsidRPr="0042618C">
        <w:rPr>
          <w:rFonts w:ascii="Arial" w:hAnsi="Arial" w:cs="Arial"/>
          <w:bCs/>
          <w:i/>
        </w:rPr>
        <w:t>Széchenyi u. 48. (863 hrsz.) alattiingatlant érintő kiszabályozott közlekedési terület törlése a szabályozási tervről (Széchenyi u. 48.)</w:t>
      </w:r>
    </w:p>
    <w:p w14:paraId="4E7FA56A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2.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 xml:space="preserve">Vörösmarty utcától nyugatra elhelyezkedő területre vonatkozóan </w:t>
      </w:r>
      <w:proofErr w:type="spellStart"/>
      <w:r w:rsidRPr="0042618C">
        <w:rPr>
          <w:rFonts w:ascii="Arial" w:hAnsi="Arial" w:cs="Arial"/>
          <w:bCs/>
          <w:i/>
        </w:rPr>
        <w:t>tömbfeltárásási</w:t>
      </w:r>
      <w:proofErr w:type="spellEnd"/>
      <w:r w:rsidRPr="0042618C">
        <w:rPr>
          <w:rFonts w:ascii="Arial" w:hAnsi="Arial" w:cs="Arial"/>
          <w:bCs/>
          <w:i/>
        </w:rPr>
        <w:t xml:space="preserve"> javaslat kidolgozása</w:t>
      </w:r>
    </w:p>
    <w:p w14:paraId="11F9C28E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3.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 Tavirózsa u. mentén található, Vt-1-Z építési övezetbe sorolt úszótelkes tömbjeinek rendezése</w:t>
      </w:r>
    </w:p>
    <w:p w14:paraId="35A97C68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4.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Az Attila utca 70. (103/2 hrsz) alatti ingatlan határvonalának előrehozatala a kialakult utcavonalra</w:t>
      </w:r>
    </w:p>
    <w:p w14:paraId="42166BD0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5.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 HÉSZ előírásainak felülvizsgálata a csapadékvíz szikkasztására vonatkozóan</w:t>
      </w:r>
    </w:p>
    <w:p w14:paraId="7132CFB8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6.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Az előkertek méretére vonatkozó előírások felülvizsgálata</w:t>
      </w:r>
    </w:p>
    <w:p w14:paraId="4557B8C9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7.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</w:t>
      </w:r>
      <w:r w:rsidRPr="0042618C">
        <w:rPr>
          <w:rFonts w:ascii="Arial" w:hAnsi="Arial" w:cs="Arial"/>
          <w:bCs/>
          <w:i/>
        </w:rPr>
        <w:tab/>
        <w:t>kialakítható</w:t>
      </w:r>
      <w:r w:rsidRPr="0042618C">
        <w:rPr>
          <w:rFonts w:ascii="Arial" w:hAnsi="Arial" w:cs="Arial"/>
          <w:bCs/>
          <w:i/>
        </w:rPr>
        <w:tab/>
        <w:t>maximálisan</w:t>
      </w:r>
      <w:r w:rsidRPr="0042618C">
        <w:rPr>
          <w:rFonts w:ascii="Arial" w:hAnsi="Arial" w:cs="Arial"/>
          <w:bCs/>
          <w:i/>
        </w:rPr>
        <w:tab/>
        <w:t>megengedett</w:t>
      </w:r>
      <w:r w:rsidRPr="0042618C">
        <w:rPr>
          <w:rFonts w:ascii="Arial" w:hAnsi="Arial" w:cs="Arial"/>
          <w:bCs/>
          <w:i/>
        </w:rPr>
        <w:tab/>
        <w:t>telekszállességre</w:t>
      </w:r>
      <w:r w:rsidRPr="0042618C">
        <w:rPr>
          <w:rFonts w:ascii="Arial" w:hAnsi="Arial" w:cs="Arial"/>
          <w:bCs/>
          <w:i/>
        </w:rPr>
        <w:tab/>
        <w:t>vonatkozó</w:t>
      </w:r>
      <w:r w:rsidRPr="0042618C">
        <w:rPr>
          <w:rFonts w:ascii="Arial" w:hAnsi="Arial" w:cs="Arial"/>
          <w:bCs/>
          <w:i/>
        </w:rPr>
        <w:tab/>
        <w:t>előírások felülvizsgálata</w:t>
      </w:r>
    </w:p>
    <w:p w14:paraId="5158C312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8.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 1410/1 hrsz-ú és környezetének övezeti előírásainak felülvizsgálata</w:t>
      </w:r>
    </w:p>
    <w:p w14:paraId="55407164" w14:textId="77777777"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9.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Az Lke-3 építési övezetre vonatkozóan előírt maximális leejtő felőli homlokzatmagasságra vonatkozó előírások pontosítása</w:t>
      </w:r>
    </w:p>
    <w:p w14:paraId="244AD9BA" w14:textId="77777777" w:rsidR="00DC0499" w:rsidRPr="00DC0499" w:rsidRDefault="00DC0499" w:rsidP="00DC0499">
      <w:pPr>
        <w:autoSpaceDE w:val="0"/>
        <w:autoSpaceDN w:val="0"/>
        <w:adjustRightInd w:val="0"/>
        <w:spacing w:after="0" w:line="240" w:lineRule="auto"/>
        <w:ind w:left="708"/>
        <w:rPr>
          <w:rFonts w:ascii="ArialMT" w:eastAsiaTheme="minorHAnsi" w:hAnsi="ArialMT" w:cs="ArialMT"/>
        </w:rPr>
      </w:pPr>
      <w:r>
        <w:rPr>
          <w:rFonts w:ascii="ArialMT" w:eastAsiaTheme="minorHAnsi" w:hAnsi="ArialMT" w:cs="ArialMT"/>
        </w:rPr>
        <w:t xml:space="preserve">10. </w:t>
      </w:r>
      <w:r w:rsidRPr="00DC0499">
        <w:rPr>
          <w:rFonts w:ascii="ArialMT" w:eastAsiaTheme="minorHAnsi" w:hAnsi="ArialMT" w:cs="ArialMT"/>
        </w:rPr>
        <w:t xml:space="preserve">A vélemény szerint a HÉSZ 13.§ (1) ab) és </w:t>
      </w:r>
      <w:proofErr w:type="spellStart"/>
      <w:r w:rsidRPr="00DC0499">
        <w:rPr>
          <w:rFonts w:ascii="ArialMT" w:eastAsiaTheme="minorHAnsi" w:hAnsi="ArialMT" w:cs="ArialMT"/>
        </w:rPr>
        <w:t>ac</w:t>
      </w:r>
      <w:proofErr w:type="spellEnd"/>
      <w:r w:rsidRPr="00DC0499">
        <w:rPr>
          <w:rFonts w:ascii="ArialMT" w:eastAsiaTheme="minorHAnsi" w:hAnsi="ArialMT" w:cs="ArialMT"/>
        </w:rPr>
        <w:t xml:space="preserve">) pontjaiban foglaltak nem </w:t>
      </w:r>
      <w:proofErr w:type="spellStart"/>
      <w:r w:rsidRPr="00DC0499">
        <w:rPr>
          <w:rFonts w:ascii="ArialMT" w:eastAsiaTheme="minorHAnsi" w:hAnsi="ArialMT" w:cs="ArialMT"/>
        </w:rPr>
        <w:t>teljeskörűen</w:t>
      </w:r>
      <w:proofErr w:type="spellEnd"/>
      <w:r w:rsidRPr="00DC0499">
        <w:rPr>
          <w:rFonts w:ascii="ArialMT" w:eastAsiaTheme="minorHAnsi" w:hAnsi="ArialMT" w:cs="ArialMT"/>
        </w:rPr>
        <w:t xml:space="preserve"> szabályozzák a</w:t>
      </w:r>
    </w:p>
    <w:p w14:paraId="668F8A96" w14:textId="77777777" w:rsidR="001B15D2" w:rsidRDefault="00DC0499" w:rsidP="00DC0499">
      <w:pPr>
        <w:autoSpaceDE w:val="0"/>
        <w:autoSpaceDN w:val="0"/>
        <w:adjustRightInd w:val="0"/>
        <w:spacing w:after="0" w:line="240" w:lineRule="auto"/>
        <w:ind w:left="708"/>
        <w:rPr>
          <w:rFonts w:ascii="ArialMT" w:eastAsiaTheme="minorHAnsi" w:hAnsi="ArialMT" w:cs="ArialMT"/>
        </w:rPr>
      </w:pPr>
      <w:r w:rsidRPr="00DC0499">
        <w:rPr>
          <w:rFonts w:ascii="ArialMT" w:eastAsiaTheme="minorHAnsi" w:hAnsi="ArialMT" w:cs="ArialMT"/>
        </w:rPr>
        <w:lastRenderedPageBreak/>
        <w:t>tervezési, építési lehetőségeket.</w:t>
      </w:r>
    </w:p>
    <w:p w14:paraId="2BC48A6A" w14:textId="77777777" w:rsidR="001B15D2" w:rsidRDefault="001B15D2" w:rsidP="00DC0499">
      <w:pPr>
        <w:spacing w:after="0"/>
        <w:ind w:left="567"/>
        <w:jc w:val="both"/>
        <w:rPr>
          <w:rFonts w:ascii="ArialMT" w:eastAsiaTheme="minorHAnsi" w:hAnsi="ArialMT" w:cs="ArialMT"/>
        </w:rPr>
      </w:pPr>
      <w:r>
        <w:rPr>
          <w:rFonts w:ascii="ArialMT" w:eastAsiaTheme="minorHAnsi" w:hAnsi="ArialMT" w:cs="ArialMT"/>
        </w:rPr>
        <w:t xml:space="preserve">A módosítás során a településszerkezeti terv, a szabályozási terv és a helyi építési szabályzat változik. A településrendezési eszközök jelen módosítására irányuló eljárást az Önkormányzat </w:t>
      </w:r>
      <w:r w:rsidRPr="00DC0499">
        <w:rPr>
          <w:rFonts w:ascii="ArialMT" w:eastAsiaTheme="minorHAnsi" w:hAnsi="ArialMT" w:cs="ArialMT"/>
        </w:rPr>
        <w:t xml:space="preserve">a </w:t>
      </w:r>
      <w:r>
        <w:rPr>
          <w:rFonts w:ascii="ArialMT" w:eastAsiaTheme="minorHAnsi" w:hAnsi="ArialMT" w:cs="ArialMT"/>
        </w:rPr>
        <w:t xml:space="preserve">településfejlesztési koncepcióról, az integrált településfejlesztési stratégiáról és a településrendezési eszközökről, valamint egyes településrendezési sajátos jogintézményekről szóló 314/2012. (XI.8.) Kormány rendelet (a továbbiakban: </w:t>
      </w:r>
      <w:proofErr w:type="spellStart"/>
      <w:r>
        <w:rPr>
          <w:rFonts w:ascii="ArialMT" w:eastAsiaTheme="minorHAnsi" w:hAnsi="ArialMT" w:cs="ArialMT"/>
        </w:rPr>
        <w:t>Eljr</w:t>
      </w:r>
      <w:proofErr w:type="spellEnd"/>
      <w:r>
        <w:rPr>
          <w:rFonts w:ascii="ArialMT" w:eastAsiaTheme="minorHAnsi" w:hAnsi="ArialMT" w:cs="ArialMT"/>
        </w:rPr>
        <w:t xml:space="preserve">.) 32.§ (6) a) pontja alapján </w:t>
      </w:r>
      <w:r w:rsidRPr="00DC0499">
        <w:rPr>
          <w:rFonts w:ascii="ArialMT" w:eastAsiaTheme="minorHAnsi" w:hAnsi="ArialMT" w:cs="ArialMT"/>
        </w:rPr>
        <w:t xml:space="preserve">teljes eljárásban </w:t>
      </w:r>
      <w:r>
        <w:rPr>
          <w:rFonts w:ascii="ArialMT" w:eastAsiaTheme="minorHAnsi" w:hAnsi="ArialMT" w:cs="ArialMT"/>
        </w:rPr>
        <w:t xml:space="preserve">kívánja lefolytatni. A teljes eljárás az </w:t>
      </w:r>
      <w:proofErr w:type="spellStart"/>
      <w:r>
        <w:rPr>
          <w:rFonts w:ascii="ArialMT" w:eastAsiaTheme="minorHAnsi" w:hAnsi="ArialMT" w:cs="ArialMT"/>
        </w:rPr>
        <w:t>Eljr</w:t>
      </w:r>
      <w:proofErr w:type="spellEnd"/>
      <w:r>
        <w:rPr>
          <w:rFonts w:ascii="ArialMT" w:eastAsiaTheme="minorHAnsi" w:hAnsi="ArialMT" w:cs="ArialMT"/>
        </w:rPr>
        <w:t>. 37. §</w:t>
      </w:r>
      <w:r w:rsidRPr="00DC0499">
        <w:rPr>
          <w:rFonts w:ascii="ArialMT" w:eastAsiaTheme="minorHAnsi" w:hAnsi="ArialMT" w:cs="ArialMT"/>
        </w:rPr>
        <w:t>-</w:t>
      </w:r>
      <w:r>
        <w:rPr>
          <w:rFonts w:ascii="ArialMT" w:eastAsiaTheme="minorHAnsi" w:hAnsi="ArialMT" w:cs="ArialMT"/>
        </w:rPr>
        <w:t>a alapján az előzetes tájékoztatási szakasszal indul. Az előzetes megkeresést követ 21 napon belül van véleményezési lehetőségük az érintett államigazgatási szerveknek és a partnereknek. Ezt követően a településrendezési eszközök elkészült tervezetét véleményezik az államigazgatás</w:t>
      </w:r>
      <w:r w:rsidRPr="00DC0499">
        <w:rPr>
          <w:rFonts w:ascii="ArialMT" w:eastAsiaTheme="minorHAnsi" w:hAnsi="ArialMT" w:cs="ArialMT"/>
        </w:rPr>
        <w:t xml:space="preserve">i </w:t>
      </w:r>
      <w:r>
        <w:rPr>
          <w:rFonts w:ascii="ArialMT" w:eastAsiaTheme="minorHAnsi" w:hAnsi="ArialMT" w:cs="ArialMT"/>
        </w:rPr>
        <w:t xml:space="preserve">szervek és a partnerek. A beérkezett vélemények feldolgozását, értékelését, megválaszolását követően az </w:t>
      </w:r>
      <w:proofErr w:type="spellStart"/>
      <w:r>
        <w:rPr>
          <w:rFonts w:ascii="ArialMT" w:eastAsiaTheme="minorHAnsi" w:hAnsi="ArialMT" w:cs="ArialMT"/>
        </w:rPr>
        <w:t>átdolgozott</w:t>
      </w:r>
      <w:proofErr w:type="spellEnd"/>
      <w:r>
        <w:rPr>
          <w:rFonts w:ascii="ArialMT" w:eastAsiaTheme="minorHAnsi" w:hAnsi="ArialMT" w:cs="ArialMT"/>
        </w:rPr>
        <w:t xml:space="preserve"> anyagot, a véleményezés lezárását követően a polgármester megküldi végső szakmai véleményezésre a terület</w:t>
      </w:r>
      <w:r w:rsidRPr="00DC0499">
        <w:rPr>
          <w:rFonts w:ascii="ArialMT" w:eastAsiaTheme="minorHAnsi" w:hAnsi="ArialMT" w:cs="ArialMT"/>
        </w:rPr>
        <w:t xml:space="preserve">ileg </w:t>
      </w:r>
      <w:r>
        <w:rPr>
          <w:rFonts w:ascii="ArialMT" w:eastAsiaTheme="minorHAnsi" w:hAnsi="ArialMT" w:cs="ArialMT"/>
        </w:rPr>
        <w:t xml:space="preserve">illetékes állami </w:t>
      </w:r>
      <w:proofErr w:type="spellStart"/>
      <w:r>
        <w:rPr>
          <w:rFonts w:ascii="ArialMT" w:eastAsiaTheme="minorHAnsi" w:hAnsi="ArialMT" w:cs="ArialMT"/>
        </w:rPr>
        <w:t>főépítészne</w:t>
      </w:r>
      <w:r w:rsidRPr="00DC0499">
        <w:rPr>
          <w:rFonts w:ascii="ArialMT" w:eastAsiaTheme="minorHAnsi" w:hAnsi="ArialMT" w:cs="ArialMT"/>
        </w:rPr>
        <w:t>k</w:t>
      </w:r>
      <w:proofErr w:type="spellEnd"/>
      <w:r>
        <w:rPr>
          <w:rFonts w:ascii="ArialMT" w:eastAsiaTheme="minorHAnsi" w:hAnsi="ArialMT" w:cs="ArialMT"/>
        </w:rPr>
        <w:t xml:space="preserve">. Az állami </w:t>
      </w:r>
      <w:proofErr w:type="spellStart"/>
      <w:r>
        <w:rPr>
          <w:rFonts w:ascii="ArialMT" w:eastAsiaTheme="minorHAnsi" w:hAnsi="ArialMT" w:cs="ArialMT"/>
        </w:rPr>
        <w:t>főépítész</w:t>
      </w:r>
      <w:proofErr w:type="spellEnd"/>
      <w:r>
        <w:rPr>
          <w:rFonts w:ascii="ArialMT" w:eastAsiaTheme="minorHAnsi" w:hAnsi="ArialMT" w:cs="ArialMT"/>
        </w:rPr>
        <w:t xml:space="preserve"> a kézhezvételtől számított 21 napon belül kiadja a záró szakmai véleményét, melynek birtokában jóváhagyható a terv. A tervek az elfogadástól számított 30. napon lépnek</w:t>
      </w:r>
    </w:p>
    <w:p w14:paraId="2DFEC9E5" w14:textId="77777777" w:rsidR="001B15D2" w:rsidRDefault="001B15D2" w:rsidP="001B15D2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MT" w:eastAsiaTheme="minorHAnsi" w:hAnsi="ArialMT" w:cs="ArialMT"/>
        </w:rPr>
      </w:pPr>
      <w:r>
        <w:rPr>
          <w:rFonts w:ascii="ArialMT" w:eastAsiaTheme="minorHAnsi" w:hAnsi="ArialMT" w:cs="ArialMT"/>
        </w:rPr>
        <w:t>hatályba.</w:t>
      </w:r>
    </w:p>
    <w:p w14:paraId="22941150" w14:textId="77777777" w:rsidR="001B15D2" w:rsidRDefault="001B15D2" w:rsidP="001B15D2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MT" w:eastAsiaTheme="minorHAnsi" w:hAnsi="ArialMT" w:cs="ArialMT"/>
        </w:rPr>
      </w:pPr>
    </w:p>
    <w:p w14:paraId="2568E99B" w14:textId="77777777" w:rsidR="001B15D2" w:rsidRDefault="001B15D2" w:rsidP="00DC0499">
      <w:pPr>
        <w:spacing w:after="0"/>
        <w:ind w:left="567"/>
        <w:jc w:val="both"/>
        <w:rPr>
          <w:rFonts w:ascii="ArialMT" w:eastAsiaTheme="minorHAnsi" w:hAnsi="ArialMT" w:cs="ArialMT"/>
        </w:rPr>
      </w:pPr>
      <w:r>
        <w:rPr>
          <w:rFonts w:ascii="ArialMT" w:eastAsiaTheme="minorHAnsi" w:hAnsi="ArialMT" w:cs="ArialMT"/>
        </w:rPr>
        <w:t>A településrendezési eszközök módosítása során alkalmazandó partnerségi egyeztetés</w:t>
      </w:r>
    </w:p>
    <w:p w14:paraId="44D693FC" w14:textId="77777777" w:rsidR="001B15D2" w:rsidRDefault="001B15D2" w:rsidP="00DC0499">
      <w:pPr>
        <w:spacing w:after="0"/>
        <w:ind w:left="567"/>
        <w:jc w:val="both"/>
        <w:rPr>
          <w:rFonts w:ascii="ArialMT" w:eastAsiaTheme="minorHAnsi" w:hAnsi="ArialMT" w:cs="ArialMT"/>
        </w:rPr>
      </w:pPr>
      <w:r>
        <w:rPr>
          <w:rFonts w:ascii="ArialMT" w:eastAsiaTheme="minorHAnsi" w:hAnsi="ArialMT" w:cs="ArialMT"/>
        </w:rPr>
        <w:t>szabályait Hévíz Város Önkormányzata Képviselő</w:t>
      </w:r>
      <w:r w:rsidRPr="00DC0499">
        <w:rPr>
          <w:rFonts w:ascii="ArialMT" w:eastAsiaTheme="minorHAnsi" w:hAnsi="ArialMT" w:cs="ArialMT"/>
        </w:rPr>
        <w:t>-</w:t>
      </w:r>
      <w:r>
        <w:rPr>
          <w:rFonts w:ascii="ArialMT" w:eastAsiaTheme="minorHAnsi" w:hAnsi="ArialMT" w:cs="ArialMT"/>
        </w:rPr>
        <w:t>testülete 18/2018. (IV.26.) önkormányzati rendeletben rögzítette, melyet jelen eljárásban is alkalmazni kíván.</w:t>
      </w:r>
    </w:p>
    <w:p w14:paraId="76F7F89E" w14:textId="77777777" w:rsidR="001B15D2" w:rsidRDefault="001B15D2" w:rsidP="00DC0499">
      <w:pPr>
        <w:spacing w:after="0"/>
        <w:ind w:left="567"/>
        <w:jc w:val="both"/>
        <w:rPr>
          <w:rFonts w:ascii="ArialMT" w:eastAsiaTheme="minorHAnsi" w:hAnsi="ArialMT" w:cs="ArialMT"/>
        </w:rPr>
      </w:pPr>
    </w:p>
    <w:p w14:paraId="2209CFF1" w14:textId="77777777" w:rsidR="007B438A" w:rsidRDefault="001B15D2" w:rsidP="00DC0499">
      <w:pPr>
        <w:spacing w:after="0"/>
        <w:ind w:left="567"/>
        <w:jc w:val="both"/>
        <w:rPr>
          <w:rFonts w:ascii="ArialMT" w:eastAsiaTheme="minorHAnsi" w:hAnsi="ArialMT" w:cs="ArialMT"/>
        </w:rPr>
      </w:pPr>
      <w:r>
        <w:rPr>
          <w:rFonts w:ascii="ArialMT" w:eastAsiaTheme="minorHAnsi" w:hAnsi="ArialMT" w:cs="ArialMT"/>
        </w:rPr>
        <w:t>Hévíz Város Önkormányzata megbízta az 5T Építészeti és Városfejleszté</w:t>
      </w:r>
      <w:r w:rsidRPr="00DC0499">
        <w:rPr>
          <w:rFonts w:ascii="ArialMT" w:eastAsiaTheme="minorHAnsi" w:hAnsi="ArialMT" w:cs="ArialMT"/>
        </w:rPr>
        <w:t xml:space="preserve">si Kft-t </w:t>
      </w:r>
      <w:r>
        <w:rPr>
          <w:rFonts w:ascii="ArialMT" w:eastAsiaTheme="minorHAnsi" w:hAnsi="ArialMT" w:cs="ArialMT"/>
        </w:rPr>
        <w:t>településfejlesztési döntésében meghatározott tervezési munka elvégzésével. A tervdokumentáció a generáltervezéssel megbízott tervező cégnél Dr. Kovács Péter településrendező tervező (TT</w:t>
      </w:r>
      <w:r w:rsidRPr="00DC0499">
        <w:rPr>
          <w:rFonts w:ascii="ArialMT" w:eastAsiaTheme="minorHAnsi" w:hAnsi="ArialMT" w:cs="ArialMT"/>
        </w:rPr>
        <w:t>-02-</w:t>
      </w:r>
      <w:r>
        <w:rPr>
          <w:rFonts w:ascii="ArialMT" w:eastAsiaTheme="minorHAnsi" w:hAnsi="ArialMT" w:cs="ArialMT"/>
        </w:rPr>
        <w:t>0656) irányításával készül.</w:t>
      </w:r>
    </w:p>
    <w:p w14:paraId="6D7B24D8" w14:textId="77777777" w:rsidR="001B15D2" w:rsidRDefault="001B15D2" w:rsidP="001B15D2">
      <w:pPr>
        <w:spacing w:after="0"/>
        <w:ind w:left="567"/>
        <w:jc w:val="both"/>
        <w:rPr>
          <w:rFonts w:ascii="ArialMT" w:eastAsiaTheme="minorHAnsi" w:hAnsi="ArialMT" w:cs="ArialMT"/>
        </w:rPr>
      </w:pPr>
    </w:p>
    <w:p w14:paraId="28415992" w14:textId="77777777" w:rsidR="0063376D" w:rsidRDefault="0063376D" w:rsidP="0063376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lentebb részletezettek</w:t>
      </w:r>
      <w:r w:rsidRPr="00A301C1">
        <w:rPr>
          <w:rFonts w:ascii="Arial" w:hAnsi="Arial" w:cs="Arial"/>
          <w:bCs/>
        </w:rPr>
        <w:t xml:space="preserve"> alapján Önkormányzat a településrendezési eszközök módosításának egyeztetési eljárását a településfejlesztési koncepcióról, az integrált településfejlesztési stratégiáról és a településrendezési eszközökről, valamint egyes településrendezési sajátos jogintézményekről szóló 314/2012. (XI. 8.) Korm. rendelet 32.§ (</w:t>
      </w:r>
      <w:r>
        <w:rPr>
          <w:rFonts w:ascii="Arial" w:hAnsi="Arial" w:cs="Arial"/>
          <w:bCs/>
        </w:rPr>
        <w:t>3</w:t>
      </w:r>
      <w:r w:rsidRPr="00A301C1">
        <w:rPr>
          <w:rFonts w:ascii="Arial" w:hAnsi="Arial" w:cs="Arial"/>
          <w:bCs/>
        </w:rPr>
        <w:t>) bekezdésében foglaltak alapján t</w:t>
      </w:r>
      <w:r>
        <w:rPr>
          <w:rFonts w:ascii="Arial" w:hAnsi="Arial" w:cs="Arial"/>
          <w:bCs/>
        </w:rPr>
        <w:t>eljes</w:t>
      </w:r>
      <w:r w:rsidRPr="00A301C1">
        <w:rPr>
          <w:rFonts w:ascii="Arial" w:hAnsi="Arial" w:cs="Arial"/>
          <w:bCs/>
        </w:rPr>
        <w:t xml:space="preserve"> eljárásként folytat</w:t>
      </w:r>
      <w:r>
        <w:rPr>
          <w:rFonts w:ascii="Arial" w:hAnsi="Arial" w:cs="Arial"/>
          <w:bCs/>
        </w:rPr>
        <w:t>ja le</w:t>
      </w:r>
      <w:r w:rsidRPr="00A301C1">
        <w:rPr>
          <w:rFonts w:ascii="Arial" w:hAnsi="Arial" w:cs="Arial"/>
          <w:bCs/>
        </w:rPr>
        <w:t>. A t</w:t>
      </w:r>
      <w:r>
        <w:rPr>
          <w:rFonts w:ascii="Arial" w:hAnsi="Arial" w:cs="Arial"/>
          <w:bCs/>
        </w:rPr>
        <w:t>eljes</w:t>
      </w:r>
      <w:r w:rsidRPr="00A301C1">
        <w:rPr>
          <w:rFonts w:ascii="Arial" w:hAnsi="Arial" w:cs="Arial"/>
          <w:bCs/>
        </w:rPr>
        <w:t xml:space="preserve"> eljárás a vonatkozó kormányrendelet szakasza szerint, </w:t>
      </w:r>
      <w:proofErr w:type="gramStart"/>
      <w:r w:rsidRPr="00A301C1">
        <w:rPr>
          <w:rFonts w:ascii="Arial" w:hAnsi="Arial" w:cs="Arial"/>
          <w:bCs/>
        </w:rPr>
        <w:t>a</w:t>
      </w:r>
      <w:proofErr w:type="gramEnd"/>
      <w:r w:rsidRPr="00A301C1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előzetes tájékoztatási szakasszal</w:t>
      </w:r>
      <w:r w:rsidRPr="00A301C1">
        <w:rPr>
          <w:rFonts w:ascii="Arial" w:hAnsi="Arial" w:cs="Arial"/>
          <w:bCs/>
        </w:rPr>
        <w:t xml:space="preserve"> indult</w:t>
      </w:r>
      <w:r>
        <w:rPr>
          <w:rFonts w:ascii="Arial" w:hAnsi="Arial" w:cs="Arial"/>
          <w:bCs/>
        </w:rPr>
        <w:t xml:space="preserve">, melyre a fenti </w:t>
      </w:r>
      <w:proofErr w:type="spellStart"/>
      <w:r>
        <w:rPr>
          <w:rFonts w:ascii="Arial" w:hAnsi="Arial" w:cs="Arial"/>
          <w:bCs/>
        </w:rPr>
        <w:t>észrevételet</w:t>
      </w:r>
      <w:proofErr w:type="spellEnd"/>
      <w:r>
        <w:rPr>
          <w:rFonts w:ascii="Arial" w:hAnsi="Arial" w:cs="Arial"/>
          <w:bCs/>
        </w:rPr>
        <w:t xml:space="preserve"> kaptuk. (A </w:t>
      </w:r>
      <w:proofErr w:type="spellStart"/>
      <w:r>
        <w:rPr>
          <w:rFonts w:ascii="Arial" w:hAnsi="Arial" w:cs="Arial"/>
          <w:bCs/>
        </w:rPr>
        <w:t>vélemlényezési</w:t>
      </w:r>
      <w:proofErr w:type="spellEnd"/>
      <w:r>
        <w:rPr>
          <w:rFonts w:ascii="Arial" w:hAnsi="Arial" w:cs="Arial"/>
          <w:bCs/>
        </w:rPr>
        <w:t xml:space="preserve"> anyag bővebben tartalmazza a megküldött állásfoglalásokat. 1. melléklet)</w:t>
      </w:r>
      <w:r w:rsidRPr="00A301C1">
        <w:rPr>
          <w:rFonts w:ascii="Arial" w:hAnsi="Arial" w:cs="Arial"/>
          <w:bCs/>
        </w:rPr>
        <w:t>.</w:t>
      </w:r>
    </w:p>
    <w:p w14:paraId="6E160D7A" w14:textId="77777777" w:rsidR="0063376D" w:rsidRPr="00DC0499" w:rsidRDefault="0063376D" w:rsidP="001B15D2">
      <w:pPr>
        <w:spacing w:after="0"/>
        <w:ind w:left="567"/>
        <w:jc w:val="both"/>
        <w:rPr>
          <w:rFonts w:ascii="ArialMT" w:eastAsiaTheme="minorHAnsi" w:hAnsi="ArialMT" w:cs="ArialMT"/>
        </w:rPr>
      </w:pPr>
    </w:p>
    <w:p w14:paraId="5F10008C" w14:textId="77777777" w:rsidR="001B15D2" w:rsidRPr="00DC0499" w:rsidRDefault="00DC0499" w:rsidP="001B15D2">
      <w:pPr>
        <w:spacing w:after="0"/>
        <w:ind w:left="567"/>
        <w:jc w:val="both"/>
        <w:rPr>
          <w:rFonts w:ascii="ArialMT" w:eastAsiaTheme="minorHAnsi" w:hAnsi="ArialMT" w:cs="ArialMT"/>
        </w:rPr>
      </w:pPr>
      <w:r w:rsidRPr="00DC0499">
        <w:rPr>
          <w:rFonts w:ascii="ArialMT" w:eastAsiaTheme="minorHAnsi" w:hAnsi="ArialMT" w:cs="ArialMT"/>
          <w:noProof/>
        </w:rPr>
        <w:lastRenderedPageBreak/>
        <w:drawing>
          <wp:inline distT="0" distB="0" distL="0" distR="0" wp14:anchorId="72070EDC" wp14:editId="13D1F5C7">
            <wp:extent cx="5850255" cy="7338047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733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1E530" w14:textId="77777777" w:rsidR="001B15D2" w:rsidRDefault="00DC0499" w:rsidP="001B15D2">
      <w:pPr>
        <w:spacing w:after="0"/>
        <w:ind w:left="567"/>
        <w:jc w:val="both"/>
        <w:rPr>
          <w:rFonts w:ascii="Arial" w:hAnsi="Arial" w:cs="Arial"/>
          <w:bCs/>
        </w:rPr>
      </w:pPr>
      <w:r w:rsidRPr="00DC0499">
        <w:rPr>
          <w:rFonts w:ascii="Arial" w:hAnsi="Arial" w:cs="Arial"/>
          <w:bCs/>
          <w:noProof/>
        </w:rPr>
        <w:lastRenderedPageBreak/>
        <w:drawing>
          <wp:inline distT="0" distB="0" distL="0" distR="0" wp14:anchorId="78CE7D79" wp14:editId="24B09547">
            <wp:extent cx="5850255" cy="8734991"/>
            <wp:effectExtent l="0" t="0" r="0" b="952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734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20C3F" w14:textId="77777777" w:rsidR="001B15D2" w:rsidRDefault="001B15D2" w:rsidP="001B15D2">
      <w:pPr>
        <w:spacing w:after="0"/>
        <w:ind w:left="567"/>
        <w:jc w:val="both"/>
        <w:rPr>
          <w:rFonts w:ascii="Arial" w:hAnsi="Arial" w:cs="Arial"/>
          <w:bCs/>
        </w:rPr>
      </w:pPr>
    </w:p>
    <w:p w14:paraId="6DCCB45C" w14:textId="77777777" w:rsidR="00DC0499" w:rsidRDefault="00DC0499" w:rsidP="001B15D2">
      <w:pPr>
        <w:spacing w:after="0"/>
        <w:ind w:left="567"/>
        <w:jc w:val="both"/>
        <w:rPr>
          <w:rFonts w:ascii="Arial" w:hAnsi="Arial" w:cs="Arial"/>
          <w:bCs/>
        </w:rPr>
      </w:pPr>
      <w:r w:rsidRPr="00DC0499">
        <w:rPr>
          <w:rFonts w:ascii="Arial" w:hAnsi="Arial" w:cs="Arial"/>
          <w:bCs/>
          <w:noProof/>
        </w:rPr>
        <w:lastRenderedPageBreak/>
        <w:drawing>
          <wp:inline distT="0" distB="0" distL="0" distR="0" wp14:anchorId="255B8442" wp14:editId="42EDAC0C">
            <wp:extent cx="5850255" cy="6517811"/>
            <wp:effectExtent l="0" t="0" r="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6517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027C7" w14:textId="77777777" w:rsidR="001B15D2" w:rsidRDefault="001B15D2" w:rsidP="001B15D2">
      <w:pPr>
        <w:spacing w:after="0"/>
        <w:ind w:left="567"/>
        <w:jc w:val="both"/>
        <w:rPr>
          <w:rFonts w:ascii="Arial" w:hAnsi="Arial" w:cs="Arial"/>
          <w:bCs/>
        </w:rPr>
      </w:pPr>
    </w:p>
    <w:p w14:paraId="0F72EEF6" w14:textId="77777777" w:rsidR="00CD564C" w:rsidRDefault="00CD564C" w:rsidP="00A301C1">
      <w:pPr>
        <w:spacing w:after="0"/>
        <w:ind w:left="567"/>
        <w:jc w:val="both"/>
        <w:rPr>
          <w:rFonts w:ascii="Arial" w:hAnsi="Arial" w:cs="Arial"/>
          <w:bCs/>
        </w:rPr>
      </w:pPr>
    </w:p>
    <w:p w14:paraId="47461BE6" w14:textId="77777777" w:rsidR="00CD564C" w:rsidRPr="00A301C1" w:rsidRDefault="00CD564C" w:rsidP="00CD564C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Az elkészült véleményezési anyaghoz több ponton </w:t>
      </w:r>
      <w:proofErr w:type="spellStart"/>
      <w:r>
        <w:rPr>
          <w:rFonts w:ascii="Arial" w:hAnsi="Arial" w:cs="Arial"/>
          <w:bCs/>
        </w:rPr>
        <w:t>szükésges</w:t>
      </w:r>
      <w:proofErr w:type="spellEnd"/>
      <w:r>
        <w:rPr>
          <w:rFonts w:ascii="Arial" w:hAnsi="Arial" w:cs="Arial"/>
          <w:bCs/>
        </w:rPr>
        <w:t xml:space="preserve"> módosítás kérése, valamint</w:t>
      </w:r>
      <w:r w:rsidRPr="00CD564C">
        <w:t xml:space="preserve"> </w:t>
      </w:r>
      <w:r w:rsidRPr="00CD564C">
        <w:rPr>
          <w:rFonts w:ascii="Arial" w:hAnsi="Arial" w:cs="Arial"/>
          <w:bCs/>
        </w:rPr>
        <w:t>az országos településrendezési és építési követelményekről</w:t>
      </w:r>
      <w:r>
        <w:rPr>
          <w:rFonts w:ascii="Arial" w:hAnsi="Arial" w:cs="Arial"/>
          <w:bCs/>
        </w:rPr>
        <w:t xml:space="preserve"> szóló </w:t>
      </w:r>
      <w:r w:rsidRPr="00CD564C">
        <w:rPr>
          <w:rFonts w:ascii="Arial" w:hAnsi="Arial" w:cs="Arial"/>
          <w:bCs/>
        </w:rPr>
        <w:t>253/1997. (XII. 20.) Korm. rendelet</w:t>
      </w:r>
      <w:r>
        <w:rPr>
          <w:rFonts w:ascii="Arial" w:hAnsi="Arial" w:cs="Arial"/>
          <w:bCs/>
        </w:rPr>
        <w:t xml:space="preserve">től való eltérés kérése, mely levél mintáját a 2. melléklet tartalmazza. </w:t>
      </w:r>
    </w:p>
    <w:p w14:paraId="67A919CC" w14:textId="77777777" w:rsidR="00A301C1" w:rsidRDefault="00A301C1" w:rsidP="00A301C1">
      <w:pPr>
        <w:spacing w:after="0"/>
        <w:ind w:left="567"/>
        <w:jc w:val="both"/>
        <w:rPr>
          <w:rFonts w:ascii="Arial" w:hAnsi="Arial" w:cs="Arial"/>
          <w:bCs/>
        </w:rPr>
      </w:pPr>
    </w:p>
    <w:p w14:paraId="5D4F9FBE" w14:textId="77777777" w:rsidR="00CD564C" w:rsidRPr="00A301C1" w:rsidRDefault="00CD564C" w:rsidP="00A301C1">
      <w:pPr>
        <w:spacing w:after="0"/>
        <w:ind w:left="567"/>
        <w:jc w:val="both"/>
        <w:rPr>
          <w:rFonts w:ascii="Arial" w:hAnsi="Arial" w:cs="Arial"/>
          <w:bCs/>
        </w:rPr>
      </w:pPr>
    </w:p>
    <w:p w14:paraId="52B026CC" w14:textId="77777777" w:rsidR="00F94387" w:rsidRPr="00F94387" w:rsidRDefault="00F94387" w:rsidP="00F94387">
      <w:pPr>
        <w:spacing w:after="0"/>
        <w:ind w:left="567"/>
        <w:jc w:val="both"/>
        <w:rPr>
          <w:rFonts w:ascii="Arial" w:hAnsi="Arial" w:cs="Arial"/>
        </w:rPr>
      </w:pPr>
      <w:r w:rsidRPr="00F94387">
        <w:rPr>
          <w:rFonts w:ascii="Arial" w:hAnsi="Arial" w:cs="Arial"/>
        </w:rPr>
        <w:t>Mellékletként csatolva:</w:t>
      </w:r>
    </w:p>
    <w:p w14:paraId="4ACD33BB" w14:textId="77777777" w:rsidR="00866160" w:rsidRPr="00CF1BFC" w:rsidRDefault="003C396E" w:rsidP="00CF1BFC">
      <w:pPr>
        <w:pStyle w:val="Listaszerbekezds"/>
        <w:numPr>
          <w:ilvl w:val="0"/>
          <w:numId w:val="31"/>
        </w:numPr>
        <w:spacing w:after="0"/>
        <w:jc w:val="both"/>
        <w:rPr>
          <w:rFonts w:ascii="Arial" w:hAnsi="Arial" w:cs="Arial"/>
        </w:rPr>
      </w:pPr>
      <w:r w:rsidRPr="00CF1BFC">
        <w:rPr>
          <w:rFonts w:ascii="Arial" w:hAnsi="Arial" w:cs="Arial"/>
        </w:rPr>
        <w:t xml:space="preserve">5t </w:t>
      </w:r>
      <w:r w:rsidR="00C37EC5" w:rsidRPr="00CF1BFC">
        <w:rPr>
          <w:rFonts w:ascii="Arial" w:hAnsi="Arial" w:cs="Arial"/>
        </w:rPr>
        <w:t xml:space="preserve">Építészeti és Városfejlesztési Kft. </w:t>
      </w:r>
      <w:r w:rsidR="00DC0499" w:rsidRPr="00CF1BFC">
        <w:rPr>
          <w:rFonts w:ascii="Arial" w:hAnsi="Arial" w:cs="Arial"/>
        </w:rPr>
        <w:t>véleményezési dokum</w:t>
      </w:r>
      <w:r w:rsidR="00DC3BBF" w:rsidRPr="00CF1BFC">
        <w:rPr>
          <w:rFonts w:ascii="Arial" w:hAnsi="Arial" w:cs="Arial"/>
        </w:rPr>
        <w:t>e</w:t>
      </w:r>
      <w:r w:rsidR="00DC0499" w:rsidRPr="00CF1BFC">
        <w:rPr>
          <w:rFonts w:ascii="Arial" w:hAnsi="Arial" w:cs="Arial"/>
        </w:rPr>
        <w:t>ntáció</w:t>
      </w:r>
    </w:p>
    <w:p w14:paraId="3D465BAF" w14:textId="77777777" w:rsidR="00CF1BFC" w:rsidRPr="00CF1BFC" w:rsidRDefault="00CF1BFC" w:rsidP="00CF1BFC">
      <w:pPr>
        <w:pStyle w:val="Listaszerbekezds"/>
        <w:numPr>
          <w:ilvl w:val="0"/>
          <w:numId w:val="31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Levél - </w:t>
      </w:r>
      <w:r w:rsidRPr="00CF1BFC">
        <w:rPr>
          <w:rFonts w:ascii="Arial" w:hAnsi="Arial" w:cs="Arial"/>
        </w:rPr>
        <w:t>kérelem OTÉK előírásaitól való eltéréshez</w:t>
      </w:r>
    </w:p>
    <w:p w14:paraId="4F381EBE" w14:textId="77777777" w:rsidR="00F94387" w:rsidRDefault="00F94387" w:rsidP="00CA1E6E">
      <w:pPr>
        <w:spacing w:after="0"/>
        <w:ind w:left="567"/>
        <w:jc w:val="both"/>
        <w:rPr>
          <w:rFonts w:ascii="Arial" w:hAnsi="Arial" w:cs="Arial"/>
        </w:rPr>
      </w:pPr>
    </w:p>
    <w:p w14:paraId="37003484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14:paraId="1DEB8F76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14:paraId="70EB5DBB" w14:textId="77777777" w:rsidR="003E4C7D" w:rsidRDefault="002526E6" w:rsidP="00025EA2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javaslatot elfogadni szíveskedjenek!</w:t>
      </w:r>
      <w:r w:rsidR="00E761B8">
        <w:rPr>
          <w:rFonts w:ascii="Arial" w:hAnsi="Arial" w:cs="Arial"/>
        </w:rPr>
        <w:t xml:space="preserve"> </w:t>
      </w:r>
      <w:r w:rsidR="00694218" w:rsidRPr="00694218">
        <w:rPr>
          <w:rFonts w:ascii="Arial" w:hAnsi="Arial" w:cs="Arial"/>
        </w:rPr>
        <w:t>A napirendben a döntési javaslat szerinti döntés meghozatala szükséges és arányos döntés</w:t>
      </w:r>
      <w:r w:rsidR="00025EA2">
        <w:rPr>
          <w:rFonts w:ascii="Arial" w:hAnsi="Arial" w:cs="Arial"/>
        </w:rPr>
        <w:t xml:space="preserve">. </w:t>
      </w:r>
      <w:r w:rsidR="003E4C7D">
        <w:rPr>
          <w:rFonts w:ascii="Arial" w:hAnsi="Arial" w:cs="Arial"/>
        </w:rPr>
        <w:br w:type="page"/>
      </w:r>
    </w:p>
    <w:p w14:paraId="1077D429" w14:textId="77777777"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14:paraId="6012DADF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14:paraId="4E637CC5" w14:textId="77777777"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14:paraId="59B670A6" w14:textId="77777777" w:rsidR="00940340" w:rsidRDefault="00940340" w:rsidP="00CD564C">
      <w:pPr>
        <w:pStyle w:val="Listaszerbekezds"/>
        <w:numPr>
          <w:ilvl w:val="0"/>
          <w:numId w:val="32"/>
        </w:num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14:paraId="470C7D66" w14:textId="77777777" w:rsidR="00D0707B" w:rsidRPr="00C610AA" w:rsidRDefault="00D0707B" w:rsidP="00CA1E6E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14:paraId="45339DE0" w14:textId="77777777" w:rsidR="001D325A" w:rsidRPr="001D325A" w:rsidRDefault="001D325A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83C82D3" w14:textId="77777777" w:rsidR="003D0E6E" w:rsidRDefault="003D0E6E" w:rsidP="00E92545">
      <w:pPr>
        <w:pStyle w:val="Nincstrkz"/>
        <w:numPr>
          <w:ilvl w:val="0"/>
          <w:numId w:val="25"/>
        </w:numPr>
        <w:jc w:val="both"/>
        <w:rPr>
          <w:rFonts w:ascii="Arial" w:hAnsi="Arial" w:cs="Arial"/>
        </w:rPr>
      </w:pPr>
      <w:r w:rsidRPr="006306F5">
        <w:rPr>
          <w:rFonts w:ascii="Arial" w:hAnsi="Arial" w:cs="Arial"/>
        </w:rPr>
        <w:t xml:space="preserve">Hévíz Város Önkormányzat Képviselő-testülete </w:t>
      </w:r>
      <w:r w:rsidR="0012630F" w:rsidRPr="006306F5">
        <w:rPr>
          <w:rFonts w:ascii="Arial" w:hAnsi="Arial" w:cs="Arial"/>
        </w:rPr>
        <w:t xml:space="preserve">a </w:t>
      </w:r>
      <w:r w:rsidR="006306F5" w:rsidRPr="00486372">
        <w:rPr>
          <w:rFonts w:ascii="Arial" w:hAnsi="Arial" w:cs="Arial"/>
          <w:bCs/>
        </w:rPr>
        <w:t>Helyi építési szabályzatról szóló 45/2016. (XII. 22.) önkormányzati rendelet</w:t>
      </w:r>
      <w:r w:rsidR="006306F5">
        <w:rPr>
          <w:rFonts w:ascii="Arial" w:hAnsi="Arial" w:cs="Arial"/>
          <w:bCs/>
        </w:rPr>
        <w:t xml:space="preserve"> módosító eljárás</w:t>
      </w:r>
      <w:r w:rsidR="0012630F" w:rsidRPr="006306F5">
        <w:rPr>
          <w:rFonts w:ascii="Arial" w:hAnsi="Arial" w:cs="Arial"/>
        </w:rPr>
        <w:t xml:space="preserve"> </w:t>
      </w:r>
      <w:r w:rsidR="00B45C40">
        <w:rPr>
          <w:rFonts w:ascii="Arial" w:hAnsi="Arial" w:cs="Arial"/>
        </w:rPr>
        <w:t>előterjesztés szerint</w:t>
      </w:r>
      <w:r w:rsidR="0018234D">
        <w:rPr>
          <w:rFonts w:ascii="Arial" w:hAnsi="Arial" w:cs="Arial"/>
        </w:rPr>
        <w:t>i</w:t>
      </w:r>
      <w:r w:rsidR="00B45C40">
        <w:rPr>
          <w:rFonts w:ascii="Arial" w:hAnsi="Arial" w:cs="Arial"/>
        </w:rPr>
        <w:t xml:space="preserve"> </w:t>
      </w:r>
      <w:r w:rsidR="0018234D">
        <w:rPr>
          <w:rFonts w:ascii="Arial" w:hAnsi="Arial" w:cs="Arial"/>
        </w:rPr>
        <w:t>t</w:t>
      </w:r>
      <w:r w:rsidR="00511D13">
        <w:rPr>
          <w:rFonts w:ascii="Arial" w:hAnsi="Arial" w:cs="Arial"/>
        </w:rPr>
        <w:t>artalmát</w:t>
      </w:r>
      <w:r w:rsidR="00CD564C">
        <w:rPr>
          <w:rFonts w:ascii="Arial" w:hAnsi="Arial" w:cs="Arial"/>
        </w:rPr>
        <w:t>, a lezajlott előzetes tájékoztatási szakaszt</w:t>
      </w:r>
      <w:r w:rsidR="0018234D">
        <w:rPr>
          <w:rFonts w:ascii="Arial" w:hAnsi="Arial" w:cs="Arial"/>
        </w:rPr>
        <w:t xml:space="preserve"> </w:t>
      </w:r>
      <w:r w:rsidR="00B45C40">
        <w:rPr>
          <w:rFonts w:ascii="Arial" w:hAnsi="Arial" w:cs="Arial"/>
        </w:rPr>
        <w:t>megismerte, támogatja</w:t>
      </w:r>
      <w:r w:rsidR="00511D13">
        <w:rPr>
          <w:rFonts w:ascii="Arial" w:hAnsi="Arial" w:cs="Arial"/>
        </w:rPr>
        <w:t xml:space="preserve"> és</w:t>
      </w:r>
      <w:r w:rsidR="00CD564C">
        <w:rPr>
          <w:rFonts w:ascii="Arial" w:hAnsi="Arial" w:cs="Arial"/>
        </w:rPr>
        <w:t xml:space="preserve"> lezárja azt. </w:t>
      </w:r>
      <w:r w:rsidR="00511D13">
        <w:rPr>
          <w:rFonts w:ascii="Arial" w:hAnsi="Arial" w:cs="Arial"/>
        </w:rPr>
        <w:t>Továbbá</w:t>
      </w:r>
      <w:r w:rsidR="00B45C40">
        <w:rPr>
          <w:rFonts w:ascii="Arial" w:hAnsi="Arial" w:cs="Arial"/>
        </w:rPr>
        <w:t xml:space="preserve"> elrendeli Hévíz Településrendezési eszközeinek 2021. évi 3. módosításának </w:t>
      </w:r>
      <w:r w:rsidR="00AA429F">
        <w:rPr>
          <w:rFonts w:ascii="Arial" w:hAnsi="Arial" w:cs="Arial"/>
        </w:rPr>
        <w:t>véleményezési szakaszba történő bocsátását</w:t>
      </w:r>
      <w:r w:rsidR="00850692" w:rsidRPr="006306F5">
        <w:rPr>
          <w:rFonts w:ascii="Arial" w:hAnsi="Arial" w:cs="Arial"/>
        </w:rPr>
        <w:t>.</w:t>
      </w:r>
    </w:p>
    <w:p w14:paraId="7473BA6E" w14:textId="77777777" w:rsidR="00B45C40" w:rsidRPr="00B45C40" w:rsidRDefault="00B45C40" w:rsidP="00B45C40">
      <w:pPr>
        <w:pStyle w:val="Listaszerbekezds"/>
        <w:rPr>
          <w:rFonts w:ascii="Arial" w:hAnsi="Arial" w:cs="Arial"/>
        </w:rPr>
      </w:pPr>
    </w:p>
    <w:p w14:paraId="16C40FBD" w14:textId="77777777" w:rsidR="00B45C40" w:rsidRPr="00B45C40" w:rsidRDefault="00B45C40" w:rsidP="00B45C40">
      <w:pPr>
        <w:pStyle w:val="Listaszerbekezds"/>
        <w:numPr>
          <w:ilvl w:val="0"/>
          <w:numId w:val="25"/>
        </w:numPr>
        <w:spacing w:after="0"/>
        <w:jc w:val="both"/>
        <w:rPr>
          <w:rFonts w:ascii="Arial" w:hAnsi="Arial" w:cs="Arial"/>
          <w:bCs/>
        </w:rPr>
      </w:pPr>
      <w:r w:rsidRPr="00B45C40">
        <w:rPr>
          <w:rFonts w:ascii="Arial" w:hAnsi="Arial" w:cs="Arial"/>
          <w:bCs/>
        </w:rPr>
        <w:t xml:space="preserve">A Képviselő-testület felkéri a polgármestert, hogy a fenti döntés szerint a települési </w:t>
      </w:r>
      <w:proofErr w:type="spellStart"/>
      <w:r w:rsidRPr="00B45C40">
        <w:rPr>
          <w:rFonts w:ascii="Arial" w:hAnsi="Arial" w:cs="Arial"/>
          <w:bCs/>
        </w:rPr>
        <w:t>főépítész</w:t>
      </w:r>
      <w:proofErr w:type="spellEnd"/>
      <w:r w:rsidRPr="00B45C40">
        <w:rPr>
          <w:rFonts w:ascii="Arial" w:hAnsi="Arial" w:cs="Arial"/>
          <w:bCs/>
        </w:rPr>
        <w:t xml:space="preserve"> bevonásával </w:t>
      </w:r>
      <w:r w:rsidR="00AA429F">
        <w:rPr>
          <w:rFonts w:ascii="Arial" w:hAnsi="Arial" w:cs="Arial"/>
          <w:bCs/>
        </w:rPr>
        <w:t>folytassa</w:t>
      </w:r>
      <w:r w:rsidRPr="00B45C40">
        <w:rPr>
          <w:rFonts w:ascii="Arial" w:hAnsi="Arial" w:cs="Arial"/>
          <w:bCs/>
        </w:rPr>
        <w:t xml:space="preserve"> </w:t>
      </w:r>
      <w:r w:rsidR="00AA429F">
        <w:rPr>
          <w:rFonts w:ascii="Arial" w:hAnsi="Arial" w:cs="Arial"/>
          <w:bCs/>
        </w:rPr>
        <w:t>le</w:t>
      </w:r>
      <w:r w:rsidRPr="00B45C40">
        <w:rPr>
          <w:rFonts w:ascii="Arial" w:hAnsi="Arial" w:cs="Arial"/>
          <w:bCs/>
        </w:rPr>
        <w:t xml:space="preserve"> a településrendezési terv módosítását </w:t>
      </w:r>
      <w:r w:rsidR="00AA429F">
        <w:rPr>
          <w:rFonts w:ascii="Arial" w:hAnsi="Arial" w:cs="Arial"/>
          <w:bCs/>
        </w:rPr>
        <w:t>közreműködve az</w:t>
      </w:r>
      <w:r w:rsidRPr="00B45C40">
        <w:rPr>
          <w:rFonts w:ascii="Arial" w:hAnsi="Arial" w:cs="Arial"/>
          <w:bCs/>
        </w:rPr>
        <w:t xml:space="preserve"> 5T. Építészeti és Várostervezési Irodával.</w:t>
      </w:r>
    </w:p>
    <w:p w14:paraId="7A9C9036" w14:textId="77777777" w:rsidR="003D0E6E" w:rsidRPr="0012630F" w:rsidRDefault="003D0E6E" w:rsidP="003D0E6E">
      <w:pPr>
        <w:pStyle w:val="Nincstrkz"/>
        <w:jc w:val="both"/>
        <w:rPr>
          <w:rFonts w:ascii="Arial" w:hAnsi="Arial" w:cs="Arial"/>
        </w:rPr>
      </w:pPr>
    </w:p>
    <w:p w14:paraId="63555D8D" w14:textId="77777777" w:rsidR="003D0E6E" w:rsidRPr="0012630F" w:rsidRDefault="00BD4EFA" w:rsidP="003D0E6E">
      <w:pPr>
        <w:pStyle w:val="Nincstrkz"/>
        <w:numPr>
          <w:ilvl w:val="0"/>
          <w:numId w:val="25"/>
        </w:numPr>
        <w:jc w:val="both"/>
        <w:rPr>
          <w:rFonts w:ascii="Arial" w:hAnsi="Arial" w:cs="Arial"/>
        </w:rPr>
      </w:pPr>
      <w:r w:rsidRPr="0012630F">
        <w:rPr>
          <w:rFonts w:ascii="Arial" w:hAnsi="Arial" w:cs="Arial"/>
        </w:rPr>
        <w:t xml:space="preserve">A Képviselő-testület felhatalmazza a polgármestert, hogy </w:t>
      </w:r>
      <w:r w:rsidR="00B45C40">
        <w:rPr>
          <w:rFonts w:ascii="Arial" w:hAnsi="Arial" w:cs="Arial"/>
        </w:rPr>
        <w:t>a</w:t>
      </w:r>
      <w:r w:rsidR="00AA429F">
        <w:rPr>
          <w:rFonts w:ascii="Arial" w:hAnsi="Arial" w:cs="Arial"/>
        </w:rPr>
        <w:t>z elkészült tervek alapján a</w:t>
      </w:r>
      <w:r w:rsidR="00B45C40">
        <w:rPr>
          <w:rFonts w:ascii="Arial" w:hAnsi="Arial" w:cs="Arial"/>
        </w:rPr>
        <w:t xml:space="preserve"> szükséges megállapodásokhoz</w:t>
      </w:r>
      <w:r w:rsidR="00850692">
        <w:rPr>
          <w:rFonts w:ascii="Arial" w:hAnsi="Arial" w:cs="Arial"/>
        </w:rPr>
        <w:t xml:space="preserve"> az ingatlan-tulajdonosok</w:t>
      </w:r>
      <w:r w:rsidR="00B45C40">
        <w:rPr>
          <w:rFonts w:ascii="Arial" w:hAnsi="Arial" w:cs="Arial"/>
        </w:rPr>
        <w:t>k</w:t>
      </w:r>
      <w:r w:rsidR="00850692">
        <w:rPr>
          <w:rFonts w:ascii="Arial" w:hAnsi="Arial" w:cs="Arial"/>
        </w:rPr>
        <w:t>a</w:t>
      </w:r>
      <w:r w:rsidR="00B45C40">
        <w:rPr>
          <w:rFonts w:ascii="Arial" w:hAnsi="Arial" w:cs="Arial"/>
        </w:rPr>
        <w:t xml:space="preserve">l a tárgyalásokat folytassa le, </w:t>
      </w:r>
      <w:r w:rsidR="00B45C40" w:rsidRPr="00B45C40">
        <w:rPr>
          <w:rFonts w:ascii="Arial" w:hAnsi="Arial" w:cs="Arial"/>
        </w:rPr>
        <w:t>azok eredményéről a Testületet tájékoztassa</w:t>
      </w:r>
      <w:r w:rsidR="00B45C40">
        <w:rPr>
          <w:rFonts w:ascii="Arial" w:hAnsi="Arial" w:cs="Arial"/>
        </w:rPr>
        <w:t xml:space="preserve">. A megbeszélések alapján a </w:t>
      </w:r>
      <w:proofErr w:type="spellStart"/>
      <w:r w:rsidR="00B45C40">
        <w:rPr>
          <w:rFonts w:ascii="Arial" w:hAnsi="Arial" w:cs="Arial"/>
        </w:rPr>
        <w:t>megállípodásokat</w:t>
      </w:r>
      <w:proofErr w:type="spellEnd"/>
      <w:r w:rsidR="00B45C40">
        <w:rPr>
          <w:rFonts w:ascii="Arial" w:hAnsi="Arial" w:cs="Arial"/>
        </w:rPr>
        <w:t xml:space="preserve"> készíttesse elő és elfogadásra terjessze a Képviselő-Testület elé</w:t>
      </w:r>
      <w:r w:rsidRPr="0012630F">
        <w:rPr>
          <w:rFonts w:ascii="Arial" w:hAnsi="Arial" w:cs="Arial"/>
        </w:rPr>
        <w:t>.</w:t>
      </w:r>
    </w:p>
    <w:p w14:paraId="5CF2E6D4" w14:textId="77777777" w:rsidR="001D325A" w:rsidRDefault="001D325A" w:rsidP="00CA1E6E">
      <w:pPr>
        <w:spacing w:after="0" w:line="240" w:lineRule="auto"/>
        <w:ind w:left="567"/>
        <w:jc w:val="both"/>
        <w:rPr>
          <w:rFonts w:ascii="Arial" w:eastAsiaTheme="minorHAnsi" w:hAnsi="Arial" w:cs="Arial"/>
          <w:lang w:eastAsia="ar-SA"/>
        </w:rPr>
      </w:pPr>
    </w:p>
    <w:p w14:paraId="6D8E2F7A" w14:textId="77777777" w:rsidR="00AA429F" w:rsidRPr="0012630F" w:rsidRDefault="0063376D" w:rsidP="0063376D">
      <w:pPr>
        <w:pStyle w:val="Nincstrkz"/>
        <w:numPr>
          <w:ilvl w:val="0"/>
          <w:numId w:val="25"/>
        </w:numPr>
        <w:jc w:val="both"/>
        <w:rPr>
          <w:rFonts w:ascii="Arial" w:hAnsi="Arial" w:cs="Arial"/>
        </w:rPr>
      </w:pPr>
      <w:r w:rsidRPr="0012630F">
        <w:rPr>
          <w:rFonts w:ascii="Arial" w:hAnsi="Arial" w:cs="Arial"/>
        </w:rPr>
        <w:t xml:space="preserve">A Képviselő-testület felhatalmazza a polgármestert, hogy </w:t>
      </w:r>
      <w:r w:rsidRPr="0063376D">
        <w:rPr>
          <w:rFonts w:ascii="Arial" w:hAnsi="Arial" w:cs="Arial"/>
        </w:rPr>
        <w:t>az országos településrendezési és építési követelményekről szóló 253/1997. (XII. 20.) Korm. rendelettől való eltérés</w:t>
      </w:r>
      <w:r>
        <w:rPr>
          <w:rFonts w:ascii="Arial" w:hAnsi="Arial" w:cs="Arial"/>
        </w:rPr>
        <w:t xml:space="preserve">t </w:t>
      </w:r>
      <w:r w:rsidRPr="0063376D">
        <w:rPr>
          <w:rFonts w:ascii="Arial" w:hAnsi="Arial" w:cs="Arial"/>
        </w:rPr>
        <w:t>kér</w:t>
      </w:r>
      <w:r>
        <w:rPr>
          <w:rFonts w:ascii="Arial" w:hAnsi="Arial" w:cs="Arial"/>
        </w:rPr>
        <w:t xml:space="preserve">elmezze az Állami </w:t>
      </w:r>
      <w:proofErr w:type="spellStart"/>
      <w:r>
        <w:rPr>
          <w:rFonts w:ascii="Arial" w:hAnsi="Arial" w:cs="Arial"/>
        </w:rPr>
        <w:t>Főépítésznél</w:t>
      </w:r>
      <w:proofErr w:type="spellEnd"/>
      <w:r>
        <w:rPr>
          <w:rFonts w:ascii="Arial" w:hAnsi="Arial" w:cs="Arial"/>
        </w:rPr>
        <w:t>.</w:t>
      </w:r>
    </w:p>
    <w:p w14:paraId="02C03AB5" w14:textId="77777777" w:rsidR="001D325A" w:rsidRDefault="001D325A" w:rsidP="00CA1E6E">
      <w:pPr>
        <w:spacing w:after="0" w:line="240" w:lineRule="auto"/>
        <w:ind w:left="567"/>
        <w:jc w:val="both"/>
        <w:rPr>
          <w:rFonts w:ascii="Arial" w:eastAsiaTheme="minorHAnsi" w:hAnsi="Arial" w:cs="Arial"/>
          <w:lang w:eastAsia="ar-SA"/>
        </w:rPr>
      </w:pPr>
    </w:p>
    <w:p w14:paraId="2398EE13" w14:textId="77777777" w:rsidR="0063376D" w:rsidRPr="00722BFE" w:rsidRDefault="0063376D" w:rsidP="00CA1E6E">
      <w:pPr>
        <w:spacing w:after="0" w:line="240" w:lineRule="auto"/>
        <w:ind w:left="567"/>
        <w:jc w:val="both"/>
        <w:rPr>
          <w:rFonts w:ascii="Arial" w:eastAsiaTheme="minorHAnsi" w:hAnsi="Arial" w:cs="Arial"/>
          <w:lang w:eastAsia="ar-SA"/>
        </w:rPr>
      </w:pPr>
    </w:p>
    <w:tbl>
      <w:tblPr>
        <w:tblW w:w="1204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20"/>
        <w:gridCol w:w="7227"/>
      </w:tblGrid>
      <w:tr w:rsidR="0012630F" w:rsidRPr="00722BFE" w14:paraId="370085D6" w14:textId="77777777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3CF20AD9" w14:textId="77777777"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Felelős:</w:t>
            </w:r>
            <w:r w:rsidR="00850692" w:rsidRPr="00722BFE">
              <w:rPr>
                <w:rFonts w:ascii="Arial" w:hAnsi="Arial" w:cs="Arial"/>
              </w:rPr>
              <w:t xml:space="preserve"> Papp Gábor polgármester</w:t>
            </w:r>
          </w:p>
          <w:p w14:paraId="2C96FD4D" w14:textId="77777777" w:rsidR="00B45C40" w:rsidRPr="00722BFE" w:rsidRDefault="00B45C40" w:rsidP="00CA1E6E">
            <w:pPr>
              <w:spacing w:after="0"/>
              <w:ind w:left="567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  <w:iCs/>
              </w:rPr>
              <w:t xml:space="preserve">              Vasas Ottó </w:t>
            </w:r>
            <w:proofErr w:type="spellStart"/>
            <w:r w:rsidRPr="00722BFE">
              <w:rPr>
                <w:rFonts w:ascii="Arial" w:hAnsi="Arial" w:cs="Arial"/>
                <w:iCs/>
              </w:rPr>
              <w:t>telelpülési</w:t>
            </w:r>
            <w:proofErr w:type="spellEnd"/>
            <w:r w:rsidRPr="00722BFE">
              <w:rPr>
                <w:rFonts w:ascii="Arial" w:hAnsi="Arial" w:cs="Arial"/>
                <w:iCs/>
              </w:rPr>
              <w:t xml:space="preserve"> </w:t>
            </w:r>
            <w:proofErr w:type="spellStart"/>
            <w:r w:rsidRPr="00722BFE">
              <w:rPr>
                <w:rFonts w:ascii="Arial" w:hAnsi="Arial" w:cs="Arial"/>
                <w:iCs/>
              </w:rPr>
              <w:t>főépítész</w:t>
            </w:r>
            <w:proofErr w:type="spellEnd"/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14:paraId="37803DFA" w14:textId="77777777" w:rsidR="001D325A" w:rsidRPr="00722BFE" w:rsidRDefault="001D325A" w:rsidP="00850692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</w:p>
          <w:p w14:paraId="4DD672D7" w14:textId="77777777" w:rsidR="00B45C40" w:rsidRPr="00722BFE" w:rsidRDefault="00B45C40" w:rsidP="00850692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  <w:tr w:rsidR="0012630F" w:rsidRPr="00722BFE" w14:paraId="6641B522" w14:textId="77777777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2A1B3384" w14:textId="77777777" w:rsidR="00B45C40" w:rsidRPr="00722BFE" w:rsidRDefault="001D325A" w:rsidP="00850692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Határidő</w:t>
            </w:r>
            <w:r w:rsidR="00B45C40" w:rsidRPr="00722BFE">
              <w:rPr>
                <w:rFonts w:ascii="Arial" w:hAnsi="Arial" w:cs="Arial"/>
                <w:iCs/>
              </w:rPr>
              <w:t>:</w:t>
            </w:r>
          </w:p>
          <w:p w14:paraId="70942172" w14:textId="77777777" w:rsidR="001D325A" w:rsidRPr="00722BFE" w:rsidRDefault="00B45C40" w:rsidP="00850692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  <w:iCs/>
              </w:rPr>
              <w:t xml:space="preserve">                        </w:t>
            </w: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14:paraId="7DD41217" w14:textId="77777777" w:rsidR="001D325A" w:rsidRPr="00722BFE" w:rsidRDefault="00486372" w:rsidP="00CA1E6E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>202</w:t>
            </w:r>
            <w:r w:rsidR="00435BDB">
              <w:rPr>
                <w:rFonts w:ascii="Arial" w:hAnsi="Arial" w:cs="Arial"/>
              </w:rPr>
              <w:t>3</w:t>
            </w:r>
            <w:r w:rsidRPr="00722BFE">
              <w:rPr>
                <w:rFonts w:ascii="Arial" w:hAnsi="Arial" w:cs="Arial"/>
              </w:rPr>
              <w:t xml:space="preserve">. </w:t>
            </w:r>
            <w:r w:rsidR="00435BDB">
              <w:rPr>
                <w:rFonts w:ascii="Arial" w:hAnsi="Arial" w:cs="Arial"/>
              </w:rPr>
              <w:t>január</w:t>
            </w:r>
            <w:r w:rsidR="007C1632" w:rsidRPr="00722BFE">
              <w:rPr>
                <w:rFonts w:ascii="Arial" w:hAnsi="Arial" w:cs="Arial"/>
              </w:rPr>
              <w:t xml:space="preserve"> </w:t>
            </w:r>
            <w:r w:rsidR="00435BDB">
              <w:rPr>
                <w:rFonts w:ascii="Arial" w:hAnsi="Arial" w:cs="Arial"/>
              </w:rPr>
              <w:t>16</w:t>
            </w:r>
            <w:r w:rsidRPr="00722BFE">
              <w:rPr>
                <w:rFonts w:ascii="Arial" w:hAnsi="Arial" w:cs="Arial"/>
              </w:rPr>
              <w:t>.</w:t>
            </w:r>
          </w:p>
          <w:p w14:paraId="4BC6E9FA" w14:textId="77777777" w:rsidR="00B45C40" w:rsidRPr="00722BFE" w:rsidRDefault="00B45C40" w:rsidP="00B45C40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290AEBC5" w14:textId="77777777" w:rsidR="00B45C40" w:rsidRPr="00722BFE" w:rsidRDefault="00B45C40" w:rsidP="00B45C40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2303B724" w14:textId="77777777" w:rsidR="00A36507" w:rsidRPr="00722BFE" w:rsidRDefault="00A36507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609599FF" w14:textId="77777777"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</w:tbl>
    <w:p w14:paraId="01CECFF8" w14:textId="77777777" w:rsidR="00404F27" w:rsidRDefault="00404F27" w:rsidP="00CA1E6E">
      <w:pPr>
        <w:ind w:left="567"/>
      </w:pPr>
    </w:p>
    <w:p w14:paraId="760CFECF" w14:textId="77777777" w:rsidR="00D0707B" w:rsidRDefault="00D0707B" w:rsidP="00CA1E6E">
      <w:pPr>
        <w:ind w:left="567"/>
        <w:jc w:val="center"/>
      </w:pPr>
    </w:p>
    <w:p w14:paraId="6B98415C" w14:textId="77777777" w:rsidR="00CD564C" w:rsidRDefault="00CD564C">
      <w:pPr>
        <w:spacing w:after="160" w:line="259" w:lineRule="auto"/>
      </w:pPr>
      <w:r>
        <w:br w:type="page"/>
      </w:r>
    </w:p>
    <w:p w14:paraId="4B10686C" w14:textId="77777777" w:rsidR="00CD564C" w:rsidRDefault="00CD564C" w:rsidP="00CA1E6E">
      <w:pPr>
        <w:ind w:left="567"/>
        <w:jc w:val="center"/>
      </w:pPr>
    </w:p>
    <w:p w14:paraId="4F82D6C4" w14:textId="77777777" w:rsidR="00CD564C" w:rsidRDefault="00CD564C" w:rsidP="00CD564C">
      <w:pPr>
        <w:pStyle w:val="Listaszerbekezds"/>
        <w:numPr>
          <w:ilvl w:val="0"/>
          <w:numId w:val="32"/>
        </w:num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14:paraId="69760DBE" w14:textId="77777777" w:rsidR="00CD564C" w:rsidRDefault="00CD564C" w:rsidP="00CA1E6E">
      <w:pPr>
        <w:ind w:left="567"/>
        <w:jc w:val="center"/>
      </w:pPr>
    </w:p>
    <w:p w14:paraId="70FA2B7B" w14:textId="77777777" w:rsidR="00CD564C" w:rsidRPr="00CD564C" w:rsidRDefault="00CD564C" w:rsidP="00CD564C">
      <w:pPr>
        <w:jc w:val="center"/>
        <w:rPr>
          <w:rFonts w:ascii="Arial" w:eastAsia="Calibri" w:hAnsi="Arial" w:cs="Arial"/>
          <w:b/>
        </w:rPr>
      </w:pPr>
      <w:r w:rsidRPr="00CD564C">
        <w:rPr>
          <w:rFonts w:ascii="Arial" w:eastAsia="Calibri" w:hAnsi="Arial" w:cs="Arial"/>
          <w:b/>
        </w:rPr>
        <w:t>Hévíz város 2021. évi 3. számú módosításában kijelölni kívánt új beépítésre szánt területek használati céljáról</w:t>
      </w:r>
    </w:p>
    <w:p w14:paraId="4862F862" w14:textId="77777777" w:rsidR="00CD564C" w:rsidRPr="00377672" w:rsidRDefault="00CD564C" w:rsidP="00CD564C">
      <w:pPr>
        <w:spacing w:after="120" w:line="240" w:lineRule="auto"/>
        <w:jc w:val="both"/>
        <w:textAlignment w:val="baseline"/>
        <w:rPr>
          <w:rFonts w:ascii="Arial" w:hAnsi="Arial" w:cs="Arial"/>
          <w:bCs/>
          <w:color w:val="000000"/>
          <w:lang w:eastAsia="hu-HU"/>
        </w:rPr>
      </w:pPr>
      <w:r w:rsidRPr="00377672">
        <w:rPr>
          <w:rFonts w:ascii="Arial" w:hAnsi="Arial" w:cs="Arial"/>
          <w:bCs/>
          <w:color w:val="000000"/>
          <w:lang w:eastAsia="hu-HU"/>
        </w:rPr>
        <w:t>Hévíz Város Önkormányzat Képviselő-testülete megtárgyalta a településrendezési eszközök során kijelölendő új beépítésre szánt területek ügyét és az alábbi határozatot hozta:</w:t>
      </w:r>
    </w:p>
    <w:p w14:paraId="17DF9442" w14:textId="77777777" w:rsidR="00CD564C" w:rsidRPr="00377672" w:rsidRDefault="00CD564C" w:rsidP="00CD564C">
      <w:pPr>
        <w:numPr>
          <w:ilvl w:val="0"/>
          <w:numId w:val="33"/>
        </w:num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color w:val="000000"/>
          <w:lang w:eastAsia="hu-HU"/>
        </w:rPr>
        <w:t xml:space="preserve">Hévíz város Képviselő-testülete a </w:t>
      </w:r>
      <w:r w:rsidRPr="00377672">
        <w:rPr>
          <w:rFonts w:ascii="Arial" w:hAnsi="Arial" w:cs="Arial"/>
          <w:i/>
          <w:color w:val="000000"/>
          <w:lang w:eastAsia="hu-HU"/>
        </w:rPr>
        <w:t>156/2021. (VII.26.) számú határozatában</w:t>
      </w:r>
      <w:r w:rsidRPr="00377672">
        <w:rPr>
          <w:rFonts w:ascii="Arial" w:hAnsi="Arial" w:cs="Arial"/>
          <w:color w:val="000000"/>
          <w:lang w:eastAsia="hu-HU"/>
        </w:rPr>
        <w:t xml:space="preserve"> Hévíz város településrendezési eszközének 2021. évben beérkezett módosítási indítványok alapján teljes eljárásban történő módosításáról döntött, mely során az 1</w:t>
      </w:r>
      <w:bookmarkStart w:id="0" w:name="_Hlk116475944"/>
      <w:r w:rsidRPr="00377672">
        <w:rPr>
          <w:rFonts w:ascii="Arial" w:hAnsi="Arial" w:cs="Arial"/>
          <w:color w:val="000000"/>
          <w:lang w:eastAsia="hu-HU"/>
        </w:rPr>
        <w:t xml:space="preserve">. és a 4. </w:t>
      </w:r>
      <w:bookmarkEnd w:id="0"/>
      <w:r w:rsidRPr="00377672">
        <w:rPr>
          <w:rFonts w:ascii="Arial" w:hAnsi="Arial" w:cs="Arial"/>
          <w:color w:val="000000"/>
          <w:lang w:eastAsia="hu-HU"/>
        </w:rPr>
        <w:t>számú módosítási tételek esetében új beépítésre szánt területek kerülnek kijelölésre.</w:t>
      </w:r>
    </w:p>
    <w:p w14:paraId="7747547B" w14:textId="77777777" w:rsidR="00CD564C" w:rsidRPr="00377672" w:rsidRDefault="00CD564C" w:rsidP="00CD564C">
      <w:pPr>
        <w:numPr>
          <w:ilvl w:val="0"/>
          <w:numId w:val="33"/>
        </w:num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color w:val="000000"/>
          <w:lang w:eastAsia="hu-HU"/>
        </w:rPr>
        <w:t>Az új beépítésre szánt területek a következő hrsz-ú ingatlanokon kerülnek kijelölésre:</w:t>
      </w:r>
    </w:p>
    <w:p w14:paraId="0680EED8" w14:textId="77777777" w:rsidR="00CD564C" w:rsidRPr="00377672" w:rsidRDefault="00CD564C" w:rsidP="00CD564C">
      <w:pPr>
        <w:numPr>
          <w:ilvl w:val="1"/>
          <w:numId w:val="34"/>
        </w:num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color w:val="000000"/>
          <w:lang w:eastAsia="hu-HU"/>
        </w:rPr>
        <w:t xml:space="preserve">1. módosítás: </w:t>
      </w:r>
      <w:r w:rsidRPr="00377672">
        <w:rPr>
          <w:rFonts w:ascii="Arial" w:hAnsi="Arial" w:cs="Arial"/>
          <w:i/>
          <w:color w:val="000000"/>
          <w:lang w:eastAsia="hu-HU"/>
        </w:rPr>
        <w:t>863 hrsz.</w:t>
      </w:r>
    </w:p>
    <w:p w14:paraId="1B578733" w14:textId="77777777" w:rsidR="00CD564C" w:rsidRPr="00377672" w:rsidRDefault="00CD564C" w:rsidP="00CD564C">
      <w:pPr>
        <w:numPr>
          <w:ilvl w:val="1"/>
          <w:numId w:val="34"/>
        </w:numPr>
        <w:spacing w:after="120" w:line="240" w:lineRule="auto"/>
        <w:jc w:val="both"/>
        <w:textAlignment w:val="baseline"/>
        <w:rPr>
          <w:rFonts w:ascii="Arial" w:hAnsi="Arial" w:cs="Arial"/>
          <w:i/>
          <w:color w:val="000000"/>
          <w:lang w:eastAsia="hu-HU"/>
        </w:rPr>
      </w:pPr>
      <w:r w:rsidRPr="00377672">
        <w:rPr>
          <w:rFonts w:ascii="Arial" w:hAnsi="Arial" w:cs="Arial"/>
          <w:color w:val="000000"/>
          <w:lang w:eastAsia="hu-HU"/>
        </w:rPr>
        <w:t xml:space="preserve">4. módosítás: </w:t>
      </w:r>
      <w:r w:rsidRPr="00377672">
        <w:rPr>
          <w:rFonts w:ascii="Arial" w:hAnsi="Arial" w:cs="Arial"/>
          <w:i/>
          <w:color w:val="000000"/>
          <w:lang w:eastAsia="hu-HU"/>
        </w:rPr>
        <w:t>134/1 hrsz.</w:t>
      </w:r>
    </w:p>
    <w:p w14:paraId="07EA61E2" w14:textId="77777777" w:rsidR="00CD564C" w:rsidRPr="00377672" w:rsidRDefault="00CD564C" w:rsidP="00CD564C">
      <w:pPr>
        <w:numPr>
          <w:ilvl w:val="0"/>
          <w:numId w:val="33"/>
        </w:num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i/>
          <w:color w:val="000000"/>
          <w:lang w:eastAsia="hu-HU"/>
        </w:rPr>
        <w:t xml:space="preserve">Az épített környezet alakításáról és védelméről szóló 1997. évi LXXVIII. törvény (a továbbiakban: </w:t>
      </w:r>
      <w:proofErr w:type="spellStart"/>
      <w:r w:rsidRPr="00377672">
        <w:rPr>
          <w:rFonts w:ascii="Arial" w:hAnsi="Arial" w:cs="Arial"/>
          <w:i/>
          <w:color w:val="000000"/>
          <w:lang w:eastAsia="hu-HU"/>
        </w:rPr>
        <w:t>Étv</w:t>
      </w:r>
      <w:proofErr w:type="spellEnd"/>
      <w:r w:rsidRPr="00377672">
        <w:rPr>
          <w:rFonts w:ascii="Arial" w:hAnsi="Arial" w:cs="Arial"/>
          <w:i/>
          <w:color w:val="000000"/>
          <w:lang w:eastAsia="hu-HU"/>
        </w:rPr>
        <w:t>.) 7.§ (3) e)</w:t>
      </w:r>
      <w:r w:rsidRPr="00377672">
        <w:rPr>
          <w:rFonts w:ascii="Arial" w:hAnsi="Arial" w:cs="Arial"/>
          <w:color w:val="000000"/>
          <w:lang w:eastAsia="hu-HU"/>
        </w:rPr>
        <w:t xml:space="preserve"> pontjában kapott felhatalmazás alapján a Képviselő-testület dönt arról, hogy az új beépítésre szánt területek kijelölése </w:t>
      </w:r>
      <w:r w:rsidRPr="00377672">
        <w:rPr>
          <w:rFonts w:ascii="Arial" w:hAnsi="Arial" w:cs="Arial"/>
          <w:b/>
          <w:color w:val="000000"/>
          <w:lang w:eastAsia="hu-HU"/>
        </w:rPr>
        <w:t>olyan használati célokra történik, amilyen célokra Hévíz már beépítésre kijelölt területén belül nincs megfelelő terület,</w:t>
      </w:r>
      <w:r w:rsidRPr="00377672">
        <w:rPr>
          <w:rFonts w:ascii="Arial" w:hAnsi="Arial" w:cs="Arial"/>
          <w:color w:val="000000"/>
          <w:lang w:eastAsia="hu-HU"/>
        </w:rPr>
        <w:t xml:space="preserve"> melyet az alábbiak szerint igazol:</w:t>
      </w:r>
    </w:p>
    <w:p w14:paraId="45B9D0FA" w14:textId="77777777" w:rsidR="00CD564C" w:rsidRPr="00377672" w:rsidRDefault="00CD564C" w:rsidP="00CD564C">
      <w:pPr>
        <w:numPr>
          <w:ilvl w:val="1"/>
          <w:numId w:val="35"/>
        </w:num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b/>
          <w:color w:val="000000"/>
          <w:lang w:eastAsia="hu-HU"/>
        </w:rPr>
        <w:t>1. módosítás:</w:t>
      </w:r>
      <w:r w:rsidRPr="00377672">
        <w:rPr>
          <w:rFonts w:ascii="Arial" w:hAnsi="Arial" w:cs="Arial"/>
          <w:color w:val="000000"/>
          <w:lang w:eastAsia="hu-HU"/>
        </w:rPr>
        <w:t xml:space="preserve"> A telken a hatályos szabályozás közút kialakítását irányozza elő, mely a Martinovics utcát kötné ki a Széchenyi utcára. A Martinovics utcán lévő telkek megközelítése már más módon biztosított, így az érintett ingatlan közútként történő szabályozás nem indokolt. Ez a településen máshol nem megoldható, tekintve, hogy a kijelölés konkrét telkekhez kötött. </w:t>
      </w:r>
    </w:p>
    <w:p w14:paraId="0492D14E" w14:textId="77777777" w:rsidR="00CD564C" w:rsidRPr="00377672" w:rsidRDefault="00CD564C" w:rsidP="00CD564C">
      <w:pPr>
        <w:spacing w:after="120" w:line="240" w:lineRule="auto"/>
        <w:ind w:left="1440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color w:val="000000"/>
          <w:lang w:eastAsia="hu-HU"/>
        </w:rPr>
        <w:t>Új beépítésre szánt területet mérete: 1 114 m</w:t>
      </w:r>
      <w:r w:rsidRPr="00377672">
        <w:rPr>
          <w:rFonts w:ascii="Arial" w:hAnsi="Arial" w:cs="Arial"/>
          <w:color w:val="000000"/>
          <w:vertAlign w:val="superscript"/>
          <w:lang w:eastAsia="hu-HU"/>
        </w:rPr>
        <w:t>2</w:t>
      </w:r>
    </w:p>
    <w:p w14:paraId="0F743F95" w14:textId="77777777" w:rsidR="00CD564C" w:rsidRPr="00377672" w:rsidRDefault="00CD564C" w:rsidP="00CD564C">
      <w:pPr>
        <w:numPr>
          <w:ilvl w:val="1"/>
          <w:numId w:val="35"/>
        </w:num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b/>
          <w:color w:val="000000"/>
          <w:lang w:eastAsia="hu-HU"/>
        </w:rPr>
        <w:t>4. módosítás:</w:t>
      </w:r>
      <w:r w:rsidRPr="00377672">
        <w:rPr>
          <w:rFonts w:ascii="Arial" w:hAnsi="Arial" w:cs="Arial"/>
          <w:color w:val="000000"/>
          <w:lang w:eastAsia="hu-HU"/>
        </w:rPr>
        <w:t xml:space="preserve"> A módosítással érintett területen a tervezett útszélesítés megvalósításához szükséges terület egy korábbi telekosztás alkalmával a közúthoz lett csatolva. Az utcában található többi telek esetében ez nem történt meg és a továbbiakban már nem is cél a közterület szélesítése, ennek megfelelően az érintett telekrész közlekedési területből kertvárosias lakóterületbe kerül átsorolásra, annak érdekében, hogy az a szomszédos telekhez visszacsatolható legyen. A telekhatárrendezés helyhez kötöttsége miatt erre a célra nincs más már kijelölt beépítésre szánt terület a településen. </w:t>
      </w:r>
    </w:p>
    <w:p w14:paraId="79B7EAFA" w14:textId="77777777" w:rsidR="00CD564C" w:rsidRPr="00377672" w:rsidRDefault="00CD564C" w:rsidP="00CD564C">
      <w:pPr>
        <w:spacing w:after="120" w:line="240" w:lineRule="auto"/>
        <w:ind w:left="720" w:firstLine="696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color w:val="000000"/>
          <w:lang w:eastAsia="hu-HU"/>
        </w:rPr>
        <w:t>Új beépítésre szánt területet mérete: 31 m</w:t>
      </w:r>
      <w:r w:rsidRPr="00377672">
        <w:rPr>
          <w:rFonts w:ascii="Arial" w:hAnsi="Arial" w:cs="Arial"/>
          <w:color w:val="000000"/>
          <w:vertAlign w:val="superscript"/>
          <w:lang w:eastAsia="hu-HU"/>
        </w:rPr>
        <w:t>2</w:t>
      </w:r>
    </w:p>
    <w:p w14:paraId="1FBE6D56" w14:textId="77777777" w:rsidR="00CD564C" w:rsidRPr="00377672" w:rsidRDefault="00CD564C" w:rsidP="00CD564C">
      <w:pPr>
        <w:numPr>
          <w:ilvl w:val="0"/>
          <w:numId w:val="33"/>
        </w:num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  <w:r w:rsidRPr="00377672">
        <w:rPr>
          <w:rFonts w:ascii="Arial" w:hAnsi="Arial" w:cs="Arial"/>
          <w:color w:val="000000"/>
          <w:lang w:eastAsia="hu-HU"/>
        </w:rPr>
        <w:t xml:space="preserve">Az új beépítésre szánt területek kijelölése megfelel a </w:t>
      </w:r>
      <w:r w:rsidRPr="00377672">
        <w:rPr>
          <w:rFonts w:ascii="Arial" w:hAnsi="Arial" w:cs="Arial"/>
          <w:i/>
          <w:color w:val="000000"/>
          <w:lang w:eastAsia="hu-HU"/>
        </w:rPr>
        <w:t xml:space="preserve">Magyarország és egyes kiemelt térségeinek területrendezési tervéről szóló 2018. évi CXXXIX. törvény (továbbiakban: </w:t>
      </w:r>
      <w:proofErr w:type="spellStart"/>
      <w:r w:rsidRPr="00377672">
        <w:rPr>
          <w:rFonts w:ascii="Arial" w:hAnsi="Arial" w:cs="Arial"/>
          <w:i/>
          <w:color w:val="000000"/>
          <w:lang w:eastAsia="hu-HU"/>
        </w:rPr>
        <w:t>MATrT</w:t>
      </w:r>
      <w:proofErr w:type="spellEnd"/>
      <w:r w:rsidRPr="00377672">
        <w:rPr>
          <w:rFonts w:ascii="Arial" w:hAnsi="Arial" w:cs="Arial"/>
          <w:i/>
          <w:color w:val="000000"/>
          <w:lang w:eastAsia="hu-HU"/>
        </w:rPr>
        <w:t>)</w:t>
      </w:r>
      <w:r w:rsidRPr="00377672">
        <w:rPr>
          <w:rFonts w:ascii="Arial" w:hAnsi="Arial" w:cs="Arial"/>
          <w:color w:val="000000"/>
          <w:lang w:eastAsia="hu-HU"/>
        </w:rPr>
        <w:t xml:space="preserve"> 12.§-</w:t>
      </w:r>
      <w:proofErr w:type="spellStart"/>
      <w:r w:rsidRPr="00377672">
        <w:rPr>
          <w:rFonts w:ascii="Arial" w:hAnsi="Arial" w:cs="Arial"/>
          <w:color w:val="000000"/>
          <w:lang w:eastAsia="hu-HU"/>
        </w:rPr>
        <w:t>ában</w:t>
      </w:r>
      <w:proofErr w:type="spellEnd"/>
      <w:r w:rsidRPr="00377672">
        <w:rPr>
          <w:rFonts w:ascii="Arial" w:hAnsi="Arial" w:cs="Arial"/>
          <w:color w:val="000000"/>
          <w:lang w:eastAsia="hu-HU"/>
        </w:rPr>
        <w:t xml:space="preserve"> foglalt egyéb követelményeknek is.</w:t>
      </w:r>
    </w:p>
    <w:p w14:paraId="67754119" w14:textId="77777777" w:rsidR="00CD564C" w:rsidRPr="00CD564C" w:rsidRDefault="00CD564C" w:rsidP="00CD564C">
      <w:pPr>
        <w:spacing w:after="120" w:line="240" w:lineRule="auto"/>
        <w:jc w:val="both"/>
        <w:textAlignment w:val="baseline"/>
        <w:rPr>
          <w:rFonts w:ascii="Arial" w:hAnsi="Arial" w:cs="Arial"/>
          <w:color w:val="000000"/>
          <w:lang w:eastAsia="hu-HU"/>
        </w:rPr>
      </w:pPr>
    </w:p>
    <w:tbl>
      <w:tblPr>
        <w:tblW w:w="1204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20"/>
        <w:gridCol w:w="7227"/>
      </w:tblGrid>
      <w:tr w:rsidR="00377672" w:rsidRPr="00722BFE" w14:paraId="77A0E4A4" w14:textId="77777777" w:rsidTr="0073009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184F5984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  <w:iCs/>
              </w:rPr>
              <w:t>Felelős:</w:t>
            </w:r>
            <w:r w:rsidRPr="00722BFE">
              <w:rPr>
                <w:rFonts w:ascii="Arial" w:hAnsi="Arial" w:cs="Arial"/>
              </w:rPr>
              <w:t xml:space="preserve"> Papp Gábor polgármester</w:t>
            </w:r>
          </w:p>
          <w:p w14:paraId="3729D2FA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  <w:iCs/>
              </w:rPr>
              <w:t xml:space="preserve">              Vasas Ottó </w:t>
            </w:r>
            <w:proofErr w:type="spellStart"/>
            <w:r w:rsidRPr="00722BFE">
              <w:rPr>
                <w:rFonts w:ascii="Arial" w:hAnsi="Arial" w:cs="Arial"/>
                <w:iCs/>
              </w:rPr>
              <w:t>telelpülési</w:t>
            </w:r>
            <w:proofErr w:type="spellEnd"/>
            <w:r w:rsidRPr="00722BFE">
              <w:rPr>
                <w:rFonts w:ascii="Arial" w:hAnsi="Arial" w:cs="Arial"/>
                <w:iCs/>
              </w:rPr>
              <w:t xml:space="preserve"> </w:t>
            </w:r>
            <w:proofErr w:type="spellStart"/>
            <w:r w:rsidRPr="00722BFE">
              <w:rPr>
                <w:rFonts w:ascii="Arial" w:hAnsi="Arial" w:cs="Arial"/>
                <w:iCs/>
              </w:rPr>
              <w:t>főépítész</w:t>
            </w:r>
            <w:proofErr w:type="spellEnd"/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14:paraId="5A8F993C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</w:p>
          <w:p w14:paraId="51F67986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  <w:tr w:rsidR="00377672" w:rsidRPr="00722BFE" w14:paraId="52CE0565" w14:textId="77777777" w:rsidTr="0073009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7270550C" w14:textId="77777777" w:rsidR="00377672" w:rsidRPr="00722BFE" w:rsidRDefault="00377672" w:rsidP="00730090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Határidő:</w:t>
            </w:r>
          </w:p>
          <w:p w14:paraId="5A7B95BC" w14:textId="77777777" w:rsidR="00377672" w:rsidRPr="00722BFE" w:rsidRDefault="00377672" w:rsidP="00730090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  <w:iCs/>
              </w:rPr>
              <w:t xml:space="preserve">                        </w:t>
            </w: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14:paraId="522C282F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>202</w:t>
            </w:r>
            <w:r>
              <w:rPr>
                <w:rFonts w:ascii="Arial" w:hAnsi="Arial" w:cs="Arial"/>
              </w:rPr>
              <w:t>3</w:t>
            </w:r>
            <w:r w:rsidRPr="00722BFE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január</w:t>
            </w:r>
            <w:r w:rsidRPr="00722BF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16</w:t>
            </w:r>
            <w:r w:rsidRPr="00722BFE">
              <w:rPr>
                <w:rFonts w:ascii="Arial" w:hAnsi="Arial" w:cs="Arial"/>
              </w:rPr>
              <w:t>.</w:t>
            </w:r>
          </w:p>
          <w:p w14:paraId="030E7995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5D5AE8D2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03A2BA21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14CB3572" w14:textId="77777777" w:rsidR="00377672" w:rsidRPr="00722BFE" w:rsidRDefault="00377672" w:rsidP="00730090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</w:tbl>
    <w:p w14:paraId="44B1C942" w14:textId="77777777" w:rsidR="00CD564C" w:rsidRDefault="00CD564C" w:rsidP="00CA1E6E">
      <w:pPr>
        <w:ind w:left="567"/>
        <w:jc w:val="center"/>
      </w:pPr>
    </w:p>
    <w:p w14:paraId="7382D372" w14:textId="77777777" w:rsidR="00722BFE" w:rsidRDefault="00722BFE">
      <w:pPr>
        <w:spacing w:after="160" w:line="259" w:lineRule="auto"/>
      </w:pPr>
      <w:r>
        <w:br w:type="page"/>
      </w:r>
    </w:p>
    <w:p w14:paraId="7CF6C0E2" w14:textId="77777777" w:rsidR="00CD7EC7" w:rsidRDefault="00CD7EC7" w:rsidP="00CA1E6E">
      <w:pPr>
        <w:ind w:left="567"/>
      </w:pPr>
    </w:p>
    <w:p w14:paraId="2152A3B3" w14:textId="77777777" w:rsidR="00910915" w:rsidRDefault="00C37EC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14:paraId="7A5EDEC5" w14:textId="77777777"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</w:t>
      </w:r>
    </w:p>
    <w:p w14:paraId="2495161E" w14:textId="77777777" w:rsidR="006F04E0" w:rsidRPr="006F04E0" w:rsidRDefault="006F04E0" w:rsidP="006F04E0">
      <w:pPr>
        <w:pStyle w:val="Listaszerbekezds"/>
        <w:numPr>
          <w:ilvl w:val="0"/>
          <w:numId w:val="30"/>
        </w:numPr>
        <w:rPr>
          <w:rFonts w:ascii="Arial" w:hAnsi="Arial" w:cs="Arial"/>
          <w:sz w:val="24"/>
          <w:szCs w:val="24"/>
        </w:rPr>
      </w:pPr>
      <w:r w:rsidRPr="006F04E0">
        <w:rPr>
          <w:rFonts w:ascii="Arial" w:hAnsi="Arial" w:cs="Arial"/>
          <w:sz w:val="24"/>
          <w:szCs w:val="24"/>
        </w:rPr>
        <w:t>melléklet</w:t>
      </w:r>
    </w:p>
    <w:p w14:paraId="067E3BC4" w14:textId="77777777" w:rsidR="00910915" w:rsidRDefault="00A216E1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bookmarkStart w:id="1" w:name="_GoBack"/>
      <w:r w:rsidRPr="00A216E1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32EE1A8F" wp14:editId="67AAAE14">
            <wp:extent cx="5850255" cy="8283163"/>
            <wp:effectExtent l="0" t="0" r="0" b="3810"/>
            <wp:docPr id="15" name="Kép 15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ép 15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83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14:paraId="33C790E4" w14:textId="77777777" w:rsidR="006F04E0" w:rsidRPr="006F04E0" w:rsidRDefault="006F04E0" w:rsidP="006F04E0">
      <w:pPr>
        <w:pStyle w:val="Listaszerbekezds"/>
        <w:numPr>
          <w:ilvl w:val="0"/>
          <w:numId w:val="30"/>
        </w:numPr>
        <w:rPr>
          <w:rFonts w:ascii="Arial" w:hAnsi="Arial" w:cs="Arial"/>
          <w:sz w:val="24"/>
          <w:szCs w:val="24"/>
        </w:rPr>
      </w:pPr>
      <w:r w:rsidRPr="006F04E0">
        <w:rPr>
          <w:rFonts w:ascii="Arial" w:hAnsi="Arial" w:cs="Arial"/>
          <w:sz w:val="24"/>
          <w:szCs w:val="24"/>
        </w:rPr>
        <w:lastRenderedPageBreak/>
        <w:t>melléklet</w:t>
      </w:r>
    </w:p>
    <w:p w14:paraId="0A0E47A2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Zala </w:t>
      </w:r>
      <w:r w:rsidRPr="00760A01">
        <w:rPr>
          <w:rFonts w:ascii="Arial" w:hAnsi="Arial" w:cs="Arial"/>
          <w:b/>
        </w:rPr>
        <w:t xml:space="preserve">Megyei Kormányhivatal </w:t>
      </w:r>
    </w:p>
    <w:p w14:paraId="60DECC4B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  <w:r w:rsidRPr="00760A01">
        <w:rPr>
          <w:rFonts w:ascii="Arial" w:hAnsi="Arial" w:cs="Arial"/>
          <w:b/>
        </w:rPr>
        <w:t xml:space="preserve">Állami </w:t>
      </w:r>
      <w:proofErr w:type="spellStart"/>
      <w:r w:rsidRPr="00760A01">
        <w:rPr>
          <w:rFonts w:ascii="Arial" w:hAnsi="Arial" w:cs="Arial"/>
          <w:b/>
        </w:rPr>
        <w:t>Főépítészi</w:t>
      </w:r>
      <w:proofErr w:type="spellEnd"/>
      <w:r w:rsidRPr="00760A01">
        <w:rPr>
          <w:rFonts w:ascii="Arial" w:hAnsi="Arial" w:cs="Arial"/>
          <w:b/>
        </w:rPr>
        <w:t xml:space="preserve"> Iroda</w:t>
      </w:r>
    </w:p>
    <w:p w14:paraId="5E504D29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</w:rPr>
        <w:t>Lengl</w:t>
      </w:r>
      <w:proofErr w:type="spellEnd"/>
      <w:r>
        <w:rPr>
          <w:rFonts w:ascii="Arial" w:hAnsi="Arial" w:cs="Arial"/>
          <w:b/>
        </w:rPr>
        <w:t xml:space="preserve"> Zoltán</w:t>
      </w:r>
      <w:r w:rsidRPr="00760A0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állami </w:t>
      </w:r>
      <w:proofErr w:type="spellStart"/>
      <w:r>
        <w:rPr>
          <w:rFonts w:ascii="Arial" w:hAnsi="Arial" w:cs="Arial"/>
          <w:b/>
        </w:rPr>
        <w:t>főépítész</w:t>
      </w:r>
      <w:proofErr w:type="spellEnd"/>
    </w:p>
    <w:p w14:paraId="49ACF7A9" w14:textId="77777777" w:rsidR="00CF1BFC" w:rsidRPr="00760A01" w:rsidRDefault="00CF1BFC" w:rsidP="00CF1BFC">
      <w:pPr>
        <w:spacing w:after="0"/>
        <w:rPr>
          <w:rFonts w:ascii="Arial" w:hAnsi="Arial" w:cs="Arial"/>
        </w:rPr>
      </w:pPr>
      <w:r w:rsidRPr="00640BAD">
        <w:rPr>
          <w:rFonts w:ascii="Arial" w:hAnsi="Arial" w:cs="Arial"/>
        </w:rPr>
        <w:t xml:space="preserve">8900 Zalaegerszeg, </w:t>
      </w:r>
      <w:r>
        <w:rPr>
          <w:rFonts w:ascii="Arial" w:hAnsi="Arial" w:cs="Arial"/>
        </w:rPr>
        <w:br/>
      </w:r>
      <w:r w:rsidRPr="00640BAD">
        <w:rPr>
          <w:rFonts w:ascii="Arial" w:hAnsi="Arial" w:cs="Arial"/>
        </w:rPr>
        <w:t>Kosztolányi u. 10.</w:t>
      </w:r>
    </w:p>
    <w:p w14:paraId="0BA5D91A" w14:textId="77777777" w:rsidR="00CF1BFC" w:rsidRDefault="00CF1BFC" w:rsidP="00CF1BFC">
      <w:pPr>
        <w:spacing w:after="0"/>
        <w:ind w:left="3969"/>
        <w:rPr>
          <w:rFonts w:ascii="Arial" w:hAnsi="Arial" w:cs="Arial"/>
          <w:b/>
        </w:rPr>
      </w:pPr>
    </w:p>
    <w:p w14:paraId="74867197" w14:textId="77777777" w:rsidR="00CF1BFC" w:rsidRPr="00760A01" w:rsidRDefault="00CF1BFC" w:rsidP="00CF1BFC">
      <w:pPr>
        <w:spacing w:after="0"/>
        <w:ind w:left="3969"/>
        <w:rPr>
          <w:rFonts w:ascii="Arial" w:hAnsi="Arial" w:cs="Arial"/>
          <w:b/>
        </w:rPr>
      </w:pPr>
    </w:p>
    <w:p w14:paraId="64C0A211" w14:textId="77777777" w:rsidR="00CF1BFC" w:rsidRPr="00760A01" w:rsidRDefault="00CF1BFC" w:rsidP="00CF1BFC">
      <w:pPr>
        <w:spacing w:after="0"/>
        <w:ind w:left="3969"/>
        <w:rPr>
          <w:rFonts w:ascii="Arial" w:hAnsi="Arial" w:cs="Arial"/>
          <w:b/>
        </w:rPr>
      </w:pPr>
      <w:r w:rsidRPr="00760A01">
        <w:rPr>
          <w:rFonts w:ascii="Arial" w:hAnsi="Arial" w:cs="Arial"/>
          <w:b/>
        </w:rPr>
        <w:t xml:space="preserve">Tárgy: </w:t>
      </w:r>
      <w:r w:rsidRPr="00760A01">
        <w:rPr>
          <w:rFonts w:ascii="Arial" w:hAnsi="Arial" w:cs="Arial"/>
        </w:rPr>
        <w:t>kérelem OTÉK előírásaitól való eltéréshez</w:t>
      </w:r>
    </w:p>
    <w:p w14:paraId="4D165BE3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</w:p>
    <w:p w14:paraId="6DCFFB03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</w:p>
    <w:p w14:paraId="5EDDA357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</w:p>
    <w:p w14:paraId="77D0272E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  <w:r w:rsidRPr="00760A01">
        <w:rPr>
          <w:rFonts w:ascii="Arial" w:hAnsi="Arial" w:cs="Arial"/>
          <w:b/>
        </w:rPr>
        <w:t xml:space="preserve">Tisztelt </w:t>
      </w:r>
      <w:proofErr w:type="spellStart"/>
      <w:r>
        <w:rPr>
          <w:rFonts w:ascii="Arial" w:hAnsi="Arial" w:cs="Arial"/>
          <w:b/>
        </w:rPr>
        <w:t>Lengl</w:t>
      </w:r>
      <w:proofErr w:type="spellEnd"/>
      <w:r>
        <w:rPr>
          <w:rFonts w:ascii="Arial" w:hAnsi="Arial" w:cs="Arial"/>
          <w:b/>
        </w:rPr>
        <w:t xml:space="preserve"> Zoltán</w:t>
      </w:r>
      <w:r w:rsidRPr="00760A01">
        <w:rPr>
          <w:rFonts w:ascii="Arial" w:hAnsi="Arial" w:cs="Arial"/>
          <w:b/>
        </w:rPr>
        <w:t xml:space="preserve"> </w:t>
      </w:r>
      <w:proofErr w:type="spellStart"/>
      <w:r w:rsidRPr="00760A01">
        <w:rPr>
          <w:rFonts w:ascii="Arial" w:hAnsi="Arial" w:cs="Arial"/>
          <w:b/>
        </w:rPr>
        <w:t>főépítész</w:t>
      </w:r>
      <w:proofErr w:type="spellEnd"/>
      <w:r w:rsidRPr="00760A0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úr</w:t>
      </w:r>
      <w:r w:rsidRPr="00760A01">
        <w:rPr>
          <w:rFonts w:ascii="Arial" w:hAnsi="Arial" w:cs="Arial"/>
          <w:b/>
        </w:rPr>
        <w:t>!</w:t>
      </w:r>
    </w:p>
    <w:p w14:paraId="077C031B" w14:textId="77777777" w:rsidR="00CF1BFC" w:rsidRPr="00760A01" w:rsidRDefault="00CF1BFC" w:rsidP="00CF1BFC">
      <w:pPr>
        <w:spacing w:after="0"/>
        <w:rPr>
          <w:rFonts w:ascii="Arial" w:hAnsi="Arial" w:cs="Arial"/>
          <w:b/>
        </w:rPr>
      </w:pPr>
    </w:p>
    <w:p w14:paraId="3B8FCBCC" w14:textId="77777777" w:rsidR="00CF1BFC" w:rsidRPr="00760A01" w:rsidRDefault="00CF1BFC" w:rsidP="00CF1BFC">
      <w:pPr>
        <w:pStyle w:val="Cmsor1"/>
        <w:shd w:val="clear" w:color="auto" w:fill="FFFFFF"/>
        <w:spacing w:before="0" w:line="240" w:lineRule="auto"/>
        <w:ind w:firstLine="708"/>
        <w:jc w:val="both"/>
        <w:rPr>
          <w:rFonts w:ascii="Arial" w:eastAsiaTheme="minorHAnsi" w:hAnsi="Arial" w:cs="Arial"/>
          <w:color w:val="auto"/>
          <w:sz w:val="22"/>
          <w:szCs w:val="22"/>
        </w:rPr>
      </w:pPr>
    </w:p>
    <w:p w14:paraId="168A124D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  <w:r w:rsidRPr="00640BAD">
        <w:rPr>
          <w:rFonts w:ascii="Arial" w:hAnsi="Arial" w:cs="Arial"/>
        </w:rPr>
        <w:t>Az országos településrendezési és építési követelményekről szóló 253/1997. (XII. 20.) Korm. rendelet (továbbiakban: OTÉK) 111.§-a, illetve a  településfejlesztési koncepcióról, az integrált településfejlesztési stratégiáról és a településrendezési eszközökről, valamint egyes településrendezési sajátos jogintézményekről szóló 314/2012. (XI.8.) Korm. rendelet (továbbiakban: Korm. rendelet) 28. § (3) alapján Hévíz város településrendezési terveinek módosítása során az alábbiak szerinti OTÉK előírásaitól való eltérésének az engedélyezését kérem:</w:t>
      </w:r>
    </w:p>
    <w:p w14:paraId="49ECC87F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</w:p>
    <w:p w14:paraId="1BD496A4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  <w:r w:rsidRPr="00640BAD">
        <w:rPr>
          <w:rFonts w:ascii="Arial" w:hAnsi="Arial" w:cs="Arial"/>
        </w:rPr>
        <w:t>Hévíz Város településrendezési eszközeinek 2021. évi 3. módosítása van folyamatban. A módosítási eljárásban a 3. indítvány célja a Tavirózsa u. mentén található, Vt-1-Z építési övezetbe sorolt úszótelkes tömbjeinek rendezése. A területen nem cél a funkció bővítése, csupán a meglévő épületek helyzetének rendezése a cél azok fennmaradásának és felújításának biztosítása céljából. Az érintett területeket és a javasolt megoldást a módosítási dokumentáció 3. módosító indítványa mutatja be.</w:t>
      </w:r>
    </w:p>
    <w:p w14:paraId="45A3D7A3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</w:p>
    <w:p w14:paraId="39945BB0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  <w:r w:rsidRPr="00640BAD">
        <w:rPr>
          <w:rFonts w:ascii="Arial" w:hAnsi="Arial" w:cs="Arial"/>
        </w:rPr>
        <w:t xml:space="preserve">A javasolt megoldás lényege, hogy a területen lévő épületek telke </w:t>
      </w:r>
      <w:proofErr w:type="spellStart"/>
      <w:r w:rsidRPr="00640BAD">
        <w:rPr>
          <w:rFonts w:ascii="Arial" w:hAnsi="Arial" w:cs="Arial"/>
        </w:rPr>
        <w:t>Vt</w:t>
      </w:r>
      <w:proofErr w:type="spellEnd"/>
      <w:r w:rsidRPr="00640BAD">
        <w:rPr>
          <w:rFonts w:ascii="Arial" w:hAnsi="Arial" w:cs="Arial"/>
        </w:rPr>
        <w:t xml:space="preserve"> övezetbe sorolt marad</w:t>
      </w:r>
      <w:r>
        <w:rPr>
          <w:rFonts w:ascii="Arial" w:hAnsi="Arial" w:cs="Arial"/>
        </w:rPr>
        <w:t xml:space="preserve"> (Vt-8-Z)</w:t>
      </w:r>
      <w:r w:rsidRPr="00640BAD">
        <w:rPr>
          <w:rFonts w:ascii="Arial" w:hAnsi="Arial" w:cs="Arial"/>
        </w:rPr>
        <w:t>, míg a környező közterületek közlekedési területbe kerülnek átsorolásra. Tekintve, hogy a telkek akkorák, mint a rajta álló épületek, így az új építési övezetben a beépíthetőséget a kialakult 100%-ban kívánjuk meghatározni, a minimálisan kialakítandó zöldfelület pedig 0%-ban kerül rögzítésre. E két érték az OTÉK előírásaitól eltérő. Az eltérés indoka az OTÉK 111.§ (2) a) pontja szerinti kialakult helyzet.</w:t>
      </w:r>
    </w:p>
    <w:p w14:paraId="0B8E2FC1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</w:p>
    <w:p w14:paraId="68CAB728" w14:textId="77777777" w:rsidR="00CF1BFC" w:rsidRPr="00640BAD" w:rsidRDefault="00CF1BFC" w:rsidP="00CF1BFC">
      <w:pPr>
        <w:spacing w:after="0"/>
        <w:jc w:val="both"/>
        <w:rPr>
          <w:rFonts w:ascii="Arial" w:hAnsi="Arial" w:cs="Arial"/>
          <w:b/>
        </w:rPr>
      </w:pPr>
      <w:r w:rsidRPr="00640BAD">
        <w:rPr>
          <w:rFonts w:ascii="Arial" w:hAnsi="Arial" w:cs="Arial"/>
          <w:b/>
        </w:rPr>
        <w:t>Fentiek alapján kérem a Tisztelt Főépítész Urat, hogy OTÉK 111. § (2) a) pontja szerinti, fennálló kialakult helyzet alapján a bemutatott egyes előírásoktól való eltérést a Korm. rendelet hivatkozott szakaszában foglalt hozzájárulásában szíveskedjék megadni.</w:t>
      </w:r>
    </w:p>
    <w:p w14:paraId="43E174A3" w14:textId="77777777" w:rsidR="00CF1BFC" w:rsidRPr="00640BAD" w:rsidRDefault="00CF1BFC" w:rsidP="00CF1BFC">
      <w:pPr>
        <w:spacing w:after="0"/>
        <w:jc w:val="both"/>
        <w:rPr>
          <w:rFonts w:ascii="Arial" w:hAnsi="Arial" w:cs="Arial"/>
          <w:b/>
        </w:rPr>
      </w:pPr>
    </w:p>
    <w:p w14:paraId="3B447BC3" w14:textId="77777777" w:rsidR="00CF1BFC" w:rsidRPr="00640BAD" w:rsidRDefault="00CF1BFC" w:rsidP="00CF1BFC">
      <w:pPr>
        <w:spacing w:after="0"/>
        <w:jc w:val="both"/>
        <w:rPr>
          <w:rFonts w:ascii="Arial" w:hAnsi="Arial" w:cs="Arial"/>
          <w:b/>
        </w:rPr>
      </w:pPr>
    </w:p>
    <w:p w14:paraId="4D4CCCEB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</w:p>
    <w:p w14:paraId="165E2E7D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  <w:r w:rsidRPr="00640BAD">
        <w:rPr>
          <w:rFonts w:ascii="Arial" w:hAnsi="Arial" w:cs="Arial"/>
        </w:rPr>
        <w:t xml:space="preserve">2022. </w:t>
      </w:r>
      <w:r>
        <w:rPr>
          <w:rFonts w:ascii="Arial" w:hAnsi="Arial" w:cs="Arial"/>
        </w:rPr>
        <w:t>decem</w:t>
      </w:r>
      <w:r w:rsidRPr="00640BAD">
        <w:rPr>
          <w:rFonts w:ascii="Arial" w:hAnsi="Arial" w:cs="Arial"/>
        </w:rPr>
        <w:t>ber</w:t>
      </w:r>
    </w:p>
    <w:p w14:paraId="362A2017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</w:p>
    <w:p w14:paraId="091DF26B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  <w:t xml:space="preserve">Tisztelettel: </w:t>
      </w:r>
    </w:p>
    <w:p w14:paraId="5CE9A11A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</w:p>
    <w:p w14:paraId="09D63F0F" w14:textId="77777777" w:rsidR="00CF1BFC" w:rsidRPr="00640BAD" w:rsidRDefault="00CF1BFC" w:rsidP="00CF1BFC">
      <w:pPr>
        <w:spacing w:after="0"/>
        <w:jc w:val="both"/>
        <w:rPr>
          <w:rFonts w:ascii="Arial" w:hAnsi="Arial" w:cs="Arial"/>
        </w:rPr>
      </w:pP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  <w:t xml:space="preserve">Papp Gábor </w:t>
      </w:r>
    </w:p>
    <w:p w14:paraId="7B3DE967" w14:textId="77777777" w:rsidR="00CF1BFC" w:rsidRDefault="00CF1BFC" w:rsidP="00CF1BFC">
      <w:pPr>
        <w:spacing w:after="0"/>
        <w:jc w:val="both"/>
        <w:rPr>
          <w:rFonts w:ascii="Arial" w:hAnsi="Arial" w:cs="Arial"/>
        </w:rPr>
      </w:pP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</w:r>
      <w:r w:rsidRPr="00640BAD">
        <w:rPr>
          <w:rFonts w:ascii="Arial" w:hAnsi="Arial" w:cs="Arial"/>
        </w:rPr>
        <w:tab/>
        <w:t>polgármester</w:t>
      </w:r>
    </w:p>
    <w:p w14:paraId="11301526" w14:textId="77777777" w:rsidR="006F04E0" w:rsidRDefault="006F04E0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CA808AD" w14:textId="77777777" w:rsidR="00025EA2" w:rsidRDefault="00025EA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5561C5B0" w14:textId="77777777" w:rsidR="00722BFE" w:rsidRDefault="00722BFE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2E9E00F" w14:textId="77777777" w:rsidR="00025EA2" w:rsidRDefault="00025EA2" w:rsidP="00025EA2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4.</w:t>
      </w:r>
    </w:p>
    <w:p w14:paraId="0145613E" w14:textId="77777777" w:rsidR="00025EA2" w:rsidRDefault="00025EA2" w:rsidP="00025EA2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Bizottsági javaslatok</w:t>
      </w:r>
    </w:p>
    <w:p w14:paraId="5DB02711" w14:textId="77777777" w:rsidR="00025EA2" w:rsidRDefault="00025EA2" w:rsidP="00025EA2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49D7A313" w14:textId="77777777" w:rsidR="00025EA2" w:rsidRDefault="00025EA2" w:rsidP="00025EA2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097E46B" w14:textId="77777777" w:rsidR="00025EA2" w:rsidRDefault="00025EA2" w:rsidP="00025EA2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E22D8E1" w14:textId="77777777" w:rsidR="00C37EC5" w:rsidRDefault="00C37EC5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14:paraId="69E6FAE4" w14:textId="77777777" w:rsidR="00A9034B" w:rsidRDefault="00A9034B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5D33DDC9" w14:textId="77777777"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9D04382" w14:textId="77777777" w:rsidR="008E2138" w:rsidRPr="00956A7D" w:rsidRDefault="00025EA2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14:paraId="35BAA3C0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14:paraId="5428C834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14:paraId="692C196C" w14:textId="77777777" w:rsidTr="009423E6">
        <w:tc>
          <w:tcPr>
            <w:tcW w:w="9355" w:type="dxa"/>
            <w:gridSpan w:val="4"/>
          </w:tcPr>
          <w:p w14:paraId="3B95495C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14:paraId="0A40AF8F" w14:textId="77777777" w:rsidTr="009423E6">
        <w:trPr>
          <w:trHeight w:val="422"/>
        </w:trPr>
        <w:tc>
          <w:tcPr>
            <w:tcW w:w="2031" w:type="dxa"/>
          </w:tcPr>
          <w:p w14:paraId="5BD83D9E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14:paraId="11C0BA22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14:paraId="29B154C3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14:paraId="130D8F57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0EE90E68" w14:textId="77777777" w:rsidTr="009423E6">
        <w:trPr>
          <w:trHeight w:val="697"/>
        </w:trPr>
        <w:tc>
          <w:tcPr>
            <w:tcW w:w="2031" w:type="dxa"/>
          </w:tcPr>
          <w:p w14:paraId="6E9BC834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695C6920" w14:textId="77777777"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14:paraId="1939E2BE" w14:textId="77777777"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14:paraId="5CBC5F00" w14:textId="77777777"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14:paraId="419563E2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1B25A9A0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14:paraId="3F892299" w14:textId="77777777" w:rsidTr="009423E6">
        <w:tc>
          <w:tcPr>
            <w:tcW w:w="2031" w:type="dxa"/>
          </w:tcPr>
          <w:p w14:paraId="1DDA76DD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610EAFE9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14:paraId="0B7F5D42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302957C3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14:paraId="3D18A2D1" w14:textId="77777777"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14:paraId="752AF0A2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0B5E6659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14:paraId="0B011F40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14:paraId="5CFE87D7" w14:textId="77777777" w:rsidTr="00CA1E6E">
        <w:trPr>
          <w:trHeight w:val="277"/>
        </w:trPr>
        <w:tc>
          <w:tcPr>
            <w:tcW w:w="9355" w:type="dxa"/>
            <w:gridSpan w:val="4"/>
          </w:tcPr>
          <w:p w14:paraId="4518A1A8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14:paraId="1B91A87F" w14:textId="77777777" w:rsidTr="00CA1E6E">
        <w:trPr>
          <w:trHeight w:val="277"/>
        </w:trPr>
        <w:tc>
          <w:tcPr>
            <w:tcW w:w="2062" w:type="dxa"/>
          </w:tcPr>
          <w:p w14:paraId="2BAE2CD5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14:paraId="53FAA62B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14:paraId="51C5A1B4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14:paraId="25D94751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6B3D7BA0" w14:textId="77777777" w:rsidTr="00CA1E6E">
        <w:trPr>
          <w:trHeight w:val="707"/>
        </w:trPr>
        <w:tc>
          <w:tcPr>
            <w:tcW w:w="2062" w:type="dxa"/>
          </w:tcPr>
          <w:p w14:paraId="3DF9E13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36419CA0" w14:textId="77777777"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0E226EF5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5A0775C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14:paraId="2727E054" w14:textId="77777777" w:rsidTr="00CA1E6E">
        <w:trPr>
          <w:trHeight w:val="829"/>
        </w:trPr>
        <w:tc>
          <w:tcPr>
            <w:tcW w:w="2062" w:type="dxa"/>
          </w:tcPr>
          <w:p w14:paraId="30BC956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4DBC2FAA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477D5CC8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2F5D3E3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3FD5BA07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54E6B46" w14:textId="77777777" w:rsidR="008E2138" w:rsidRDefault="008E2138" w:rsidP="00CA1E6E">
      <w:pPr>
        <w:ind w:left="567"/>
      </w:pPr>
    </w:p>
    <w:p w14:paraId="2C760FE8" w14:textId="77777777" w:rsidR="008E2138" w:rsidRDefault="008E2138" w:rsidP="00CA1E6E">
      <w:pPr>
        <w:ind w:left="567"/>
      </w:pPr>
    </w:p>
    <w:sectPr w:rsidR="008E2138" w:rsidSect="00CA1E6E">
      <w:footerReference w:type="even" r:id="rId15"/>
      <w:footerReference w:type="default" r:id="rId16"/>
      <w:pgSz w:w="11906" w:h="16838"/>
      <w:pgMar w:top="567" w:right="1700" w:bottom="567" w:left="993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E2FF49" w14:textId="77777777" w:rsidR="00050657" w:rsidRDefault="00050657">
      <w:pPr>
        <w:spacing w:after="0" w:line="240" w:lineRule="auto"/>
      </w:pPr>
      <w:r>
        <w:separator/>
      </w:r>
    </w:p>
  </w:endnote>
  <w:endnote w:type="continuationSeparator" w:id="0">
    <w:p w14:paraId="50297DB8" w14:textId="77777777" w:rsidR="00050657" w:rsidRDefault="000506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ngsanaUPC">
    <w:altName w:val="AngsanaUPC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1A6959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4E382E64" wp14:editId="5C588A38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1A6B2C" w14:textId="77777777"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A1E306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4BBB62A8" wp14:editId="6EC4987A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2240FD" w14:textId="77777777"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DF3307" w:rsidRPr="00DF3307">
                            <w:rPr>
                              <w:rStyle w:val="Fejlcvagylbjegyzet"/>
                              <w:noProof/>
                            </w:rPr>
                            <w:t>10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DF3307" w:rsidRPr="00DF3307">
                      <w:rPr>
                        <w:rStyle w:val="Fejlcvagylbjegyzet"/>
                        <w:noProof/>
                      </w:rPr>
                      <w:t>10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A6947B" w14:textId="77777777" w:rsidR="00050657" w:rsidRDefault="00050657">
      <w:pPr>
        <w:spacing w:after="0" w:line="240" w:lineRule="auto"/>
      </w:pPr>
      <w:r>
        <w:separator/>
      </w:r>
    </w:p>
  </w:footnote>
  <w:footnote w:type="continuationSeparator" w:id="0">
    <w:p w14:paraId="52841F1E" w14:textId="77777777" w:rsidR="00050657" w:rsidRDefault="000506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55380D"/>
    <w:multiLevelType w:val="hybridMultilevel"/>
    <w:tmpl w:val="13AAB6E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5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7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CB5B6C"/>
    <w:multiLevelType w:val="hybridMultilevel"/>
    <w:tmpl w:val="1E2CE3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2" w15:restartNumberingAfterBreak="0">
    <w:nsid w:val="4114679D"/>
    <w:multiLevelType w:val="hybridMultilevel"/>
    <w:tmpl w:val="CFA8D6CC"/>
    <w:lvl w:ilvl="0" w:tplc="D4EE468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6" w:hanging="360"/>
      </w:pPr>
    </w:lvl>
    <w:lvl w:ilvl="2" w:tplc="040E001B" w:tentative="1">
      <w:start w:val="1"/>
      <w:numFmt w:val="lowerRoman"/>
      <w:lvlText w:val="%3."/>
      <w:lvlJc w:val="right"/>
      <w:pPr>
        <w:ind w:left="3216" w:hanging="180"/>
      </w:pPr>
    </w:lvl>
    <w:lvl w:ilvl="3" w:tplc="040E000F" w:tentative="1">
      <w:start w:val="1"/>
      <w:numFmt w:val="decimal"/>
      <w:lvlText w:val="%4."/>
      <w:lvlJc w:val="left"/>
      <w:pPr>
        <w:ind w:left="3936" w:hanging="360"/>
      </w:pPr>
    </w:lvl>
    <w:lvl w:ilvl="4" w:tplc="040E0019" w:tentative="1">
      <w:start w:val="1"/>
      <w:numFmt w:val="lowerLetter"/>
      <w:lvlText w:val="%5."/>
      <w:lvlJc w:val="left"/>
      <w:pPr>
        <w:ind w:left="4656" w:hanging="360"/>
      </w:pPr>
    </w:lvl>
    <w:lvl w:ilvl="5" w:tplc="040E001B" w:tentative="1">
      <w:start w:val="1"/>
      <w:numFmt w:val="lowerRoman"/>
      <w:lvlText w:val="%6."/>
      <w:lvlJc w:val="right"/>
      <w:pPr>
        <w:ind w:left="5376" w:hanging="180"/>
      </w:pPr>
    </w:lvl>
    <w:lvl w:ilvl="6" w:tplc="040E000F" w:tentative="1">
      <w:start w:val="1"/>
      <w:numFmt w:val="decimal"/>
      <w:lvlText w:val="%7."/>
      <w:lvlJc w:val="left"/>
      <w:pPr>
        <w:ind w:left="6096" w:hanging="360"/>
      </w:pPr>
    </w:lvl>
    <w:lvl w:ilvl="7" w:tplc="040E0019" w:tentative="1">
      <w:start w:val="1"/>
      <w:numFmt w:val="lowerLetter"/>
      <w:lvlText w:val="%8."/>
      <w:lvlJc w:val="left"/>
      <w:pPr>
        <w:ind w:left="6816" w:hanging="360"/>
      </w:pPr>
    </w:lvl>
    <w:lvl w:ilvl="8" w:tplc="040E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3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44216C06"/>
    <w:multiLevelType w:val="hybridMultilevel"/>
    <w:tmpl w:val="DE3AF754"/>
    <w:lvl w:ilvl="0" w:tplc="D960DD2C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1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1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3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24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5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0D61476"/>
    <w:multiLevelType w:val="hybridMultilevel"/>
    <w:tmpl w:val="A0CE79E4"/>
    <w:lvl w:ilvl="0" w:tplc="C930BAA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77E672E4"/>
    <w:multiLevelType w:val="hybridMultilevel"/>
    <w:tmpl w:val="C6C884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8"/>
  </w:num>
  <w:num w:numId="2">
    <w:abstractNumId w:val="17"/>
  </w:num>
  <w:num w:numId="3">
    <w:abstractNumId w:val="34"/>
  </w:num>
  <w:num w:numId="4">
    <w:abstractNumId w:val="33"/>
  </w:num>
  <w:num w:numId="5">
    <w:abstractNumId w:val="27"/>
  </w:num>
  <w:num w:numId="6">
    <w:abstractNumId w:val="7"/>
  </w:num>
  <w:num w:numId="7">
    <w:abstractNumId w:val="31"/>
  </w:num>
  <w:num w:numId="8">
    <w:abstractNumId w:val="26"/>
  </w:num>
  <w:num w:numId="9">
    <w:abstractNumId w:val="25"/>
  </w:num>
  <w:num w:numId="10">
    <w:abstractNumId w:val="8"/>
  </w:num>
  <w:num w:numId="11">
    <w:abstractNumId w:val="28"/>
  </w:num>
  <w:num w:numId="12">
    <w:abstractNumId w:val="29"/>
  </w:num>
  <w:num w:numId="13">
    <w:abstractNumId w:val="9"/>
  </w:num>
  <w:num w:numId="14">
    <w:abstractNumId w:val="24"/>
  </w:num>
  <w:num w:numId="15">
    <w:abstractNumId w:val="15"/>
  </w:num>
  <w:num w:numId="16">
    <w:abstractNumId w:val="20"/>
  </w:num>
  <w:num w:numId="17">
    <w:abstractNumId w:val="11"/>
  </w:num>
  <w:num w:numId="18">
    <w:abstractNumId w:val="22"/>
  </w:num>
  <w:num w:numId="19">
    <w:abstractNumId w:val="6"/>
  </w:num>
  <w:num w:numId="20">
    <w:abstractNumId w:val="16"/>
  </w:num>
  <w:num w:numId="21">
    <w:abstractNumId w:val="5"/>
  </w:num>
  <w:num w:numId="22">
    <w:abstractNumId w:val="1"/>
  </w:num>
  <w:num w:numId="23">
    <w:abstractNumId w:val="19"/>
  </w:num>
  <w:num w:numId="24">
    <w:abstractNumId w:val="0"/>
    <w:lvlOverride w:ilvl="0">
      <w:startOverride w:val="1"/>
    </w:lvlOverride>
  </w:num>
  <w:num w:numId="25">
    <w:abstractNumId w:val="23"/>
  </w:num>
  <w:num w:numId="26">
    <w:abstractNumId w:val="2"/>
  </w:num>
  <w:num w:numId="27">
    <w:abstractNumId w:val="4"/>
  </w:num>
  <w:num w:numId="28">
    <w:abstractNumId w:val="13"/>
  </w:num>
  <w:num w:numId="29">
    <w:abstractNumId w:val="21"/>
  </w:num>
  <w:num w:numId="30">
    <w:abstractNumId w:val="14"/>
  </w:num>
  <w:num w:numId="31">
    <w:abstractNumId w:val="12"/>
  </w:num>
  <w:num w:numId="32">
    <w:abstractNumId w:val="30"/>
  </w:num>
  <w:num w:numId="33">
    <w:abstractNumId w:val="32"/>
  </w:num>
  <w:num w:numId="34">
    <w:abstractNumId w:val="10"/>
  </w:num>
  <w:num w:numId="3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110"/>
    <w:rsid w:val="00002239"/>
    <w:rsid w:val="00006A69"/>
    <w:rsid w:val="00016071"/>
    <w:rsid w:val="00025EA2"/>
    <w:rsid w:val="00050657"/>
    <w:rsid w:val="000616F9"/>
    <w:rsid w:val="000A6A6F"/>
    <w:rsid w:val="000A727C"/>
    <w:rsid w:val="000D0335"/>
    <w:rsid w:val="000D649C"/>
    <w:rsid w:val="000D6A51"/>
    <w:rsid w:val="000E4C33"/>
    <w:rsid w:val="000E4F71"/>
    <w:rsid w:val="00114742"/>
    <w:rsid w:val="00115A22"/>
    <w:rsid w:val="001208A2"/>
    <w:rsid w:val="00125B4A"/>
    <w:rsid w:val="0012630F"/>
    <w:rsid w:val="00161756"/>
    <w:rsid w:val="0018234D"/>
    <w:rsid w:val="00191B6F"/>
    <w:rsid w:val="001B15D2"/>
    <w:rsid w:val="001D325A"/>
    <w:rsid w:val="001D6F5A"/>
    <w:rsid w:val="001E65BB"/>
    <w:rsid w:val="001E76DF"/>
    <w:rsid w:val="00201700"/>
    <w:rsid w:val="00234179"/>
    <w:rsid w:val="00234DBA"/>
    <w:rsid w:val="00235553"/>
    <w:rsid w:val="00236BD3"/>
    <w:rsid w:val="002526E6"/>
    <w:rsid w:val="002638B4"/>
    <w:rsid w:val="00276278"/>
    <w:rsid w:val="00280BD2"/>
    <w:rsid w:val="002855C4"/>
    <w:rsid w:val="00286ED7"/>
    <w:rsid w:val="002A3DBB"/>
    <w:rsid w:val="002E21D3"/>
    <w:rsid w:val="002E538E"/>
    <w:rsid w:val="002F7D75"/>
    <w:rsid w:val="00301A81"/>
    <w:rsid w:val="00310304"/>
    <w:rsid w:val="00310773"/>
    <w:rsid w:val="0032489B"/>
    <w:rsid w:val="00360521"/>
    <w:rsid w:val="003645BA"/>
    <w:rsid w:val="003662AF"/>
    <w:rsid w:val="00377672"/>
    <w:rsid w:val="003A42D4"/>
    <w:rsid w:val="003C396E"/>
    <w:rsid w:val="003D0E6C"/>
    <w:rsid w:val="003D0E6E"/>
    <w:rsid w:val="003E4C7D"/>
    <w:rsid w:val="00404F27"/>
    <w:rsid w:val="0042039B"/>
    <w:rsid w:val="0042618C"/>
    <w:rsid w:val="00431069"/>
    <w:rsid w:val="00431080"/>
    <w:rsid w:val="00435BDB"/>
    <w:rsid w:val="00440618"/>
    <w:rsid w:val="00443A9F"/>
    <w:rsid w:val="004511FD"/>
    <w:rsid w:val="00470F3D"/>
    <w:rsid w:val="0048471F"/>
    <w:rsid w:val="00486372"/>
    <w:rsid w:val="00486B41"/>
    <w:rsid w:val="00496168"/>
    <w:rsid w:val="004B6DCA"/>
    <w:rsid w:val="004D45AF"/>
    <w:rsid w:val="004F2198"/>
    <w:rsid w:val="004F53C5"/>
    <w:rsid w:val="00506F93"/>
    <w:rsid w:val="00511D13"/>
    <w:rsid w:val="005151BC"/>
    <w:rsid w:val="00550400"/>
    <w:rsid w:val="005537DE"/>
    <w:rsid w:val="0055579D"/>
    <w:rsid w:val="0056466D"/>
    <w:rsid w:val="00573956"/>
    <w:rsid w:val="0058690E"/>
    <w:rsid w:val="005C3B28"/>
    <w:rsid w:val="005F7158"/>
    <w:rsid w:val="005F785C"/>
    <w:rsid w:val="0061001C"/>
    <w:rsid w:val="0061413D"/>
    <w:rsid w:val="00621009"/>
    <w:rsid w:val="006306F5"/>
    <w:rsid w:val="0063376D"/>
    <w:rsid w:val="006510C6"/>
    <w:rsid w:val="006604E9"/>
    <w:rsid w:val="006725A3"/>
    <w:rsid w:val="006761B6"/>
    <w:rsid w:val="00694218"/>
    <w:rsid w:val="006B0E68"/>
    <w:rsid w:val="006B3CAE"/>
    <w:rsid w:val="006B6415"/>
    <w:rsid w:val="006E01B1"/>
    <w:rsid w:val="006E2749"/>
    <w:rsid w:val="006E49C2"/>
    <w:rsid w:val="006F04E0"/>
    <w:rsid w:val="00707759"/>
    <w:rsid w:val="00722BFE"/>
    <w:rsid w:val="00725F68"/>
    <w:rsid w:val="00732C48"/>
    <w:rsid w:val="0077433B"/>
    <w:rsid w:val="00781381"/>
    <w:rsid w:val="007820A9"/>
    <w:rsid w:val="007B19D7"/>
    <w:rsid w:val="007B21BF"/>
    <w:rsid w:val="007B438A"/>
    <w:rsid w:val="007C1632"/>
    <w:rsid w:val="007E639D"/>
    <w:rsid w:val="007E7477"/>
    <w:rsid w:val="00801CE1"/>
    <w:rsid w:val="00802B32"/>
    <w:rsid w:val="008141ED"/>
    <w:rsid w:val="00816B90"/>
    <w:rsid w:val="00820179"/>
    <w:rsid w:val="008363D5"/>
    <w:rsid w:val="00836599"/>
    <w:rsid w:val="00836945"/>
    <w:rsid w:val="00842D38"/>
    <w:rsid w:val="0084414F"/>
    <w:rsid w:val="00850692"/>
    <w:rsid w:val="0085363E"/>
    <w:rsid w:val="0086522B"/>
    <w:rsid w:val="00866160"/>
    <w:rsid w:val="008A5527"/>
    <w:rsid w:val="008C5EAF"/>
    <w:rsid w:val="008E2138"/>
    <w:rsid w:val="008E3A88"/>
    <w:rsid w:val="008F366D"/>
    <w:rsid w:val="008F6EB5"/>
    <w:rsid w:val="0090736A"/>
    <w:rsid w:val="00910915"/>
    <w:rsid w:val="00940340"/>
    <w:rsid w:val="009423E6"/>
    <w:rsid w:val="00950475"/>
    <w:rsid w:val="00950A54"/>
    <w:rsid w:val="009749CF"/>
    <w:rsid w:val="0097733C"/>
    <w:rsid w:val="00983897"/>
    <w:rsid w:val="00993917"/>
    <w:rsid w:val="009A0220"/>
    <w:rsid w:val="009A3D98"/>
    <w:rsid w:val="009B4FA0"/>
    <w:rsid w:val="009C041A"/>
    <w:rsid w:val="009C6EBA"/>
    <w:rsid w:val="009D2A2E"/>
    <w:rsid w:val="00A1355E"/>
    <w:rsid w:val="00A216E1"/>
    <w:rsid w:val="00A301C1"/>
    <w:rsid w:val="00A36507"/>
    <w:rsid w:val="00A62743"/>
    <w:rsid w:val="00A82B3B"/>
    <w:rsid w:val="00A9034B"/>
    <w:rsid w:val="00AA429F"/>
    <w:rsid w:val="00AC69D2"/>
    <w:rsid w:val="00B27C4E"/>
    <w:rsid w:val="00B3274B"/>
    <w:rsid w:val="00B40BD0"/>
    <w:rsid w:val="00B45C40"/>
    <w:rsid w:val="00B6673F"/>
    <w:rsid w:val="00B7530E"/>
    <w:rsid w:val="00B7637F"/>
    <w:rsid w:val="00B76DE6"/>
    <w:rsid w:val="00BB1F7A"/>
    <w:rsid w:val="00BC3CEB"/>
    <w:rsid w:val="00BD4EFA"/>
    <w:rsid w:val="00BF458C"/>
    <w:rsid w:val="00BF55E8"/>
    <w:rsid w:val="00C0701A"/>
    <w:rsid w:val="00C12E4E"/>
    <w:rsid w:val="00C21AE3"/>
    <w:rsid w:val="00C37EC5"/>
    <w:rsid w:val="00C45568"/>
    <w:rsid w:val="00C47391"/>
    <w:rsid w:val="00C5534E"/>
    <w:rsid w:val="00C610AA"/>
    <w:rsid w:val="00C65A5A"/>
    <w:rsid w:val="00C83997"/>
    <w:rsid w:val="00CA109D"/>
    <w:rsid w:val="00CA1E6E"/>
    <w:rsid w:val="00CB1814"/>
    <w:rsid w:val="00CB40F1"/>
    <w:rsid w:val="00CC7A12"/>
    <w:rsid w:val="00CD3539"/>
    <w:rsid w:val="00CD564C"/>
    <w:rsid w:val="00CD7EC7"/>
    <w:rsid w:val="00CF1BFC"/>
    <w:rsid w:val="00D02018"/>
    <w:rsid w:val="00D0707B"/>
    <w:rsid w:val="00D127EF"/>
    <w:rsid w:val="00D201E2"/>
    <w:rsid w:val="00D22502"/>
    <w:rsid w:val="00D5068E"/>
    <w:rsid w:val="00D6436E"/>
    <w:rsid w:val="00D80FA7"/>
    <w:rsid w:val="00D852DC"/>
    <w:rsid w:val="00DA1859"/>
    <w:rsid w:val="00DC0499"/>
    <w:rsid w:val="00DC3BBF"/>
    <w:rsid w:val="00DD698C"/>
    <w:rsid w:val="00DE4938"/>
    <w:rsid w:val="00DF3307"/>
    <w:rsid w:val="00E07A54"/>
    <w:rsid w:val="00E20130"/>
    <w:rsid w:val="00E218BC"/>
    <w:rsid w:val="00E27F58"/>
    <w:rsid w:val="00E35C1F"/>
    <w:rsid w:val="00E63DEF"/>
    <w:rsid w:val="00E672F3"/>
    <w:rsid w:val="00E71133"/>
    <w:rsid w:val="00E71DFC"/>
    <w:rsid w:val="00E761B8"/>
    <w:rsid w:val="00EB733A"/>
    <w:rsid w:val="00EC59B5"/>
    <w:rsid w:val="00F01C12"/>
    <w:rsid w:val="00F10AF2"/>
    <w:rsid w:val="00F128CA"/>
    <w:rsid w:val="00F23518"/>
    <w:rsid w:val="00F26E5F"/>
    <w:rsid w:val="00F355CD"/>
    <w:rsid w:val="00F4545E"/>
    <w:rsid w:val="00F94387"/>
    <w:rsid w:val="00FA07AA"/>
    <w:rsid w:val="00FA222F"/>
    <w:rsid w:val="00FB71B8"/>
    <w:rsid w:val="00FD69F4"/>
    <w:rsid w:val="00FD6A05"/>
    <w:rsid w:val="00FE42A4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7E270F1F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CF1BFC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1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99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  <w:style w:type="character" w:customStyle="1" w:styleId="Cmsor1Char">
    <w:name w:val="Címsor 1 Char"/>
    <w:basedOn w:val="Bekezdsalapbettpusa"/>
    <w:link w:val="Cmsor1"/>
    <w:uiPriority w:val="9"/>
    <w:rsid w:val="00CF1BF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yperlink" Target="https://onkormanyzat.heviz.hu/polgarmesteri-hivatal/telepulesrendezes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2139A5-0F04-41A2-9B0A-09A9B84EF4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12</Pages>
  <Words>1629</Words>
  <Characters>11242</Characters>
  <Application>Microsoft Office Word</Application>
  <DocSecurity>0</DocSecurity>
  <Lines>93</Lines>
  <Paragraphs>25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Vasas Ottó Balázs</cp:lastModifiedBy>
  <cp:revision>16</cp:revision>
  <cp:lastPrinted>2022-12-09T09:27:00Z</cp:lastPrinted>
  <dcterms:created xsi:type="dcterms:W3CDTF">2021-11-18T13:06:00Z</dcterms:created>
  <dcterms:modified xsi:type="dcterms:W3CDTF">2022-12-09T09:29:00Z</dcterms:modified>
</cp:coreProperties>
</file>