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BB2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  </w:t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BB2">
        <w:rPr>
          <w:rFonts w:ascii="ScalaSans" w:hAnsi="ScalaSans" w:cs="ScalaSans"/>
          <w:color w:val="auto"/>
          <w:spacing w:val="7"/>
        </w:rPr>
        <w:t xml:space="preserve">   </w:t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C034B3">
        <w:rPr>
          <w:rFonts w:ascii="Arial" w:hAnsi="Arial" w:cs="Arial"/>
          <w:sz w:val="24"/>
          <w:szCs w:val="24"/>
        </w:rPr>
        <w:t>HIV/</w:t>
      </w:r>
      <w:r w:rsidR="00832444">
        <w:rPr>
          <w:rFonts w:ascii="Arial" w:hAnsi="Arial" w:cs="Arial"/>
          <w:sz w:val="24"/>
          <w:szCs w:val="24"/>
        </w:rPr>
        <w:t>5969-6/2022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AC69D2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="00832444">
        <w:rPr>
          <w:rFonts w:ascii="Arial" w:hAnsi="Arial" w:cs="Arial"/>
          <w:b/>
          <w:sz w:val="24"/>
          <w:szCs w:val="24"/>
        </w:rPr>
        <w:t>22</w:t>
      </w:r>
      <w:r>
        <w:rPr>
          <w:rFonts w:ascii="Arial" w:hAnsi="Arial" w:cs="Arial"/>
          <w:b/>
          <w:sz w:val="24"/>
          <w:szCs w:val="24"/>
        </w:rPr>
        <w:t>.</w:t>
      </w:r>
      <w:r w:rsidR="004F0494">
        <w:rPr>
          <w:rFonts w:ascii="Arial" w:hAnsi="Arial" w:cs="Arial"/>
          <w:b/>
          <w:sz w:val="24"/>
          <w:szCs w:val="24"/>
        </w:rPr>
        <w:t xml:space="preserve"> </w:t>
      </w:r>
      <w:r w:rsidR="00832444">
        <w:rPr>
          <w:rFonts w:ascii="Arial" w:hAnsi="Arial" w:cs="Arial"/>
          <w:b/>
          <w:sz w:val="24"/>
          <w:szCs w:val="24"/>
        </w:rPr>
        <w:t>augusztus 2</w:t>
      </w:r>
      <w:r w:rsidR="00097E9B">
        <w:rPr>
          <w:rFonts w:ascii="Arial" w:hAnsi="Arial" w:cs="Arial"/>
          <w:b/>
          <w:sz w:val="24"/>
          <w:szCs w:val="24"/>
        </w:rPr>
        <w:t>9</w:t>
      </w:r>
      <w:r>
        <w:rPr>
          <w:rFonts w:ascii="Arial" w:hAnsi="Arial" w:cs="Arial"/>
          <w:b/>
          <w:sz w:val="24"/>
          <w:szCs w:val="24"/>
        </w:rPr>
        <w:t>-ei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446BB2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Tárgy: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 w:rsidR="009128ED">
        <w:rPr>
          <w:rFonts w:ascii="Arial" w:hAnsi="Arial" w:cs="Arial"/>
          <w:sz w:val="24"/>
          <w:szCs w:val="24"/>
        </w:rPr>
        <w:t>K</w:t>
      </w:r>
      <w:r>
        <w:rPr>
          <w:rFonts w:ascii="Arial" w:hAnsi="Arial" w:cs="Arial"/>
          <w:sz w:val="24"/>
          <w:szCs w:val="24"/>
        </w:rPr>
        <w:t>érel</w:t>
      </w:r>
      <w:r w:rsidR="009128ED">
        <w:rPr>
          <w:rFonts w:ascii="Arial" w:hAnsi="Arial" w:cs="Arial"/>
          <w:sz w:val="24"/>
          <w:szCs w:val="24"/>
        </w:rPr>
        <w:t>em</w:t>
      </w:r>
      <w:bookmarkStart w:id="0" w:name="_GoBack"/>
      <w:bookmarkEnd w:id="0"/>
      <w:r>
        <w:rPr>
          <w:rFonts w:ascii="Arial" w:hAnsi="Arial" w:cs="Arial"/>
          <w:sz w:val="24"/>
          <w:szCs w:val="24"/>
        </w:rPr>
        <w:t xml:space="preserve"> a Hévíz </w:t>
      </w:r>
      <w:r w:rsidR="00832444">
        <w:rPr>
          <w:rFonts w:ascii="Arial" w:hAnsi="Arial" w:cs="Arial"/>
          <w:sz w:val="24"/>
          <w:szCs w:val="24"/>
        </w:rPr>
        <w:t>31/2., 32/3. és 33/3</w:t>
      </w:r>
      <w:r>
        <w:rPr>
          <w:rFonts w:ascii="Arial" w:hAnsi="Arial" w:cs="Arial"/>
          <w:sz w:val="24"/>
          <w:szCs w:val="24"/>
        </w:rPr>
        <w:t>. hrsz-ú, Hévíz Város Önkormányzat tulajdonában álló ingatlan</w:t>
      </w:r>
      <w:r w:rsidR="00832444">
        <w:rPr>
          <w:rFonts w:ascii="Arial" w:hAnsi="Arial" w:cs="Arial"/>
          <w:sz w:val="24"/>
          <w:szCs w:val="24"/>
        </w:rPr>
        <w:t>o</w:t>
      </w:r>
      <w:r w:rsidR="00BA7D32">
        <w:rPr>
          <w:rFonts w:ascii="Arial" w:hAnsi="Arial" w:cs="Arial"/>
          <w:sz w:val="24"/>
          <w:szCs w:val="24"/>
        </w:rPr>
        <w:t>k</w:t>
      </w:r>
      <w:r>
        <w:rPr>
          <w:rFonts w:ascii="Arial" w:hAnsi="Arial" w:cs="Arial"/>
          <w:sz w:val="24"/>
          <w:szCs w:val="24"/>
        </w:rPr>
        <w:t>ra vonatkozóan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proofErr w:type="gramStart"/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proofErr w:type="gramEnd"/>
      <w:r w:rsidR="00AC69D2" w:rsidRPr="00AC69D2">
        <w:rPr>
          <w:rFonts w:ascii="Arial" w:hAnsi="Arial" w:cs="Arial"/>
          <w:sz w:val="24"/>
          <w:szCs w:val="24"/>
        </w:rPr>
        <w:t>dr. Keserű Klaudia jogász</w:t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832444">
        <w:rPr>
          <w:rFonts w:ascii="Arial" w:hAnsi="Arial" w:cs="Arial"/>
          <w:sz w:val="24"/>
          <w:szCs w:val="24"/>
        </w:rPr>
        <w:t>Pénzügyi, Turisztikai és Városfejlesztési Bizottság</w:t>
      </w: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dr. </w:t>
      </w:r>
      <w:r w:rsidR="004359B8">
        <w:rPr>
          <w:rFonts w:ascii="Arial" w:hAnsi="Arial" w:cs="Arial"/>
          <w:sz w:val="24"/>
          <w:szCs w:val="24"/>
        </w:rPr>
        <w:t>Tüske Róbert</w:t>
      </w:r>
      <w:r>
        <w:rPr>
          <w:rFonts w:ascii="Arial" w:hAnsi="Arial" w:cs="Arial"/>
          <w:sz w:val="24"/>
          <w:szCs w:val="24"/>
        </w:rPr>
        <w:t xml:space="preserve"> </w:t>
      </w:r>
      <w:r w:rsidR="00446BB2">
        <w:rPr>
          <w:rFonts w:ascii="Arial" w:hAnsi="Arial" w:cs="Arial"/>
          <w:sz w:val="24"/>
          <w:szCs w:val="24"/>
        </w:rPr>
        <w:t>al</w:t>
      </w:r>
      <w:r>
        <w:rPr>
          <w:rFonts w:ascii="Arial" w:hAnsi="Arial" w:cs="Arial"/>
          <w:sz w:val="24"/>
          <w:szCs w:val="24"/>
        </w:rPr>
        <w:t>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C610AA" w:rsidRDefault="00C610AA"/>
    <w:p w:rsidR="00801CE1" w:rsidRDefault="00801CE1"/>
    <w:p w:rsidR="00446BB2" w:rsidRDefault="00446BB2"/>
    <w:p w:rsidR="00860C5B" w:rsidRDefault="00860C5B"/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AC69D2" w:rsidRDefault="00AC69D2" w:rsidP="00AC69D2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  <w:r w:rsidRPr="00372D8A">
        <w:rPr>
          <w:sz w:val="22"/>
          <w:szCs w:val="22"/>
        </w:rPr>
        <w:t xml:space="preserve">Tiszteit </w:t>
      </w:r>
      <w:r>
        <w:rPr>
          <w:sz w:val="22"/>
          <w:szCs w:val="22"/>
        </w:rPr>
        <w:t>Képviselő-testület</w:t>
      </w:r>
      <w:r w:rsidRPr="00372D8A">
        <w:rPr>
          <w:sz w:val="22"/>
          <w:szCs w:val="22"/>
        </w:rPr>
        <w:t>!</w:t>
      </w:r>
    </w:p>
    <w:p w:rsidR="00AC69D2" w:rsidRDefault="00AC69D2" w:rsidP="00AC69D2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</w:p>
    <w:p w:rsidR="00446BB2" w:rsidRDefault="00832444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Matthias Michael </w:t>
      </w:r>
      <w:proofErr w:type="spellStart"/>
      <w:r>
        <w:rPr>
          <w:rFonts w:ascii="Arial" w:hAnsi="Arial" w:cs="Arial"/>
        </w:rPr>
        <w:t>Lüdke</w:t>
      </w:r>
      <w:proofErr w:type="spellEnd"/>
      <w:r>
        <w:rPr>
          <w:rFonts w:ascii="Arial" w:hAnsi="Arial" w:cs="Arial"/>
        </w:rPr>
        <w:t xml:space="preserve"> és Katrin </w:t>
      </w:r>
      <w:proofErr w:type="spellStart"/>
      <w:r>
        <w:rPr>
          <w:rFonts w:ascii="Arial" w:hAnsi="Arial" w:cs="Arial"/>
        </w:rPr>
        <w:t>Lüdke</w:t>
      </w:r>
      <w:proofErr w:type="spellEnd"/>
      <w:r>
        <w:rPr>
          <w:rFonts w:ascii="Arial" w:hAnsi="Arial" w:cs="Arial"/>
        </w:rPr>
        <w:t xml:space="preserve"> megbízásából dr. Keserű Ákos hévízi ügyvéd</w:t>
      </w:r>
      <w:r w:rsidR="00446BB2">
        <w:rPr>
          <w:rFonts w:ascii="Arial" w:hAnsi="Arial" w:cs="Arial"/>
        </w:rPr>
        <w:t xml:space="preserve"> (jelen előterjesztés 1. melléklete) az alábbi kérelemmel fordult Hévíz Város Önkormányzathoz:</w:t>
      </w:r>
    </w:p>
    <w:p w:rsidR="00446BB2" w:rsidRDefault="00446BB2" w:rsidP="000837A7">
      <w:pPr>
        <w:spacing w:after="0"/>
        <w:jc w:val="both"/>
        <w:rPr>
          <w:rFonts w:ascii="Arial" w:hAnsi="Arial" w:cs="Arial"/>
        </w:rPr>
      </w:pPr>
    </w:p>
    <w:p w:rsidR="00446BB2" w:rsidRDefault="00832444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Leírta, hogy ügyfelei megvásárolták a Hévíz (belterület) 31/4., 32/2. és 33/3. hrsz-ú „beépítetlen terület” megjelölésű ingatlanokat. A megvásárolt ingatlanok a helyi építési szabályzat szerint Lke-3-o övezetben találhatók. Az ügyfelek az adásvételi szerződés során vállalták, hogy a vételtől számított 48 hónapon belül az ingatlanokon családi lakóházakat építenek. Az illetékkiszabási eljárás során derült fény arra, hogy a megvásárolt ingatlanok jelenleg nem minősülnek építési telkeknek, mivel azok közterületi kapcsolata nem biztosított.</w:t>
      </w:r>
    </w:p>
    <w:p w:rsidR="00832444" w:rsidRDefault="00832444" w:rsidP="000837A7">
      <w:pPr>
        <w:spacing w:after="0"/>
        <w:jc w:val="both"/>
        <w:rPr>
          <w:rFonts w:ascii="Arial" w:hAnsi="Arial" w:cs="Arial"/>
        </w:rPr>
      </w:pPr>
    </w:p>
    <w:p w:rsidR="00832444" w:rsidRDefault="00832444" w:rsidP="00832444">
      <w:pPr>
        <w:spacing w:after="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5AF83BE" wp14:editId="2F3EA230">
            <wp:extent cx="3476625" cy="2827057"/>
            <wp:effectExtent l="0" t="0" r="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01661" cy="284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C53" w:rsidRDefault="00C13C53" w:rsidP="000837A7">
      <w:pPr>
        <w:spacing w:after="0"/>
        <w:jc w:val="both"/>
        <w:rPr>
          <w:rFonts w:ascii="Arial" w:hAnsi="Arial" w:cs="Arial"/>
        </w:rPr>
      </w:pPr>
    </w:p>
    <w:p w:rsidR="00C13C53" w:rsidRDefault="00C13C53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Hévíz Város Önkormányzat részére az ingatlanok korábbi tulajdonosa térítésmentesen átadta a Hévíz 31/2., 32/3. és 33/3. hrsz-ú ingatlanokat útépítés céljára. Ugyanígy tett a megvásárolt ingatlanok keleti oldalán található három telek tulajdonosa is. Időközben Hévíz Város Önkormányzat ren</w:t>
      </w:r>
      <w:r w:rsidR="00860C5B">
        <w:rPr>
          <w:rFonts w:ascii="Arial" w:hAnsi="Arial" w:cs="Arial"/>
        </w:rPr>
        <w:t>d</w:t>
      </w:r>
      <w:r>
        <w:rPr>
          <w:rFonts w:ascii="Arial" w:hAnsi="Arial" w:cs="Arial"/>
        </w:rPr>
        <w:t>ezési terve megváltozott, és az út kialakí</w:t>
      </w:r>
      <w:r w:rsidR="00860C5B">
        <w:rPr>
          <w:rFonts w:ascii="Arial" w:hAnsi="Arial" w:cs="Arial"/>
        </w:rPr>
        <w:t>tását a Hévíz (zártkert) 2102. hrsz-ú ingatlanra tervezte át.</w:t>
      </w:r>
    </w:p>
    <w:p w:rsidR="00860C5B" w:rsidRDefault="00860C5B" w:rsidP="000837A7">
      <w:pPr>
        <w:spacing w:after="0"/>
        <w:jc w:val="both"/>
        <w:rPr>
          <w:rFonts w:ascii="Arial" w:hAnsi="Arial" w:cs="Arial"/>
        </w:rPr>
      </w:pPr>
    </w:p>
    <w:p w:rsidR="00860C5B" w:rsidRDefault="00860C5B" w:rsidP="00860C5B">
      <w:pPr>
        <w:spacing w:after="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58C22C1" wp14:editId="78B8B4F9">
            <wp:extent cx="4419600" cy="2815895"/>
            <wp:effectExtent l="0" t="0" r="0" b="381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61087" cy="2842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0C5B" w:rsidRPr="00860C5B" w:rsidRDefault="00860C5B" w:rsidP="000837A7">
      <w:pPr>
        <w:spacing w:after="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</w:rPr>
        <w:lastRenderedPageBreak/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      </w:t>
      </w:r>
      <w:r w:rsidRPr="00860C5B">
        <w:rPr>
          <w:rFonts w:ascii="Arial" w:hAnsi="Arial" w:cs="Arial"/>
          <w:sz w:val="18"/>
          <w:szCs w:val="18"/>
        </w:rPr>
        <w:t>Megosztás idején hatályos szerkezeti terv</w:t>
      </w:r>
    </w:p>
    <w:p w:rsidR="00860C5B" w:rsidRDefault="00860C5B" w:rsidP="000837A7">
      <w:pPr>
        <w:spacing w:after="0"/>
        <w:jc w:val="both"/>
        <w:rPr>
          <w:rFonts w:ascii="Arial" w:hAnsi="Arial" w:cs="Arial"/>
        </w:rPr>
      </w:pPr>
    </w:p>
    <w:p w:rsidR="00860C5B" w:rsidRDefault="00860C5B" w:rsidP="00860C5B">
      <w:pPr>
        <w:spacing w:after="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5E6BCF9" wp14:editId="1A821648">
            <wp:extent cx="4739833" cy="3467100"/>
            <wp:effectExtent l="0" t="0" r="381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54548" cy="3477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0C5B" w:rsidRPr="00860C5B" w:rsidRDefault="00860C5B" w:rsidP="00860C5B">
      <w:pPr>
        <w:spacing w:after="0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Jelenleg hatályos szabályozási terv</w:t>
      </w:r>
    </w:p>
    <w:p w:rsidR="00860C5B" w:rsidRDefault="00860C5B" w:rsidP="000837A7">
      <w:pPr>
        <w:spacing w:after="0"/>
        <w:jc w:val="both"/>
        <w:rPr>
          <w:rFonts w:ascii="Arial" w:hAnsi="Arial" w:cs="Arial"/>
        </w:rPr>
      </w:pPr>
    </w:p>
    <w:p w:rsidR="00A569CE" w:rsidRDefault="00A569CE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Fentiekre tekintettel kérte, hogy a 2102. hrsz-ú ingatlan művelési ágból történő kivonása és annak útként történő nyilvántartása történjen meg a rendezési tervnek megfelelően, továbbá kérte, hogy ügyfelei jogelődje által díjmentesen út céljára átadott hévízi 31/2., 32/3. és 33/2. hrsz-ú ingatlanokat ügyfelei részére az Önkormányzat térítésmentesen adja vissza. Az ezzel járó költségek viselését az ügyfelek vállalják.</w:t>
      </w:r>
    </w:p>
    <w:p w:rsidR="00A569CE" w:rsidRDefault="00A569CE" w:rsidP="000837A7">
      <w:pPr>
        <w:spacing w:after="0"/>
        <w:jc w:val="both"/>
        <w:rPr>
          <w:rFonts w:ascii="Arial" w:hAnsi="Arial" w:cs="Arial"/>
        </w:rPr>
      </w:pPr>
    </w:p>
    <w:p w:rsidR="00446BB2" w:rsidRDefault="0080392D" w:rsidP="0080392D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Hévíz Város Önkormányzat </w:t>
      </w:r>
      <w:r w:rsidRPr="0080392D">
        <w:rPr>
          <w:rFonts w:ascii="Arial" w:hAnsi="Arial" w:cs="Arial"/>
        </w:rPr>
        <w:t>Képviselő-testülete</w:t>
      </w:r>
      <w:r>
        <w:rPr>
          <w:rFonts w:ascii="Arial" w:hAnsi="Arial" w:cs="Arial"/>
        </w:rPr>
        <w:t xml:space="preserve"> az 56/2022. (II. 24.) számú határozatában</w:t>
      </w:r>
      <w:r w:rsidRPr="0080392D">
        <w:rPr>
          <w:rFonts w:ascii="Arial" w:hAnsi="Arial" w:cs="Arial"/>
        </w:rPr>
        <w:t xml:space="preserve"> elrendel</w:t>
      </w:r>
      <w:r>
        <w:rPr>
          <w:rFonts w:ascii="Arial" w:hAnsi="Arial" w:cs="Arial"/>
        </w:rPr>
        <w:t>te</w:t>
      </w:r>
      <w:r w:rsidRPr="0080392D">
        <w:rPr>
          <w:rFonts w:ascii="Arial" w:hAnsi="Arial" w:cs="Arial"/>
        </w:rPr>
        <w:t xml:space="preserve"> a tulajdonában álló, Hévízi (zártkert) 2102. hrsz-ú, „szántó” megjelölésű</w:t>
      </w:r>
      <w:r>
        <w:rPr>
          <w:rFonts w:ascii="Arial" w:hAnsi="Arial" w:cs="Arial"/>
        </w:rPr>
        <w:t>,</w:t>
      </w:r>
      <w:r w:rsidRPr="0080392D">
        <w:rPr>
          <w:rFonts w:ascii="Arial" w:hAnsi="Arial" w:cs="Arial"/>
        </w:rPr>
        <w:t xml:space="preserve"> 1922 m² térmértékű, 2.08 AK értékű ingatlan végleges más célú hasznosítására vonatkozó dokumentációk elkészítését, a földhivatali eljárás megindítását, a szükséges engedélyek beszerzését „közút” kialakítása céljából.</w:t>
      </w:r>
    </w:p>
    <w:p w:rsidR="0080392D" w:rsidRDefault="0080392D" w:rsidP="0080392D">
      <w:pPr>
        <w:spacing w:after="0"/>
        <w:jc w:val="both"/>
        <w:rPr>
          <w:rFonts w:ascii="Arial" w:hAnsi="Arial" w:cs="Arial"/>
        </w:rPr>
      </w:pPr>
    </w:p>
    <w:p w:rsidR="0080392D" w:rsidRDefault="0080392D" w:rsidP="0080392D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végleges más célú hasznosítást „közút” kialakítása céljából a Zala Megyei Kormányhivatal Földhivatali Főosztály Földhivatali Osztálya (Keszthely) a 16281/5/2022. számú határozatával engedélyezte. Az ingatlan nyilvántartási megjelölése jelenleg is „szántó” tekintettel arra, hogy az csak az út tényleges kialakítása után változik „</w:t>
      </w:r>
      <w:proofErr w:type="gramStart"/>
      <w:r>
        <w:rPr>
          <w:rFonts w:ascii="Arial" w:hAnsi="Arial" w:cs="Arial"/>
        </w:rPr>
        <w:t>közút”-</w:t>
      </w:r>
      <w:proofErr w:type="spellStart"/>
      <w:proofErr w:type="gramEnd"/>
      <w:r>
        <w:rPr>
          <w:rFonts w:ascii="Arial" w:hAnsi="Arial" w:cs="Arial"/>
        </w:rPr>
        <w:t>ra</w:t>
      </w:r>
      <w:proofErr w:type="spellEnd"/>
      <w:r>
        <w:rPr>
          <w:rFonts w:ascii="Arial" w:hAnsi="Arial" w:cs="Arial"/>
        </w:rPr>
        <w:t>.</w:t>
      </w:r>
      <w:r w:rsidR="0091344C">
        <w:rPr>
          <w:rFonts w:ascii="Arial" w:hAnsi="Arial" w:cs="Arial"/>
        </w:rPr>
        <w:t xml:space="preserve"> </w:t>
      </w:r>
    </w:p>
    <w:p w:rsidR="0091344C" w:rsidRDefault="0091344C" w:rsidP="0080392D">
      <w:pPr>
        <w:spacing w:after="0"/>
        <w:jc w:val="both"/>
        <w:rPr>
          <w:rFonts w:ascii="Arial" w:hAnsi="Arial" w:cs="Arial"/>
        </w:rPr>
      </w:pPr>
    </w:p>
    <w:p w:rsidR="00446BB2" w:rsidRDefault="003B729C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földhivatali nyilvántartás szerint a</w:t>
      </w:r>
      <w:r w:rsidR="0080392D">
        <w:rPr>
          <w:rFonts w:ascii="Arial" w:hAnsi="Arial" w:cs="Arial"/>
        </w:rPr>
        <w:t xml:space="preserve"> kérelemmel</w:t>
      </w:r>
      <w:r>
        <w:rPr>
          <w:rFonts w:ascii="Arial" w:hAnsi="Arial" w:cs="Arial"/>
        </w:rPr>
        <w:t xml:space="preserve"> érintett ingatlanok adatai a következők:</w:t>
      </w:r>
    </w:p>
    <w:p w:rsidR="003B729C" w:rsidRDefault="003B729C" w:rsidP="000837A7">
      <w:pPr>
        <w:spacing w:after="0"/>
        <w:jc w:val="both"/>
        <w:rPr>
          <w:rFonts w:ascii="Arial" w:hAnsi="Arial" w:cs="Arial"/>
        </w:rPr>
      </w:pPr>
    </w:p>
    <w:p w:rsidR="00B76C14" w:rsidRDefault="0080392D" w:rsidP="000837A7">
      <w:pPr>
        <w:pStyle w:val="Listaszerbekezds"/>
        <w:numPr>
          <w:ilvl w:val="0"/>
          <w:numId w:val="20"/>
        </w:numPr>
        <w:spacing w:after="0"/>
        <w:jc w:val="both"/>
        <w:rPr>
          <w:rFonts w:ascii="Arial" w:hAnsi="Arial" w:cs="Arial"/>
        </w:rPr>
      </w:pPr>
      <w:r w:rsidRPr="0080392D">
        <w:rPr>
          <w:rFonts w:ascii="Arial" w:hAnsi="Arial" w:cs="Arial"/>
          <w:b/>
        </w:rPr>
        <w:t>Hévíz (belterület) 31/2</w:t>
      </w:r>
      <w:r w:rsidR="00B76C14" w:rsidRPr="0080392D">
        <w:rPr>
          <w:rFonts w:ascii="Arial" w:hAnsi="Arial" w:cs="Arial"/>
          <w:b/>
        </w:rPr>
        <w:t>. hsz.:</w:t>
      </w:r>
      <w:r w:rsidR="00B76C14">
        <w:rPr>
          <w:rFonts w:ascii="Arial" w:hAnsi="Arial" w:cs="Arial"/>
        </w:rPr>
        <w:t xml:space="preserve"> „közút” megnevezésű, </w:t>
      </w:r>
      <w:r>
        <w:rPr>
          <w:rFonts w:ascii="Arial" w:hAnsi="Arial" w:cs="Arial"/>
        </w:rPr>
        <w:t>100</w:t>
      </w:r>
      <w:r w:rsidR="00B76C14">
        <w:rPr>
          <w:rFonts w:ascii="Arial" w:hAnsi="Arial" w:cs="Arial"/>
        </w:rPr>
        <w:t xml:space="preserve"> m² nagyságú terület, tulajdonosa: Hévíz Város Önkormányzat 1/1 tulajdoni arányban, az ingatlan tehermentes</w:t>
      </w:r>
      <w:r>
        <w:rPr>
          <w:rFonts w:ascii="Arial" w:hAnsi="Arial" w:cs="Arial"/>
        </w:rPr>
        <w:t xml:space="preserve"> és a forgalomképtelen törzsvagyon része</w:t>
      </w:r>
      <w:r w:rsidR="00B76C14">
        <w:rPr>
          <w:rFonts w:ascii="Arial" w:hAnsi="Arial" w:cs="Arial"/>
        </w:rPr>
        <w:t>.</w:t>
      </w:r>
    </w:p>
    <w:p w:rsidR="0080392D" w:rsidRDefault="0080392D" w:rsidP="0080392D">
      <w:pPr>
        <w:pStyle w:val="Listaszerbekezds"/>
        <w:spacing w:after="0"/>
        <w:jc w:val="both"/>
        <w:rPr>
          <w:rFonts w:ascii="Arial" w:hAnsi="Arial" w:cs="Arial"/>
        </w:rPr>
      </w:pPr>
    </w:p>
    <w:p w:rsidR="0080392D" w:rsidRDefault="0080392D" w:rsidP="0080392D">
      <w:pPr>
        <w:pStyle w:val="Listaszerbekezds"/>
        <w:numPr>
          <w:ilvl w:val="0"/>
          <w:numId w:val="20"/>
        </w:numPr>
        <w:spacing w:after="0"/>
        <w:jc w:val="both"/>
        <w:rPr>
          <w:rFonts w:ascii="Arial" w:hAnsi="Arial" w:cs="Arial"/>
        </w:rPr>
      </w:pPr>
      <w:r w:rsidRPr="0080392D">
        <w:rPr>
          <w:rFonts w:ascii="Arial" w:hAnsi="Arial" w:cs="Arial"/>
          <w:b/>
        </w:rPr>
        <w:t xml:space="preserve">Hévíz (belterület) </w:t>
      </w:r>
      <w:r w:rsidR="0091344C">
        <w:rPr>
          <w:rFonts w:ascii="Arial" w:hAnsi="Arial" w:cs="Arial"/>
          <w:b/>
        </w:rPr>
        <w:t>32/3</w:t>
      </w:r>
      <w:r w:rsidRPr="0080392D">
        <w:rPr>
          <w:rFonts w:ascii="Arial" w:hAnsi="Arial" w:cs="Arial"/>
          <w:b/>
        </w:rPr>
        <w:t xml:space="preserve">. </w:t>
      </w:r>
      <w:proofErr w:type="spellStart"/>
      <w:r w:rsidRPr="0080392D">
        <w:rPr>
          <w:rFonts w:ascii="Arial" w:hAnsi="Arial" w:cs="Arial"/>
          <w:b/>
        </w:rPr>
        <w:t>hsz</w:t>
      </w:r>
      <w:proofErr w:type="spellEnd"/>
      <w:r w:rsidRPr="0080392D">
        <w:rPr>
          <w:rFonts w:ascii="Arial" w:hAnsi="Arial" w:cs="Arial"/>
          <w:b/>
        </w:rPr>
        <w:t>.:</w:t>
      </w:r>
      <w:r>
        <w:rPr>
          <w:rFonts w:ascii="Arial" w:hAnsi="Arial" w:cs="Arial"/>
        </w:rPr>
        <w:t xml:space="preserve"> „közút” megnevezésű, 1</w:t>
      </w:r>
      <w:r w:rsidR="0091344C">
        <w:rPr>
          <w:rFonts w:ascii="Arial" w:hAnsi="Arial" w:cs="Arial"/>
        </w:rPr>
        <w:t>27</w:t>
      </w:r>
      <w:r>
        <w:rPr>
          <w:rFonts w:ascii="Arial" w:hAnsi="Arial" w:cs="Arial"/>
        </w:rPr>
        <w:t xml:space="preserve"> m² nagyságú terület, tulajdonosa: Hévíz Város Önkormányzat 1/1 tulajdoni arányban, az ingatlan tehermentes és a forgalomképtelen törzsvagyon része.</w:t>
      </w:r>
    </w:p>
    <w:p w:rsidR="0080392D" w:rsidRPr="0080392D" w:rsidRDefault="0080392D" w:rsidP="0080392D">
      <w:pPr>
        <w:spacing w:after="0"/>
        <w:jc w:val="both"/>
        <w:rPr>
          <w:rFonts w:ascii="Arial" w:hAnsi="Arial" w:cs="Arial"/>
        </w:rPr>
      </w:pPr>
    </w:p>
    <w:p w:rsidR="0080392D" w:rsidRDefault="0080392D" w:rsidP="0080392D">
      <w:pPr>
        <w:pStyle w:val="Listaszerbekezds"/>
        <w:numPr>
          <w:ilvl w:val="0"/>
          <w:numId w:val="20"/>
        </w:numPr>
        <w:spacing w:after="0"/>
        <w:jc w:val="both"/>
        <w:rPr>
          <w:rFonts w:ascii="Arial" w:hAnsi="Arial" w:cs="Arial"/>
        </w:rPr>
      </w:pPr>
      <w:r w:rsidRPr="0080392D">
        <w:rPr>
          <w:rFonts w:ascii="Arial" w:hAnsi="Arial" w:cs="Arial"/>
          <w:b/>
        </w:rPr>
        <w:t xml:space="preserve">Hévíz (belterület) </w:t>
      </w:r>
      <w:r w:rsidR="0091344C">
        <w:rPr>
          <w:rFonts w:ascii="Arial" w:hAnsi="Arial" w:cs="Arial"/>
          <w:b/>
        </w:rPr>
        <w:t>33/2</w:t>
      </w:r>
      <w:r w:rsidRPr="0080392D">
        <w:rPr>
          <w:rFonts w:ascii="Arial" w:hAnsi="Arial" w:cs="Arial"/>
          <w:b/>
        </w:rPr>
        <w:t xml:space="preserve">. </w:t>
      </w:r>
      <w:proofErr w:type="spellStart"/>
      <w:r w:rsidRPr="0080392D">
        <w:rPr>
          <w:rFonts w:ascii="Arial" w:hAnsi="Arial" w:cs="Arial"/>
          <w:b/>
        </w:rPr>
        <w:t>hsz</w:t>
      </w:r>
      <w:proofErr w:type="spellEnd"/>
      <w:r w:rsidRPr="0080392D">
        <w:rPr>
          <w:rFonts w:ascii="Arial" w:hAnsi="Arial" w:cs="Arial"/>
          <w:b/>
        </w:rPr>
        <w:t>.:</w:t>
      </w:r>
      <w:r>
        <w:rPr>
          <w:rFonts w:ascii="Arial" w:hAnsi="Arial" w:cs="Arial"/>
        </w:rPr>
        <w:t xml:space="preserve"> „közút” megnevezésű, 10</w:t>
      </w:r>
      <w:r w:rsidR="0091344C">
        <w:rPr>
          <w:rFonts w:ascii="Arial" w:hAnsi="Arial" w:cs="Arial"/>
        </w:rPr>
        <w:t>8</w:t>
      </w:r>
      <w:r>
        <w:rPr>
          <w:rFonts w:ascii="Arial" w:hAnsi="Arial" w:cs="Arial"/>
        </w:rPr>
        <w:t xml:space="preserve"> m² nagyságú terület, tulajdonosa: Hévíz Város Önkormányzat 1/1 tulajdoni arányban, az ingatlan tehermentes és a forgalomképtelen törzsvagyon része.</w:t>
      </w:r>
    </w:p>
    <w:p w:rsidR="0080392D" w:rsidRDefault="0080392D" w:rsidP="0080392D">
      <w:pPr>
        <w:pStyle w:val="Listaszerbekezds"/>
        <w:spacing w:after="0"/>
        <w:jc w:val="both"/>
        <w:rPr>
          <w:rFonts w:ascii="Arial" w:hAnsi="Arial" w:cs="Arial"/>
        </w:rPr>
      </w:pPr>
    </w:p>
    <w:p w:rsidR="00446BB2" w:rsidRDefault="00446BB2" w:rsidP="000837A7">
      <w:pPr>
        <w:spacing w:after="0"/>
        <w:jc w:val="both"/>
        <w:rPr>
          <w:rFonts w:ascii="Arial" w:hAnsi="Arial" w:cs="Arial"/>
        </w:rPr>
      </w:pPr>
    </w:p>
    <w:p w:rsidR="00446BB2" w:rsidRDefault="000837A7" w:rsidP="000837A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Az</w:t>
      </w:r>
      <w:r w:rsidR="00B76C14">
        <w:rPr>
          <w:rFonts w:ascii="Arial" w:hAnsi="Arial" w:cs="Arial"/>
        </w:rPr>
        <w:t xml:space="preserve"> </w:t>
      </w:r>
      <w:r w:rsidR="0091344C">
        <w:rPr>
          <w:rFonts w:ascii="Arial" w:hAnsi="Arial" w:cs="Arial"/>
        </w:rPr>
        <w:t>ingatlanok</w:t>
      </w:r>
      <w:r w:rsidR="00B76C14">
        <w:rPr>
          <w:rFonts w:ascii="Arial" w:hAnsi="Arial" w:cs="Arial"/>
        </w:rPr>
        <w:t xml:space="preserve"> </w:t>
      </w:r>
      <w:r w:rsidR="000F16E7">
        <w:rPr>
          <w:rFonts w:ascii="Arial" w:hAnsi="Arial" w:cs="Arial"/>
        </w:rPr>
        <w:t>„</w:t>
      </w:r>
      <w:r w:rsidR="00B76C14">
        <w:rPr>
          <w:rFonts w:ascii="Arial" w:hAnsi="Arial" w:cs="Arial"/>
        </w:rPr>
        <w:t>igénybevétel</w:t>
      </w:r>
      <w:r w:rsidR="000F16E7">
        <w:rPr>
          <w:rFonts w:ascii="Arial" w:hAnsi="Arial" w:cs="Arial"/>
        </w:rPr>
        <w:t>”</w:t>
      </w:r>
      <w:r w:rsidR="00B76C14">
        <w:rPr>
          <w:rFonts w:ascii="Arial" w:hAnsi="Arial" w:cs="Arial"/>
        </w:rPr>
        <w:t xml:space="preserve"> jogcímén, a </w:t>
      </w:r>
      <w:r w:rsidR="0091344C">
        <w:rPr>
          <w:rFonts w:ascii="Arial" w:hAnsi="Arial" w:cs="Arial"/>
        </w:rPr>
        <w:t>31506/2002/2000.11.08</w:t>
      </w:r>
      <w:r w:rsidR="00B76C14">
        <w:rPr>
          <w:rFonts w:ascii="Arial" w:hAnsi="Arial" w:cs="Arial"/>
        </w:rPr>
        <w:t>. számú földhivatali határozattal került</w:t>
      </w:r>
      <w:r w:rsidR="0091344C">
        <w:rPr>
          <w:rFonts w:ascii="Arial" w:hAnsi="Arial" w:cs="Arial"/>
        </w:rPr>
        <w:t>ek</w:t>
      </w:r>
      <w:r w:rsidR="00B76C14">
        <w:rPr>
          <w:rFonts w:ascii="Arial" w:hAnsi="Arial" w:cs="Arial"/>
        </w:rPr>
        <w:t xml:space="preserve"> Hévíz Város Önkormányzat tulajdonába</w:t>
      </w:r>
      <w:r w:rsidR="000806BF">
        <w:rPr>
          <w:rFonts w:ascii="Arial" w:hAnsi="Arial" w:cs="Arial"/>
        </w:rPr>
        <w:t>.</w:t>
      </w:r>
      <w:r w:rsidR="00B76C14">
        <w:rPr>
          <w:rFonts w:ascii="Arial" w:hAnsi="Arial" w:cs="Arial"/>
        </w:rPr>
        <w:t xml:space="preserve"> </w:t>
      </w:r>
      <w:r w:rsidR="000806BF">
        <w:rPr>
          <w:rFonts w:ascii="Arial" w:hAnsi="Arial" w:cs="Arial"/>
        </w:rPr>
        <w:t>A</w:t>
      </w:r>
      <w:r w:rsidR="00B76C14">
        <w:rPr>
          <w:rFonts w:ascii="Arial" w:hAnsi="Arial" w:cs="Arial"/>
        </w:rPr>
        <w:t xml:space="preserve"> </w:t>
      </w:r>
      <w:r w:rsidR="0091344C">
        <w:rPr>
          <w:rFonts w:ascii="Arial" w:hAnsi="Arial" w:cs="Arial"/>
        </w:rPr>
        <w:t>kérelmezők</w:t>
      </w:r>
      <w:r w:rsidR="00B76C14">
        <w:rPr>
          <w:rFonts w:ascii="Arial" w:hAnsi="Arial" w:cs="Arial"/>
        </w:rPr>
        <w:t xml:space="preserve"> </w:t>
      </w:r>
      <w:r w:rsidR="000806BF">
        <w:rPr>
          <w:rFonts w:ascii="Arial" w:hAnsi="Arial" w:cs="Arial"/>
        </w:rPr>
        <w:t>jogutódként kéri</w:t>
      </w:r>
      <w:r w:rsidR="0091344C">
        <w:rPr>
          <w:rFonts w:ascii="Arial" w:hAnsi="Arial" w:cs="Arial"/>
        </w:rPr>
        <w:t>k</w:t>
      </w:r>
      <w:r w:rsidR="000806BF">
        <w:rPr>
          <w:rFonts w:ascii="Arial" w:hAnsi="Arial" w:cs="Arial"/>
        </w:rPr>
        <w:t xml:space="preserve"> az ingatlan</w:t>
      </w:r>
      <w:r w:rsidR="0091344C">
        <w:rPr>
          <w:rFonts w:ascii="Arial" w:hAnsi="Arial" w:cs="Arial"/>
        </w:rPr>
        <w:t>ok</w:t>
      </w:r>
      <w:r w:rsidR="000806BF">
        <w:rPr>
          <w:rFonts w:ascii="Arial" w:hAnsi="Arial" w:cs="Arial"/>
        </w:rPr>
        <w:t xml:space="preserve"> visszaszármaztatását</w:t>
      </w:r>
      <w:r w:rsidR="00177008">
        <w:rPr>
          <w:rFonts w:ascii="Arial" w:hAnsi="Arial" w:cs="Arial"/>
        </w:rPr>
        <w:t>.</w:t>
      </w:r>
    </w:p>
    <w:p w:rsidR="00973E41" w:rsidRDefault="00973E41" w:rsidP="000837A7">
      <w:pPr>
        <w:spacing w:after="0"/>
        <w:jc w:val="both"/>
        <w:rPr>
          <w:rFonts w:ascii="Arial" w:hAnsi="Arial" w:cs="Arial"/>
        </w:rPr>
      </w:pPr>
    </w:p>
    <w:p w:rsidR="00973E41" w:rsidRPr="00973E41" w:rsidRDefault="00973E41" w:rsidP="00973E4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Az ingatlant a hévíz város Építési Szabályzatáról és Szabályozási Tervéről szóló 41/2003. (XII. 22.) számú önkormányzati rendelet módosításáról szóló 14/2003. (IV. 30.) rendelet, valamint a 106/2013. (IV. 29.) számú határozat vonta be „közlekedési terület” felhasználásba, és a jelenleg hatályos </w:t>
      </w:r>
      <w:r w:rsidRPr="00973E41">
        <w:rPr>
          <w:rFonts w:ascii="Arial" w:hAnsi="Arial" w:cs="Arial"/>
        </w:rPr>
        <w:t>Helyi építési szabályzatról</w:t>
      </w:r>
      <w:r>
        <w:rPr>
          <w:rFonts w:ascii="Arial" w:hAnsi="Arial" w:cs="Arial"/>
        </w:rPr>
        <w:t xml:space="preserve"> szóló </w:t>
      </w:r>
      <w:r w:rsidRPr="00973E41">
        <w:rPr>
          <w:rFonts w:ascii="Arial" w:hAnsi="Arial" w:cs="Arial"/>
        </w:rPr>
        <w:t>45/2016. (XII. 22.) önkormányzati rendelet</w:t>
      </w:r>
      <w:r>
        <w:rPr>
          <w:rFonts w:ascii="Arial" w:hAnsi="Arial" w:cs="Arial"/>
        </w:rPr>
        <w:t xml:space="preserve"> mellékletét képező szabályozási terv is ekként tartja nyilván.</w:t>
      </w:r>
    </w:p>
    <w:p w:rsidR="008868F1" w:rsidRDefault="008868F1" w:rsidP="000837A7">
      <w:pPr>
        <w:pStyle w:val="Szvegtrzs0"/>
        <w:jc w:val="both"/>
        <w:rPr>
          <w:rFonts w:ascii="Arial" w:hAnsi="Arial" w:cs="Arial"/>
        </w:rPr>
      </w:pPr>
    </w:p>
    <w:p w:rsidR="008868F1" w:rsidRDefault="008868F1" w:rsidP="00973E41">
      <w:pPr>
        <w:pStyle w:val="Szvegtrzs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3893820" cy="2920365"/>
            <wp:effectExtent l="0" t="0" r="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8903" cy="2931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8F1" w:rsidRPr="00973E41" w:rsidRDefault="00973E41" w:rsidP="00973E41">
      <w:pPr>
        <w:pStyle w:val="Szvegtrzs0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Hévíz (belterület) 2102. hrsz-ú ingatlan</w:t>
      </w:r>
    </w:p>
    <w:p w:rsidR="008868F1" w:rsidRDefault="008868F1" w:rsidP="000837A7">
      <w:pPr>
        <w:pStyle w:val="Szvegtrzs0"/>
        <w:jc w:val="both"/>
        <w:rPr>
          <w:rFonts w:ascii="Arial" w:hAnsi="Arial" w:cs="Arial"/>
        </w:rPr>
      </w:pP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>Az ingatlan</w:t>
      </w:r>
      <w:r w:rsidR="00973E41">
        <w:rPr>
          <w:rFonts w:ascii="Arial" w:hAnsi="Arial" w:cs="Arial"/>
        </w:rPr>
        <w:t>ok</w:t>
      </w:r>
      <w:r w:rsidRPr="003773D1">
        <w:rPr>
          <w:rFonts w:ascii="Arial" w:hAnsi="Arial" w:cs="Arial"/>
        </w:rPr>
        <w:t xml:space="preserve"> az Önkormányzat forgalomképtelen vagyonát képezi</w:t>
      </w:r>
      <w:r w:rsidR="00973E41">
        <w:rPr>
          <w:rFonts w:ascii="Arial" w:hAnsi="Arial" w:cs="Arial"/>
        </w:rPr>
        <w:t>k</w:t>
      </w:r>
      <w:r w:rsidRPr="003773D1">
        <w:rPr>
          <w:rFonts w:ascii="Arial" w:hAnsi="Arial" w:cs="Arial"/>
        </w:rPr>
        <w:t>. Ennek megfelelően – amennyiben a Képviselő-testület az ingatlan</w:t>
      </w:r>
      <w:r w:rsidR="00973E41">
        <w:rPr>
          <w:rFonts w:ascii="Arial" w:hAnsi="Arial" w:cs="Arial"/>
        </w:rPr>
        <w:t>ok</w:t>
      </w:r>
      <w:r w:rsidRPr="003773D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visszaszármaztatása</w:t>
      </w:r>
      <w:r w:rsidRPr="003773D1">
        <w:rPr>
          <w:rFonts w:ascii="Arial" w:hAnsi="Arial" w:cs="Arial"/>
        </w:rPr>
        <w:t xml:space="preserve"> mellet dönt – szükséges lesz </w:t>
      </w:r>
      <w:r w:rsidR="00973E41">
        <w:rPr>
          <w:rFonts w:ascii="Arial" w:hAnsi="Arial" w:cs="Arial"/>
        </w:rPr>
        <w:t>azok</w:t>
      </w:r>
      <w:r w:rsidRPr="003773D1">
        <w:rPr>
          <w:rFonts w:ascii="Arial" w:hAnsi="Arial" w:cs="Arial"/>
        </w:rPr>
        <w:t xml:space="preserve"> forgalomképes vagyonná nyilvánítására. 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bCs/>
        </w:rPr>
        <w:t xml:space="preserve">Hévíz Város Önkormányzat Képviselő-testületének a vagyongazdálkodásról szóló </w:t>
      </w:r>
      <w:r w:rsidRPr="003773D1">
        <w:rPr>
          <w:rFonts w:ascii="Arial" w:hAnsi="Arial" w:cs="Arial"/>
          <w:b/>
          <w:bCs/>
        </w:rPr>
        <w:t>22/2014. (IV. 29.) számú rendeletének 4. §</w:t>
      </w:r>
      <w:r w:rsidRPr="003773D1">
        <w:rPr>
          <w:rFonts w:ascii="Arial" w:hAnsi="Arial" w:cs="Arial"/>
          <w:b/>
        </w:rPr>
        <w:t xml:space="preserve"> (1)</w:t>
      </w:r>
      <w:r w:rsidRPr="003773D1">
        <w:rPr>
          <w:rFonts w:ascii="Arial" w:hAnsi="Arial" w:cs="Arial"/>
        </w:rPr>
        <w:t xml:space="preserve"> A Képviselő-testület döntése alapján megváltoztatható a kizárólagos önkormányzati tulajdonban álló, a nemzetgazdasági szempontból kiemelt jelentőségű önkormányzati tulajdonban álló vagyon, illetve a korlátozottan forgalomképes vagyon körébe besorolt vagyontárgyak egészének, vagy megosztással megjelölt részének besorolása, különösen az alábbi feltételek valamelyikének fennállása esetén: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a)</w:t>
      </w:r>
      <w:r w:rsidRPr="003773D1">
        <w:rPr>
          <w:rFonts w:ascii="Arial" w:hAnsi="Arial" w:cs="Arial"/>
        </w:rPr>
        <w:t xml:space="preserve"> törvényi rendelkezés módosulása,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b)</w:t>
      </w:r>
      <w:r w:rsidRPr="003773D1">
        <w:rPr>
          <w:rFonts w:ascii="Arial" w:hAnsi="Arial" w:cs="Arial"/>
        </w:rPr>
        <w:t xml:space="preserve"> önkormányzati feladatok változása, megszűnése, más módon történő ellátásáról szóló döntés elfogadása,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c)</w:t>
      </w:r>
      <w:r w:rsidRPr="003773D1">
        <w:rPr>
          <w:rFonts w:ascii="Arial" w:hAnsi="Arial" w:cs="Arial"/>
        </w:rPr>
        <w:t xml:space="preserve"> használat vagy hasznosítás céljának megváltozása,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d)</w:t>
      </w:r>
      <w:r w:rsidRPr="003773D1">
        <w:rPr>
          <w:rFonts w:ascii="Arial" w:hAnsi="Arial" w:cs="Arial"/>
        </w:rPr>
        <w:t xml:space="preserve"> önkormányzati feladat átvállalása,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  <w:b/>
        </w:rPr>
      </w:pPr>
      <w:r w:rsidRPr="003773D1">
        <w:rPr>
          <w:rFonts w:ascii="Arial" w:hAnsi="Arial" w:cs="Arial"/>
          <w:b/>
          <w:i/>
          <w:iCs/>
        </w:rPr>
        <w:t>e)</w:t>
      </w:r>
      <w:r w:rsidRPr="003773D1">
        <w:rPr>
          <w:rFonts w:ascii="Arial" w:hAnsi="Arial" w:cs="Arial"/>
          <w:b/>
        </w:rPr>
        <w:t xml:space="preserve"> közutat, közterületet, vagy középületet érintő telekhatár-rendezés, telekalakítás,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f)</w:t>
      </w:r>
      <w:r w:rsidRPr="003773D1">
        <w:rPr>
          <w:rFonts w:ascii="Arial" w:hAnsi="Arial" w:cs="Arial"/>
        </w:rPr>
        <w:t xml:space="preserve"> egyéb egyedileg elbírált, önkormányzati érdeket szolgáló ok alapján.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>(2) A törzsvagyon körébe tartozó vagyonelem üzleti vagyonná történő átminősítése abban az esetben lehetséges, ha az a továbbiakban kötelező önkormányzati feladatkör ellátását vagy hatáskör gyakorlását nem szolgálja, és a feladatkör ellátása vagy a hatáskör gyakorlása az átminősítést követően az átminősítéssel érintett vagyonelem nélkül is megoldható.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</w:p>
    <w:p w:rsidR="00723C4F" w:rsidRDefault="00723C4F" w:rsidP="003773D1">
      <w:pPr>
        <w:spacing w:after="0"/>
        <w:jc w:val="both"/>
        <w:rPr>
          <w:rFonts w:ascii="Arial" w:hAnsi="Arial" w:cs="Arial"/>
          <w:bCs/>
        </w:rPr>
      </w:pP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bCs/>
        </w:rPr>
        <w:t>Hévíz Város Önkormányzat Képviselő-testületének a vagyongazdálkodásról szóló rendeletének</w:t>
      </w:r>
      <w:r w:rsidRPr="003773D1">
        <w:rPr>
          <w:rFonts w:ascii="Arial" w:hAnsi="Arial" w:cs="Arial"/>
          <w:b/>
          <w:bCs/>
        </w:rPr>
        <w:t xml:space="preserve"> 6. §</w:t>
      </w:r>
      <w:r w:rsidRPr="003773D1">
        <w:rPr>
          <w:rFonts w:ascii="Arial" w:hAnsi="Arial" w:cs="Arial"/>
        </w:rPr>
        <w:t xml:space="preserve"> </w:t>
      </w:r>
      <w:r w:rsidRPr="003773D1">
        <w:rPr>
          <w:rFonts w:ascii="Arial" w:hAnsi="Arial" w:cs="Arial"/>
          <w:b/>
        </w:rPr>
        <w:t>(1) bekezdése</w:t>
      </w:r>
      <w:r w:rsidRPr="003773D1">
        <w:rPr>
          <w:rFonts w:ascii="Arial" w:hAnsi="Arial" w:cs="Arial"/>
        </w:rPr>
        <w:t xml:space="preserve"> szerint </w:t>
      </w:r>
      <w:r w:rsidRPr="003773D1">
        <w:rPr>
          <w:rFonts w:ascii="Arial" w:hAnsi="Arial" w:cs="Arial"/>
          <w:bCs/>
        </w:rPr>
        <w:t>a</w:t>
      </w:r>
      <w:r w:rsidRPr="003773D1">
        <w:rPr>
          <w:rFonts w:ascii="Arial" w:hAnsi="Arial" w:cs="Arial"/>
        </w:rPr>
        <w:t xml:space="preserve"> tulajdonosi jogokat és kötelezettségeket Hévíz Város Önkormányzat Képviselő-testülete (a továbbiakban: képviselő-testület), valamint átruházott hatáskörben a polgármester gyakorolja.</w:t>
      </w:r>
    </w:p>
    <w:p w:rsidR="003773D1" w:rsidRPr="003773D1" w:rsidRDefault="003773D1" w:rsidP="003773D1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b/>
        </w:rPr>
        <w:t>(2)</w:t>
      </w:r>
      <w:r w:rsidRPr="003773D1">
        <w:rPr>
          <w:rFonts w:ascii="Arial" w:hAnsi="Arial" w:cs="Arial"/>
        </w:rPr>
        <w:t xml:space="preserve">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0837A7" w:rsidRDefault="000837A7" w:rsidP="00177008">
      <w:pPr>
        <w:spacing w:after="0"/>
        <w:jc w:val="both"/>
        <w:rPr>
          <w:rFonts w:ascii="Arial" w:hAnsi="Arial" w:cs="Arial"/>
        </w:rPr>
      </w:pPr>
    </w:p>
    <w:p w:rsidR="00A3199B" w:rsidRDefault="00973E41" w:rsidP="00446BB2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város területén</w:t>
      </w:r>
      <w:r w:rsidR="003773D1" w:rsidRPr="003773D1">
        <w:rPr>
          <w:rFonts w:ascii="Arial" w:hAnsi="Arial" w:cs="Arial"/>
        </w:rPr>
        <w:t xml:space="preserve"> már </w:t>
      </w:r>
      <w:r w:rsidR="00723C4F">
        <w:rPr>
          <w:rFonts w:ascii="Arial" w:hAnsi="Arial" w:cs="Arial"/>
        </w:rPr>
        <w:t>másik telek</w:t>
      </w:r>
      <w:r w:rsidR="003773D1" w:rsidRPr="003773D1">
        <w:rPr>
          <w:rFonts w:ascii="Arial" w:hAnsi="Arial" w:cs="Arial"/>
        </w:rPr>
        <w:t xml:space="preserve">tulajdonos is hasonló módon </w:t>
      </w:r>
      <w:r w:rsidR="00723C4F">
        <w:rPr>
          <w:rFonts w:ascii="Arial" w:hAnsi="Arial" w:cs="Arial"/>
        </w:rPr>
        <w:t xml:space="preserve">kapta vissza a </w:t>
      </w:r>
      <w:r w:rsidR="003773D1" w:rsidRPr="003773D1">
        <w:rPr>
          <w:rFonts w:ascii="Arial" w:hAnsi="Arial" w:cs="Arial"/>
        </w:rPr>
        <w:t>terület</w:t>
      </w:r>
      <w:r w:rsidR="00723C4F">
        <w:rPr>
          <w:rFonts w:ascii="Arial" w:hAnsi="Arial" w:cs="Arial"/>
        </w:rPr>
        <w:t>é</w:t>
      </w:r>
      <w:r w:rsidR="003773D1" w:rsidRPr="003773D1">
        <w:rPr>
          <w:rFonts w:ascii="Arial" w:hAnsi="Arial" w:cs="Arial"/>
        </w:rPr>
        <w:t>t az Önkormányzattól, tehát az eddig kialakult gyakorlatnak is megfelel a kérelem.</w:t>
      </w:r>
      <w:r>
        <w:rPr>
          <w:rFonts w:ascii="Arial" w:hAnsi="Arial" w:cs="Arial"/>
        </w:rPr>
        <w:t xml:space="preserve"> Tekintettel a Helyi építési szabályzat módosítására, a</w:t>
      </w:r>
      <w:r w:rsidR="00723C4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H</w:t>
      </w:r>
      <w:r w:rsidRPr="00973E41">
        <w:rPr>
          <w:rFonts w:ascii="Arial" w:hAnsi="Arial" w:cs="Arial"/>
        </w:rPr>
        <w:t>évíz</w:t>
      </w:r>
      <w:r>
        <w:rPr>
          <w:rFonts w:ascii="Arial" w:hAnsi="Arial" w:cs="Arial"/>
        </w:rPr>
        <w:t xml:space="preserve"> (belterület)</w:t>
      </w:r>
      <w:r w:rsidRPr="00973E41">
        <w:rPr>
          <w:rFonts w:ascii="Arial" w:hAnsi="Arial" w:cs="Arial"/>
        </w:rPr>
        <w:t xml:space="preserve"> 32/3. és 33/2. hrsz-ú ingatlanok</w:t>
      </w:r>
      <w:r>
        <w:rPr>
          <w:rFonts w:ascii="Arial" w:hAnsi="Arial" w:cs="Arial"/>
        </w:rPr>
        <w:t xml:space="preserve"> nem szükségesek a város úthálózatának fejlesztése szempontjából</w:t>
      </w:r>
      <w:r w:rsidR="00A3199B">
        <w:rPr>
          <w:rFonts w:ascii="Arial" w:hAnsi="Arial" w:cs="Arial"/>
        </w:rPr>
        <w:t>, azonban a 31/2. hrsz-ú ingatlan visszajuttatása megakadályozná a 30/3. hrsz-ú ingatlan megközelítését, így az nem lehetséges</w:t>
      </w:r>
      <w:r>
        <w:rPr>
          <w:rFonts w:ascii="Arial" w:hAnsi="Arial" w:cs="Arial"/>
        </w:rPr>
        <w:t xml:space="preserve">. </w:t>
      </w:r>
    </w:p>
    <w:p w:rsidR="00A3199B" w:rsidRDefault="00A3199B" w:rsidP="00A3199B">
      <w:pPr>
        <w:spacing w:after="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8B5505C" wp14:editId="71F25C78">
            <wp:extent cx="4377145" cy="3638550"/>
            <wp:effectExtent l="0" t="0" r="4445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85589" cy="3645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199B" w:rsidRDefault="00A3199B" w:rsidP="00446BB2">
      <w:pPr>
        <w:spacing w:after="0"/>
        <w:jc w:val="both"/>
        <w:rPr>
          <w:rFonts w:ascii="Arial" w:hAnsi="Arial" w:cs="Arial"/>
        </w:rPr>
      </w:pPr>
    </w:p>
    <w:p w:rsidR="00446BB2" w:rsidRDefault="00A3199B" w:rsidP="00446BB2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I</w:t>
      </w:r>
      <w:r w:rsidR="00973E41">
        <w:rPr>
          <w:rFonts w:ascii="Arial" w:hAnsi="Arial" w:cs="Arial"/>
        </w:rPr>
        <w:t>tt fontos megjegyezni, hogy</w:t>
      </w:r>
      <w:r w:rsidR="001065E4">
        <w:rPr>
          <w:rFonts w:ascii="Arial" w:hAnsi="Arial" w:cs="Arial"/>
        </w:rPr>
        <w:t xml:space="preserve"> a beépítésre szánt</w:t>
      </w:r>
      <w:r w:rsidR="00973E41" w:rsidRPr="00973E41">
        <w:rPr>
          <w:rFonts w:ascii="Arial" w:hAnsi="Arial" w:cs="Arial"/>
        </w:rPr>
        <w:t xml:space="preserve"> </w:t>
      </w:r>
      <w:r w:rsidR="001065E4">
        <w:rPr>
          <w:rFonts w:ascii="Arial" w:hAnsi="Arial" w:cs="Arial"/>
        </w:rPr>
        <w:t xml:space="preserve">Hévíz (belterület) 31/4., 32/2. és 33/3. hrsz-ú ingatlanokra a tulajdonosok csak abban az esetben tudnak építkezni, ha azoknak van közterületi kapcsolata. Ahhoz pedig, hogy a 2102. hrsz-ú terület közúttá nyilvánítása megtörténjen, ténylegesen ki kell alakítani az utat. Az út kivitelezésének formájára (pl. kavicsos, </w:t>
      </w:r>
      <w:proofErr w:type="gramStart"/>
      <w:r w:rsidR="001065E4">
        <w:rPr>
          <w:rFonts w:ascii="Arial" w:hAnsi="Arial" w:cs="Arial"/>
        </w:rPr>
        <w:t>aszfaltos,</w:t>
      </w:r>
      <w:proofErr w:type="gramEnd"/>
      <w:r w:rsidR="001065E4">
        <w:rPr>
          <w:rFonts w:ascii="Arial" w:hAnsi="Arial" w:cs="Arial"/>
        </w:rPr>
        <w:t xml:space="preserve"> stb.) előírás nincsen. A beruházás megkezdése előtt a Keszthelyi Földhivatalt értesíteni kell, és a más célú hasznosítás díját (72.800.- Forint)</w:t>
      </w:r>
      <w:r w:rsidR="003B3A0E">
        <w:rPr>
          <w:rFonts w:ascii="Arial" w:hAnsi="Arial" w:cs="Arial"/>
        </w:rPr>
        <w:t xml:space="preserve"> a Zala Megyei Kormányhivatal részére meg kell fizetni. </w:t>
      </w:r>
      <w:r w:rsidR="00723C4F">
        <w:rPr>
          <w:rFonts w:ascii="Arial" w:hAnsi="Arial" w:cs="Arial"/>
        </w:rPr>
        <w:t>A terület rendezésének terve a Városi Főépítésszel való egyeztetés után alakult ki.</w:t>
      </w:r>
    </w:p>
    <w:p w:rsidR="00212EF3" w:rsidRDefault="00212EF3" w:rsidP="00446BB2">
      <w:pPr>
        <w:spacing w:after="0"/>
        <w:jc w:val="both"/>
        <w:rPr>
          <w:rFonts w:ascii="Arial" w:hAnsi="Arial" w:cs="Arial"/>
        </w:rPr>
      </w:pPr>
    </w:p>
    <w:p w:rsidR="002526E6" w:rsidRPr="00EE1CFD" w:rsidRDefault="002526E6" w:rsidP="002526E6">
      <w:pPr>
        <w:spacing w:after="0" w:line="240" w:lineRule="auto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>Tisztelt Képviselő-testület!</w:t>
      </w:r>
    </w:p>
    <w:p w:rsidR="002526E6" w:rsidRPr="00EE1CFD" w:rsidRDefault="002526E6" w:rsidP="002526E6">
      <w:pPr>
        <w:spacing w:after="0" w:line="240" w:lineRule="auto"/>
        <w:jc w:val="both"/>
        <w:rPr>
          <w:rFonts w:ascii="Arial" w:hAnsi="Arial" w:cs="Arial"/>
        </w:rPr>
      </w:pPr>
    </w:p>
    <w:p w:rsidR="002526E6" w:rsidRPr="00EE1CFD" w:rsidRDefault="002526E6" w:rsidP="002526E6">
      <w:pPr>
        <w:spacing w:after="0" w:line="240" w:lineRule="auto"/>
        <w:jc w:val="both"/>
        <w:outlineLvl w:val="0"/>
        <w:rPr>
          <w:rFonts w:ascii="Arial" w:hAnsi="Arial" w:cs="Arial"/>
        </w:rPr>
      </w:pPr>
      <w:r w:rsidRPr="00EE1CFD">
        <w:rPr>
          <w:rFonts w:ascii="Arial" w:hAnsi="Arial" w:cs="Arial"/>
        </w:rPr>
        <w:t>Kérem, az előterjesztést megvitatni, és a határozati javaslatot elfogadni szíveskedjenek!</w:t>
      </w:r>
      <w:r w:rsidR="003B3A0E">
        <w:rPr>
          <w:rFonts w:ascii="Arial" w:hAnsi="Arial" w:cs="Arial"/>
        </w:rPr>
        <w:t xml:space="preserve"> A döntés egyszerű szótöbbséget igényel.</w:t>
      </w:r>
    </w:p>
    <w:p w:rsidR="00801CE1" w:rsidRDefault="00801CE1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446BB2" w:rsidRDefault="00446BB2" w:rsidP="00446BB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2. </w:t>
      </w:r>
    </w:p>
    <w:p w:rsidR="00446BB2" w:rsidRDefault="00446BB2" w:rsidP="00446BB2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446BB2" w:rsidRDefault="00446BB2" w:rsidP="00446BB2">
      <w:pPr>
        <w:spacing w:after="0" w:line="240" w:lineRule="auto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Határozati javaslat</w:t>
      </w:r>
    </w:p>
    <w:p w:rsidR="00446BB2" w:rsidRDefault="00446BB2" w:rsidP="00446BB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446BB2" w:rsidRPr="00DE3365" w:rsidRDefault="00446BB2" w:rsidP="00723C4F">
      <w:pPr>
        <w:spacing w:after="0" w:line="240" w:lineRule="auto"/>
        <w:ind w:left="284"/>
        <w:jc w:val="both"/>
        <w:rPr>
          <w:rFonts w:ascii="Arial" w:hAnsi="Arial" w:cs="Arial"/>
        </w:rPr>
      </w:pPr>
    </w:p>
    <w:p w:rsidR="00723C4F" w:rsidRPr="00C850BE" w:rsidRDefault="00723C4F" w:rsidP="00723C4F">
      <w:pPr>
        <w:numPr>
          <w:ilvl w:val="0"/>
          <w:numId w:val="21"/>
        </w:numPr>
        <w:tabs>
          <w:tab w:val="left" w:pos="-57"/>
        </w:tabs>
        <w:ind w:left="284"/>
        <w:jc w:val="both"/>
        <w:outlineLvl w:val="0"/>
        <w:rPr>
          <w:rFonts w:ascii="Arial" w:hAnsi="Arial" w:cs="Arial"/>
          <w:u w:val="single"/>
        </w:rPr>
      </w:pPr>
      <w:r w:rsidRPr="00C850BE">
        <w:rPr>
          <w:rFonts w:ascii="Arial" w:hAnsi="Arial" w:cs="Arial"/>
        </w:rPr>
        <w:t xml:space="preserve">Hévíz Város Önkormányzat Képviselő-testülete </w:t>
      </w:r>
      <w:r w:rsidR="00443474" w:rsidRPr="00C850BE">
        <w:rPr>
          <w:rFonts w:ascii="Arial" w:hAnsi="Arial" w:cs="Arial"/>
        </w:rPr>
        <w:t xml:space="preserve">Matthias Michael </w:t>
      </w:r>
      <w:proofErr w:type="spellStart"/>
      <w:r w:rsidR="00443474" w:rsidRPr="00C850BE">
        <w:rPr>
          <w:rFonts w:ascii="Arial" w:hAnsi="Arial" w:cs="Arial"/>
        </w:rPr>
        <w:t>Lüdke</w:t>
      </w:r>
      <w:proofErr w:type="spellEnd"/>
      <w:r w:rsidR="00443474" w:rsidRPr="00C850BE">
        <w:rPr>
          <w:rFonts w:ascii="Arial" w:hAnsi="Arial" w:cs="Arial"/>
        </w:rPr>
        <w:t xml:space="preserve"> és Katrin </w:t>
      </w:r>
      <w:proofErr w:type="spellStart"/>
      <w:r w:rsidR="00443474" w:rsidRPr="00C850BE">
        <w:rPr>
          <w:rFonts w:ascii="Arial" w:hAnsi="Arial" w:cs="Arial"/>
        </w:rPr>
        <w:t>Lüdke</w:t>
      </w:r>
      <w:proofErr w:type="spellEnd"/>
      <w:r w:rsidR="00443474" w:rsidRPr="00C850BE">
        <w:rPr>
          <w:rFonts w:ascii="Arial" w:hAnsi="Arial" w:cs="Arial"/>
        </w:rPr>
        <w:t xml:space="preserve"> </w:t>
      </w:r>
      <w:r w:rsidRPr="00C850BE">
        <w:rPr>
          <w:rFonts w:ascii="Arial" w:hAnsi="Arial" w:cs="Arial"/>
        </w:rPr>
        <w:t>ingatlantulajdonos</w:t>
      </w:r>
      <w:r w:rsidR="0007537E">
        <w:rPr>
          <w:rFonts w:ascii="Arial" w:hAnsi="Arial" w:cs="Arial"/>
        </w:rPr>
        <w:t>ok, mint jogutódok</w:t>
      </w:r>
      <w:r w:rsidRPr="00C850BE">
        <w:rPr>
          <w:rFonts w:ascii="Arial" w:hAnsi="Arial" w:cs="Arial"/>
        </w:rPr>
        <w:t xml:space="preserve"> kérelmét támogatja</w:t>
      </w:r>
      <w:r w:rsidR="0007537E" w:rsidRPr="0007537E">
        <w:rPr>
          <w:rFonts w:ascii="Arial" w:hAnsi="Arial" w:cs="Arial"/>
        </w:rPr>
        <w:t xml:space="preserve"> </w:t>
      </w:r>
      <w:r w:rsidR="00A3199B">
        <w:rPr>
          <w:rFonts w:ascii="Arial" w:hAnsi="Arial" w:cs="Arial"/>
        </w:rPr>
        <w:t xml:space="preserve">a </w:t>
      </w:r>
      <w:r w:rsidR="0007537E">
        <w:rPr>
          <w:rFonts w:ascii="Arial" w:hAnsi="Arial" w:cs="Arial"/>
        </w:rPr>
        <w:t>H</w:t>
      </w:r>
      <w:r w:rsidR="0007537E" w:rsidRPr="00973E41">
        <w:rPr>
          <w:rFonts w:ascii="Arial" w:hAnsi="Arial" w:cs="Arial"/>
        </w:rPr>
        <w:t>évíz</w:t>
      </w:r>
      <w:r w:rsidR="0007537E">
        <w:rPr>
          <w:rFonts w:ascii="Arial" w:hAnsi="Arial" w:cs="Arial"/>
        </w:rPr>
        <w:t xml:space="preserve"> (belterület)</w:t>
      </w:r>
      <w:r w:rsidR="0007537E" w:rsidRPr="00973E41">
        <w:rPr>
          <w:rFonts w:ascii="Arial" w:hAnsi="Arial" w:cs="Arial"/>
        </w:rPr>
        <w:t xml:space="preserve"> 32/3. és 33/2. hrsz-ú ingatlanok</w:t>
      </w:r>
      <w:r w:rsidR="0007537E">
        <w:rPr>
          <w:rFonts w:ascii="Arial" w:hAnsi="Arial" w:cs="Arial"/>
        </w:rPr>
        <w:t xml:space="preserve"> térítésmentes visszaszármaztatása vonatkozásában</w:t>
      </w:r>
      <w:r w:rsidRPr="00C850BE">
        <w:rPr>
          <w:rFonts w:ascii="Arial" w:hAnsi="Arial" w:cs="Arial"/>
        </w:rPr>
        <w:t>.</w:t>
      </w:r>
      <w:r w:rsidR="00A3199B">
        <w:rPr>
          <w:rFonts w:ascii="Arial" w:hAnsi="Arial" w:cs="Arial"/>
        </w:rPr>
        <w:t xml:space="preserve"> A Hévíz (belterület) 31/2. hrsz-ú ingatlan visszaszármaztatását a Képviselő-testület nem támogatja.</w:t>
      </w:r>
    </w:p>
    <w:p w:rsidR="00723C4F" w:rsidRPr="007618F1" w:rsidRDefault="00723C4F" w:rsidP="00723C4F">
      <w:pPr>
        <w:numPr>
          <w:ilvl w:val="0"/>
          <w:numId w:val="21"/>
        </w:numPr>
        <w:tabs>
          <w:tab w:val="left" w:pos="-57"/>
        </w:tabs>
        <w:ind w:left="284"/>
        <w:jc w:val="both"/>
        <w:outlineLvl w:val="0"/>
        <w:rPr>
          <w:rFonts w:ascii="Arial" w:hAnsi="Arial" w:cs="Arial"/>
          <w:u w:val="single"/>
        </w:rPr>
      </w:pPr>
      <w:r w:rsidRPr="007618F1">
        <w:rPr>
          <w:rFonts w:ascii="Arial" w:hAnsi="Arial" w:cs="Arial"/>
        </w:rPr>
        <w:t>Hévíz Város Önkormányzat Képviselő-testülete</w:t>
      </w:r>
      <w:r>
        <w:rPr>
          <w:rFonts w:ascii="Arial" w:hAnsi="Arial" w:cs="Arial"/>
        </w:rPr>
        <w:t xml:space="preserve"> az előterjesztésben előadottakkal kapcsolatban felkéri a polgármestert a szükséges tárgyalások lefolytatására, továbbá arra, hogy a keletkezett dokumentumokat tárja a Képviselő-testület elé jóváhagyás céljából. </w:t>
      </w:r>
    </w:p>
    <w:p w:rsidR="00723C4F" w:rsidRPr="007618F1" w:rsidRDefault="00723C4F" w:rsidP="00723C4F">
      <w:pPr>
        <w:numPr>
          <w:ilvl w:val="0"/>
          <w:numId w:val="21"/>
        </w:numPr>
        <w:tabs>
          <w:tab w:val="left" w:pos="-57"/>
        </w:tabs>
        <w:ind w:left="284"/>
        <w:jc w:val="both"/>
        <w:outlineLvl w:val="0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A vázrajz elkészítésének, a szerződéskötés és az ingatlan nyilvántartási eljárás költségeit </w:t>
      </w:r>
      <w:r w:rsidR="0007537E" w:rsidRPr="00C850BE">
        <w:rPr>
          <w:rFonts w:ascii="Arial" w:hAnsi="Arial" w:cs="Arial"/>
        </w:rPr>
        <w:t xml:space="preserve">Matthias Michael </w:t>
      </w:r>
      <w:proofErr w:type="spellStart"/>
      <w:r w:rsidR="0007537E" w:rsidRPr="00C850BE">
        <w:rPr>
          <w:rFonts w:ascii="Arial" w:hAnsi="Arial" w:cs="Arial"/>
        </w:rPr>
        <w:t>Lüdke</w:t>
      </w:r>
      <w:proofErr w:type="spellEnd"/>
      <w:r w:rsidR="0007537E" w:rsidRPr="00C850BE">
        <w:rPr>
          <w:rFonts w:ascii="Arial" w:hAnsi="Arial" w:cs="Arial"/>
        </w:rPr>
        <w:t xml:space="preserve"> és Katrin </w:t>
      </w:r>
      <w:proofErr w:type="spellStart"/>
      <w:r w:rsidR="0007537E" w:rsidRPr="00C850BE">
        <w:rPr>
          <w:rFonts w:ascii="Arial" w:hAnsi="Arial" w:cs="Arial"/>
        </w:rPr>
        <w:t>Lüdke</w:t>
      </w:r>
      <w:proofErr w:type="spellEnd"/>
      <w:r w:rsidR="0007537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viseli</w:t>
      </w:r>
      <w:r w:rsidR="0007537E">
        <w:rPr>
          <w:rFonts w:ascii="Arial" w:hAnsi="Arial" w:cs="Arial"/>
        </w:rPr>
        <w:t>k</w:t>
      </w:r>
      <w:r>
        <w:rPr>
          <w:rFonts w:ascii="Arial" w:hAnsi="Arial" w:cs="Arial"/>
        </w:rPr>
        <w:t xml:space="preserve">. </w:t>
      </w:r>
    </w:p>
    <w:p w:rsidR="00446BB2" w:rsidRPr="00DE3365" w:rsidRDefault="00446BB2" w:rsidP="00446BB2">
      <w:pPr>
        <w:spacing w:after="0" w:line="240" w:lineRule="auto"/>
        <w:jc w:val="both"/>
        <w:rPr>
          <w:rFonts w:ascii="Arial" w:hAnsi="Arial" w:cs="Arial"/>
          <w:u w:val="single"/>
        </w:rPr>
      </w:pPr>
    </w:p>
    <w:p w:rsidR="00446BB2" w:rsidRPr="00DE3365" w:rsidRDefault="00446BB2" w:rsidP="00446BB2">
      <w:pPr>
        <w:spacing w:after="0" w:line="240" w:lineRule="auto"/>
        <w:jc w:val="both"/>
        <w:rPr>
          <w:rFonts w:ascii="Arial" w:hAnsi="Arial" w:cs="Arial"/>
        </w:rPr>
      </w:pPr>
      <w:r w:rsidRPr="00DE3365">
        <w:rPr>
          <w:rFonts w:ascii="Arial" w:hAnsi="Arial" w:cs="Arial"/>
          <w:u w:val="single"/>
        </w:rPr>
        <w:t>Felelős:</w:t>
      </w:r>
      <w:r w:rsidRPr="00DE3365">
        <w:rPr>
          <w:rFonts w:ascii="Arial" w:hAnsi="Arial" w:cs="Arial"/>
        </w:rPr>
        <w:tab/>
      </w:r>
      <w:smartTag w:uri="urn:schemas-microsoft-com:office:smarttags" w:element="PersonName">
        <w:r w:rsidRPr="00DE3365">
          <w:rPr>
            <w:rFonts w:ascii="Arial" w:hAnsi="Arial" w:cs="Arial"/>
          </w:rPr>
          <w:t>Papp Gábor</w:t>
        </w:r>
      </w:smartTag>
      <w:r w:rsidRPr="00DE3365">
        <w:rPr>
          <w:rFonts w:ascii="Arial" w:hAnsi="Arial" w:cs="Arial"/>
        </w:rPr>
        <w:t xml:space="preserve"> polgármester </w:t>
      </w:r>
    </w:p>
    <w:p w:rsidR="00446BB2" w:rsidRDefault="00446BB2" w:rsidP="00446BB2">
      <w:pPr>
        <w:spacing w:after="0" w:line="240" w:lineRule="auto"/>
        <w:jc w:val="both"/>
        <w:rPr>
          <w:rFonts w:ascii="Arial" w:hAnsi="Arial" w:cs="Arial"/>
        </w:rPr>
      </w:pPr>
      <w:r w:rsidRPr="00DE3365">
        <w:rPr>
          <w:rFonts w:ascii="Arial" w:hAnsi="Arial" w:cs="Arial"/>
          <w:u w:val="single"/>
        </w:rPr>
        <w:t>Határidő:</w:t>
      </w:r>
      <w:r>
        <w:rPr>
          <w:rFonts w:ascii="Arial" w:hAnsi="Arial" w:cs="Arial"/>
        </w:rPr>
        <w:tab/>
      </w:r>
      <w:r w:rsidR="0007537E">
        <w:rPr>
          <w:rFonts w:ascii="Arial" w:hAnsi="Arial" w:cs="Arial"/>
        </w:rPr>
        <w:t>2022. október 31</w:t>
      </w:r>
      <w:r>
        <w:rPr>
          <w:rFonts w:ascii="Arial" w:hAnsi="Arial" w:cs="Arial"/>
        </w:rPr>
        <w:t>.</w:t>
      </w:r>
    </w:p>
    <w:p w:rsidR="008E2138" w:rsidRDefault="008E2138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4.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Mellékletek</w:t>
      </w:r>
    </w:p>
    <w:p w:rsidR="00801CE1" w:rsidRDefault="00E87CA4" w:rsidP="00E87CA4">
      <w:pPr>
        <w:pStyle w:val="Listaszerbekezds"/>
        <w:numPr>
          <w:ilvl w:val="0"/>
          <w:numId w:val="22"/>
        </w:numPr>
      </w:pPr>
      <w:r>
        <w:t>melléklet</w:t>
      </w:r>
    </w:p>
    <w:p w:rsidR="00721F62" w:rsidRDefault="00721F62" w:rsidP="00721F62">
      <w:pPr>
        <w:ind w:left="426"/>
        <w:jc w:val="center"/>
      </w:pPr>
      <w:r>
        <w:rPr>
          <w:noProof/>
        </w:rPr>
        <w:drawing>
          <wp:inline distT="0" distB="0" distL="0" distR="0" wp14:anchorId="38A31C7E" wp14:editId="6749BD99">
            <wp:extent cx="4589050" cy="6200775"/>
            <wp:effectExtent l="0" t="0" r="254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2947" cy="6260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70D785" wp14:editId="4B55FB04">
            <wp:extent cx="4337417" cy="2447925"/>
            <wp:effectExtent l="0" t="0" r="635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53782" cy="2457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1F62" w:rsidRDefault="00721F62" w:rsidP="00721F62">
      <w:pPr>
        <w:ind w:left="426"/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5.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2722"/>
      </w:tblGrid>
      <w:tr w:rsidR="008E2138" w:rsidRPr="00956A7D" w:rsidTr="00721F62">
        <w:tc>
          <w:tcPr>
            <w:tcW w:w="9351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721F62">
        <w:trPr>
          <w:trHeight w:val="422"/>
        </w:trPr>
        <w:tc>
          <w:tcPr>
            <w:tcW w:w="230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722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721F62">
        <w:trPr>
          <w:trHeight w:val="697"/>
        </w:trPr>
        <w:tc>
          <w:tcPr>
            <w:tcW w:w="2303" w:type="dxa"/>
          </w:tcPr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</w:tc>
        <w:tc>
          <w:tcPr>
            <w:tcW w:w="2483" w:type="dxa"/>
            <w:vAlign w:val="center"/>
          </w:tcPr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721F62">
        <w:trPr>
          <w:trHeight w:val="573"/>
        </w:trPr>
        <w:tc>
          <w:tcPr>
            <w:tcW w:w="2303" w:type="dxa"/>
          </w:tcPr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  <w:p w:rsidR="00723C4F" w:rsidRPr="00801CE1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721F62">
        <w:trPr>
          <w:trHeight w:val="836"/>
        </w:trPr>
        <w:tc>
          <w:tcPr>
            <w:tcW w:w="2303" w:type="dxa"/>
          </w:tcPr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dr. </w:t>
            </w:r>
            <w:r w:rsidR="004359B8">
              <w:rPr>
                <w:rFonts w:ascii="Arial" w:hAnsi="Arial" w:cs="Arial"/>
              </w:rPr>
              <w:t>Tüske Róbert</w:t>
            </w:r>
          </w:p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723C4F" w:rsidRPr="00801CE1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190"/>
        <w:gridCol w:w="2268"/>
        <w:gridCol w:w="2410"/>
      </w:tblGrid>
      <w:tr w:rsidR="008E2138" w:rsidRPr="00956A7D" w:rsidTr="00721F62">
        <w:trPr>
          <w:trHeight w:val="277"/>
        </w:trPr>
        <w:tc>
          <w:tcPr>
            <w:tcW w:w="9351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721F62">
        <w:trPr>
          <w:trHeight w:val="27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19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268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41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721F62">
        <w:trPr>
          <w:trHeight w:val="70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190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721F62">
        <w:trPr>
          <w:trHeight w:val="829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19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6D51E3">
      <w:footerReference w:type="even" r:id="rId17"/>
      <w:footerReference w:type="default" r:id="rId18"/>
      <w:pgSz w:w="11906" w:h="16838"/>
      <w:pgMar w:top="426" w:right="1417" w:bottom="56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81508" w:rsidRDefault="00381508">
      <w:pPr>
        <w:spacing w:after="0" w:line="240" w:lineRule="auto"/>
      </w:pPr>
      <w:r>
        <w:separator/>
      </w:r>
    </w:p>
  </w:endnote>
  <w:endnote w:type="continuationSeparator" w:id="0">
    <w:p w:rsidR="00381508" w:rsidRDefault="003815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altName w:val="AngsanaUPC"/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E4984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E4984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4C14FE" w:rsidRPr="004C14FE">
                            <w:rPr>
                              <w:rStyle w:val="Fejlcvagylbjegyzet"/>
                              <w:noProof/>
                            </w:rPr>
                            <w:t>3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4C14FE" w:rsidRPr="004C14FE">
                      <w:rPr>
                        <w:rStyle w:val="Fejlcvagylbjegyzet"/>
                        <w:noProof/>
                      </w:rPr>
                      <w:t>3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81508" w:rsidRDefault="00381508">
      <w:pPr>
        <w:spacing w:after="0" w:line="240" w:lineRule="auto"/>
      </w:pPr>
      <w:r>
        <w:separator/>
      </w:r>
    </w:p>
  </w:footnote>
  <w:footnote w:type="continuationSeparator" w:id="0">
    <w:p w:rsidR="00381508" w:rsidRDefault="003815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BD32CC"/>
    <w:multiLevelType w:val="hybridMultilevel"/>
    <w:tmpl w:val="1B807AB8"/>
    <w:lvl w:ilvl="0" w:tplc="57C4559E">
      <w:start w:val="1"/>
      <w:numFmt w:val="decimal"/>
      <w:lvlText w:val="%1."/>
      <w:lvlJc w:val="left"/>
      <w:pPr>
        <w:ind w:left="1080" w:hanging="36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413419B"/>
    <w:multiLevelType w:val="hybridMultilevel"/>
    <w:tmpl w:val="A91C4A2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6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1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2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3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BA743AA"/>
    <w:multiLevelType w:val="hybridMultilevel"/>
    <w:tmpl w:val="B016DB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7"/>
  </w:num>
  <w:num w:numId="3">
    <w:abstractNumId w:val="21"/>
  </w:num>
  <w:num w:numId="4">
    <w:abstractNumId w:val="20"/>
  </w:num>
  <w:num w:numId="5">
    <w:abstractNumId w:val="16"/>
  </w:num>
  <w:num w:numId="6">
    <w:abstractNumId w:val="2"/>
  </w:num>
  <w:num w:numId="7">
    <w:abstractNumId w:val="19"/>
  </w:num>
  <w:num w:numId="8">
    <w:abstractNumId w:val="14"/>
  </w:num>
  <w:num w:numId="9">
    <w:abstractNumId w:val="13"/>
  </w:num>
  <w:num w:numId="10">
    <w:abstractNumId w:val="3"/>
  </w:num>
  <w:num w:numId="11">
    <w:abstractNumId w:val="17"/>
  </w:num>
  <w:num w:numId="12">
    <w:abstractNumId w:val="18"/>
  </w:num>
  <w:num w:numId="13">
    <w:abstractNumId w:val="4"/>
  </w:num>
  <w:num w:numId="14">
    <w:abstractNumId w:val="12"/>
  </w:num>
  <w:num w:numId="15">
    <w:abstractNumId w:val="6"/>
  </w:num>
  <w:num w:numId="16">
    <w:abstractNumId w:val="10"/>
  </w:num>
  <w:num w:numId="17">
    <w:abstractNumId w:val="5"/>
  </w:num>
  <w:num w:numId="18">
    <w:abstractNumId w:val="11"/>
  </w:num>
  <w:num w:numId="19">
    <w:abstractNumId w:val="9"/>
  </w:num>
  <w:num w:numId="20">
    <w:abstractNumId w:val="1"/>
  </w:num>
  <w:num w:numId="21">
    <w:abstractNumId w:val="0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13C6"/>
    <w:rsid w:val="00016071"/>
    <w:rsid w:val="0007537E"/>
    <w:rsid w:val="000806BF"/>
    <w:rsid w:val="000837A7"/>
    <w:rsid w:val="00097E9B"/>
    <w:rsid w:val="000B1CAA"/>
    <w:rsid w:val="000C1385"/>
    <w:rsid w:val="000F16E7"/>
    <w:rsid w:val="001065E4"/>
    <w:rsid w:val="00177008"/>
    <w:rsid w:val="00201700"/>
    <w:rsid w:val="00212EF3"/>
    <w:rsid w:val="002526E6"/>
    <w:rsid w:val="003773D1"/>
    <w:rsid w:val="00381508"/>
    <w:rsid w:val="003944A3"/>
    <w:rsid w:val="003B3A0E"/>
    <w:rsid w:val="003B729C"/>
    <w:rsid w:val="003D0695"/>
    <w:rsid w:val="00433BC0"/>
    <w:rsid w:val="00434143"/>
    <w:rsid w:val="004359B8"/>
    <w:rsid w:val="00443474"/>
    <w:rsid w:val="00446BB2"/>
    <w:rsid w:val="00466CE3"/>
    <w:rsid w:val="004B1D59"/>
    <w:rsid w:val="004C14FE"/>
    <w:rsid w:val="004F0494"/>
    <w:rsid w:val="00521BA6"/>
    <w:rsid w:val="00526056"/>
    <w:rsid w:val="00550400"/>
    <w:rsid w:val="0056466D"/>
    <w:rsid w:val="00586723"/>
    <w:rsid w:val="00594EE7"/>
    <w:rsid w:val="00606AB4"/>
    <w:rsid w:val="0063716E"/>
    <w:rsid w:val="006761B6"/>
    <w:rsid w:val="006D51E3"/>
    <w:rsid w:val="00707759"/>
    <w:rsid w:val="00721F62"/>
    <w:rsid w:val="00723C4F"/>
    <w:rsid w:val="00725F68"/>
    <w:rsid w:val="0077433B"/>
    <w:rsid w:val="007B21BF"/>
    <w:rsid w:val="00801CE1"/>
    <w:rsid w:val="0080392D"/>
    <w:rsid w:val="0080515D"/>
    <w:rsid w:val="00832444"/>
    <w:rsid w:val="00860C5B"/>
    <w:rsid w:val="008868F1"/>
    <w:rsid w:val="008E2138"/>
    <w:rsid w:val="009128ED"/>
    <w:rsid w:val="0091344C"/>
    <w:rsid w:val="00942995"/>
    <w:rsid w:val="00973E41"/>
    <w:rsid w:val="009D2A2E"/>
    <w:rsid w:val="009D575C"/>
    <w:rsid w:val="009E4143"/>
    <w:rsid w:val="009F6FC9"/>
    <w:rsid w:val="00A01ABA"/>
    <w:rsid w:val="00A2083A"/>
    <w:rsid w:val="00A3199B"/>
    <w:rsid w:val="00A569CE"/>
    <w:rsid w:val="00AC69D2"/>
    <w:rsid w:val="00AD1B94"/>
    <w:rsid w:val="00B6673F"/>
    <w:rsid w:val="00B7637F"/>
    <w:rsid w:val="00B76C14"/>
    <w:rsid w:val="00B76DE6"/>
    <w:rsid w:val="00BA7D32"/>
    <w:rsid w:val="00BB7EE4"/>
    <w:rsid w:val="00C03426"/>
    <w:rsid w:val="00C034B3"/>
    <w:rsid w:val="00C13C53"/>
    <w:rsid w:val="00C560E9"/>
    <w:rsid w:val="00C610AA"/>
    <w:rsid w:val="00C850BE"/>
    <w:rsid w:val="00D13934"/>
    <w:rsid w:val="00DD698C"/>
    <w:rsid w:val="00E35C1F"/>
    <w:rsid w:val="00E71133"/>
    <w:rsid w:val="00E87CA4"/>
    <w:rsid w:val="00F12D5D"/>
    <w:rsid w:val="00FC708F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3E40EFB7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446B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46BB2"/>
    <w:rPr>
      <w:rFonts w:ascii="Calibri" w:eastAsia="Times New Roman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rsid w:val="000837A7"/>
    <w:pPr>
      <w:spacing w:after="120"/>
    </w:pPr>
    <w:rPr>
      <w:rFonts w:eastAsia="Calibri"/>
    </w:rPr>
  </w:style>
  <w:style w:type="character" w:customStyle="1" w:styleId="SzvegtrzsChar">
    <w:name w:val="Szövegtörzs Char"/>
    <w:basedOn w:val="Bekezdsalapbettpusa"/>
    <w:link w:val="Szvegtrzs0"/>
    <w:rsid w:val="000837A7"/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21B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21BA6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525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68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90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8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512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0644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10066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41325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21780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11F64F-0464-4430-A827-CD24549AB4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236</TotalTime>
  <Pages>8</Pages>
  <Words>1156</Words>
  <Characters>7983</Characters>
  <Application>Microsoft Office Word</Application>
  <DocSecurity>0</DocSecurity>
  <Lines>66</Lines>
  <Paragraphs>18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13</cp:revision>
  <cp:lastPrinted>2016-08-25T11:01:00Z</cp:lastPrinted>
  <dcterms:created xsi:type="dcterms:W3CDTF">2022-07-12T07:37:00Z</dcterms:created>
  <dcterms:modified xsi:type="dcterms:W3CDTF">2022-08-19T07:23:00Z</dcterms:modified>
</cp:coreProperties>
</file>