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Napirend sorszáma: </w:t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Előterjesztés</w:t>
      </w:r>
    </w:p>
    <w:p w:rsidR="00D92D22" w:rsidRPr="00586A57" w:rsidRDefault="00D92D22" w:rsidP="00D92D22">
      <w:pPr>
        <w:spacing w:after="0" w:line="240" w:lineRule="auto"/>
        <w:rPr>
          <w:rFonts w:ascii="Arial" w:hAnsi="Arial" w:cs="Arial"/>
          <w:b/>
        </w:rPr>
      </w:pPr>
    </w:p>
    <w:p w:rsidR="00D92D22" w:rsidRPr="00586A57" w:rsidRDefault="00D92D22" w:rsidP="00D92D22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Hévíz Város Önkormányzat Képviselő-testülete</w:t>
      </w:r>
    </w:p>
    <w:p w:rsidR="00D92D22" w:rsidRPr="00586A57" w:rsidRDefault="00B533DD" w:rsidP="00D92D22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2017. március 30</w:t>
      </w:r>
      <w:r w:rsidR="00D92D22" w:rsidRPr="00586A57">
        <w:rPr>
          <w:rFonts w:ascii="Arial" w:hAnsi="Arial" w:cs="Arial"/>
          <w:b/>
        </w:rPr>
        <w:t>-</w:t>
      </w:r>
      <w:r w:rsidR="00B72CCD" w:rsidRPr="00586A57">
        <w:rPr>
          <w:rFonts w:ascii="Arial" w:hAnsi="Arial" w:cs="Arial"/>
          <w:b/>
        </w:rPr>
        <w:t>a</w:t>
      </w:r>
      <w:r w:rsidR="00D92D22" w:rsidRPr="00586A57">
        <w:rPr>
          <w:rFonts w:ascii="Arial" w:hAnsi="Arial" w:cs="Arial"/>
          <w:b/>
        </w:rPr>
        <w:t xml:space="preserve">i </w:t>
      </w:r>
      <w:r w:rsidR="00496049" w:rsidRPr="00586A57">
        <w:rPr>
          <w:rFonts w:ascii="Arial" w:hAnsi="Arial" w:cs="Arial"/>
          <w:b/>
        </w:rPr>
        <w:t>zárt</w:t>
      </w:r>
      <w:r w:rsidR="00D92D22" w:rsidRPr="00586A57">
        <w:rPr>
          <w:rFonts w:ascii="Arial" w:hAnsi="Arial" w:cs="Arial"/>
          <w:b/>
        </w:rPr>
        <w:t xml:space="preserve"> ülésére</w:t>
      </w:r>
    </w:p>
    <w:p w:rsidR="00D92D22" w:rsidRPr="00586A57" w:rsidRDefault="00D92D22" w:rsidP="00D92D22">
      <w:pPr>
        <w:spacing w:after="0" w:line="240" w:lineRule="auto"/>
        <w:jc w:val="center"/>
        <w:rPr>
          <w:rFonts w:ascii="Arial" w:hAnsi="Arial" w:cs="Arial"/>
          <w:b/>
        </w:rPr>
      </w:pPr>
    </w:p>
    <w:p w:rsidR="00D92D22" w:rsidRPr="00586A57" w:rsidRDefault="00D92D22" w:rsidP="00D92D22">
      <w:pPr>
        <w:spacing w:after="0" w:line="240" w:lineRule="auto"/>
        <w:jc w:val="center"/>
        <w:rPr>
          <w:rFonts w:ascii="Arial" w:hAnsi="Arial" w:cs="Arial"/>
          <w:b/>
        </w:rPr>
      </w:pPr>
    </w:p>
    <w:p w:rsidR="00D92D22" w:rsidRPr="00586A57" w:rsidRDefault="00D92D22" w:rsidP="00D92D22">
      <w:pPr>
        <w:spacing w:after="0" w:line="240" w:lineRule="auto"/>
        <w:ind w:left="2090" w:hanging="2090"/>
        <w:jc w:val="both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 xml:space="preserve">Tárgy: </w:t>
      </w:r>
      <w:r w:rsidRPr="00586A57">
        <w:rPr>
          <w:rFonts w:ascii="Arial" w:hAnsi="Arial" w:cs="Arial"/>
          <w:b/>
        </w:rPr>
        <w:tab/>
        <w:t xml:space="preserve">Aquamarin Szállodaipari Kft. </w:t>
      </w:r>
      <w:r w:rsidR="00B533DD" w:rsidRPr="00586A57">
        <w:rPr>
          <w:rFonts w:ascii="Arial" w:hAnsi="Arial" w:cs="Arial"/>
          <w:b/>
        </w:rPr>
        <w:t>2016</w:t>
      </w:r>
      <w:r w:rsidRPr="00586A57">
        <w:rPr>
          <w:rFonts w:ascii="Arial" w:hAnsi="Arial" w:cs="Arial"/>
          <w:b/>
        </w:rPr>
        <w:t>. évi beszámolója</w:t>
      </w:r>
      <w:r w:rsidR="00B533DD" w:rsidRPr="00586A57">
        <w:rPr>
          <w:rFonts w:ascii="Arial" w:hAnsi="Arial" w:cs="Arial"/>
          <w:b/>
        </w:rPr>
        <w:t xml:space="preserve">, könyvvizsgálói jelentéssel, </w:t>
      </w:r>
      <w:r w:rsidRPr="00586A57">
        <w:rPr>
          <w:rFonts w:ascii="Arial" w:hAnsi="Arial" w:cs="Arial"/>
          <w:b/>
        </w:rPr>
        <w:t>az ügyvezető premizálása</w:t>
      </w:r>
      <w:r w:rsidR="00D1781B" w:rsidRPr="00586A57">
        <w:rPr>
          <w:rFonts w:ascii="Arial" w:hAnsi="Arial" w:cs="Arial"/>
          <w:b/>
        </w:rPr>
        <w:t xml:space="preserve">, osztalék jóváhagyása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  <w:b/>
        </w:rPr>
        <w:t>Az előterjesztő:</w:t>
      </w:r>
      <w:r w:rsidRPr="00586A57">
        <w:rPr>
          <w:rFonts w:ascii="Arial" w:hAnsi="Arial" w:cs="Arial"/>
        </w:rPr>
        <w:t xml:space="preserve"> </w:t>
      </w:r>
      <w:r w:rsidRPr="00586A57">
        <w:rPr>
          <w:rFonts w:ascii="Arial" w:hAnsi="Arial" w:cs="Arial"/>
        </w:rPr>
        <w:tab/>
        <w:t>Papp Gábor polgármester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B24BA" w:rsidRDefault="00D92D22" w:rsidP="00B533DD">
      <w:pPr>
        <w:spacing w:after="0" w:line="240" w:lineRule="auto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 xml:space="preserve">Készítette: </w:t>
      </w:r>
      <w:r w:rsidRPr="00586A57">
        <w:rPr>
          <w:rFonts w:ascii="Arial" w:hAnsi="Arial" w:cs="Arial"/>
          <w:b/>
        </w:rPr>
        <w:tab/>
      </w:r>
      <w:r w:rsidRPr="00586A57">
        <w:rPr>
          <w:rFonts w:ascii="Arial" w:hAnsi="Arial" w:cs="Arial"/>
          <w:b/>
        </w:rPr>
        <w:tab/>
      </w:r>
      <w:r w:rsidR="00586A57" w:rsidRPr="00586A57">
        <w:rPr>
          <w:rFonts w:ascii="Arial" w:hAnsi="Arial" w:cs="Arial"/>
        </w:rPr>
        <w:t>Bediné Makra Anikó</w:t>
      </w:r>
      <w:r w:rsidR="00FF7BB0">
        <w:rPr>
          <w:rFonts w:ascii="Arial" w:hAnsi="Arial" w:cs="Arial"/>
        </w:rPr>
        <w:t>, F</w:t>
      </w:r>
      <w:r w:rsidR="00586A57" w:rsidRPr="00586A57">
        <w:rPr>
          <w:rFonts w:ascii="Arial" w:hAnsi="Arial" w:cs="Arial"/>
        </w:rPr>
        <w:t>elügyelő</w:t>
      </w:r>
      <w:r w:rsidR="00FF7BB0">
        <w:rPr>
          <w:rFonts w:ascii="Arial" w:hAnsi="Arial" w:cs="Arial"/>
        </w:rPr>
        <w:t xml:space="preserve"> B</w:t>
      </w:r>
      <w:r w:rsidR="00586A57" w:rsidRPr="00586A57">
        <w:rPr>
          <w:rFonts w:ascii="Arial" w:hAnsi="Arial" w:cs="Arial"/>
        </w:rPr>
        <w:t>izottság elnöke</w:t>
      </w:r>
      <w:r w:rsidR="00586A57">
        <w:rPr>
          <w:rFonts w:ascii="Arial" w:hAnsi="Arial" w:cs="Arial"/>
          <w:b/>
        </w:rPr>
        <w:t xml:space="preserve"> </w:t>
      </w:r>
    </w:p>
    <w:p w:rsidR="00586A57" w:rsidRPr="00586A57" w:rsidRDefault="00586A57" w:rsidP="00B533DD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  <w:b/>
        </w:rPr>
        <w:t>Megtárgyalta:</w:t>
      </w:r>
      <w:r w:rsidRPr="00586A57">
        <w:rPr>
          <w:rFonts w:ascii="Arial" w:hAnsi="Arial" w:cs="Arial"/>
        </w:rPr>
        <w:t xml:space="preserve"> </w:t>
      </w:r>
      <w:r w:rsidRPr="00586A57">
        <w:rPr>
          <w:rFonts w:ascii="Arial" w:hAnsi="Arial" w:cs="Arial"/>
        </w:rPr>
        <w:tab/>
        <w:t>Pénzügyi Turisztika és Városfejlesztési Bizottsága</w:t>
      </w:r>
    </w:p>
    <w:p w:rsidR="00E64DEF" w:rsidRPr="00586A57" w:rsidRDefault="00E64DEF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</w:r>
      <w:r w:rsidRPr="00586A57">
        <w:rPr>
          <w:rFonts w:ascii="Arial" w:hAnsi="Arial" w:cs="Arial"/>
        </w:rPr>
        <w:tab/>
        <w:t xml:space="preserve">Aquamarin </w:t>
      </w:r>
      <w:r w:rsidR="00B533DD" w:rsidRPr="00586A57">
        <w:rPr>
          <w:rFonts w:ascii="Arial" w:hAnsi="Arial" w:cs="Arial"/>
        </w:rPr>
        <w:t xml:space="preserve">Szállodaipari </w:t>
      </w:r>
      <w:r w:rsidRPr="00586A57">
        <w:rPr>
          <w:rFonts w:ascii="Arial" w:hAnsi="Arial" w:cs="Arial"/>
        </w:rPr>
        <w:t>Kft Felügyelő Bizottság</w:t>
      </w:r>
      <w:r w:rsidR="00B533DD" w:rsidRPr="00586A57">
        <w:rPr>
          <w:rFonts w:ascii="Arial" w:hAnsi="Arial" w:cs="Arial"/>
        </w:rPr>
        <w:t>a</w:t>
      </w:r>
    </w:p>
    <w:p w:rsidR="00D92D22" w:rsidRPr="00586A57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  <w:b/>
        </w:rPr>
        <w:t>Törvényességi szempontból ellenőrizte:</w:t>
      </w:r>
      <w:r w:rsidRPr="00586A57">
        <w:rPr>
          <w:rFonts w:ascii="Arial" w:hAnsi="Arial" w:cs="Arial"/>
        </w:rPr>
        <w:t xml:space="preserve"> dr. </w:t>
      </w:r>
      <w:r w:rsidR="00E64DEF" w:rsidRPr="00586A57">
        <w:rPr>
          <w:rFonts w:ascii="Arial" w:hAnsi="Arial" w:cs="Arial"/>
        </w:rPr>
        <w:t xml:space="preserve">Tüske Róbert </w:t>
      </w:r>
      <w:r w:rsidRPr="00586A57">
        <w:rPr>
          <w:rFonts w:ascii="Arial" w:hAnsi="Arial" w:cs="Arial"/>
        </w:rPr>
        <w:t>jegyző</w:t>
      </w: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ab/>
      </w:r>
    </w:p>
    <w:p w:rsidR="00D92D22" w:rsidRPr="00586A57" w:rsidRDefault="00D92D22" w:rsidP="00D92D22">
      <w:pPr>
        <w:spacing w:after="0" w:line="240" w:lineRule="auto"/>
        <w:ind w:left="6372" w:firstLine="708"/>
        <w:rPr>
          <w:rFonts w:ascii="Arial" w:hAnsi="Arial" w:cs="Arial"/>
        </w:rPr>
      </w:pPr>
      <w:r w:rsidRPr="00586A57">
        <w:rPr>
          <w:rFonts w:ascii="Arial" w:hAnsi="Arial" w:cs="Arial"/>
        </w:rPr>
        <w:t>Papp Gábor</w:t>
      </w:r>
    </w:p>
    <w:p w:rsidR="00D92D22" w:rsidRPr="00586A57" w:rsidRDefault="00D92D22" w:rsidP="00D92D22">
      <w:pPr>
        <w:spacing w:after="0" w:line="240" w:lineRule="auto"/>
        <w:ind w:left="6372" w:firstLine="708"/>
        <w:rPr>
          <w:rFonts w:ascii="Arial" w:hAnsi="Arial" w:cs="Arial"/>
        </w:rPr>
      </w:pPr>
      <w:proofErr w:type="gramStart"/>
      <w:r w:rsidRPr="00586A57">
        <w:rPr>
          <w:rFonts w:ascii="Arial" w:hAnsi="Arial" w:cs="Arial"/>
        </w:rPr>
        <w:t>polgármester</w:t>
      </w:r>
      <w:proofErr w:type="gramEnd"/>
    </w:p>
    <w:p w:rsidR="00496049" w:rsidRPr="00586A57" w:rsidRDefault="00496049" w:rsidP="001E537C">
      <w:pPr>
        <w:spacing w:after="0" w:line="240" w:lineRule="auto"/>
        <w:jc w:val="center"/>
        <w:rPr>
          <w:rFonts w:ascii="Arial" w:hAnsi="Arial" w:cs="Arial"/>
        </w:rPr>
      </w:pPr>
    </w:p>
    <w:p w:rsidR="00496049" w:rsidRPr="00586A57" w:rsidRDefault="00496049" w:rsidP="001E537C">
      <w:pPr>
        <w:spacing w:after="0" w:line="240" w:lineRule="auto"/>
        <w:jc w:val="center"/>
        <w:rPr>
          <w:rFonts w:ascii="Arial" w:hAnsi="Arial" w:cs="Arial"/>
        </w:rPr>
      </w:pPr>
    </w:p>
    <w:p w:rsidR="00496049" w:rsidRPr="00586A57" w:rsidRDefault="00496049" w:rsidP="001E537C">
      <w:pPr>
        <w:spacing w:after="0" w:line="240" w:lineRule="auto"/>
        <w:jc w:val="center"/>
        <w:rPr>
          <w:rFonts w:ascii="Arial" w:hAnsi="Arial" w:cs="Arial"/>
        </w:rPr>
      </w:pPr>
    </w:p>
    <w:p w:rsidR="00496049" w:rsidRPr="00586A57" w:rsidRDefault="00C82E4F" w:rsidP="00C82E4F">
      <w:pPr>
        <w:tabs>
          <w:tab w:val="left" w:pos="705"/>
        </w:tabs>
        <w:spacing w:after="0" w:line="240" w:lineRule="auto"/>
        <w:jc w:val="both"/>
        <w:rPr>
          <w:rFonts w:ascii="Arial" w:hAnsi="Arial" w:cs="Arial"/>
          <w:i/>
          <w:color w:val="0070C0"/>
        </w:rPr>
      </w:pPr>
      <w:r w:rsidRPr="00586A57">
        <w:rPr>
          <w:rFonts w:ascii="Arial" w:hAnsi="Arial" w:cs="Arial"/>
          <w:i/>
          <w:iCs/>
          <w:color w:val="0070C0"/>
        </w:rPr>
        <w:t>„</w:t>
      </w:r>
      <w:r w:rsidR="00496049" w:rsidRPr="00586A57">
        <w:rPr>
          <w:rFonts w:ascii="Arial" w:hAnsi="Arial" w:cs="Arial"/>
          <w:i/>
          <w:iCs/>
          <w:color w:val="0070C0"/>
        </w:rPr>
        <w:t>A Magyarország helyi önkormányzatairól szóló 2011. évi CLXXXIX. törvény 46. §</w:t>
      </w:r>
      <w:proofErr w:type="spellStart"/>
      <w:r w:rsidR="00496049" w:rsidRPr="00586A57">
        <w:rPr>
          <w:rFonts w:ascii="Arial" w:hAnsi="Arial" w:cs="Arial"/>
          <w:i/>
          <w:iCs/>
          <w:color w:val="0070C0"/>
        </w:rPr>
        <w:t>-ának</w:t>
      </w:r>
      <w:proofErr w:type="spellEnd"/>
      <w:r w:rsidR="00496049" w:rsidRPr="00586A57">
        <w:rPr>
          <w:rFonts w:ascii="Arial" w:hAnsi="Arial" w:cs="Arial"/>
          <w:i/>
          <w:iCs/>
          <w:color w:val="0070C0"/>
        </w:rPr>
        <w:t xml:space="preserve"> (2) bekezdés c) pontja szerint a képviselő-testület </w:t>
      </w:r>
      <w:r w:rsidR="00496049" w:rsidRPr="00586A57">
        <w:rPr>
          <w:rFonts w:ascii="Arial" w:hAnsi="Arial" w:cs="Arial"/>
          <w:bCs/>
          <w:i/>
          <w:iCs/>
          <w:color w:val="0070C0"/>
        </w:rPr>
        <w:t>zárt ülést rendelhet el a vagyonával való rendelkezés esetén, ha a nyilvános tárgyalás az önkormányzat vagy más érintett üzleti érdekét sértené</w:t>
      </w:r>
      <w:r w:rsidRPr="00586A57">
        <w:rPr>
          <w:rFonts w:ascii="Arial" w:hAnsi="Arial" w:cs="Arial"/>
          <w:bCs/>
          <w:i/>
          <w:iCs/>
          <w:color w:val="0070C0"/>
        </w:rPr>
        <w:t>.”</w:t>
      </w:r>
    </w:p>
    <w:p w:rsidR="00924E29" w:rsidRPr="00586A57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</w:rPr>
        <w:br w:type="page"/>
      </w:r>
      <w:r w:rsidR="00496049" w:rsidRPr="00586A57">
        <w:rPr>
          <w:rFonts w:ascii="Arial" w:hAnsi="Arial" w:cs="Arial"/>
          <w:b/>
        </w:rPr>
        <w:lastRenderedPageBreak/>
        <w:t>1</w:t>
      </w:r>
      <w:r w:rsidRPr="00586A57">
        <w:rPr>
          <w:rFonts w:ascii="Arial" w:hAnsi="Arial" w:cs="Arial"/>
          <w:b/>
        </w:rPr>
        <w:t>.</w:t>
      </w:r>
    </w:p>
    <w:p w:rsidR="001E537C" w:rsidRPr="00586A57" w:rsidRDefault="001E537C" w:rsidP="00D92D22">
      <w:pPr>
        <w:spacing w:after="0" w:line="240" w:lineRule="auto"/>
        <w:rPr>
          <w:rFonts w:ascii="Arial" w:hAnsi="Arial" w:cs="Arial"/>
          <w:b/>
        </w:rPr>
      </w:pPr>
    </w:p>
    <w:p w:rsidR="00D92D22" w:rsidRPr="00586A57" w:rsidRDefault="00D92D22" w:rsidP="00D92D22">
      <w:pPr>
        <w:ind w:left="360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TÁRGY ÉS TÉNYÁLLÁS ISMERTETÉSE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Hévíz Város Önkormányzat az Aquamarin Szállodaipari Kft. egyszemélyes</w:t>
      </w:r>
      <w:r w:rsidR="00AD23B3" w:rsidRPr="00586A57">
        <w:rPr>
          <w:rFonts w:ascii="Arial" w:hAnsi="Arial" w:cs="Arial"/>
        </w:rPr>
        <w:t xml:space="preserve"> alapító-</w:t>
      </w:r>
      <w:r w:rsidRPr="00586A57">
        <w:rPr>
          <w:rFonts w:ascii="Arial" w:hAnsi="Arial" w:cs="Arial"/>
        </w:rPr>
        <w:t xml:space="preserve"> tulajdonosa. A társaság alapító okirata, valamint a 2013. évi V. tv a Polgári Törvénykönyv gazdasági társaságokról szóló X. cím értelmében a társaság üzleti tervét és a gazdálkodásról szóló beszámolót a</w:t>
      </w:r>
      <w:r w:rsidR="00D1781B" w:rsidRPr="00586A57">
        <w:rPr>
          <w:rFonts w:ascii="Arial" w:hAnsi="Arial" w:cs="Arial"/>
        </w:rPr>
        <w:t xml:space="preserve"> társaság tulajdonosának</w:t>
      </w:r>
      <w:r w:rsidRPr="00586A57">
        <w:rPr>
          <w:rFonts w:ascii="Arial" w:hAnsi="Arial" w:cs="Arial"/>
        </w:rPr>
        <w:t xml:space="preserve"> kell elfogadni.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1781B" w:rsidRPr="00586A57" w:rsidRDefault="00D1781B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A gazdasági társaság 2016. évi üzleti jelentése tartalmazza, hogy a beszámolási év első három hónapjában a vendégéjszakák száma meghaladta a 2015. évit és a tervezetthez képest</w:t>
      </w:r>
      <w:r w:rsidR="008713F8" w:rsidRPr="00586A57">
        <w:rPr>
          <w:rFonts w:ascii="Arial" w:hAnsi="Arial" w:cs="Arial"/>
        </w:rPr>
        <w:t xml:space="preserve"> ezt tovább lehetett még fokozni a harmadik és negyedik negyedévben. Év végére 105 vendégéjszaka kivételével teljesíteni tudta a 2014. évi rekord vendégéjszaka számot. Ez természetesen eredményezte azt is, hogy a társaság 2016. évi bevétele nagyon kedvezően alakult. </w:t>
      </w:r>
    </w:p>
    <w:p w:rsidR="008713F8" w:rsidRPr="00586A57" w:rsidRDefault="008713F8" w:rsidP="00D92D22">
      <w:pPr>
        <w:spacing w:after="0" w:line="240" w:lineRule="auto"/>
        <w:jc w:val="both"/>
        <w:rPr>
          <w:rFonts w:ascii="Arial" w:hAnsi="Arial" w:cs="Arial"/>
        </w:rPr>
      </w:pPr>
    </w:p>
    <w:p w:rsidR="00A01137" w:rsidRPr="00586A57" w:rsidRDefault="008713F8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Folytatódott a szállodai szobák részleges felújítása, az épület külső homlokzati részének a tatarozása. A felújítások azt eredményezték, hogy a szálloda foglalási adatai nagyon kedvezően alakultak, hogy nemcsak az „A” épületben dőltek meg a foglalások, hanem a „B” épületszárnyban is még tovább fokozódott az és szeptember hónapban elérte 86,11 %-ot. Örvendetes tény, hogy a 2016. évi ágykihasználtság közel felét a belföldi vendégek adták, majd az oroszok egyharmaddal, a</w:t>
      </w:r>
      <w:r w:rsidR="00A01137" w:rsidRPr="00586A57">
        <w:rPr>
          <w:rFonts w:ascii="Arial" w:hAnsi="Arial" w:cs="Arial"/>
        </w:rPr>
        <w:t xml:space="preserve"> németek 5,4 %-kal követték azt. </w:t>
      </w:r>
    </w:p>
    <w:p w:rsidR="00A0113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</w:p>
    <w:p w:rsidR="00A0113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A társaság mindent megtett annak érdekében, hogy az eredményességét rossz irányba ható tényezőket kiküszöbölje, illetve új irányokat határozzon meg a szálloda foglaltságának értékesítésében és a gazdálkodásában</w:t>
      </w:r>
      <w:r w:rsidR="003C72AC" w:rsidRPr="00586A57">
        <w:rPr>
          <w:rFonts w:ascii="Arial" w:hAnsi="Arial" w:cs="Arial"/>
        </w:rPr>
        <w:t>.</w:t>
      </w:r>
      <w:r w:rsidRPr="00586A57">
        <w:rPr>
          <w:rFonts w:ascii="Arial" w:hAnsi="Arial" w:cs="Arial"/>
        </w:rPr>
        <w:t xml:space="preserve"> </w:t>
      </w:r>
    </w:p>
    <w:p w:rsidR="00A0113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</w:p>
    <w:p w:rsidR="00A0113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Az üzleti jelentés részletesen bemutatja, hogy a társaság </w:t>
      </w:r>
      <w:r w:rsidR="003C72AC" w:rsidRPr="00586A57">
        <w:rPr>
          <w:rFonts w:ascii="Arial" w:hAnsi="Arial" w:cs="Arial"/>
        </w:rPr>
        <w:t>hány</w:t>
      </w:r>
      <w:r w:rsidRPr="00586A57">
        <w:rPr>
          <w:rFonts w:ascii="Arial" w:hAnsi="Arial" w:cs="Arial"/>
        </w:rPr>
        <w:t xml:space="preserve"> vendégéjszakát teljesített, és az nagyságrendileg hogyan viszonyul a hévízi vendégéjszakákhoz képest, illetve milyen összegű idegenforgalmi adó terhelte a teljesített vendégéjszaka számot. </w:t>
      </w:r>
    </w:p>
    <w:p w:rsidR="00A0113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</w:p>
    <w:p w:rsidR="00864027" w:rsidRPr="00586A57" w:rsidRDefault="00A0113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Részletesen bemutatásra került, hogy milyen szolgáltatásokat nyújt a társaság, melyből az első a szállásszolgáltatás, ami igazán a legnagyobb bevételi forrása</w:t>
      </w:r>
      <w:r w:rsidR="00B05D80" w:rsidRPr="00586A57">
        <w:rPr>
          <w:rFonts w:ascii="Arial" w:hAnsi="Arial" w:cs="Arial"/>
        </w:rPr>
        <w:t xml:space="preserve"> a társaságnak. A szállás szolgáltatás költsége </w:t>
      </w:r>
      <w:r w:rsidR="00864027" w:rsidRPr="00586A57">
        <w:rPr>
          <w:rFonts w:ascii="Arial" w:hAnsi="Arial" w:cs="Arial"/>
        </w:rPr>
        <w:t>182,7</w:t>
      </w:r>
      <w:r w:rsidR="00B05D80" w:rsidRPr="00586A57">
        <w:rPr>
          <w:rFonts w:ascii="Arial" w:hAnsi="Arial" w:cs="Arial"/>
        </w:rPr>
        <w:t xml:space="preserve"> millió forint volt, míg a bevétele </w:t>
      </w:r>
      <w:r w:rsidR="00864027" w:rsidRPr="00586A57">
        <w:rPr>
          <w:rFonts w:ascii="Arial" w:hAnsi="Arial" w:cs="Arial"/>
        </w:rPr>
        <w:t>204,0</w:t>
      </w:r>
      <w:r w:rsidR="00B05D80" w:rsidRPr="00586A57">
        <w:rPr>
          <w:rFonts w:ascii="Arial" w:hAnsi="Arial" w:cs="Arial"/>
        </w:rPr>
        <w:t xml:space="preserve"> millió forint</w:t>
      </w:r>
      <w:r w:rsidR="00864027" w:rsidRPr="00586A57">
        <w:rPr>
          <w:rFonts w:ascii="Arial" w:hAnsi="Arial" w:cs="Arial"/>
        </w:rPr>
        <w:t xml:space="preserve"> ez 21,3 millió forint profitot eredményezett. </w:t>
      </w: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</w:p>
    <w:p w:rsidR="008713F8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Kiemelendő a szálloda </w:t>
      </w:r>
      <w:proofErr w:type="gramStart"/>
      <w:r w:rsidRPr="00586A57">
        <w:rPr>
          <w:rFonts w:ascii="Arial" w:hAnsi="Arial" w:cs="Arial"/>
        </w:rPr>
        <w:t xml:space="preserve">szolgáltatásainál </w:t>
      </w:r>
      <w:r w:rsidR="00A01137" w:rsidRPr="00586A57">
        <w:rPr>
          <w:rFonts w:ascii="Arial" w:hAnsi="Arial" w:cs="Arial"/>
        </w:rPr>
        <w:t xml:space="preserve"> </w:t>
      </w:r>
      <w:r w:rsidR="00B05D80" w:rsidRPr="00586A57">
        <w:rPr>
          <w:rFonts w:ascii="Arial" w:hAnsi="Arial" w:cs="Arial"/>
        </w:rPr>
        <w:t>a</w:t>
      </w:r>
      <w:proofErr w:type="gramEnd"/>
      <w:r w:rsidR="00B05D80" w:rsidRPr="00586A57">
        <w:rPr>
          <w:rFonts w:ascii="Arial" w:hAnsi="Arial" w:cs="Arial"/>
        </w:rPr>
        <w:t xml:space="preserve"> gyógyászatszolgáltatás</w:t>
      </w:r>
      <w:r w:rsidRPr="00586A57">
        <w:rPr>
          <w:rFonts w:ascii="Arial" w:hAnsi="Arial" w:cs="Arial"/>
        </w:rPr>
        <w:t>,</w:t>
      </w:r>
      <w:r w:rsidR="00B05D80" w:rsidRPr="00586A57">
        <w:rPr>
          <w:rFonts w:ascii="Arial" w:hAnsi="Arial" w:cs="Arial"/>
        </w:rPr>
        <w:t xml:space="preserve"> </w:t>
      </w:r>
      <w:r w:rsidRPr="00586A57">
        <w:rPr>
          <w:rFonts w:ascii="Arial" w:hAnsi="Arial" w:cs="Arial"/>
        </w:rPr>
        <w:t>melynek</w:t>
      </w:r>
      <w:r w:rsidR="00B05D80" w:rsidRPr="00586A57">
        <w:rPr>
          <w:rFonts w:ascii="Arial" w:hAnsi="Arial" w:cs="Arial"/>
        </w:rPr>
        <w:t xml:space="preserve"> nagy előny</w:t>
      </w:r>
      <w:r w:rsidRPr="00586A57">
        <w:rPr>
          <w:rFonts w:ascii="Arial" w:hAnsi="Arial" w:cs="Arial"/>
        </w:rPr>
        <w:t>e</w:t>
      </w:r>
      <w:r w:rsidR="00B05D80" w:rsidRPr="00586A57">
        <w:rPr>
          <w:rFonts w:ascii="Arial" w:hAnsi="Arial" w:cs="Arial"/>
        </w:rPr>
        <w:t xml:space="preserve"> az, hogy TB kártya és háziorvosi vagy szakorvosi beutaló ellenében is igénybe lehet azt venni. Ez elsősorban természetesen a hazai szolgáltatást igénybe vevőknek jelent igazán kedvezményt. Kiemelendő a </w:t>
      </w:r>
      <w:proofErr w:type="spellStart"/>
      <w:r w:rsidR="00B05D80" w:rsidRPr="00586A57">
        <w:rPr>
          <w:rFonts w:ascii="Arial" w:hAnsi="Arial" w:cs="Arial"/>
        </w:rPr>
        <w:t>gyógyszolgáltatások</w:t>
      </w:r>
      <w:r w:rsidRPr="00586A57">
        <w:rPr>
          <w:rFonts w:ascii="Arial" w:hAnsi="Arial" w:cs="Arial"/>
        </w:rPr>
        <w:t>nál</w:t>
      </w:r>
      <w:proofErr w:type="spellEnd"/>
      <w:r w:rsidRPr="00586A57">
        <w:rPr>
          <w:rFonts w:ascii="Arial" w:hAnsi="Arial" w:cs="Arial"/>
        </w:rPr>
        <w:t>,</w:t>
      </w:r>
      <w:r w:rsidR="00B05D80" w:rsidRPr="00586A57">
        <w:rPr>
          <w:rFonts w:ascii="Arial" w:hAnsi="Arial" w:cs="Arial"/>
        </w:rPr>
        <w:t xml:space="preserve"> hogy azt hévízi lakosok is igénybe vehetik. A </w:t>
      </w:r>
      <w:proofErr w:type="spellStart"/>
      <w:r w:rsidR="00B05D80" w:rsidRPr="00586A57">
        <w:rPr>
          <w:rFonts w:ascii="Arial" w:hAnsi="Arial" w:cs="Arial"/>
        </w:rPr>
        <w:t>gyógyszolgáltatás</w:t>
      </w:r>
      <w:proofErr w:type="spellEnd"/>
      <w:r w:rsidR="00B05D80" w:rsidRPr="00586A57">
        <w:rPr>
          <w:rFonts w:ascii="Arial" w:hAnsi="Arial" w:cs="Arial"/>
        </w:rPr>
        <w:t xml:space="preserve"> költsége éves szinten 97,3 millió forint volt, míg a bevétele 139,3 millió forint. Ez összesen 41,9 millió forint profitot eredményezett. </w:t>
      </w: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Nem elhanyagolható a társaság szolgáltatásainál a vendéglátás, mely 132,4 millió forint költséggel 158,7 millió forint bevételt teljesített, ez 26,3 millió forint profitot eredményezett. </w:t>
      </w: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lastRenderedPageBreak/>
        <w:t xml:space="preserve">A fenti adatokból is látható, hogy a társaság minden szolgáltatása a beszámolási időszakban pozitív eredményt produkált. Az eredményre ható tényezők részletese elemzését a költség és bevételelemzés keretében lehet megismerni az üzleti jelentésben. </w:t>
      </w:r>
    </w:p>
    <w:p w:rsidR="003C72AC" w:rsidRPr="00586A57" w:rsidRDefault="003C72AC" w:rsidP="00D92D22">
      <w:pPr>
        <w:spacing w:after="0" w:line="240" w:lineRule="auto"/>
        <w:jc w:val="both"/>
        <w:rPr>
          <w:rFonts w:ascii="Arial" w:hAnsi="Arial" w:cs="Arial"/>
        </w:rPr>
      </w:pPr>
    </w:p>
    <w:p w:rsidR="00864027" w:rsidRPr="00586A57" w:rsidRDefault="00864027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Az Aquamarin Szállodaipari Kft a 2016. évre éves szinten tervezett költsége 450,5 millió forint volt, annak teljesítése 481,6 millió forint, a tervezett bevétel 490,6 millió forint, a teljesítés 509,7 millió forint. </w:t>
      </w:r>
    </w:p>
    <w:p w:rsidR="00823888" w:rsidRPr="00586A57" w:rsidRDefault="00823888" w:rsidP="00D92D22">
      <w:pPr>
        <w:spacing w:after="0" w:line="240" w:lineRule="auto"/>
        <w:jc w:val="both"/>
        <w:rPr>
          <w:rFonts w:ascii="Arial" w:hAnsi="Arial" w:cs="Arial"/>
        </w:rPr>
      </w:pPr>
    </w:p>
    <w:p w:rsidR="00823888" w:rsidRPr="00586A57" w:rsidRDefault="00823888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 társaság a 2016. évet 28.151 ezer forint pozitív eredménnyel zárta. Az eszköz és források mérleg szerinti főösszege 358.288 ezer forint.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823888" w:rsidRPr="00586A57" w:rsidRDefault="00823888" w:rsidP="00D92D22">
      <w:pPr>
        <w:spacing w:after="0" w:line="240" w:lineRule="auto"/>
        <w:jc w:val="both"/>
        <w:rPr>
          <w:rFonts w:ascii="Arial" w:hAnsi="Arial" w:cs="Arial"/>
          <w:b/>
        </w:rPr>
      </w:pP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Az</w:t>
      </w:r>
      <w:r w:rsidR="005C1735" w:rsidRPr="00586A57">
        <w:rPr>
          <w:rFonts w:ascii="Arial" w:hAnsi="Arial" w:cs="Arial"/>
          <w:b/>
        </w:rPr>
        <w:t xml:space="preserve"> ügyvezető igazgató 201</w:t>
      </w:r>
      <w:r w:rsidR="00823888" w:rsidRPr="00586A57">
        <w:rPr>
          <w:rFonts w:ascii="Arial" w:hAnsi="Arial" w:cs="Arial"/>
          <w:b/>
        </w:rPr>
        <w:t>6. évre</w:t>
      </w:r>
      <w:r w:rsidRPr="00586A57">
        <w:rPr>
          <w:rFonts w:ascii="Arial" w:hAnsi="Arial" w:cs="Arial"/>
          <w:b/>
        </w:rPr>
        <w:t xml:space="preserve"> prémium teljesítése: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</w:p>
    <w:p w:rsidR="00D92D22" w:rsidRPr="00586A57" w:rsidRDefault="00823888" w:rsidP="00E83690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A</w:t>
      </w:r>
      <w:r w:rsidR="00D92D22" w:rsidRPr="00586A57">
        <w:rPr>
          <w:rFonts w:ascii="Arial" w:hAnsi="Arial" w:cs="Arial"/>
        </w:rPr>
        <w:t>z Aquamarin Szállodaipari Kf</w:t>
      </w:r>
      <w:r w:rsidR="005C1735" w:rsidRPr="00586A57">
        <w:rPr>
          <w:rFonts w:ascii="Arial" w:hAnsi="Arial" w:cs="Arial"/>
        </w:rPr>
        <w:t>t ügyvezető igazgatójának</w:t>
      </w:r>
      <w:r w:rsidRPr="00586A57">
        <w:rPr>
          <w:rFonts w:ascii="Arial" w:hAnsi="Arial" w:cs="Arial"/>
        </w:rPr>
        <w:t xml:space="preserve"> munkaszerződése tartalmazza, hogy maximum az éves jövedelmének 50 %-a fizethető ki az éves teljesítményének értékelésekor prémiumként. Az éves jövedelemnél a 2016. január 1-én érvényes</w:t>
      </w:r>
      <w:r w:rsidR="005C1735" w:rsidRPr="00586A57">
        <w:rPr>
          <w:rFonts w:ascii="Arial" w:hAnsi="Arial" w:cs="Arial"/>
        </w:rPr>
        <w:t xml:space="preserve"> </w:t>
      </w:r>
      <w:r w:rsidR="00D92D22" w:rsidRPr="00586A57">
        <w:rPr>
          <w:rFonts w:ascii="Arial" w:hAnsi="Arial" w:cs="Arial"/>
        </w:rPr>
        <w:t xml:space="preserve">munkabér </w:t>
      </w:r>
      <w:r w:rsidRPr="00586A57">
        <w:rPr>
          <w:rFonts w:ascii="Arial" w:hAnsi="Arial" w:cs="Arial"/>
        </w:rPr>
        <w:t xml:space="preserve">összegét kell figyelembe venni. </w:t>
      </w:r>
    </w:p>
    <w:p w:rsidR="00823888" w:rsidRPr="00586A57" w:rsidRDefault="00823888" w:rsidP="00D92D22">
      <w:pPr>
        <w:spacing w:after="0" w:line="240" w:lineRule="auto"/>
        <w:jc w:val="both"/>
        <w:rPr>
          <w:rFonts w:ascii="Arial" w:hAnsi="Arial" w:cs="Arial"/>
        </w:rPr>
      </w:pPr>
    </w:p>
    <w:p w:rsidR="000F44FE" w:rsidRPr="00586A57" w:rsidRDefault="00823888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A gazdasági társaság a beszámolási időszakra vonatkozóan pozitív eredményt produkált</w:t>
      </w:r>
      <w:r w:rsidR="000F44FE" w:rsidRPr="00586A57">
        <w:rPr>
          <w:rFonts w:ascii="Arial" w:hAnsi="Arial" w:cs="Arial"/>
        </w:rPr>
        <w:t xml:space="preserve">, valamint 2016. november 1-én 60 millió forintot osztalékelőleget fizetett a tulajdonosnak. Az ügyvezető igazgató által elért gazdasági adatok alapján javasoljuk a munkaszerződésben szereplő éves illetményének 50 %-ában a prémium kifizetését.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  <w:b/>
        </w:rPr>
      </w:pPr>
    </w:p>
    <w:p w:rsidR="00D92D22" w:rsidRPr="00586A57" w:rsidRDefault="00B533DD" w:rsidP="00D92D22">
      <w:pPr>
        <w:spacing w:after="0" w:line="240" w:lineRule="auto"/>
        <w:jc w:val="both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 xml:space="preserve">Osztalékelőleg kifizetése </w:t>
      </w:r>
    </w:p>
    <w:p w:rsidR="00B533DD" w:rsidRPr="00586A57" w:rsidRDefault="00B533DD" w:rsidP="00D92D22">
      <w:pPr>
        <w:spacing w:after="0" w:line="240" w:lineRule="auto"/>
        <w:jc w:val="both"/>
        <w:rPr>
          <w:rFonts w:ascii="Arial" w:hAnsi="Arial" w:cs="Arial"/>
          <w:b/>
        </w:rPr>
      </w:pPr>
    </w:p>
    <w:p w:rsidR="000F44FE" w:rsidRPr="00586A57" w:rsidRDefault="000F44FE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 gazdasági társaság 2016. november 1-én 60 millió forint osztalékelőleget fizetett ki a tulajdonosnak. A korábbi évekhez képest a számvitelben lényeges változás történt 2016-tól az osztalék fizetésére vonatkozóan, melyet az alábbiakban ismertetünk. 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bCs/>
          <w:lang w:eastAsia="hu-HU"/>
        </w:rPr>
        <w:t>A számviteli törvény 2016-tól hatályos változásai közül az egyik lényeges az osztalék kifizetésével kapcsolatos szabályok változása.</w:t>
      </w:r>
      <w:r w:rsidRPr="00586A57">
        <w:rPr>
          <w:rFonts w:ascii="Arial" w:eastAsia="Times New Roman" w:hAnsi="Arial" w:cs="Arial"/>
          <w:lang w:eastAsia="hu-HU"/>
        </w:rPr>
        <w:t>  Eddig az osztalék kimutatása minden esetben annak az évnek a beszámolójában történt, amely év eredményének felosztásáról született döntés. Ezzel szemben 2016-tól az osztalékfizetés tekintetében lényeges változás, hogy az osztalékról szóló döntés évében kell elszámolni a kapott és a fizetett osztalékot is, az új szabályok szerint első alkalommal 2017-ben.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lang w:eastAsia="hu-HU"/>
        </w:rPr>
        <w:t>Fontos változás, hogy</w:t>
      </w:r>
      <w:r w:rsidRPr="00586A57">
        <w:rPr>
          <w:rFonts w:ascii="Arial" w:eastAsia="Times New Roman" w:hAnsi="Arial" w:cs="Arial"/>
          <w:bCs/>
          <w:lang w:eastAsia="hu-HU"/>
        </w:rPr>
        <w:t> megszűnik a mérleg szerinti eredmény kategóriája</w:t>
      </w:r>
      <w:r w:rsidRPr="00586A57">
        <w:rPr>
          <w:rFonts w:ascii="Arial" w:eastAsia="Times New Roman" w:hAnsi="Arial" w:cs="Arial"/>
          <w:lang w:eastAsia="hu-HU"/>
        </w:rPr>
        <w:t xml:space="preserve"> a beszámolóban, ezzel az osztalék kifizetése és könyvelése megváltozik. Míg a korábbi években az osztalék a lezárt év </w:t>
      </w:r>
      <w:r w:rsidR="00B935F3" w:rsidRPr="00586A57">
        <w:rPr>
          <w:rFonts w:ascii="Arial" w:eastAsia="Times New Roman" w:hAnsi="Arial" w:cs="Arial"/>
          <w:lang w:eastAsia="hu-HU"/>
        </w:rPr>
        <w:t>eredmény-kimutatásában</w:t>
      </w:r>
      <w:r w:rsidRPr="00586A57">
        <w:rPr>
          <w:rFonts w:ascii="Arial" w:eastAsia="Times New Roman" w:hAnsi="Arial" w:cs="Arial"/>
          <w:lang w:eastAsia="hu-HU"/>
        </w:rPr>
        <w:t xml:space="preserve"> szerepelt, a 2016-tól érvényes új </w:t>
      </w:r>
      <w:r w:rsidR="00B935F3" w:rsidRPr="00586A57">
        <w:rPr>
          <w:rFonts w:ascii="Arial" w:eastAsia="Times New Roman" w:hAnsi="Arial" w:cs="Arial"/>
          <w:lang w:eastAsia="hu-HU"/>
        </w:rPr>
        <w:t>eredmény-kimutatás</w:t>
      </w:r>
      <w:r w:rsidRPr="00586A57">
        <w:rPr>
          <w:rFonts w:ascii="Arial" w:eastAsia="Times New Roman" w:hAnsi="Arial" w:cs="Arial"/>
          <w:lang w:eastAsia="hu-HU"/>
        </w:rPr>
        <w:t xml:space="preserve"> utolsó sora az adózott eredmény lesz. Ez a sor kerül át a mérlegbe a saját tőke elemei közé is. Azaz az osztalék nem kerül be a lezárt év könyvelésébe. Ez azt jelenti, hogy 2016-tól az osztalékról meghozott döntést nem lehet, illetve nem kell majd visszakönyvelni a 2016-os beszámolóba, </w:t>
      </w:r>
      <w:r w:rsidR="000F44FE" w:rsidRPr="00586A57">
        <w:rPr>
          <w:rFonts w:ascii="Arial" w:eastAsia="Times New Roman" w:hAnsi="Arial" w:cs="Arial"/>
          <w:lang w:eastAsia="hu-HU"/>
        </w:rPr>
        <w:t>mely jelen előterjesztéssel kerül elfogadásra, így az</w:t>
      </w:r>
      <w:r w:rsidRPr="00586A57">
        <w:rPr>
          <w:rFonts w:ascii="Arial" w:eastAsia="Times New Roman" w:hAnsi="Arial" w:cs="Arial"/>
          <w:lang w:eastAsia="hu-HU"/>
        </w:rPr>
        <w:t xml:space="preserve"> elfogadott osztalék a döntés időpontjában, az új üzleti évben, jelen esetben 2017-ben kerül majd be a vállalkozás könyvelésébe.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bCs/>
          <w:lang w:eastAsia="hu-HU"/>
        </w:rPr>
        <w:t xml:space="preserve">Az új szabály szerint az osztalékot (az osztalékfizetési korlát változatlan figyelése mellett) az eredménytartalékkal szemben kell közvetlenül könyvelni az arról szóló határozat </w:t>
      </w:r>
      <w:r w:rsidRPr="00586A57">
        <w:rPr>
          <w:rFonts w:ascii="Arial" w:eastAsia="Times New Roman" w:hAnsi="Arial" w:cs="Arial"/>
          <w:bCs/>
          <w:lang w:eastAsia="hu-HU"/>
        </w:rPr>
        <w:lastRenderedPageBreak/>
        <w:t>napjával.</w:t>
      </w:r>
      <w:r w:rsidRPr="00586A57">
        <w:rPr>
          <w:rFonts w:ascii="Arial" w:eastAsia="Times New Roman" w:hAnsi="Arial" w:cs="Arial"/>
          <w:lang w:eastAsia="hu-HU"/>
        </w:rPr>
        <w:t> Így tehát a következő év beszámolójának számai fogják tartalmazni ezt az adatot, mint az eredménytartalék csökkenése.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bCs/>
          <w:lang w:eastAsia="hu-HU"/>
        </w:rPr>
        <w:t>Az osztalék forrása 2016-tól az előző üzleti évi adózott eredménnyel kiegészített szabad eredménytartalék lesz korrigálva a tárgyévben kapott (járó) osztalék összegével</w:t>
      </w:r>
      <w:r w:rsidRPr="00586A57">
        <w:rPr>
          <w:rFonts w:ascii="Arial" w:eastAsia="Times New Roman" w:hAnsi="Arial" w:cs="Arial"/>
          <w:lang w:eastAsia="hu-HU"/>
        </w:rPr>
        <w:t>. Tehát a 2017-es üzleti évben a 2016-os adózott eredmény és a szabad eredménytartalék összege lehet a kivehető osztalék maximális értéke.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bCs/>
          <w:lang w:eastAsia="hu-HU"/>
        </w:rPr>
        <w:t>Az osztalék forrását illetően két lényeges változás van.</w:t>
      </w:r>
    </w:p>
    <w:p w:rsidR="00B533DD" w:rsidRPr="00586A57" w:rsidRDefault="00B533DD" w:rsidP="00B533DD">
      <w:pPr>
        <w:numPr>
          <w:ilvl w:val="0"/>
          <w:numId w:val="8"/>
        </w:numPr>
        <w:shd w:val="clear" w:color="auto" w:fill="FFFFFF"/>
        <w:spacing w:after="0" w:line="240" w:lineRule="auto"/>
        <w:ind w:left="165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lang w:eastAsia="hu-HU"/>
        </w:rPr>
        <w:t>Az egyik ilyen változás, hogy a maximálisan kifizethető osztalék meghatározásánál új elemként jelenik meg, és növelő tételként figyelembe lehet venni az előző üzleti évi beszámolóban még nem szereplő, de a tárgyévben a mérlegkészítés időpontjáig elszámolt, kapott (járó) osztalék összegét.  A törvény indokolása szerint az osztalékfizetés korábbi rendszerének fenntartása érdekében indokolt lehetővé tenni a vállalkozások számára a mérlegkészítésig kapott, elszámolt osztalék figyelembevételét az általuk fizethető osztalékalap meghatározásához.</w:t>
      </w:r>
    </w:p>
    <w:p w:rsidR="00B533DD" w:rsidRPr="00586A57" w:rsidRDefault="00B533DD" w:rsidP="00B533DD">
      <w:pPr>
        <w:numPr>
          <w:ilvl w:val="0"/>
          <w:numId w:val="8"/>
        </w:numPr>
        <w:shd w:val="clear" w:color="auto" w:fill="FFFFFF"/>
        <w:spacing w:after="0" w:line="240" w:lineRule="auto"/>
        <w:ind w:left="165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lang w:eastAsia="hu-HU"/>
        </w:rPr>
        <w:t xml:space="preserve">A másik változás a kifizethető osztalék mértékének meghatározásánál, hogy a kifizetést korlátozza, ha </w:t>
      </w:r>
      <w:r w:rsidR="000F44FE" w:rsidRPr="00586A57">
        <w:rPr>
          <w:rFonts w:ascii="Arial" w:eastAsia="Times New Roman" w:hAnsi="Arial" w:cs="Arial"/>
          <w:lang w:eastAsia="hu-HU"/>
        </w:rPr>
        <w:t xml:space="preserve">a </w:t>
      </w:r>
      <w:r w:rsidRPr="00586A57">
        <w:rPr>
          <w:rFonts w:ascii="Arial" w:eastAsia="Times New Roman" w:hAnsi="Arial" w:cs="Arial"/>
          <w:lang w:eastAsia="hu-HU"/>
        </w:rPr>
        <w:t>vállalkozás eredménytartaléka negatív a fordulónapon. 2016-tól a negatív eredménytartalékot csak az adózott eredmény és a tárgyévben kapott (járó) osztalék fedezheti, a tőketartalék nem. A korábbi szabályozás értelmében, ha volt tőketartalék, a számításnál figyelembe vehető volt a negatív eredménytartalék fedezeteként. 2016-tól ez már nem elegendő, még az üzleti év zárása előtt szükséges átvezetni a negatív eredménytartalék ellentételezésére. Ehhez azonban az is szükséges, hogy a tulajdonosok erről még a fordulónap előtt határozatot hozzanak. Ezért már az év végéhez közeledve célszerű megnézni a vállalkozásoknak, hogy a belső tőkeszerkezet lehetővé teszi-e az osztalék kifizetését, az eredménytartalék sort pedig – amennyiben az szükséges – érdemes a fordulónapot megelőzően rendezni.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bCs/>
          <w:lang w:eastAsia="hu-HU"/>
        </w:rPr>
        <w:t>Az osztalékfizetési korlát levezetésében egyedüli változás az, hogy az értékelési tartalékot csak akkor kell figyelembe venni, ha pozitív előjelű.</w:t>
      </w:r>
      <w:r w:rsidRPr="00586A57">
        <w:rPr>
          <w:rFonts w:ascii="Arial" w:eastAsia="Times New Roman" w:hAnsi="Arial" w:cs="Arial"/>
          <w:lang w:eastAsia="hu-HU"/>
        </w:rPr>
        <w:t> Az előző üzleti évi adózott eredménnyel kiegészített szabad eredménytartalék akkor fizethető ki osztalékként, ha a lekötött tartalékkal, továbbá a pozitív értékelési tartalékkal csökkentett saját tőke összege az osztalék figyelembevétele (kifizetése) után sem csökken a jegyzett tőke összege alá. A saját tőke összegének meghatározásánál növelő tételként szintén figyelembe lehet venni az előző üzleti évi beszámolóban még nem szereplő, de a tárgyévben a mérlegkészítés időpontjáig elszámolt, kapott (járó) osztalék, részesedés összegét.</w:t>
      </w:r>
    </w:p>
    <w:p w:rsidR="00B533DD" w:rsidRPr="00586A57" w:rsidRDefault="00B533DD" w:rsidP="00B533DD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lang w:eastAsia="hu-HU"/>
        </w:rPr>
      </w:pPr>
      <w:r w:rsidRPr="00586A57">
        <w:rPr>
          <w:rFonts w:ascii="Arial" w:eastAsia="Times New Roman" w:hAnsi="Arial" w:cs="Arial"/>
          <w:lang w:eastAsia="hu-HU"/>
        </w:rPr>
        <w:t>A változásokat az osztalék előlegre is alkalmazni kell, azaz jelenleg is érvényes eljárási szabályok mellett ezek az ügyletek is akkor teljesíthetők, ha a 6 hónapnál nem régebbi elfogadott beszámolóban vagy a közbenső mérlegben az adózott eredménnyel kiegészített eredménytartalék – az osztalékfizetési korlát szabályai figyelembe vételével – arra fedezetet nyújt.</w:t>
      </w:r>
    </w:p>
    <w:p w:rsidR="00B533DD" w:rsidRPr="00586A57" w:rsidRDefault="000F44FE" w:rsidP="00D92D22">
      <w:pPr>
        <w:spacing w:after="0" w:line="240" w:lineRule="auto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 fent leírtak alapján mindenképpen kell döntést hoznia a tulajdonosnak arra vonatkozóan, hogy a múlt évben kifizetett 60 millió forint osztalékelőleg végleges osztaléknak minősül.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624B13" w:rsidRPr="00586A57" w:rsidRDefault="00D92D22" w:rsidP="003671AE">
      <w:pPr>
        <w:spacing w:line="240" w:lineRule="auto"/>
        <w:jc w:val="both"/>
        <w:rPr>
          <w:rFonts w:ascii="Arial" w:hAnsi="Arial" w:cs="Arial"/>
          <w:b/>
        </w:rPr>
      </w:pPr>
      <w:r w:rsidRPr="00586A57">
        <w:rPr>
          <w:rFonts w:ascii="Arial" w:hAnsi="Arial" w:cs="Arial"/>
        </w:rPr>
        <w:t>Kérem a Képviselő-testületet, hogy az Aquamarin Szállodaipari Kft 201</w:t>
      </w:r>
      <w:r w:rsidR="00B935F3" w:rsidRPr="00586A57">
        <w:rPr>
          <w:rFonts w:ascii="Arial" w:hAnsi="Arial" w:cs="Arial"/>
        </w:rPr>
        <w:t>6</w:t>
      </w:r>
      <w:r w:rsidRPr="00586A57">
        <w:rPr>
          <w:rFonts w:ascii="Arial" w:hAnsi="Arial" w:cs="Arial"/>
        </w:rPr>
        <w:t xml:space="preserve">. évi üzleti </w:t>
      </w:r>
      <w:r w:rsidR="00B935F3" w:rsidRPr="00586A57">
        <w:rPr>
          <w:rFonts w:ascii="Arial" w:hAnsi="Arial" w:cs="Arial"/>
        </w:rPr>
        <w:t xml:space="preserve">beszámolóját, az ügyvezető </w:t>
      </w:r>
      <w:proofErr w:type="gramStart"/>
      <w:r w:rsidR="00B935F3" w:rsidRPr="00586A57">
        <w:rPr>
          <w:rFonts w:ascii="Arial" w:hAnsi="Arial" w:cs="Arial"/>
        </w:rPr>
        <w:t xml:space="preserve">igazgató </w:t>
      </w:r>
      <w:r w:rsidRPr="00586A57">
        <w:rPr>
          <w:rFonts w:ascii="Arial" w:hAnsi="Arial" w:cs="Arial"/>
        </w:rPr>
        <w:t xml:space="preserve"> prémium</w:t>
      </w:r>
      <w:proofErr w:type="gramEnd"/>
      <w:r w:rsidRPr="00586A57">
        <w:rPr>
          <w:rFonts w:ascii="Arial" w:hAnsi="Arial" w:cs="Arial"/>
        </w:rPr>
        <w:t xml:space="preserve"> megállapítását</w:t>
      </w:r>
      <w:r w:rsidR="003C72AC" w:rsidRPr="00586A57">
        <w:rPr>
          <w:rFonts w:ascii="Arial" w:hAnsi="Arial" w:cs="Arial"/>
        </w:rPr>
        <w:t>, valamint az osztalék kifizetését véglegesítve</w:t>
      </w:r>
      <w:r w:rsidRPr="00586A57">
        <w:rPr>
          <w:rFonts w:ascii="Arial" w:hAnsi="Arial" w:cs="Arial"/>
        </w:rPr>
        <w:t xml:space="preserve"> fogadja el.</w:t>
      </w:r>
    </w:p>
    <w:p w:rsidR="00624B13" w:rsidRPr="00586A57" w:rsidRDefault="00624B13" w:rsidP="006D17BB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br w:type="page"/>
      </w:r>
      <w:r w:rsidR="00496049" w:rsidRPr="00586A57">
        <w:rPr>
          <w:rFonts w:ascii="Arial" w:hAnsi="Arial" w:cs="Arial"/>
          <w:b/>
        </w:rPr>
        <w:t>2</w:t>
      </w:r>
      <w:r w:rsidR="005B44D9" w:rsidRPr="00586A57">
        <w:rPr>
          <w:rFonts w:ascii="Arial" w:hAnsi="Arial" w:cs="Arial"/>
          <w:b/>
        </w:rPr>
        <w:t>.</w:t>
      </w:r>
    </w:p>
    <w:p w:rsidR="00D92D22" w:rsidRPr="00586A57" w:rsidRDefault="00D92D22" w:rsidP="006D17BB">
      <w:pPr>
        <w:spacing w:after="0" w:line="240" w:lineRule="auto"/>
        <w:jc w:val="center"/>
        <w:rPr>
          <w:rFonts w:ascii="Arial" w:hAnsi="Arial" w:cs="Arial"/>
          <w:b/>
        </w:rPr>
      </w:pPr>
    </w:p>
    <w:p w:rsidR="00624B13" w:rsidRPr="00586A57" w:rsidRDefault="00624B13" w:rsidP="00496049">
      <w:pPr>
        <w:pStyle w:val="Listaszerbekezds"/>
        <w:numPr>
          <w:ilvl w:val="0"/>
          <w:numId w:val="9"/>
        </w:numPr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HATÁROZATI JAVASLAT</w:t>
      </w:r>
    </w:p>
    <w:p w:rsidR="00624B13" w:rsidRPr="00586A57" w:rsidRDefault="00624B13" w:rsidP="00624B13">
      <w:pPr>
        <w:spacing w:after="0" w:line="240" w:lineRule="auto"/>
        <w:jc w:val="center"/>
        <w:rPr>
          <w:rFonts w:ascii="Arial" w:hAnsi="Arial" w:cs="Arial"/>
          <w:b/>
        </w:rPr>
      </w:pPr>
    </w:p>
    <w:p w:rsidR="00D92D22" w:rsidRPr="00586A57" w:rsidRDefault="00D92D22" w:rsidP="00D92D22">
      <w:pPr>
        <w:autoSpaceDE w:val="0"/>
        <w:autoSpaceDN w:val="0"/>
        <w:adjustRightInd w:val="0"/>
        <w:spacing w:before="480" w:after="240"/>
        <w:rPr>
          <w:rFonts w:ascii="Arial" w:eastAsia="Times New Roman" w:hAnsi="Arial" w:cs="Arial"/>
          <w:b/>
          <w:bCs/>
        </w:rPr>
      </w:pPr>
      <w:r w:rsidRPr="00586A57">
        <w:rPr>
          <w:rFonts w:ascii="Arial" w:eastAsia="Times New Roman" w:hAnsi="Arial" w:cs="Arial"/>
          <w:b/>
          <w:bCs/>
        </w:rPr>
        <w:t xml:space="preserve"> (amely az Aquamarin Szállodaipari </w:t>
      </w:r>
      <w:proofErr w:type="gramStart"/>
      <w:r w:rsidRPr="00586A57">
        <w:rPr>
          <w:rFonts w:ascii="Arial" w:eastAsia="Times New Roman" w:hAnsi="Arial" w:cs="Arial"/>
          <w:b/>
          <w:bCs/>
        </w:rPr>
        <w:t>Kft.  …</w:t>
      </w:r>
      <w:proofErr w:type="gramEnd"/>
      <w:r w:rsidRPr="00586A57">
        <w:rPr>
          <w:rFonts w:ascii="Arial" w:eastAsia="Times New Roman" w:hAnsi="Arial" w:cs="Arial"/>
          <w:b/>
          <w:bCs/>
        </w:rPr>
        <w:t>./201</w:t>
      </w:r>
      <w:r w:rsidR="00B935F3" w:rsidRPr="00586A57">
        <w:rPr>
          <w:rFonts w:ascii="Arial" w:eastAsia="Times New Roman" w:hAnsi="Arial" w:cs="Arial"/>
          <w:b/>
          <w:bCs/>
        </w:rPr>
        <w:t>7</w:t>
      </w:r>
      <w:r w:rsidRPr="00586A57">
        <w:rPr>
          <w:rFonts w:ascii="Arial" w:eastAsia="Times New Roman" w:hAnsi="Arial" w:cs="Arial"/>
          <w:b/>
          <w:bCs/>
        </w:rPr>
        <w:t>. (</w:t>
      </w:r>
      <w:proofErr w:type="gramStart"/>
      <w:r w:rsidRPr="00586A57">
        <w:rPr>
          <w:rFonts w:ascii="Arial" w:eastAsia="Times New Roman" w:hAnsi="Arial" w:cs="Arial"/>
          <w:b/>
          <w:bCs/>
        </w:rPr>
        <w:t>……….</w:t>
      </w:r>
      <w:proofErr w:type="gramEnd"/>
      <w:r w:rsidRPr="00586A57">
        <w:rPr>
          <w:rFonts w:ascii="Arial" w:eastAsia="Times New Roman" w:hAnsi="Arial" w:cs="Arial"/>
          <w:b/>
          <w:bCs/>
        </w:rPr>
        <w:t>) számú határozatának minősül)</w:t>
      </w:r>
    </w:p>
    <w:p w:rsidR="00D92D22" w:rsidRPr="00586A57" w:rsidRDefault="00D92D22" w:rsidP="00586A57">
      <w:pPr>
        <w:rPr>
          <w:rFonts w:ascii="Arial" w:hAnsi="Arial" w:cs="Arial"/>
        </w:rPr>
      </w:pPr>
    </w:p>
    <w:p w:rsidR="00F549A7" w:rsidRPr="00586A57" w:rsidRDefault="00496049" w:rsidP="00586A57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Hévíz </w:t>
      </w:r>
      <w:proofErr w:type="spellStart"/>
      <w:r w:rsidRPr="00586A57">
        <w:rPr>
          <w:rFonts w:ascii="Arial" w:eastAsia="Times New Roman" w:hAnsi="Arial" w:cs="Arial"/>
        </w:rPr>
        <w:t>Város</w:t>
      </w:r>
      <w:proofErr w:type="spellEnd"/>
      <w:r w:rsidRPr="00586A57">
        <w:rPr>
          <w:rFonts w:ascii="Arial" w:eastAsia="Times New Roman" w:hAnsi="Arial" w:cs="Arial"/>
        </w:rPr>
        <w:t xml:space="preserve"> </w:t>
      </w:r>
      <w:proofErr w:type="spellStart"/>
      <w:r w:rsidRPr="00586A57">
        <w:rPr>
          <w:rFonts w:ascii="Arial" w:eastAsia="Times New Roman" w:hAnsi="Arial" w:cs="Arial"/>
        </w:rPr>
        <w:t>Önkormányzat</w:t>
      </w:r>
      <w:proofErr w:type="spellEnd"/>
      <w:r w:rsidR="00D92D22" w:rsidRPr="00586A57">
        <w:rPr>
          <w:rFonts w:ascii="Arial" w:eastAsia="Times New Roman" w:hAnsi="Arial" w:cs="Arial"/>
        </w:rPr>
        <w:t xml:space="preserve"> </w:t>
      </w:r>
      <w:proofErr w:type="spellStart"/>
      <w:r w:rsidR="00D92D22" w:rsidRPr="00586A57">
        <w:rPr>
          <w:rFonts w:ascii="Arial" w:eastAsia="Times New Roman" w:hAnsi="Arial" w:cs="Arial"/>
        </w:rPr>
        <w:t>Képviselő-testülete</w:t>
      </w:r>
      <w:proofErr w:type="spellEnd"/>
      <w:r w:rsidR="00D92D22" w:rsidRPr="00586A57">
        <w:rPr>
          <w:rFonts w:ascii="Arial" w:eastAsia="Times New Roman" w:hAnsi="Arial" w:cs="Arial"/>
        </w:rPr>
        <w:t xml:space="preserve">, mint </w:t>
      </w:r>
      <w:proofErr w:type="spellStart"/>
      <w:r w:rsidR="00D92D22" w:rsidRPr="00586A57">
        <w:rPr>
          <w:rFonts w:ascii="Arial" w:eastAsia="Times New Roman" w:hAnsi="Arial" w:cs="Arial"/>
        </w:rPr>
        <w:t>az</w:t>
      </w:r>
      <w:proofErr w:type="spellEnd"/>
      <w:r w:rsidR="00D92D22" w:rsidRPr="00586A57">
        <w:rPr>
          <w:rFonts w:ascii="Arial" w:eastAsia="Times New Roman" w:hAnsi="Arial" w:cs="Arial"/>
        </w:rPr>
        <w:t xml:space="preserve"> Aquamarin Szállodaipari Kft. tulajdonosa a társaság könyvvizsgálói jelentéssel ellátott 201</w:t>
      </w:r>
      <w:r w:rsidR="000F44FE" w:rsidRPr="00586A57">
        <w:rPr>
          <w:rFonts w:ascii="Arial" w:eastAsia="Times New Roman" w:hAnsi="Arial" w:cs="Arial"/>
        </w:rPr>
        <w:t>6</w:t>
      </w:r>
      <w:r w:rsidR="00D92D22" w:rsidRPr="00586A57">
        <w:rPr>
          <w:rFonts w:ascii="Arial" w:eastAsia="Times New Roman" w:hAnsi="Arial" w:cs="Arial"/>
        </w:rPr>
        <w:t>. évi gazdálkodásáról szóló beszámolóját elfogadja. A 201</w:t>
      </w:r>
      <w:r w:rsidR="000F44FE" w:rsidRPr="00586A57">
        <w:rPr>
          <w:rFonts w:ascii="Arial" w:eastAsia="Times New Roman" w:hAnsi="Arial" w:cs="Arial"/>
        </w:rPr>
        <w:t>6</w:t>
      </w:r>
      <w:r w:rsidR="00D92D22" w:rsidRPr="00586A57">
        <w:rPr>
          <w:rFonts w:ascii="Arial" w:eastAsia="Times New Roman" w:hAnsi="Arial" w:cs="Arial"/>
        </w:rPr>
        <w:t xml:space="preserve">. december 31-ei állapotnak megfelelően az eszközök és források értékét egyezően </w:t>
      </w:r>
      <w:r w:rsidR="000F44FE" w:rsidRPr="00586A57">
        <w:rPr>
          <w:rFonts w:ascii="Arial" w:eastAsia="Times New Roman" w:hAnsi="Arial" w:cs="Arial"/>
        </w:rPr>
        <w:t>358.288</w:t>
      </w:r>
      <w:r w:rsidR="00D92D22" w:rsidRPr="00586A57">
        <w:rPr>
          <w:rFonts w:ascii="Arial" w:eastAsia="Times New Roman" w:hAnsi="Arial" w:cs="Arial"/>
        </w:rPr>
        <w:t xml:space="preserve"> e</w:t>
      </w:r>
      <w:r w:rsidR="00B935F3" w:rsidRPr="00586A57">
        <w:rPr>
          <w:rFonts w:ascii="Arial" w:eastAsia="Times New Roman" w:hAnsi="Arial" w:cs="Arial"/>
        </w:rPr>
        <w:t>zer</w:t>
      </w:r>
      <w:r w:rsidR="00D92D22" w:rsidRPr="00586A57">
        <w:rPr>
          <w:rFonts w:ascii="Arial" w:eastAsia="Times New Roman" w:hAnsi="Arial" w:cs="Arial"/>
        </w:rPr>
        <w:t xml:space="preserve"> </w:t>
      </w:r>
      <w:r w:rsidR="00B935F3" w:rsidRPr="00586A57">
        <w:rPr>
          <w:rFonts w:ascii="Arial" w:eastAsia="Times New Roman" w:hAnsi="Arial" w:cs="Arial"/>
        </w:rPr>
        <w:t>forint</w:t>
      </w:r>
      <w:r w:rsidR="00D92D22" w:rsidRPr="00586A57">
        <w:rPr>
          <w:rFonts w:ascii="Arial" w:eastAsia="Times New Roman" w:hAnsi="Arial" w:cs="Arial"/>
        </w:rPr>
        <w:t xml:space="preserve"> összegben, valamint a 201</w:t>
      </w:r>
      <w:r w:rsidR="000F44FE" w:rsidRPr="00586A57">
        <w:rPr>
          <w:rFonts w:ascii="Arial" w:eastAsia="Times New Roman" w:hAnsi="Arial" w:cs="Arial"/>
        </w:rPr>
        <w:t>6</w:t>
      </w:r>
      <w:r w:rsidR="00D92D22" w:rsidRPr="00586A57">
        <w:rPr>
          <w:rFonts w:ascii="Arial" w:eastAsia="Times New Roman" w:hAnsi="Arial" w:cs="Arial"/>
        </w:rPr>
        <w:t xml:space="preserve">. évi </w:t>
      </w:r>
      <w:r w:rsidR="00F549A7" w:rsidRPr="00586A57">
        <w:rPr>
          <w:rFonts w:ascii="Arial" w:eastAsia="Times New Roman" w:hAnsi="Arial" w:cs="Arial"/>
        </w:rPr>
        <w:t>adózott eredményét</w:t>
      </w:r>
      <w:r w:rsidR="00AD23B3" w:rsidRPr="00586A57">
        <w:rPr>
          <w:rFonts w:ascii="Arial" w:eastAsia="Times New Roman" w:hAnsi="Arial" w:cs="Arial"/>
        </w:rPr>
        <w:t xml:space="preserve"> </w:t>
      </w:r>
      <w:r w:rsidR="00B935F3" w:rsidRPr="00586A57">
        <w:rPr>
          <w:rFonts w:ascii="Arial" w:eastAsia="Times New Roman" w:hAnsi="Arial" w:cs="Arial"/>
        </w:rPr>
        <w:t>28.151</w:t>
      </w:r>
      <w:r w:rsidR="00AD23B3" w:rsidRPr="00586A57">
        <w:rPr>
          <w:rFonts w:ascii="Arial" w:eastAsia="Times New Roman" w:hAnsi="Arial" w:cs="Arial"/>
        </w:rPr>
        <w:t xml:space="preserve"> </w:t>
      </w:r>
      <w:proofErr w:type="spellStart"/>
      <w:r w:rsidR="00D92D22" w:rsidRPr="00586A57">
        <w:rPr>
          <w:rFonts w:ascii="Arial" w:eastAsia="Times New Roman" w:hAnsi="Arial" w:cs="Arial"/>
        </w:rPr>
        <w:t>e</w:t>
      </w:r>
      <w:r w:rsidR="00B935F3" w:rsidRPr="00586A57">
        <w:rPr>
          <w:rFonts w:ascii="Arial" w:eastAsia="Times New Roman" w:hAnsi="Arial" w:cs="Arial"/>
        </w:rPr>
        <w:t>zer</w:t>
      </w:r>
      <w:proofErr w:type="spellEnd"/>
      <w:r w:rsidR="00D92D22" w:rsidRPr="00586A57">
        <w:rPr>
          <w:rFonts w:ascii="Arial" w:eastAsia="Times New Roman" w:hAnsi="Arial" w:cs="Arial"/>
        </w:rPr>
        <w:t xml:space="preserve"> </w:t>
      </w:r>
      <w:proofErr w:type="spellStart"/>
      <w:r w:rsidR="00B935F3" w:rsidRPr="00586A57">
        <w:rPr>
          <w:rFonts w:ascii="Arial" w:eastAsia="Times New Roman" w:hAnsi="Arial" w:cs="Arial"/>
        </w:rPr>
        <w:t>forint</w:t>
      </w:r>
      <w:proofErr w:type="spellEnd"/>
      <w:r w:rsidR="00D92D22" w:rsidRPr="00586A57">
        <w:rPr>
          <w:rFonts w:ascii="Arial" w:eastAsia="Times New Roman" w:hAnsi="Arial" w:cs="Arial"/>
        </w:rPr>
        <w:t xml:space="preserve"> </w:t>
      </w:r>
      <w:proofErr w:type="spellStart"/>
      <w:r w:rsidR="00AD23B3" w:rsidRPr="00586A57">
        <w:rPr>
          <w:rFonts w:ascii="Arial" w:eastAsia="Times New Roman" w:hAnsi="Arial" w:cs="Arial"/>
        </w:rPr>
        <w:t>összegben</w:t>
      </w:r>
      <w:proofErr w:type="spellEnd"/>
      <w:r w:rsidR="00D92D22" w:rsidRPr="00586A57">
        <w:rPr>
          <w:rFonts w:ascii="Arial" w:eastAsia="Times New Roman" w:hAnsi="Arial" w:cs="Arial"/>
        </w:rPr>
        <w:t xml:space="preserve"> </w:t>
      </w:r>
      <w:proofErr w:type="spellStart"/>
      <w:r w:rsidR="00F549A7" w:rsidRPr="00586A57">
        <w:rPr>
          <w:rFonts w:ascii="Arial" w:eastAsia="Times New Roman" w:hAnsi="Arial" w:cs="Arial"/>
        </w:rPr>
        <w:t>jóváhagyja</w:t>
      </w:r>
      <w:proofErr w:type="spellEnd"/>
      <w:r w:rsidR="00D92D22" w:rsidRPr="00586A57">
        <w:rPr>
          <w:rFonts w:ascii="Arial" w:eastAsia="Times New Roman" w:hAnsi="Arial" w:cs="Arial"/>
        </w:rPr>
        <w:t>.</w:t>
      </w:r>
    </w:p>
    <w:p w:rsidR="00496049" w:rsidRPr="00586A57" w:rsidRDefault="00496049" w:rsidP="00586A57">
      <w:pPr>
        <w:pStyle w:val="Listaszerbekezds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:rsidR="003C72AC" w:rsidRPr="00586A57" w:rsidRDefault="00F549A7" w:rsidP="00586A57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 xml:space="preserve">A </w:t>
      </w:r>
      <w:proofErr w:type="spellStart"/>
      <w:r w:rsidRPr="00586A57">
        <w:rPr>
          <w:rFonts w:ascii="Arial" w:hAnsi="Arial" w:cs="Arial"/>
        </w:rPr>
        <w:t>Képviselő-testület</w:t>
      </w:r>
      <w:proofErr w:type="spellEnd"/>
      <w:r w:rsidRPr="00586A57">
        <w:rPr>
          <w:rFonts w:ascii="Arial" w:hAnsi="Arial" w:cs="Arial"/>
        </w:rPr>
        <w:t xml:space="preserve">, mint </w:t>
      </w:r>
      <w:proofErr w:type="spellStart"/>
      <w:r w:rsidRPr="00586A57">
        <w:rPr>
          <w:rFonts w:ascii="Arial" w:hAnsi="Arial" w:cs="Arial"/>
        </w:rPr>
        <w:t>az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Pr="00586A57">
        <w:rPr>
          <w:rFonts w:ascii="Arial" w:hAnsi="Arial" w:cs="Arial"/>
        </w:rPr>
        <w:t>egyszemélyes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Pr="00586A57">
        <w:rPr>
          <w:rFonts w:ascii="Arial" w:hAnsi="Arial" w:cs="Arial"/>
        </w:rPr>
        <w:t>tulajdonos</w:t>
      </w:r>
      <w:proofErr w:type="spellEnd"/>
      <w:r w:rsidRPr="00586A57">
        <w:rPr>
          <w:rFonts w:ascii="Arial" w:hAnsi="Arial" w:cs="Arial"/>
        </w:rPr>
        <w:t xml:space="preserve"> Hévíz </w:t>
      </w:r>
      <w:proofErr w:type="spellStart"/>
      <w:r w:rsidRPr="00586A57">
        <w:rPr>
          <w:rFonts w:ascii="Arial" w:hAnsi="Arial" w:cs="Arial"/>
        </w:rPr>
        <w:t>Város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Pr="00586A57">
        <w:rPr>
          <w:rFonts w:ascii="Arial" w:hAnsi="Arial" w:cs="Arial"/>
        </w:rPr>
        <w:t>Önkormányzat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Pr="00586A57">
        <w:rPr>
          <w:rFonts w:ascii="Arial" w:hAnsi="Arial" w:cs="Arial"/>
        </w:rPr>
        <w:t>döntéshozó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Pr="00586A57">
        <w:rPr>
          <w:rFonts w:ascii="Arial" w:hAnsi="Arial" w:cs="Arial"/>
        </w:rPr>
        <w:t>szerve</w:t>
      </w:r>
      <w:proofErr w:type="spellEnd"/>
      <w:r w:rsidR="00B935F3" w:rsidRPr="00586A57">
        <w:rPr>
          <w:rFonts w:ascii="Arial" w:hAnsi="Arial" w:cs="Arial"/>
        </w:rPr>
        <w:t xml:space="preserve"> a</w:t>
      </w:r>
      <w:r w:rsidRPr="00586A57">
        <w:rPr>
          <w:rFonts w:ascii="Arial" w:hAnsi="Arial" w:cs="Arial"/>
        </w:rPr>
        <w:t xml:space="preserve"> </w:t>
      </w:r>
      <w:r w:rsidR="00B935F3" w:rsidRPr="00586A57">
        <w:rPr>
          <w:rFonts w:ascii="Arial" w:hAnsi="Arial" w:cs="Arial"/>
        </w:rPr>
        <w:t xml:space="preserve">2016. </w:t>
      </w:r>
      <w:proofErr w:type="spellStart"/>
      <w:r w:rsidR="00B935F3" w:rsidRPr="00586A57">
        <w:rPr>
          <w:rFonts w:ascii="Arial" w:hAnsi="Arial" w:cs="Arial"/>
        </w:rPr>
        <w:t>november</w:t>
      </w:r>
      <w:proofErr w:type="spellEnd"/>
      <w:r w:rsidR="00B935F3" w:rsidRPr="00586A57">
        <w:rPr>
          <w:rFonts w:ascii="Arial" w:hAnsi="Arial" w:cs="Arial"/>
        </w:rPr>
        <w:t xml:space="preserve"> 1-én </w:t>
      </w:r>
      <w:proofErr w:type="spellStart"/>
      <w:r w:rsidR="00B935F3" w:rsidRPr="00586A57">
        <w:rPr>
          <w:rFonts w:ascii="Arial" w:hAnsi="Arial" w:cs="Arial"/>
        </w:rPr>
        <w:t>kifizetett</w:t>
      </w:r>
      <w:proofErr w:type="spellEnd"/>
      <w:r w:rsidR="00B935F3" w:rsidRPr="00586A57">
        <w:rPr>
          <w:rFonts w:ascii="Arial" w:hAnsi="Arial" w:cs="Arial"/>
        </w:rPr>
        <w:t xml:space="preserve"> 60.000 </w:t>
      </w:r>
      <w:proofErr w:type="spellStart"/>
      <w:r w:rsidR="00B935F3" w:rsidRPr="00586A57">
        <w:rPr>
          <w:rFonts w:ascii="Arial" w:hAnsi="Arial" w:cs="Arial"/>
        </w:rPr>
        <w:t>ezer</w:t>
      </w:r>
      <w:proofErr w:type="spellEnd"/>
      <w:r w:rsidR="00B935F3" w:rsidRPr="00586A57">
        <w:rPr>
          <w:rFonts w:ascii="Arial" w:hAnsi="Arial" w:cs="Arial"/>
        </w:rPr>
        <w:t xml:space="preserve">  </w:t>
      </w:r>
      <w:proofErr w:type="spellStart"/>
      <w:r w:rsidR="00B935F3" w:rsidRPr="00586A57">
        <w:rPr>
          <w:rFonts w:ascii="Arial" w:hAnsi="Arial" w:cs="Arial"/>
        </w:rPr>
        <w:t>forint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osztalék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előleget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változatlan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összegben</w:t>
      </w:r>
      <w:proofErr w:type="spellEnd"/>
      <w:r w:rsidR="00B935F3" w:rsidRPr="00586A57">
        <w:rPr>
          <w:rFonts w:ascii="Arial" w:hAnsi="Arial" w:cs="Arial"/>
        </w:rPr>
        <w:t xml:space="preserve">, </w:t>
      </w:r>
      <w:proofErr w:type="spellStart"/>
      <w:r w:rsidR="00B935F3" w:rsidRPr="00586A57">
        <w:rPr>
          <w:rFonts w:ascii="Arial" w:hAnsi="Arial" w:cs="Arial"/>
        </w:rPr>
        <w:t>végleges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osztalékként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hagyja</w:t>
      </w:r>
      <w:proofErr w:type="spellEnd"/>
      <w:r w:rsidR="00B935F3" w:rsidRPr="00586A57">
        <w:rPr>
          <w:rFonts w:ascii="Arial" w:hAnsi="Arial" w:cs="Arial"/>
        </w:rPr>
        <w:t xml:space="preserve"> </w:t>
      </w:r>
      <w:proofErr w:type="spellStart"/>
      <w:r w:rsidR="00B935F3" w:rsidRPr="00586A57">
        <w:rPr>
          <w:rFonts w:ascii="Arial" w:hAnsi="Arial" w:cs="Arial"/>
        </w:rPr>
        <w:t>jóvá</w:t>
      </w:r>
      <w:proofErr w:type="spellEnd"/>
      <w:r w:rsidR="00B935F3" w:rsidRPr="00586A57">
        <w:rPr>
          <w:rFonts w:ascii="Arial" w:hAnsi="Arial" w:cs="Arial"/>
        </w:rPr>
        <w:t>.</w:t>
      </w:r>
    </w:p>
    <w:p w:rsidR="003C72AC" w:rsidRPr="00586A57" w:rsidRDefault="003C72AC" w:rsidP="00586A57">
      <w:pPr>
        <w:pStyle w:val="Listaszerbekezds"/>
        <w:jc w:val="both"/>
        <w:rPr>
          <w:rFonts w:ascii="Arial" w:hAnsi="Arial" w:cs="Arial"/>
        </w:rPr>
      </w:pPr>
    </w:p>
    <w:p w:rsidR="00496049" w:rsidRPr="00586A57" w:rsidRDefault="00B935F3" w:rsidP="00586A57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A</w:t>
      </w:r>
      <w:r w:rsidR="00F549A7" w:rsidRPr="00586A57">
        <w:rPr>
          <w:rFonts w:ascii="Arial" w:hAnsi="Arial" w:cs="Arial"/>
        </w:rPr>
        <w:t xml:space="preserve"> </w:t>
      </w:r>
      <w:proofErr w:type="spellStart"/>
      <w:r w:rsidR="003C72AC" w:rsidRPr="00586A57">
        <w:rPr>
          <w:rFonts w:ascii="Arial" w:hAnsi="Arial" w:cs="Arial"/>
        </w:rPr>
        <w:t>Képvsielő-testület</w:t>
      </w:r>
      <w:proofErr w:type="spellEnd"/>
      <w:r w:rsidR="003C72AC" w:rsidRPr="00586A57">
        <w:rPr>
          <w:rFonts w:ascii="Arial" w:hAnsi="Arial" w:cs="Arial"/>
        </w:rPr>
        <w:t xml:space="preserve"> a </w:t>
      </w:r>
      <w:proofErr w:type="spellStart"/>
      <w:r w:rsidR="00F549A7" w:rsidRPr="00586A57">
        <w:rPr>
          <w:rFonts w:ascii="Arial" w:hAnsi="Arial" w:cs="Arial"/>
        </w:rPr>
        <w:t>mérleg</w:t>
      </w:r>
      <w:proofErr w:type="spellEnd"/>
      <w:r w:rsidR="00F549A7" w:rsidRPr="00586A57">
        <w:rPr>
          <w:rFonts w:ascii="Arial" w:hAnsi="Arial" w:cs="Arial"/>
        </w:rPr>
        <w:t xml:space="preserve"> </w:t>
      </w:r>
      <w:proofErr w:type="spellStart"/>
      <w:r w:rsidR="00F549A7" w:rsidRPr="00586A57">
        <w:rPr>
          <w:rFonts w:ascii="Arial" w:hAnsi="Arial" w:cs="Arial"/>
        </w:rPr>
        <w:t>szerinti</w:t>
      </w:r>
      <w:proofErr w:type="spellEnd"/>
      <w:r w:rsidR="00F549A7" w:rsidRPr="00586A57">
        <w:rPr>
          <w:rFonts w:ascii="Arial" w:hAnsi="Arial" w:cs="Arial"/>
        </w:rPr>
        <w:t xml:space="preserve"> </w:t>
      </w:r>
      <w:proofErr w:type="spellStart"/>
      <w:r w:rsidR="00F549A7" w:rsidRPr="00586A57">
        <w:rPr>
          <w:rFonts w:ascii="Arial" w:hAnsi="Arial" w:cs="Arial"/>
        </w:rPr>
        <w:t>eredményt</w:t>
      </w:r>
      <w:proofErr w:type="spellEnd"/>
      <w:r w:rsidR="00F549A7" w:rsidRPr="00586A57">
        <w:rPr>
          <w:rFonts w:ascii="Arial" w:hAnsi="Arial" w:cs="Arial"/>
        </w:rPr>
        <w:t xml:space="preserve"> </w:t>
      </w:r>
      <w:r w:rsidRPr="00586A57">
        <w:rPr>
          <w:rFonts w:ascii="Arial" w:hAnsi="Arial" w:cs="Arial"/>
        </w:rPr>
        <w:t xml:space="preserve">28.151 </w:t>
      </w:r>
      <w:proofErr w:type="spellStart"/>
      <w:r w:rsidRPr="00586A57">
        <w:rPr>
          <w:rFonts w:ascii="Arial" w:hAnsi="Arial" w:cs="Arial"/>
        </w:rPr>
        <w:t>ezer</w:t>
      </w:r>
      <w:proofErr w:type="spellEnd"/>
      <w:r w:rsidRPr="00586A57">
        <w:rPr>
          <w:rFonts w:ascii="Arial" w:hAnsi="Arial" w:cs="Arial"/>
        </w:rPr>
        <w:t xml:space="preserve"> </w:t>
      </w:r>
      <w:proofErr w:type="spellStart"/>
      <w:r w:rsidR="00F549A7" w:rsidRPr="00586A57">
        <w:rPr>
          <w:rFonts w:ascii="Arial" w:hAnsi="Arial" w:cs="Arial"/>
        </w:rPr>
        <w:t>Ft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összegben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jóváhagyja</w:t>
      </w:r>
      <w:proofErr w:type="spellEnd"/>
      <w:r w:rsidR="00120780" w:rsidRPr="00586A57">
        <w:rPr>
          <w:rFonts w:ascii="Arial" w:hAnsi="Arial" w:cs="Arial"/>
        </w:rPr>
        <w:t xml:space="preserve">, </w:t>
      </w:r>
      <w:proofErr w:type="spellStart"/>
      <w:r w:rsidR="00120780" w:rsidRPr="00586A57">
        <w:rPr>
          <w:rFonts w:ascii="Arial" w:hAnsi="Arial" w:cs="Arial"/>
        </w:rPr>
        <w:t>amely</w:t>
      </w:r>
      <w:r w:rsidRPr="00586A57">
        <w:rPr>
          <w:rFonts w:ascii="Arial" w:hAnsi="Arial" w:cs="Arial"/>
        </w:rPr>
        <w:t>nek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felhasználásához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tulajdonosi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döntés</w:t>
      </w:r>
      <w:proofErr w:type="spellEnd"/>
      <w:r w:rsidR="00120780" w:rsidRPr="00586A57">
        <w:rPr>
          <w:rFonts w:ascii="Arial" w:hAnsi="Arial" w:cs="Arial"/>
        </w:rPr>
        <w:t xml:space="preserve"> </w:t>
      </w:r>
      <w:proofErr w:type="spellStart"/>
      <w:r w:rsidR="00120780" w:rsidRPr="00586A57">
        <w:rPr>
          <w:rFonts w:ascii="Arial" w:hAnsi="Arial" w:cs="Arial"/>
        </w:rPr>
        <w:t>szükséges</w:t>
      </w:r>
      <w:proofErr w:type="spellEnd"/>
      <w:r w:rsidR="00120780" w:rsidRPr="00586A57">
        <w:rPr>
          <w:rFonts w:ascii="Arial" w:hAnsi="Arial" w:cs="Arial"/>
        </w:rPr>
        <w:t xml:space="preserve">. </w:t>
      </w:r>
    </w:p>
    <w:p w:rsidR="00496049" w:rsidRPr="00586A57" w:rsidRDefault="00496049" w:rsidP="00586A57">
      <w:pPr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586A5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Hévíz Város Önkormányzat Képviselő-testülete felkéri polgármestert, hogy az Aquamarin Szállodaipari Kft ügyvezetőjét a beszámoló elfogadásáról értesítse. </w:t>
      </w:r>
    </w:p>
    <w:p w:rsidR="00D92D22" w:rsidRPr="00586A57" w:rsidRDefault="00D92D22" w:rsidP="00586A57">
      <w:pPr>
        <w:spacing w:after="0" w:line="240" w:lineRule="auto"/>
        <w:rPr>
          <w:rFonts w:ascii="Arial" w:hAnsi="Arial" w:cs="Arial"/>
        </w:rPr>
      </w:pPr>
    </w:p>
    <w:p w:rsidR="00D92D22" w:rsidRPr="00586A57" w:rsidRDefault="00D92D22" w:rsidP="00586A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  </w:t>
      </w:r>
      <w:r w:rsidRPr="00586A57">
        <w:rPr>
          <w:rFonts w:ascii="Arial" w:eastAsia="Times New Roman" w:hAnsi="Arial" w:cs="Arial"/>
        </w:rPr>
        <w:tab/>
        <w:t xml:space="preserve">  </w:t>
      </w:r>
      <w:r w:rsidRPr="00586A57">
        <w:rPr>
          <w:rFonts w:ascii="Arial" w:eastAsia="Times New Roman" w:hAnsi="Arial" w:cs="Arial"/>
          <w:u w:val="single"/>
        </w:rPr>
        <w:t xml:space="preserve">Felelős: </w:t>
      </w:r>
      <w:r w:rsidRPr="00586A57">
        <w:rPr>
          <w:rFonts w:ascii="Arial" w:eastAsia="Times New Roman" w:hAnsi="Arial" w:cs="Arial"/>
        </w:rPr>
        <w:t>Papp Gábor polgármester</w:t>
      </w:r>
    </w:p>
    <w:p w:rsidR="00D92D22" w:rsidRPr="00586A57" w:rsidRDefault="00D92D22" w:rsidP="00586A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  </w:t>
      </w:r>
      <w:r w:rsidRPr="00586A57">
        <w:rPr>
          <w:rFonts w:ascii="Arial" w:eastAsia="Times New Roman" w:hAnsi="Arial" w:cs="Arial"/>
        </w:rPr>
        <w:tab/>
        <w:t xml:space="preserve">  </w:t>
      </w:r>
      <w:r w:rsidRPr="00586A57">
        <w:rPr>
          <w:rFonts w:ascii="Arial" w:eastAsia="Times New Roman" w:hAnsi="Arial" w:cs="Arial"/>
          <w:u w:val="single"/>
        </w:rPr>
        <w:t xml:space="preserve">Határidő: </w:t>
      </w:r>
      <w:r w:rsidRPr="00586A57">
        <w:rPr>
          <w:rFonts w:ascii="Arial" w:eastAsia="Times New Roman" w:hAnsi="Arial" w:cs="Arial"/>
        </w:rPr>
        <w:t>201</w:t>
      </w:r>
      <w:r w:rsidR="00B935F3" w:rsidRPr="00586A57">
        <w:rPr>
          <w:rFonts w:ascii="Arial" w:eastAsia="Times New Roman" w:hAnsi="Arial" w:cs="Arial"/>
        </w:rPr>
        <w:t>7</w:t>
      </w:r>
      <w:r w:rsidRPr="00586A57">
        <w:rPr>
          <w:rFonts w:ascii="Arial" w:eastAsia="Times New Roman" w:hAnsi="Arial" w:cs="Arial"/>
        </w:rPr>
        <w:t xml:space="preserve">. </w:t>
      </w:r>
      <w:r w:rsidR="00AD23B3" w:rsidRPr="00586A57">
        <w:rPr>
          <w:rFonts w:ascii="Arial" w:eastAsia="Times New Roman" w:hAnsi="Arial" w:cs="Arial"/>
        </w:rPr>
        <w:t>március 31.</w:t>
      </w:r>
    </w:p>
    <w:p w:rsidR="00D92D22" w:rsidRPr="00586A57" w:rsidRDefault="00D92D22" w:rsidP="00D92D22">
      <w:pPr>
        <w:ind w:firstLine="708"/>
        <w:jc w:val="both"/>
        <w:rPr>
          <w:rFonts w:ascii="Arial" w:hAnsi="Arial" w:cs="Arial"/>
        </w:rPr>
      </w:pPr>
    </w:p>
    <w:p w:rsidR="00D92D22" w:rsidRPr="00586A57" w:rsidRDefault="007978C6" w:rsidP="0049604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before="480" w:after="240"/>
        <w:jc w:val="center"/>
        <w:rPr>
          <w:rFonts w:ascii="Arial" w:eastAsia="Times New Roman" w:hAnsi="Arial" w:cs="Arial"/>
          <w:b/>
          <w:bCs/>
        </w:rPr>
      </w:pPr>
      <w:r w:rsidRPr="00586A57">
        <w:rPr>
          <w:rFonts w:ascii="Arial" w:eastAsia="Times New Roman" w:hAnsi="Arial" w:cs="Arial"/>
          <w:b/>
          <w:bCs/>
        </w:rPr>
        <w:t xml:space="preserve">HATÁROZATI </w:t>
      </w:r>
      <w:r w:rsidR="00D92D22" w:rsidRPr="00586A57">
        <w:rPr>
          <w:rFonts w:ascii="Arial" w:eastAsia="Times New Roman" w:hAnsi="Arial" w:cs="Arial"/>
          <w:b/>
          <w:bCs/>
        </w:rPr>
        <w:t>JAVASLAT</w:t>
      </w:r>
    </w:p>
    <w:p w:rsidR="00D92D22" w:rsidRPr="00586A57" w:rsidRDefault="00D92D22" w:rsidP="00D92D22">
      <w:pPr>
        <w:autoSpaceDE w:val="0"/>
        <w:autoSpaceDN w:val="0"/>
        <w:adjustRightInd w:val="0"/>
        <w:spacing w:before="480" w:after="240"/>
        <w:jc w:val="center"/>
        <w:rPr>
          <w:rFonts w:ascii="Arial" w:eastAsia="Times New Roman" w:hAnsi="Arial" w:cs="Arial"/>
          <w:b/>
          <w:bCs/>
        </w:rPr>
      </w:pPr>
      <w:r w:rsidRPr="00586A57">
        <w:rPr>
          <w:rFonts w:ascii="Arial" w:eastAsia="Times New Roman" w:hAnsi="Arial" w:cs="Arial"/>
          <w:b/>
          <w:bCs/>
        </w:rPr>
        <w:t xml:space="preserve">(amely az Aquamarin Szállodaipari </w:t>
      </w:r>
      <w:proofErr w:type="gramStart"/>
      <w:r w:rsidRPr="00586A57">
        <w:rPr>
          <w:rFonts w:ascii="Arial" w:eastAsia="Times New Roman" w:hAnsi="Arial" w:cs="Arial"/>
          <w:b/>
          <w:bCs/>
        </w:rPr>
        <w:t xml:space="preserve">Kft.  </w:t>
      </w:r>
      <w:r w:rsidR="00AD23B3" w:rsidRPr="00586A57">
        <w:rPr>
          <w:rFonts w:ascii="Arial" w:eastAsia="Times New Roman" w:hAnsi="Arial" w:cs="Arial"/>
          <w:b/>
          <w:bCs/>
        </w:rPr>
        <w:t>….</w:t>
      </w:r>
      <w:proofErr w:type="gramEnd"/>
      <w:r w:rsidR="00AD23B3" w:rsidRPr="00586A57">
        <w:rPr>
          <w:rFonts w:ascii="Arial" w:eastAsia="Times New Roman" w:hAnsi="Arial" w:cs="Arial"/>
          <w:b/>
          <w:bCs/>
        </w:rPr>
        <w:t>/201</w:t>
      </w:r>
      <w:r w:rsidR="00B935F3" w:rsidRPr="00586A57">
        <w:rPr>
          <w:rFonts w:ascii="Arial" w:eastAsia="Times New Roman" w:hAnsi="Arial" w:cs="Arial"/>
          <w:b/>
          <w:bCs/>
        </w:rPr>
        <w:t>7</w:t>
      </w:r>
      <w:r w:rsidRPr="00586A57">
        <w:rPr>
          <w:rFonts w:ascii="Arial" w:eastAsia="Times New Roman" w:hAnsi="Arial" w:cs="Arial"/>
          <w:b/>
          <w:bCs/>
        </w:rPr>
        <w:t>. (……….) számú határozatának minősül)</w:t>
      </w:r>
    </w:p>
    <w:p w:rsidR="00D92D22" w:rsidRPr="00586A57" w:rsidRDefault="00D92D22" w:rsidP="00D92D22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>Hévíz Város Önkormányzatának Képviselő-testülete az Aquamarin Szállodaipari Kft ügyvezető igazgatójának a 201</w:t>
      </w:r>
      <w:r w:rsidR="00B935F3" w:rsidRPr="00586A57">
        <w:rPr>
          <w:rFonts w:ascii="Arial" w:eastAsia="Times New Roman" w:hAnsi="Arial" w:cs="Arial"/>
        </w:rPr>
        <w:t>6</w:t>
      </w:r>
      <w:r w:rsidRPr="00586A57">
        <w:rPr>
          <w:rFonts w:ascii="Arial" w:eastAsia="Times New Roman" w:hAnsi="Arial" w:cs="Arial"/>
        </w:rPr>
        <w:t>. évi teljesítésének elismerésül a 201</w:t>
      </w:r>
      <w:r w:rsidR="00B935F3" w:rsidRPr="00586A57">
        <w:rPr>
          <w:rFonts w:ascii="Arial" w:eastAsia="Times New Roman" w:hAnsi="Arial" w:cs="Arial"/>
        </w:rPr>
        <w:t>6</w:t>
      </w:r>
      <w:r w:rsidRPr="00586A57">
        <w:rPr>
          <w:rFonts w:ascii="Arial" w:eastAsia="Times New Roman" w:hAnsi="Arial" w:cs="Arial"/>
        </w:rPr>
        <w:t xml:space="preserve">. január 1-i illetménynek megfelelő éves összeg 50 %-át prémium kifizetéseként engedélyezi. </w:t>
      </w:r>
    </w:p>
    <w:p w:rsidR="003C72AC" w:rsidRPr="00586A57" w:rsidRDefault="003C72AC" w:rsidP="00D92D22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>A Képviselő-testület a kifizetés</w:t>
      </w:r>
      <w:r w:rsidR="003671AE" w:rsidRPr="00586A57">
        <w:rPr>
          <w:rFonts w:ascii="Arial" w:eastAsia="Times New Roman" w:hAnsi="Arial" w:cs="Arial"/>
        </w:rPr>
        <w:t>t</w:t>
      </w:r>
      <w:r w:rsidRPr="00586A57">
        <w:rPr>
          <w:rFonts w:ascii="Arial" w:eastAsia="Times New Roman" w:hAnsi="Arial" w:cs="Arial"/>
        </w:rPr>
        <w:t xml:space="preserve"> a jóváhagyást követő 15 napon belül engedélyezi.</w:t>
      </w:r>
    </w:p>
    <w:p w:rsidR="00D92D22" w:rsidRPr="00586A57" w:rsidRDefault="00D92D22" w:rsidP="00D92D22">
      <w:pPr>
        <w:numPr>
          <w:ilvl w:val="0"/>
          <w:numId w:val="5"/>
        </w:numPr>
        <w:spacing w:after="0" w:line="240" w:lineRule="auto"/>
        <w:ind w:left="918" w:hanging="357"/>
        <w:jc w:val="both"/>
        <w:rPr>
          <w:rFonts w:ascii="Arial" w:hAnsi="Arial" w:cs="Arial"/>
        </w:rPr>
      </w:pPr>
      <w:r w:rsidRPr="00586A57">
        <w:rPr>
          <w:rFonts w:ascii="Arial" w:hAnsi="Arial" w:cs="Arial"/>
        </w:rPr>
        <w:t>Hévíz Város Önkormányzat Képviselő-testület felké</w:t>
      </w:r>
      <w:r w:rsidR="00AD23B3" w:rsidRPr="00586A57">
        <w:rPr>
          <w:rFonts w:ascii="Arial" w:hAnsi="Arial" w:cs="Arial"/>
        </w:rPr>
        <w:t>ri polgármestert</w:t>
      </w:r>
      <w:r w:rsidRPr="00586A57">
        <w:rPr>
          <w:rFonts w:ascii="Arial" w:hAnsi="Arial" w:cs="Arial"/>
        </w:rPr>
        <w:t xml:space="preserve">, hogy az ügyvezető igazgatónak a prémium kifizetésével kapcsolatban a szükséges intézkedéseket tegye meg. </w:t>
      </w:r>
    </w:p>
    <w:p w:rsidR="00D92D22" w:rsidRPr="00586A57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586A57" w:rsidRDefault="00D92D22" w:rsidP="00D92D22">
      <w:pPr>
        <w:spacing w:after="0" w:line="240" w:lineRule="auto"/>
        <w:ind w:left="561"/>
        <w:jc w:val="both"/>
        <w:rPr>
          <w:rFonts w:ascii="Arial" w:hAnsi="Arial" w:cs="Arial"/>
        </w:rPr>
      </w:pPr>
    </w:p>
    <w:p w:rsidR="00D92D22" w:rsidRPr="00586A57" w:rsidRDefault="00D92D22" w:rsidP="00586A5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  </w:t>
      </w:r>
      <w:r w:rsidRPr="00586A57">
        <w:rPr>
          <w:rFonts w:ascii="Arial" w:eastAsia="Times New Roman" w:hAnsi="Arial" w:cs="Arial"/>
        </w:rPr>
        <w:tab/>
        <w:t xml:space="preserve"> </w:t>
      </w:r>
      <w:r w:rsidRPr="00586A57">
        <w:rPr>
          <w:rFonts w:ascii="Arial" w:eastAsia="Times New Roman" w:hAnsi="Arial" w:cs="Arial"/>
          <w:u w:val="single"/>
        </w:rPr>
        <w:t xml:space="preserve">Felelős: </w:t>
      </w:r>
      <w:r w:rsidRPr="00586A57">
        <w:rPr>
          <w:rFonts w:ascii="Arial" w:eastAsia="Times New Roman" w:hAnsi="Arial" w:cs="Arial"/>
        </w:rPr>
        <w:t>Papp Gábor polgármester</w:t>
      </w:r>
    </w:p>
    <w:p w:rsidR="00D92D22" w:rsidRPr="00586A57" w:rsidRDefault="00D92D22" w:rsidP="00586A5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586A57">
        <w:rPr>
          <w:rFonts w:ascii="Arial" w:eastAsia="Times New Roman" w:hAnsi="Arial" w:cs="Arial"/>
        </w:rPr>
        <w:t xml:space="preserve">  </w:t>
      </w:r>
      <w:r w:rsidRPr="00586A57">
        <w:rPr>
          <w:rFonts w:ascii="Arial" w:eastAsia="Times New Roman" w:hAnsi="Arial" w:cs="Arial"/>
        </w:rPr>
        <w:tab/>
        <w:t xml:space="preserve"> </w:t>
      </w:r>
      <w:r w:rsidRPr="00586A57">
        <w:rPr>
          <w:rFonts w:ascii="Arial" w:eastAsia="Times New Roman" w:hAnsi="Arial" w:cs="Arial"/>
          <w:u w:val="single"/>
        </w:rPr>
        <w:t xml:space="preserve">Határidő: </w:t>
      </w:r>
      <w:r w:rsidR="00AD23B3" w:rsidRPr="00586A57">
        <w:rPr>
          <w:rFonts w:ascii="Arial" w:eastAsia="Times New Roman" w:hAnsi="Arial" w:cs="Arial"/>
        </w:rPr>
        <w:t>201</w:t>
      </w:r>
      <w:r w:rsidR="00B935F3" w:rsidRPr="00586A57">
        <w:rPr>
          <w:rFonts w:ascii="Arial" w:eastAsia="Times New Roman" w:hAnsi="Arial" w:cs="Arial"/>
        </w:rPr>
        <w:t>7</w:t>
      </w:r>
      <w:r w:rsidRPr="00586A57">
        <w:rPr>
          <w:rFonts w:ascii="Arial" w:eastAsia="Times New Roman" w:hAnsi="Arial" w:cs="Arial"/>
        </w:rPr>
        <w:t xml:space="preserve">. április </w:t>
      </w:r>
      <w:r w:rsidR="00AD23B3" w:rsidRPr="00586A57">
        <w:rPr>
          <w:rFonts w:ascii="Arial" w:eastAsia="Times New Roman" w:hAnsi="Arial" w:cs="Arial"/>
        </w:rPr>
        <w:t>8</w:t>
      </w:r>
      <w:r w:rsidRPr="00586A57">
        <w:rPr>
          <w:rFonts w:ascii="Arial" w:eastAsia="Times New Roman" w:hAnsi="Arial" w:cs="Arial"/>
        </w:rPr>
        <w:t xml:space="preserve">. </w:t>
      </w:r>
    </w:p>
    <w:p w:rsidR="009C337D" w:rsidRPr="00586A57" w:rsidRDefault="00D92D22" w:rsidP="004960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  <w:r w:rsidRPr="00586A57">
        <w:rPr>
          <w:rFonts w:ascii="Arial" w:eastAsia="Times New Roman" w:hAnsi="Arial" w:cs="Arial"/>
          <w:b/>
          <w:bCs/>
        </w:rPr>
        <w:br w:type="page"/>
      </w:r>
      <w:r w:rsidR="00496049" w:rsidRPr="00586A57">
        <w:rPr>
          <w:rFonts w:ascii="Arial" w:hAnsi="Arial" w:cs="Arial"/>
          <w:b/>
        </w:rPr>
        <w:t>3</w:t>
      </w:r>
      <w:r w:rsidR="009C337D" w:rsidRPr="00586A57">
        <w:rPr>
          <w:rFonts w:ascii="Arial" w:hAnsi="Arial" w:cs="Arial"/>
          <w:b/>
        </w:rPr>
        <w:t>.</w:t>
      </w:r>
    </w:p>
    <w:p w:rsidR="009C337D" w:rsidRPr="00586A57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86A57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586A57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586A57">
        <w:rPr>
          <w:rFonts w:ascii="Arial" w:hAnsi="Arial" w:cs="Arial"/>
          <w:b/>
        </w:rPr>
        <w:t>FELÜLVIZSGÁLATOK – EGYEZTETÉSEK</w:t>
      </w:r>
    </w:p>
    <w:p w:rsidR="004B5ACF" w:rsidRPr="00586A57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05488E" w:rsidRPr="00586A57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586A57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D3131" w:rsidRPr="00586A57" w:rsidTr="00B9036E">
        <w:tc>
          <w:tcPr>
            <w:tcW w:w="9288" w:type="dxa"/>
            <w:gridSpan w:val="4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D3131" w:rsidRPr="00586A57" w:rsidTr="00B9036E">
        <w:trPr>
          <w:trHeight w:val="422"/>
        </w:trPr>
        <w:tc>
          <w:tcPr>
            <w:tcW w:w="2038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D3131" w:rsidRPr="00586A57" w:rsidTr="00B9036E">
        <w:trPr>
          <w:trHeight w:val="573"/>
        </w:trPr>
        <w:tc>
          <w:tcPr>
            <w:tcW w:w="2038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>közgazdasági osztályvezető/ pénzügyi ellenőrzés</w:t>
            </w:r>
          </w:p>
        </w:tc>
        <w:tc>
          <w:tcPr>
            <w:tcW w:w="2026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D3131" w:rsidRPr="00586A57" w:rsidTr="00B9036E">
        <w:trPr>
          <w:trHeight w:val="826"/>
        </w:trPr>
        <w:tc>
          <w:tcPr>
            <w:tcW w:w="2038" w:type="dxa"/>
          </w:tcPr>
          <w:p w:rsidR="00DD3131" w:rsidRPr="00586A57" w:rsidRDefault="00496049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DD3131" w:rsidRPr="00586A57" w:rsidRDefault="00496049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>jegyző/ törvényességi ellenőrzés</w:t>
            </w:r>
          </w:p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D3131" w:rsidRPr="00586A57" w:rsidRDefault="00DD3131" w:rsidP="00DD3131">
      <w:pPr>
        <w:jc w:val="center"/>
        <w:rPr>
          <w:rFonts w:ascii="Arial" w:hAnsi="Arial" w:cs="Arial"/>
          <w:b/>
        </w:rPr>
      </w:pPr>
    </w:p>
    <w:p w:rsidR="00DD3131" w:rsidRPr="00586A57" w:rsidRDefault="00DD3131" w:rsidP="00DD3131">
      <w:pPr>
        <w:jc w:val="center"/>
        <w:rPr>
          <w:rFonts w:ascii="Arial" w:hAnsi="Arial" w:cs="Arial"/>
          <w:b/>
        </w:rPr>
      </w:pPr>
    </w:p>
    <w:p w:rsidR="00DD3131" w:rsidRPr="00586A57" w:rsidRDefault="00DD3131" w:rsidP="00DD3131">
      <w:pPr>
        <w:jc w:val="center"/>
        <w:rPr>
          <w:rFonts w:ascii="Arial" w:hAnsi="Arial" w:cs="Arial"/>
          <w:b/>
        </w:rPr>
      </w:pPr>
    </w:p>
    <w:tbl>
      <w:tblPr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1984"/>
        <w:gridCol w:w="2485"/>
      </w:tblGrid>
      <w:tr w:rsidR="00DD3131" w:rsidRPr="00586A57" w:rsidTr="00DD3131">
        <w:trPr>
          <w:trHeight w:val="277"/>
        </w:trPr>
        <w:tc>
          <w:tcPr>
            <w:tcW w:w="9397" w:type="dxa"/>
            <w:gridSpan w:val="4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D3131" w:rsidRPr="00586A57" w:rsidTr="00DD3131">
        <w:trPr>
          <w:trHeight w:val="277"/>
        </w:trPr>
        <w:tc>
          <w:tcPr>
            <w:tcW w:w="1951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977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984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86A5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D3131" w:rsidRPr="00586A57" w:rsidTr="00DD3131">
        <w:trPr>
          <w:trHeight w:val="707"/>
        </w:trPr>
        <w:tc>
          <w:tcPr>
            <w:tcW w:w="1951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 xml:space="preserve">Czurda Gábor </w:t>
            </w:r>
          </w:p>
        </w:tc>
        <w:tc>
          <w:tcPr>
            <w:tcW w:w="2977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86A57">
              <w:rPr>
                <w:rFonts w:ascii="Arial" w:hAnsi="Arial" w:cs="Arial"/>
              </w:rPr>
              <w:t xml:space="preserve">Aquamarin Kft ügyvezető igazgatója </w:t>
            </w:r>
          </w:p>
        </w:tc>
        <w:tc>
          <w:tcPr>
            <w:tcW w:w="1984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D3131" w:rsidRPr="00586A57" w:rsidTr="00DD3131">
        <w:trPr>
          <w:trHeight w:val="829"/>
        </w:trPr>
        <w:tc>
          <w:tcPr>
            <w:tcW w:w="1951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DD3131" w:rsidRPr="00586A57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5488E" w:rsidRPr="00586A57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586A57" w:rsidSect="0055066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1843" w:left="1134" w:header="567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C8" w:rsidRDefault="00E872C8" w:rsidP="00980239">
      <w:pPr>
        <w:spacing w:after="0" w:line="240" w:lineRule="auto"/>
      </w:pPr>
      <w:r>
        <w:separator/>
      </w:r>
    </w:p>
  </w:endnote>
  <w:endnote w:type="continuationSeparator" w:id="0">
    <w:p w:rsidR="00E872C8" w:rsidRDefault="00E872C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C8" w:rsidRDefault="00E872C8" w:rsidP="00980239">
      <w:pPr>
        <w:spacing w:after="0" w:line="240" w:lineRule="auto"/>
      </w:pPr>
      <w:r>
        <w:separator/>
      </w:r>
    </w:p>
  </w:footnote>
  <w:footnote w:type="continuationSeparator" w:id="0">
    <w:p w:rsidR="00E872C8" w:rsidRDefault="00E872C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8865D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140CA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KGO/</w:t>
                                </w:r>
                                <w:r w:rsidR="00B533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865D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182-3</w:t>
                                </w:r>
                                <w:r w:rsidR="00AD23B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</w:t>
                                </w:r>
                                <w:r w:rsidR="00B533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140CA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KGO/</w:t>
                          </w:r>
                          <w:r w:rsidR="00B533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8865D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182-3</w:t>
                          </w:r>
                          <w:r w:rsidR="00AD23B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</w:t>
                          </w:r>
                          <w:r w:rsidR="00B533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B5EE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2B5EE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B29E4"/>
    <w:multiLevelType w:val="hybridMultilevel"/>
    <w:tmpl w:val="3FB2EE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D772C"/>
    <w:multiLevelType w:val="hybridMultilevel"/>
    <w:tmpl w:val="83A249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1B2E"/>
    <w:multiLevelType w:val="hybridMultilevel"/>
    <w:tmpl w:val="CCE62A00"/>
    <w:lvl w:ilvl="0" w:tplc="31BA140C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265013D2">
      <w:start w:val="2012"/>
      <w:numFmt w:val="bullet"/>
      <w:lvlText w:val="-"/>
      <w:lvlJc w:val="left"/>
      <w:pPr>
        <w:tabs>
          <w:tab w:val="num" w:pos="1644"/>
        </w:tabs>
        <w:ind w:left="1644" w:hanging="360"/>
      </w:pPr>
      <w:rPr>
        <w:rFonts w:ascii="Calibri" w:eastAsia="Calibri" w:hAnsi="Calibri" w:cs="Arial" w:hint="default"/>
      </w:rPr>
    </w:lvl>
    <w:lvl w:ilvl="2" w:tplc="9C8062AA">
      <w:start w:val="1"/>
      <w:numFmt w:val="lowerLetter"/>
      <w:lvlText w:val="%3)"/>
      <w:lvlJc w:val="left"/>
      <w:pPr>
        <w:ind w:left="2544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3" w15:restartNumberingAfterBreak="0">
    <w:nsid w:val="2A856E52"/>
    <w:multiLevelType w:val="hybridMultilevel"/>
    <w:tmpl w:val="F52AFB2C"/>
    <w:lvl w:ilvl="0" w:tplc="67AEFB2A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4" w15:restartNumberingAfterBreak="0">
    <w:nsid w:val="30A2692D"/>
    <w:multiLevelType w:val="hybridMultilevel"/>
    <w:tmpl w:val="94A06C32"/>
    <w:lvl w:ilvl="0" w:tplc="7CB46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81A72"/>
    <w:multiLevelType w:val="multilevel"/>
    <w:tmpl w:val="FA5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C078E"/>
    <w:multiLevelType w:val="hybridMultilevel"/>
    <w:tmpl w:val="9940B926"/>
    <w:lvl w:ilvl="0" w:tplc="13CCC59C">
      <w:start w:val="8380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59153863"/>
    <w:multiLevelType w:val="hybridMultilevel"/>
    <w:tmpl w:val="E01E7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06CE8"/>
    <w:multiLevelType w:val="hybridMultilevel"/>
    <w:tmpl w:val="89BC8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2D3A"/>
    <w:rsid w:val="000241F8"/>
    <w:rsid w:val="000372AF"/>
    <w:rsid w:val="0005488E"/>
    <w:rsid w:val="00080966"/>
    <w:rsid w:val="00096CEA"/>
    <w:rsid w:val="000D31CB"/>
    <w:rsid w:val="000D5708"/>
    <w:rsid w:val="000F44FE"/>
    <w:rsid w:val="00104A07"/>
    <w:rsid w:val="001073F0"/>
    <w:rsid w:val="00120780"/>
    <w:rsid w:val="00140CA4"/>
    <w:rsid w:val="00162823"/>
    <w:rsid w:val="001728AE"/>
    <w:rsid w:val="001D4EA3"/>
    <w:rsid w:val="001E537C"/>
    <w:rsid w:val="00201C29"/>
    <w:rsid w:val="00215166"/>
    <w:rsid w:val="00226429"/>
    <w:rsid w:val="00226E06"/>
    <w:rsid w:val="0023059D"/>
    <w:rsid w:val="00253403"/>
    <w:rsid w:val="00256FD5"/>
    <w:rsid w:val="00271301"/>
    <w:rsid w:val="00271FEF"/>
    <w:rsid w:val="00273AA1"/>
    <w:rsid w:val="00287240"/>
    <w:rsid w:val="00290008"/>
    <w:rsid w:val="00293921"/>
    <w:rsid w:val="00297A2F"/>
    <w:rsid w:val="002B5EE6"/>
    <w:rsid w:val="002C1DA0"/>
    <w:rsid w:val="002C613E"/>
    <w:rsid w:val="002D5D0E"/>
    <w:rsid w:val="002F2A5F"/>
    <w:rsid w:val="002F78A6"/>
    <w:rsid w:val="00301B74"/>
    <w:rsid w:val="00321001"/>
    <w:rsid w:val="00321437"/>
    <w:rsid w:val="00325DB2"/>
    <w:rsid w:val="003275ED"/>
    <w:rsid w:val="00336F0D"/>
    <w:rsid w:val="003671AE"/>
    <w:rsid w:val="00377B85"/>
    <w:rsid w:val="003816EC"/>
    <w:rsid w:val="003C72AC"/>
    <w:rsid w:val="004070E4"/>
    <w:rsid w:val="00425830"/>
    <w:rsid w:val="004406A2"/>
    <w:rsid w:val="004443EA"/>
    <w:rsid w:val="00466937"/>
    <w:rsid w:val="00496049"/>
    <w:rsid w:val="004B34DE"/>
    <w:rsid w:val="004B3870"/>
    <w:rsid w:val="004B42F8"/>
    <w:rsid w:val="004B5ACF"/>
    <w:rsid w:val="004C09EB"/>
    <w:rsid w:val="004D1381"/>
    <w:rsid w:val="004E121D"/>
    <w:rsid w:val="004E22F1"/>
    <w:rsid w:val="004F705E"/>
    <w:rsid w:val="004F7799"/>
    <w:rsid w:val="00527EE5"/>
    <w:rsid w:val="0055066C"/>
    <w:rsid w:val="005676F3"/>
    <w:rsid w:val="0057493C"/>
    <w:rsid w:val="00581F3E"/>
    <w:rsid w:val="00584EF5"/>
    <w:rsid w:val="00586A57"/>
    <w:rsid w:val="00597383"/>
    <w:rsid w:val="005A18C5"/>
    <w:rsid w:val="005A4443"/>
    <w:rsid w:val="005B44D9"/>
    <w:rsid w:val="005C1735"/>
    <w:rsid w:val="005D746B"/>
    <w:rsid w:val="005E54AA"/>
    <w:rsid w:val="00605CFE"/>
    <w:rsid w:val="00624B13"/>
    <w:rsid w:val="00626241"/>
    <w:rsid w:val="0062737B"/>
    <w:rsid w:val="00636E49"/>
    <w:rsid w:val="00651E5B"/>
    <w:rsid w:val="00652FDA"/>
    <w:rsid w:val="00664269"/>
    <w:rsid w:val="006971C9"/>
    <w:rsid w:val="006A689B"/>
    <w:rsid w:val="006B2EDB"/>
    <w:rsid w:val="006C107D"/>
    <w:rsid w:val="006D17BB"/>
    <w:rsid w:val="006D26AD"/>
    <w:rsid w:val="006D5EB9"/>
    <w:rsid w:val="006D7D70"/>
    <w:rsid w:val="006F6F21"/>
    <w:rsid w:val="00706EEF"/>
    <w:rsid w:val="007111E6"/>
    <w:rsid w:val="007173B7"/>
    <w:rsid w:val="007241D6"/>
    <w:rsid w:val="007364EB"/>
    <w:rsid w:val="00753805"/>
    <w:rsid w:val="00754EAE"/>
    <w:rsid w:val="00763423"/>
    <w:rsid w:val="00772B13"/>
    <w:rsid w:val="007907F8"/>
    <w:rsid w:val="007978C6"/>
    <w:rsid w:val="007B2C40"/>
    <w:rsid w:val="007E0B65"/>
    <w:rsid w:val="007E20B4"/>
    <w:rsid w:val="00810667"/>
    <w:rsid w:val="008132C6"/>
    <w:rsid w:val="00823888"/>
    <w:rsid w:val="00844886"/>
    <w:rsid w:val="0085290C"/>
    <w:rsid w:val="00864027"/>
    <w:rsid w:val="008713F8"/>
    <w:rsid w:val="008865D7"/>
    <w:rsid w:val="00894928"/>
    <w:rsid w:val="008B1381"/>
    <w:rsid w:val="008B24BA"/>
    <w:rsid w:val="008B7485"/>
    <w:rsid w:val="008C39F2"/>
    <w:rsid w:val="008D093E"/>
    <w:rsid w:val="008E46E6"/>
    <w:rsid w:val="008F0B6B"/>
    <w:rsid w:val="0091075B"/>
    <w:rsid w:val="00924E29"/>
    <w:rsid w:val="00936780"/>
    <w:rsid w:val="00946343"/>
    <w:rsid w:val="009713F1"/>
    <w:rsid w:val="00980239"/>
    <w:rsid w:val="009B61E2"/>
    <w:rsid w:val="009C337D"/>
    <w:rsid w:val="009E4DFA"/>
    <w:rsid w:val="009F2871"/>
    <w:rsid w:val="009F38E9"/>
    <w:rsid w:val="00A01137"/>
    <w:rsid w:val="00A048BF"/>
    <w:rsid w:val="00A07B0E"/>
    <w:rsid w:val="00A101F2"/>
    <w:rsid w:val="00A13D8E"/>
    <w:rsid w:val="00A14622"/>
    <w:rsid w:val="00A257D3"/>
    <w:rsid w:val="00A54FCC"/>
    <w:rsid w:val="00A60A8E"/>
    <w:rsid w:val="00A612B6"/>
    <w:rsid w:val="00AB14F3"/>
    <w:rsid w:val="00AC04AE"/>
    <w:rsid w:val="00AD23B3"/>
    <w:rsid w:val="00AD3DA7"/>
    <w:rsid w:val="00AD76A3"/>
    <w:rsid w:val="00B05D80"/>
    <w:rsid w:val="00B1697C"/>
    <w:rsid w:val="00B203FB"/>
    <w:rsid w:val="00B3021F"/>
    <w:rsid w:val="00B36B5B"/>
    <w:rsid w:val="00B517E9"/>
    <w:rsid w:val="00B533DD"/>
    <w:rsid w:val="00B638A6"/>
    <w:rsid w:val="00B72CCD"/>
    <w:rsid w:val="00B808A2"/>
    <w:rsid w:val="00B9036E"/>
    <w:rsid w:val="00B935F3"/>
    <w:rsid w:val="00BC487C"/>
    <w:rsid w:val="00BC73D8"/>
    <w:rsid w:val="00C01A30"/>
    <w:rsid w:val="00C03A15"/>
    <w:rsid w:val="00C05199"/>
    <w:rsid w:val="00C118CA"/>
    <w:rsid w:val="00C1687A"/>
    <w:rsid w:val="00C60D01"/>
    <w:rsid w:val="00C82E4F"/>
    <w:rsid w:val="00CB2AA2"/>
    <w:rsid w:val="00CC496E"/>
    <w:rsid w:val="00CC7862"/>
    <w:rsid w:val="00CD5E97"/>
    <w:rsid w:val="00CE141F"/>
    <w:rsid w:val="00CE67D5"/>
    <w:rsid w:val="00CF2F32"/>
    <w:rsid w:val="00D10705"/>
    <w:rsid w:val="00D107A8"/>
    <w:rsid w:val="00D15388"/>
    <w:rsid w:val="00D1781B"/>
    <w:rsid w:val="00D37C2C"/>
    <w:rsid w:val="00D43FCA"/>
    <w:rsid w:val="00D63B36"/>
    <w:rsid w:val="00D8033D"/>
    <w:rsid w:val="00D92D22"/>
    <w:rsid w:val="00DA0557"/>
    <w:rsid w:val="00DA6602"/>
    <w:rsid w:val="00DB0DA4"/>
    <w:rsid w:val="00DD1E0C"/>
    <w:rsid w:val="00DD3131"/>
    <w:rsid w:val="00DE70D2"/>
    <w:rsid w:val="00DE7694"/>
    <w:rsid w:val="00DF4D7E"/>
    <w:rsid w:val="00E01EDD"/>
    <w:rsid w:val="00E05F13"/>
    <w:rsid w:val="00E209B8"/>
    <w:rsid w:val="00E334B8"/>
    <w:rsid w:val="00E41605"/>
    <w:rsid w:val="00E47133"/>
    <w:rsid w:val="00E565D1"/>
    <w:rsid w:val="00E62F97"/>
    <w:rsid w:val="00E64DEF"/>
    <w:rsid w:val="00E66DB0"/>
    <w:rsid w:val="00E71768"/>
    <w:rsid w:val="00E729AE"/>
    <w:rsid w:val="00E81B63"/>
    <w:rsid w:val="00E83690"/>
    <w:rsid w:val="00E872C8"/>
    <w:rsid w:val="00E874A3"/>
    <w:rsid w:val="00E91AAE"/>
    <w:rsid w:val="00EC2A19"/>
    <w:rsid w:val="00EC7A5E"/>
    <w:rsid w:val="00F02127"/>
    <w:rsid w:val="00F10340"/>
    <w:rsid w:val="00F36AA4"/>
    <w:rsid w:val="00F44B11"/>
    <w:rsid w:val="00F549A7"/>
    <w:rsid w:val="00F67214"/>
    <w:rsid w:val="00F7038E"/>
    <w:rsid w:val="00F73F2A"/>
    <w:rsid w:val="00FA2BBD"/>
    <w:rsid w:val="00FB25C6"/>
    <w:rsid w:val="00FC1F20"/>
    <w:rsid w:val="00FD03B8"/>
    <w:rsid w:val="00FF7ABC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EA5EEBF-EF83-42E5-9E9E-8E2C8E5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894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semiHidden/>
    <w:unhideWhenUsed/>
    <w:rsid w:val="00B808A2"/>
    <w:rPr>
      <w:color w:val="0000FF"/>
      <w:u w:val="single"/>
    </w:rPr>
  </w:style>
  <w:style w:type="character" w:customStyle="1" w:styleId="Cmsor3Char">
    <w:name w:val="Címsor 3 Char"/>
    <w:link w:val="Cmsor3"/>
    <w:uiPriority w:val="9"/>
    <w:rsid w:val="00894928"/>
    <w:rPr>
      <w:rFonts w:ascii="Times New Roman" w:eastAsia="Times New Roman" w:hAnsi="Times New Roman"/>
      <w:b/>
      <w:bCs/>
      <w:sz w:val="27"/>
      <w:szCs w:val="27"/>
    </w:rPr>
  </w:style>
  <w:style w:type="paragraph" w:styleId="Listaszerbekezds">
    <w:name w:val="List Paragraph"/>
    <w:basedOn w:val="Norml"/>
    <w:qFormat/>
    <w:rsid w:val="00D92D22"/>
    <w:pPr>
      <w:spacing w:after="0" w:line="240" w:lineRule="auto"/>
      <w:ind w:left="720"/>
      <w:contextualSpacing/>
    </w:pPr>
    <w:rPr>
      <w:lang w:val="de-AT"/>
    </w:rPr>
  </w:style>
  <w:style w:type="paragraph" w:styleId="Szvegtrzs3">
    <w:name w:val="Body Text 3"/>
    <w:basedOn w:val="Norml"/>
    <w:link w:val="Szvegtrzs3Char1"/>
    <w:uiPriority w:val="99"/>
    <w:unhideWhenUsed/>
    <w:rsid w:val="00E91AAE"/>
    <w:pPr>
      <w:suppressAutoHyphens/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uiPriority w:val="99"/>
    <w:semiHidden/>
    <w:rsid w:val="00E91AAE"/>
    <w:rPr>
      <w:sz w:val="16"/>
      <w:szCs w:val="16"/>
      <w:lang w:eastAsia="en-US"/>
    </w:rPr>
  </w:style>
  <w:style w:type="character" w:customStyle="1" w:styleId="Szvegtrzs3Char1">
    <w:name w:val="Szövegtörzs 3 Char1"/>
    <w:link w:val="Szvegtrzs3"/>
    <w:uiPriority w:val="99"/>
    <w:rsid w:val="00E91AAE"/>
    <w:rPr>
      <w:rFonts w:eastAsia="Times New Roman" w:cs="Calibri"/>
      <w:kern w:val="1"/>
      <w:sz w:val="16"/>
      <w:szCs w:val="16"/>
      <w:lang w:eastAsia="ar-SA"/>
    </w:rPr>
  </w:style>
  <w:style w:type="paragraph" w:styleId="NormlWeb">
    <w:name w:val="Normal (Web)"/>
    <w:basedOn w:val="Norml"/>
    <w:uiPriority w:val="99"/>
    <w:semiHidden/>
    <w:unhideWhenUsed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33DD"/>
    <w:rPr>
      <w:b/>
      <w:bCs/>
    </w:rPr>
  </w:style>
  <w:style w:type="character" w:customStyle="1" w:styleId="apple-converted-space">
    <w:name w:val="apple-converted-space"/>
    <w:basedOn w:val="Bekezdsalapbettpusa"/>
    <w:rsid w:val="00B5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32F8-2F8F-45EC-9620-A4547935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1535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Szintén László</cp:lastModifiedBy>
  <cp:revision>6</cp:revision>
  <cp:lastPrinted>2015-03-13T10:00:00Z</cp:lastPrinted>
  <dcterms:created xsi:type="dcterms:W3CDTF">2017-03-21T07:30:00Z</dcterms:created>
  <dcterms:modified xsi:type="dcterms:W3CDTF">2017-03-21T12:33:00Z</dcterms:modified>
</cp:coreProperties>
</file>