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126BC4">
        <w:rPr>
          <w:b/>
          <w:bCs/>
        </w:rPr>
        <w:t>3</w:t>
      </w:r>
      <w:r w:rsidRPr="000A02E7">
        <w:rPr>
          <w:b/>
          <w:bCs/>
        </w:rPr>
        <w:t xml:space="preserve">. évi költségvetéséről szóló 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>/202</w:t>
      </w:r>
      <w:r w:rsidR="00126BC4">
        <w:rPr>
          <w:b/>
          <w:bCs/>
        </w:rPr>
        <w:t>3</w:t>
      </w:r>
      <w:r w:rsidRPr="000A02E7">
        <w:rPr>
          <w:b/>
          <w:bCs/>
        </w:rPr>
        <w:t xml:space="preserve">. (II. </w:t>
      </w:r>
      <w:r w:rsidR="00126BC4">
        <w:rPr>
          <w:b/>
          <w:bCs/>
        </w:rPr>
        <w:t>09</w:t>
      </w:r>
      <w:r w:rsidRPr="000A02E7">
        <w:rPr>
          <w:b/>
          <w:bCs/>
        </w:rPr>
        <w:t>.) önkormányzati rendelet módosításáról</w:t>
      </w:r>
    </w:p>
    <w:p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126BC4">
        <w:t>3</w:t>
      </w:r>
      <w:r w:rsidR="00FB244F" w:rsidRPr="000A02E7">
        <w:t>.</w:t>
      </w:r>
      <w:r w:rsidRPr="000A02E7">
        <w:t xml:space="preserve"> évi költségvetéséről szóló </w:t>
      </w:r>
      <w:r w:rsidR="00FB244F" w:rsidRPr="000A02E7">
        <w:t>2/202</w:t>
      </w:r>
      <w:r w:rsidR="00126BC4">
        <w:t>3</w:t>
      </w:r>
      <w:r w:rsidR="00FB244F" w:rsidRPr="000A02E7">
        <w:t xml:space="preserve"> (II.</w:t>
      </w:r>
      <w:r w:rsidR="00126BC4">
        <w:t>09</w:t>
      </w:r>
      <w:r w:rsidR="00FB244F" w:rsidRPr="000A02E7">
        <w:t xml:space="preserve">.) </w:t>
      </w:r>
      <w:r w:rsidRPr="000A02E7">
        <w:t>önkormányzati rendelet 3. § (</w:t>
      </w:r>
      <w:proofErr w:type="gramStart"/>
      <w:r w:rsidRPr="000A02E7">
        <w:t>1)–</w:t>
      </w:r>
      <w:proofErr w:type="gramEnd"/>
      <w:r w:rsidRPr="000A02E7">
        <w:t>(3)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126BC4" w:rsidRDefault="00126BC4" w:rsidP="00126BC4">
      <w:pPr>
        <w:pStyle w:val="Szvegtrzs"/>
        <w:spacing w:after="0" w:line="240" w:lineRule="auto"/>
        <w:jc w:val="both"/>
      </w:pPr>
      <w:r>
        <w:t>„(1) Hévíz Város Önkormányzat és intézményei 2023. évi költségvetési bevétele: 2 716 283 000 forint, ebből: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2 432 815 000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283 468 000 forint.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>(2) Az Önkormányzat és intézményei finanszírozási bevétele 1 973 340 000 forint.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>(3) Az Önkormányzat és intézményei 2023. évi bevétele összesen: 4 689 623 000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2.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126BC4">
        <w:t>3</w:t>
      </w:r>
      <w:r w:rsidR="00FB244F" w:rsidRPr="000A02E7">
        <w:t>.</w:t>
      </w:r>
      <w:r w:rsidRPr="000A02E7">
        <w:t xml:space="preserve"> évi költségvetéséről szóló </w:t>
      </w:r>
      <w:r w:rsidR="00FB244F" w:rsidRPr="000A02E7">
        <w:t>2/202</w:t>
      </w:r>
      <w:r w:rsidR="00126BC4">
        <w:t>3</w:t>
      </w:r>
      <w:r w:rsidR="00FB244F" w:rsidRPr="000A02E7">
        <w:t xml:space="preserve"> (II.</w:t>
      </w:r>
      <w:r w:rsidR="00126BC4">
        <w:t>09</w:t>
      </w:r>
      <w:r w:rsidR="00FB244F" w:rsidRPr="000A02E7">
        <w:t xml:space="preserve">.) </w:t>
      </w:r>
      <w:r w:rsidRPr="000A02E7">
        <w:t>önkormányzati rendelet 4. § (</w:t>
      </w:r>
      <w:proofErr w:type="gramStart"/>
      <w:r w:rsidRPr="000A02E7">
        <w:t>1)–</w:t>
      </w:r>
      <w:proofErr w:type="gramEnd"/>
      <w:r w:rsidRPr="000A02E7">
        <w:t>(4)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126BC4" w:rsidRDefault="00126BC4" w:rsidP="00126BC4">
      <w:pPr>
        <w:pStyle w:val="Szvegtrzs"/>
        <w:spacing w:after="0" w:line="240" w:lineRule="auto"/>
        <w:jc w:val="both"/>
      </w:pPr>
      <w:r>
        <w:t>„(1) Az Önkormányzat és intézményei 2023. évi költségvetési kiadása 4 472 227 000 forint, ebből: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2 984 485 000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1 487 742 000 forint.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 xml:space="preserve">(2) Az Önkormányzat tartaléka 6 997 000 forint, melyből 6 997 000 forint a működési tartalék és 0 forint a felhalmozási tartalék, melynek részleteit a 10. melléklet tartalmazza. 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>(3) Az Önkormányzat és intézményei finanszírozási kiadások összege 217 396 000 forint.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>(4) Az Önkormányzat és intézményei 2023. évi kiadása összesen: 4 689 623 000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3.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 xml:space="preserve">önkormányzati rendelet 5. § (1) </w:t>
      </w:r>
      <w:r w:rsidR="00FB244F" w:rsidRPr="000A02E7">
        <w:t>-</w:t>
      </w:r>
      <w:r w:rsidRPr="000A02E7">
        <w:t xml:space="preserve"> (</w:t>
      </w:r>
      <w:r w:rsidR="00126BC4">
        <w:t>4</w:t>
      </w:r>
      <w:r w:rsidRPr="000A02E7">
        <w:t>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126BC4" w:rsidRDefault="00126BC4" w:rsidP="00126BC4">
      <w:pPr>
        <w:pStyle w:val="Szvegtrzs"/>
        <w:spacing w:after="0" w:line="240" w:lineRule="auto"/>
        <w:jc w:val="both"/>
      </w:pPr>
      <w:r>
        <w:t>„(1) A megállapított működési kiadás előirányzatain belül kiemelt előirányzatok: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 előirányzat összesen 963 708 000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141 047 000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dologi kiadások előirányzat összesen 1 609 056 000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254 365 000 forint.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</w:p>
    <w:p w:rsidR="00126BC4" w:rsidRDefault="00126BC4" w:rsidP="00126BC4">
      <w:pPr>
        <w:pStyle w:val="Szvegtrzs"/>
        <w:spacing w:after="0" w:line="240" w:lineRule="auto"/>
        <w:jc w:val="both"/>
      </w:pPr>
      <w:r>
        <w:t>(2) A megállapított felhalmozási kiadás előirányzatain belül kiemelt előirányzatok:</w:t>
      </w:r>
    </w:p>
    <w:p w:rsidR="00126BC4" w:rsidRDefault="00126BC4" w:rsidP="00126BC4">
      <w:pPr>
        <w:pStyle w:val="Szvegtrzs"/>
        <w:spacing w:after="0" w:line="240" w:lineRule="auto"/>
        <w:jc w:val="both"/>
      </w:pPr>
      <w:r>
        <w:rPr>
          <w:i/>
          <w:iCs/>
        </w:rPr>
        <w:t>a)</w:t>
      </w:r>
      <w:r>
        <w:rPr>
          <w:i/>
          <w:iCs/>
        </w:rPr>
        <w:tab/>
      </w:r>
      <w:r>
        <w:t>beruházások előirányzat összesen 1 477 684 000 forint;</w:t>
      </w:r>
    </w:p>
    <w:p w:rsidR="00126BC4" w:rsidRDefault="00126BC4" w:rsidP="00126BC4">
      <w:pPr>
        <w:pStyle w:val="Szvegtrzs"/>
        <w:spacing w:after="0" w:line="240" w:lineRule="auto"/>
        <w:jc w:val="both"/>
      </w:pPr>
      <w:r>
        <w:rPr>
          <w:i/>
          <w:iCs/>
        </w:rPr>
        <w:t>b)</w:t>
      </w:r>
      <w:r>
        <w:tab/>
        <w:t>felújítások előirányzat összesen 5 715 000 forint;</w:t>
      </w:r>
    </w:p>
    <w:p w:rsidR="00126BC4" w:rsidRPr="003A10E3" w:rsidRDefault="00126BC4" w:rsidP="00126BC4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ab/>
        <w:t>egyéb felhalmozási célú kiadások előirányzat összesen 4 343 000 forint.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</w:p>
    <w:p w:rsidR="00126BC4" w:rsidRPr="00FC01FD" w:rsidRDefault="00126BC4" w:rsidP="00126BC4">
      <w:pPr>
        <w:pStyle w:val="Szvegtrzs"/>
        <w:spacing w:before="240" w:after="0" w:line="240" w:lineRule="auto"/>
        <w:jc w:val="both"/>
      </w:pPr>
      <w:r>
        <w:t>(3) A költségvetés egyensúlyát 1 950 418 176 forint költségvetési maradvány igénybevételével és 22 922</w:t>
      </w:r>
      <w:r w:rsidRPr="00FC01FD">
        <w:t xml:space="preserve"> 000 forint államháztartáson belüli megelőlegezéssel biztosítja. Ebből a működési jellegű feladatok </w:t>
      </w:r>
      <w:r>
        <w:t>778 841</w:t>
      </w:r>
      <w:r w:rsidRPr="00FC01FD">
        <w:t xml:space="preserve"> </w:t>
      </w:r>
      <w:r>
        <w:t>176</w:t>
      </w:r>
      <w:r w:rsidRPr="00FC01FD">
        <w:t xml:space="preserve"> forint a felhalmozási jellegű feladatok 1 194 499 000 forint.</w:t>
      </w:r>
    </w:p>
    <w:p w:rsidR="00126BC4" w:rsidRDefault="00126BC4" w:rsidP="00126BC4">
      <w:pPr>
        <w:pStyle w:val="Szvegtrzs"/>
        <w:spacing w:before="240" w:after="0" w:line="240" w:lineRule="auto"/>
        <w:jc w:val="both"/>
      </w:pPr>
      <w:r>
        <w:t xml:space="preserve">(4) Az előző évi költségvetési maradvány összege összesen: 1 950 418 176 forint, </w:t>
      </w:r>
      <w:proofErr w:type="spellStart"/>
      <w:r>
        <w:t>intézményenként</w:t>
      </w:r>
      <w:proofErr w:type="spellEnd"/>
      <w:r>
        <w:t>: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</w:t>
      </w:r>
      <w:r w:rsidRPr="00777C5C">
        <w:t>nya</w:t>
      </w:r>
      <w:r>
        <w:t xml:space="preserve"> 1 922 705 558 forint,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maradványa 9 065 203 forint,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Hévíz Város Önkormányzat Gazdasági, Műszaki Ellátó Szervezet maradványa 5 442 118 forint,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Brunszvik Teréz Napközi Otthonos Óvoda maradványa 2 615 336 forint,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I. Gróf Festetics György Művelődési Központ, Városi Könyvtár és Muzeális Gyűjtemény maradványa 4 856 407 forint,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Teréz Anya Szociális Integrált Intézmény maradványa 5 733 554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4.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(1) A Hévíz Város Önkormányzat </w:t>
      </w:r>
      <w:r w:rsidR="00FB244F" w:rsidRPr="000A02E7">
        <w:t>202</w:t>
      </w:r>
      <w:r w:rsidR="00126BC4">
        <w:t>3</w:t>
      </w:r>
      <w:r w:rsidR="00FB244F" w:rsidRPr="000A02E7">
        <w:t>.</w:t>
      </w:r>
      <w:r w:rsidRPr="000A02E7">
        <w:t xml:space="preserve"> évi költségvetéséről szóló </w:t>
      </w:r>
      <w:r w:rsidR="00FB244F" w:rsidRPr="000A02E7">
        <w:t>2/202</w:t>
      </w:r>
      <w:r w:rsidR="00126BC4">
        <w:t>3</w:t>
      </w:r>
      <w:r w:rsidR="00FB244F" w:rsidRPr="000A02E7">
        <w:t xml:space="preserve"> (II.</w:t>
      </w:r>
      <w:r w:rsidR="00126BC4">
        <w:t>09</w:t>
      </w:r>
      <w:r w:rsidR="00FB244F" w:rsidRPr="000A02E7">
        <w:t xml:space="preserve">.) </w:t>
      </w:r>
      <w:r w:rsidRPr="000A02E7">
        <w:t>önkormányzati rendelet 6. § (1) bekezdés a) és b) pontja helyébe a következő rendelkezések lépnek:</w:t>
      </w:r>
    </w:p>
    <w:p w:rsidR="00FB244F" w:rsidRPr="000A02E7" w:rsidRDefault="00FB244F" w:rsidP="00FB244F">
      <w:pPr>
        <w:pStyle w:val="Szvegtrzs"/>
        <w:spacing w:after="0" w:line="240" w:lineRule="auto"/>
        <w:jc w:val="both"/>
      </w:pPr>
    </w:p>
    <w:p w:rsidR="00126BC4" w:rsidRDefault="00126BC4" w:rsidP="00126BC4">
      <w:pPr>
        <w:pStyle w:val="Szvegtrzs"/>
        <w:spacing w:after="0" w:line="240" w:lineRule="auto"/>
        <w:jc w:val="both"/>
      </w:pPr>
      <w:r>
        <w:t xml:space="preserve"> „(1) Az Önkormányzat (12. melléklet) 2023. évi: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4 311 314 000 forint;</w:t>
      </w:r>
    </w:p>
    <w:p w:rsidR="00126BC4" w:rsidRDefault="00126BC4" w:rsidP="00126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4 311 314 000 forint.”</w:t>
      </w:r>
    </w:p>
    <w:p w:rsidR="006929D1" w:rsidRPr="000A02E7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5</w:t>
      </w:r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126BC4">
        <w:t>3</w:t>
      </w:r>
      <w:r w:rsidR="00FB244F" w:rsidRPr="000A02E7">
        <w:t>.</w:t>
      </w:r>
      <w:r w:rsidRPr="000A02E7">
        <w:t xml:space="preserve"> évi költségvetéséről szóló </w:t>
      </w:r>
      <w:r w:rsidR="00FB244F" w:rsidRPr="000A02E7">
        <w:t>2/202</w:t>
      </w:r>
      <w:r w:rsidR="00126BC4">
        <w:t>3</w:t>
      </w:r>
      <w:r w:rsidR="00FB244F" w:rsidRPr="000A02E7">
        <w:t xml:space="preserve"> (II.</w:t>
      </w:r>
      <w:r w:rsidR="00126BC4">
        <w:t>09</w:t>
      </w:r>
      <w:r w:rsidR="00FB244F" w:rsidRPr="000A02E7">
        <w:t xml:space="preserve">.) </w:t>
      </w:r>
      <w:r w:rsidRPr="000A02E7">
        <w:t xml:space="preserve">önkormányzati rendelet </w:t>
      </w:r>
      <w:r w:rsidR="00BF0B38">
        <w:t>7</w:t>
      </w:r>
      <w:r w:rsidRPr="000A02E7">
        <w:t>. § a) és b) pontja helyébe a következő rendelkezések lépnek:</w:t>
      </w:r>
    </w:p>
    <w:p w:rsidR="000A02E7" w:rsidRPr="000A02E7" w:rsidRDefault="000A02E7" w:rsidP="000A02E7">
      <w:pPr>
        <w:pStyle w:val="Szvegtrzs"/>
        <w:spacing w:after="0" w:line="240" w:lineRule="auto"/>
        <w:jc w:val="both"/>
      </w:pPr>
    </w:p>
    <w:p w:rsidR="00BF0B38" w:rsidRDefault="00BF0B38" w:rsidP="00BF0B38">
      <w:pPr>
        <w:pStyle w:val="Szvegtrzs"/>
        <w:spacing w:after="0" w:line="240" w:lineRule="auto"/>
        <w:jc w:val="both"/>
      </w:pPr>
      <w:r>
        <w:t>A Hévíz Város Önkormányzat Gazdasági, Műszaki Ellátó Szervezet (17. melléklet) 2023. évi: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588 680 000 forint;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588 680 000 forint.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</w:p>
    <w:p w:rsidR="00BF0B38" w:rsidRPr="000A02E7" w:rsidRDefault="00BF0B38" w:rsidP="00BF0B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Pr="000A02E7">
        <w:rPr>
          <w:b/>
          <w:bCs/>
        </w:rPr>
        <w:t>. §</w:t>
      </w:r>
    </w:p>
    <w:p w:rsidR="00BF0B38" w:rsidRPr="000A02E7" w:rsidRDefault="00BF0B38" w:rsidP="00BF0B38">
      <w:pPr>
        <w:pStyle w:val="Szvegtrzs"/>
        <w:spacing w:after="0" w:line="240" w:lineRule="auto"/>
        <w:jc w:val="both"/>
      </w:pPr>
      <w:bookmarkStart w:id="0" w:name="_Hlk138251487"/>
      <w:r w:rsidRPr="000A02E7">
        <w:t>A Hévíz Város Önkormányzat 202</w:t>
      </w:r>
      <w:r>
        <w:t>3</w:t>
      </w:r>
      <w:r w:rsidRPr="000A02E7">
        <w:t>. évi költségvetéséről szóló 2/202</w:t>
      </w:r>
      <w:r>
        <w:t>3</w:t>
      </w:r>
      <w:r w:rsidRPr="000A02E7">
        <w:t xml:space="preserve"> (II.</w:t>
      </w:r>
      <w:r>
        <w:t>09</w:t>
      </w:r>
      <w:r w:rsidRPr="000A02E7">
        <w:t xml:space="preserve">.) önkormányzati rendelet </w:t>
      </w:r>
      <w:bookmarkEnd w:id="0"/>
      <w:r>
        <w:t>10</w:t>
      </w:r>
      <w:r w:rsidRPr="000A02E7">
        <w:t>. § a) és b) pontja helyébe a következő rendelkezések lépnek: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</w:p>
    <w:p w:rsidR="00BF0B38" w:rsidRDefault="00BF0B38" w:rsidP="00BF0B38">
      <w:pPr>
        <w:pStyle w:val="Szvegtrzs"/>
        <w:spacing w:after="0" w:line="240" w:lineRule="auto"/>
        <w:jc w:val="both"/>
      </w:pPr>
      <w:r>
        <w:t>A Teréz Anya Szociális Integrált Intézmény (20. melléklet) 2023. évi: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615 233 000 forint;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615 233 000 forint.</w:t>
      </w:r>
    </w:p>
    <w:p w:rsidR="002F2B04" w:rsidRPr="002F2B04" w:rsidRDefault="002F2B04" w:rsidP="002F2B04">
      <w:pPr>
        <w:pStyle w:val="Szvegtrzs"/>
        <w:spacing w:after="0" w:line="240" w:lineRule="auto"/>
        <w:jc w:val="center"/>
        <w:rPr>
          <w:b/>
        </w:rPr>
      </w:pPr>
      <w:r w:rsidRPr="002F2B04">
        <w:rPr>
          <w:b/>
        </w:rPr>
        <w:lastRenderedPageBreak/>
        <w:t>7. §</w:t>
      </w:r>
    </w:p>
    <w:p w:rsidR="002F2B04" w:rsidRDefault="002F2B04" w:rsidP="002F2B04">
      <w:pPr>
        <w:pStyle w:val="Szvegtrzs"/>
        <w:spacing w:after="0" w:line="240" w:lineRule="auto"/>
      </w:pPr>
    </w:p>
    <w:p w:rsidR="002F2B04" w:rsidRDefault="002F2B04" w:rsidP="00C0543D">
      <w:pPr>
        <w:pStyle w:val="Szvegtrzs"/>
        <w:spacing w:after="0" w:line="240" w:lineRule="auto"/>
        <w:jc w:val="both"/>
        <w:rPr>
          <w:rFonts w:cs="Times New Roman"/>
          <w:b/>
        </w:rPr>
      </w:pPr>
      <w:bookmarkStart w:id="1" w:name="_GoBack"/>
      <w:r w:rsidRPr="000A02E7">
        <w:t>A Hévíz Város Önkormányzat 202</w:t>
      </w:r>
      <w:r>
        <w:t>3</w:t>
      </w:r>
      <w:r w:rsidRPr="000A02E7">
        <w:t>. évi költségvetéséről szóló 2/202</w:t>
      </w:r>
      <w:r>
        <w:t>3</w:t>
      </w:r>
      <w:r w:rsidRPr="000A02E7">
        <w:t xml:space="preserve"> (II.</w:t>
      </w:r>
      <w:r>
        <w:t>09</w:t>
      </w:r>
      <w:r w:rsidRPr="000A02E7">
        <w:t>.) önkormányzati rendelet</w:t>
      </w:r>
      <w:r>
        <w:t>e kiegészül az alábbi 12/B §-</w:t>
      </w:r>
      <w:proofErr w:type="spellStart"/>
      <w:r>
        <w:t>sal</w:t>
      </w:r>
      <w:proofErr w:type="spellEnd"/>
      <w:r>
        <w:t>:</w:t>
      </w:r>
    </w:p>
    <w:bookmarkEnd w:id="1"/>
    <w:p w:rsidR="002F2B04" w:rsidRPr="002F2B04" w:rsidRDefault="002F2B04" w:rsidP="002F2B04">
      <w:pPr>
        <w:pStyle w:val="Szvegtrzs"/>
        <w:spacing w:after="0" w:line="240" w:lineRule="auto"/>
        <w:jc w:val="center"/>
        <w:rPr>
          <w:rFonts w:cs="Times New Roman"/>
        </w:rPr>
      </w:pPr>
    </w:p>
    <w:p w:rsidR="00B20409" w:rsidRDefault="002F2B04" w:rsidP="002F2B04">
      <w:pPr>
        <w:pStyle w:val="Szvegtrzs"/>
        <w:jc w:val="both"/>
      </w:pPr>
      <w:r w:rsidRPr="002F2B04">
        <w:rPr>
          <w:rFonts w:cs="Times New Roman"/>
        </w:rPr>
        <w:t xml:space="preserve">A Hévízi Polgármesteri Hivatal köztisztviselői és a Munka törvénykönyvről szól 2012. évi I. törvény alapján foglalkoztatott dolgozói, valamint a közszolgálati tisztviselőkről szóló 2011. évi CXCIX. törvény rendelkezései szerint a </w:t>
      </w:r>
      <w:proofErr w:type="spellStart"/>
      <w:r w:rsidRPr="002F2B04">
        <w:rPr>
          <w:rFonts w:cs="Times New Roman"/>
        </w:rPr>
        <w:t>főállású</w:t>
      </w:r>
      <w:proofErr w:type="spellEnd"/>
      <w:r w:rsidRPr="002F2B04">
        <w:rPr>
          <w:rFonts w:cs="Times New Roman"/>
        </w:rPr>
        <w:t xml:space="preserve"> polgármester és a foglalkoztatási jogviszonyban álló alpolgármester a Széchenyi Pihenő Kártya felhasználásának veszélyhelyzetben történő eltérő alkalmazásáról szóló 237/2023 (VI.19.) kormányrendelet alapján nettó 200 000 forint/fő egyszeri juttatásban részesülnek.</w:t>
      </w:r>
    </w:p>
    <w:p w:rsidR="00E44BFD" w:rsidRPr="00E44BFD" w:rsidRDefault="002F2B04" w:rsidP="00E44BFD">
      <w:pPr>
        <w:pStyle w:val="Szvegtrzs"/>
        <w:spacing w:after="240"/>
        <w:ind w:left="580" w:hanging="560"/>
        <w:jc w:val="center"/>
        <w:rPr>
          <w:b/>
        </w:rPr>
      </w:pPr>
      <w:r>
        <w:rPr>
          <w:b/>
        </w:rPr>
        <w:t>8</w:t>
      </w:r>
      <w:r w:rsidR="00E44BFD" w:rsidRPr="00E44BFD">
        <w:rPr>
          <w:b/>
        </w:rPr>
        <w:t>. §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(1) A Hévíz Város Önkormányzat </w:t>
      </w:r>
      <w:bookmarkStart w:id="2" w:name="_Hlk138168212"/>
      <w:r>
        <w:t>202</w:t>
      </w:r>
      <w:r w:rsidR="00BF0B38">
        <w:t>3</w:t>
      </w:r>
      <w:r>
        <w:t>. évi költségvetéséről szóló 2/202</w:t>
      </w:r>
      <w:r w:rsidR="00BF0B38">
        <w:t>3</w:t>
      </w:r>
      <w:r>
        <w:t xml:space="preserve"> (II.</w:t>
      </w:r>
      <w:r w:rsidR="00BF0B38">
        <w:t>09</w:t>
      </w:r>
      <w:r>
        <w:t xml:space="preserve">.) </w:t>
      </w:r>
      <w:bookmarkEnd w:id="2"/>
      <w:r>
        <w:t>önkormányzati rendelet 1. melléklete helyébe az 1.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(2) A Hévíz Város Önkormányzat </w:t>
      </w:r>
      <w:r w:rsidR="00BF0B38">
        <w:t xml:space="preserve">2023. évi költségvetéséről szóló 2/2023 (II.09.) </w:t>
      </w:r>
      <w:r>
        <w:t>önkormányzati rendelet 2. melléklete helyébe a 2.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(3) A Hévíz Város Önkormányzat </w:t>
      </w:r>
      <w:r w:rsidR="00BF0B38">
        <w:t xml:space="preserve">2023. évi költségvetéséről szóló 2/2023 (II.09.) </w:t>
      </w:r>
      <w:r>
        <w:t>önkormányzati rendelet 3. melléklete helyébe a 3.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(4) A Hévíz Város Önkormányzat </w:t>
      </w:r>
      <w:r w:rsidR="00BF0B38">
        <w:t xml:space="preserve">2023. évi költségvetéséről szóló 2/2023 (II.09.) </w:t>
      </w:r>
      <w:r>
        <w:t xml:space="preserve"> önkormányzati rendelet 4. melléklete helyébe a 4.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(5) A Hévíz Város Önkormányzat </w:t>
      </w:r>
      <w:r w:rsidR="00BF0B38">
        <w:t xml:space="preserve">2023. évi költségvetéséről szóló 2/2023 (II.09.) </w:t>
      </w:r>
      <w:r>
        <w:t xml:space="preserve"> önkormányzati rendelet 6. melléklete helyébe az 5.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(6) A Hévíz Város Önkormányzat </w:t>
      </w:r>
      <w:r w:rsidR="00BF0B38">
        <w:t xml:space="preserve">2023. évi költségvetéséről szóló 2/2023 (II.09.) </w:t>
      </w:r>
      <w:r>
        <w:t>önkormányzati rendelet 7. melléklete helyébe a 6.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(7) A Hévíz Város Önkormányzat </w:t>
      </w:r>
      <w:r w:rsidR="00BF0B38">
        <w:t xml:space="preserve">2023. évi költségvetéséről szóló 2/2023 (II.09.) </w:t>
      </w:r>
      <w:r>
        <w:t>önkormányzati rendelet 8. melléklete helyébe a 7.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(8) A Hévíz Város Önkormányzat </w:t>
      </w:r>
      <w:r w:rsidR="00253029">
        <w:t xml:space="preserve">2023. évi költségvetéséről szóló 2/2023 (II.09.) </w:t>
      </w:r>
      <w:r>
        <w:t>önkormányzati rendelet 9. melléklete helyébe a 8.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(9) A Hévíz Város Önkormányzat </w:t>
      </w:r>
      <w:r w:rsidR="00253029">
        <w:t>2023. évi költségvetéséről szóló 2/2023 (II.09.)</w:t>
      </w:r>
      <w:r>
        <w:t xml:space="preserve"> önkormányzati rendelet 10. melléklete helyébe a 9.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(10)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556C48">
        <w:t>12</w:t>
      </w:r>
      <w:r>
        <w:t>. melléklete helyébe a 10.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(11)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13</w:t>
      </w:r>
      <w:r>
        <w:t>. melléklete helyébe a 11.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lastRenderedPageBreak/>
        <w:t xml:space="preserve">(12) A Hévíz Város Önkormányzat </w:t>
      </w:r>
      <w:r w:rsidR="00253029">
        <w:t xml:space="preserve">2023. évi költségvetéséről szóló 2/2023 (II.09.) </w:t>
      </w:r>
      <w:r>
        <w:t xml:space="preserve">önkormányzati rendelet </w:t>
      </w:r>
      <w:r w:rsidR="00C12386">
        <w:t>14</w:t>
      </w:r>
      <w:r>
        <w:t>. melléklete helyébe a 12.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(13)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15</w:t>
      </w:r>
      <w:r>
        <w:t>. melléklete helyébe a 13.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(14)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16</w:t>
      </w:r>
      <w:r>
        <w:t>. melléklete helyébe a 14.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(15)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17</w:t>
      </w:r>
      <w:r>
        <w:t>. melléklete helyébe a 15.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(16)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18</w:t>
      </w:r>
      <w:r>
        <w:t>. melléklete helyébe a 16. melléklet lép.</w:t>
      </w:r>
    </w:p>
    <w:p w:rsidR="00E44BFD" w:rsidRDefault="00E44BFD" w:rsidP="00E44BFD">
      <w:pPr>
        <w:pStyle w:val="Szvegtrzs"/>
        <w:spacing w:after="240" w:line="240" w:lineRule="auto"/>
        <w:ind w:left="580" w:hanging="560"/>
        <w:jc w:val="both"/>
      </w:pPr>
      <w:r>
        <w:t xml:space="preserve">(17) A Hévíz Város Önkormányzat </w:t>
      </w:r>
      <w:r w:rsidR="00253029">
        <w:t>2023. évi költségvetéséről szóló 2/2023 (II.09.)</w:t>
      </w:r>
      <w:r>
        <w:t xml:space="preserve"> önkormányzati rendelet </w:t>
      </w:r>
      <w:r w:rsidR="00C12386">
        <w:t>19</w:t>
      </w:r>
      <w:r>
        <w:t>. melléklete helyébe a 17. melléklet lép.</w:t>
      </w:r>
    </w:p>
    <w:p w:rsidR="00C12386" w:rsidRPr="000A02E7" w:rsidRDefault="00C12386" w:rsidP="00C12386">
      <w:pPr>
        <w:pStyle w:val="Szvegtrzs"/>
        <w:spacing w:after="240" w:line="240" w:lineRule="auto"/>
        <w:ind w:left="580" w:hanging="560"/>
        <w:jc w:val="both"/>
      </w:pPr>
      <w:r>
        <w:t>(1</w:t>
      </w:r>
      <w:r w:rsidR="00C272D0">
        <w:t>8</w:t>
      </w:r>
      <w:r>
        <w:t xml:space="preserve">) A Hévíz Város Önkormányzat </w:t>
      </w:r>
      <w:r w:rsidR="00253029">
        <w:t xml:space="preserve">2023. évi költségvetéséről szóló 2/2023 (II.09.) </w:t>
      </w:r>
      <w:r>
        <w:t xml:space="preserve">önkormányzati rendelet </w:t>
      </w:r>
      <w:r w:rsidR="00C272D0">
        <w:t>20</w:t>
      </w:r>
      <w:r>
        <w:t xml:space="preserve">. melléklete helyébe a </w:t>
      </w:r>
      <w:r w:rsidR="00C272D0">
        <w:t>18</w:t>
      </w:r>
      <w:r>
        <w:t>. melléklet lép.</w:t>
      </w:r>
    </w:p>
    <w:p w:rsidR="00C12386" w:rsidRDefault="00C12386" w:rsidP="00C12386">
      <w:pPr>
        <w:pStyle w:val="Szvegtrzs"/>
        <w:spacing w:after="240" w:line="240" w:lineRule="auto"/>
        <w:ind w:left="580" w:hanging="560"/>
        <w:jc w:val="both"/>
      </w:pPr>
      <w:r>
        <w:t>(1</w:t>
      </w:r>
      <w:r w:rsidR="00C272D0">
        <w:t>9</w:t>
      </w:r>
      <w:r>
        <w:t xml:space="preserve">) A Hévíz Város Önkormányzat </w:t>
      </w:r>
      <w:r w:rsidR="00253029">
        <w:t xml:space="preserve">2023. évi költségvetéséről szóló 2/2023 (II.09.) </w:t>
      </w:r>
      <w:r>
        <w:t xml:space="preserve">önkormányzati rendelet </w:t>
      </w:r>
      <w:r w:rsidR="00C272D0">
        <w:t>21</w:t>
      </w:r>
      <w:r>
        <w:t>. melléklete helyébe a 1</w:t>
      </w:r>
      <w:r w:rsidR="00C272D0">
        <w:t>9</w:t>
      </w:r>
      <w:r>
        <w:t>. melléklet lép.</w:t>
      </w:r>
    </w:p>
    <w:p w:rsidR="006929D1" w:rsidRPr="000A02E7" w:rsidRDefault="002F2B0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</w:t>
      </w:r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>Ez a rendelet 202</w:t>
      </w:r>
      <w:r w:rsidR="00253029">
        <w:t>3</w:t>
      </w:r>
      <w:r w:rsidRPr="000A02E7">
        <w:t xml:space="preserve">. </w:t>
      </w:r>
      <w:r w:rsidR="00FB244F" w:rsidRPr="000A02E7">
        <w:t>július 1</w:t>
      </w:r>
      <w:r w:rsidRPr="000A02E7">
        <w:t>-én lép hatályba</w:t>
      </w:r>
      <w:r w:rsidR="00E44BFD">
        <w:t>, és 202</w:t>
      </w:r>
      <w:r w:rsidR="00253029">
        <w:t>3</w:t>
      </w:r>
      <w:r w:rsidR="00E44BFD">
        <w:t>. július 2-án hatályát veszti.</w:t>
      </w: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  <w:r w:rsidRPr="000A02E7">
        <w:tab/>
      </w:r>
      <w:r w:rsidRPr="000A02E7">
        <w:tab/>
        <w:t xml:space="preserve">  dr. Tüske Róbert</w:t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Pr="000A02E7">
        <w:tab/>
        <w:t>Papp Gábor</w:t>
      </w:r>
    </w:p>
    <w:p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A02E7"/>
    <w:rsid w:val="00126BC4"/>
    <w:rsid w:val="00253029"/>
    <w:rsid w:val="002F2B04"/>
    <w:rsid w:val="00552F60"/>
    <w:rsid w:val="00556C48"/>
    <w:rsid w:val="006929D1"/>
    <w:rsid w:val="00826805"/>
    <w:rsid w:val="00901A65"/>
    <w:rsid w:val="00B20409"/>
    <w:rsid w:val="00B742B0"/>
    <w:rsid w:val="00BA4371"/>
    <w:rsid w:val="00BF0B38"/>
    <w:rsid w:val="00C0543D"/>
    <w:rsid w:val="00C12386"/>
    <w:rsid w:val="00C272D0"/>
    <w:rsid w:val="00C369AA"/>
    <w:rsid w:val="00E44BFD"/>
    <w:rsid w:val="00F018F3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E2F9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1018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6</cp:revision>
  <cp:lastPrinted>2022-02-17T09:57:00Z</cp:lastPrinted>
  <dcterms:created xsi:type="dcterms:W3CDTF">2023-06-20T13:33:00Z</dcterms:created>
  <dcterms:modified xsi:type="dcterms:W3CDTF">2023-06-21T12:52:00Z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