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B6" w:rsidRPr="009A0220" w:rsidRDefault="006761B6" w:rsidP="00CA1E6E">
      <w:pPr>
        <w:pStyle w:val="BasicParagraph"/>
        <w:spacing w:before="120" w:after="160" w:line="240" w:lineRule="auto"/>
        <w:ind w:left="567"/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 wp14:anchorId="4317D541" wp14:editId="045D00C6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E5F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 xml:space="preserve">  </w:t>
      </w:r>
      <w:r w:rsidRPr="009A0220">
        <w:rPr>
          <w:rFonts w:ascii="ScalaSans" w:hAnsi="ScalaSans" w:cs="ScalaSans"/>
          <w:b/>
          <w:bCs/>
          <w:color w:val="auto"/>
          <w:spacing w:val="42"/>
          <w:sz w:val="32"/>
          <w:szCs w:val="32"/>
          <w:lang w:val="hu-HU"/>
        </w:rPr>
        <w:t>HÉVÍZ VÁROS POLGÁRMESTERE</w:t>
      </w:r>
    </w:p>
    <w:p w:rsidR="006761B6" w:rsidRPr="009A0220" w:rsidRDefault="0002726D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 wp14:anchorId="7EF35D74" wp14:editId="59552DD0">
            <wp:simplePos x="0" y="0"/>
            <wp:positionH relativeFrom="page">
              <wp:posOffset>2026285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761B6" w:rsidRPr="009A0220" w:rsidRDefault="00F26E5F" w:rsidP="00CA1E6E">
      <w:pPr>
        <w:pStyle w:val="BasicParagraph"/>
        <w:spacing w:line="240" w:lineRule="auto"/>
        <w:ind w:left="567"/>
        <w:rPr>
          <w:rFonts w:ascii="ScalaSans" w:hAnsi="ScalaSans" w:cs="ScalaSans"/>
          <w:color w:val="auto"/>
          <w:spacing w:val="7"/>
          <w:lang w:val="hu-HU"/>
        </w:rPr>
      </w:pPr>
      <w:r>
        <w:rPr>
          <w:rFonts w:ascii="ScalaSans" w:hAnsi="ScalaSans" w:cs="ScalaSans"/>
          <w:color w:val="auto"/>
          <w:spacing w:val="7"/>
          <w:lang w:val="hu-HU"/>
        </w:rPr>
        <w:t xml:space="preserve">   </w:t>
      </w:r>
      <w:r w:rsidR="006761B6" w:rsidRPr="009A0220">
        <w:rPr>
          <w:rFonts w:ascii="ScalaSans" w:hAnsi="ScalaSans" w:cs="ScalaSans"/>
          <w:color w:val="auto"/>
          <w:spacing w:val="7"/>
          <w:lang w:val="hu-HU"/>
        </w:rPr>
        <w:t>8380 Hévíz, Kossuth Lajos u. 1.</w:t>
      </w:r>
    </w:p>
    <w:p w:rsidR="006761B6" w:rsidRPr="00AD46A8" w:rsidRDefault="006761B6" w:rsidP="00CA1E6E">
      <w:pPr>
        <w:spacing w:after="0" w:line="240" w:lineRule="auto"/>
        <w:ind w:left="567"/>
        <w:rPr>
          <w:rFonts w:ascii="Times New Roman" w:hAnsi="Times New Roman"/>
          <w:sz w:val="24"/>
          <w:szCs w:val="24"/>
        </w:rPr>
      </w:pPr>
    </w:p>
    <w:p w:rsidR="00FE42A4" w:rsidRDefault="00FE42A4" w:rsidP="00CA1E6E">
      <w:pPr>
        <w:ind w:left="567"/>
      </w:pPr>
    </w:p>
    <w:p w:rsidR="008E2138" w:rsidRDefault="008E2138" w:rsidP="00CA1E6E">
      <w:pPr>
        <w:ind w:left="567"/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82B3B">
        <w:rPr>
          <w:rFonts w:ascii="Arial" w:hAnsi="Arial" w:cs="Arial"/>
          <w:sz w:val="24"/>
          <w:szCs w:val="24"/>
        </w:rPr>
        <w:t>HIV/</w:t>
      </w:r>
      <w:r w:rsidR="00D3403D">
        <w:rPr>
          <w:rFonts w:ascii="Arial" w:hAnsi="Arial" w:cs="Arial"/>
          <w:sz w:val="24"/>
          <w:szCs w:val="24"/>
        </w:rPr>
        <w:t>1155</w:t>
      </w:r>
      <w:r w:rsidR="00496168">
        <w:rPr>
          <w:rFonts w:ascii="Arial" w:hAnsi="Arial" w:cs="Arial"/>
          <w:sz w:val="24"/>
          <w:szCs w:val="24"/>
        </w:rPr>
        <w:t>-</w:t>
      </w:r>
      <w:r w:rsidR="00E21779">
        <w:rPr>
          <w:rFonts w:ascii="Arial" w:hAnsi="Arial" w:cs="Arial"/>
          <w:sz w:val="24"/>
          <w:szCs w:val="24"/>
        </w:rPr>
        <w:t>37</w:t>
      </w:r>
      <w:r w:rsidR="00C12E4E">
        <w:rPr>
          <w:rFonts w:ascii="Arial" w:hAnsi="Arial" w:cs="Arial"/>
          <w:sz w:val="24"/>
          <w:szCs w:val="24"/>
        </w:rPr>
        <w:t>/20</w:t>
      </w:r>
      <w:r w:rsidR="006604E9">
        <w:rPr>
          <w:rFonts w:ascii="Arial" w:hAnsi="Arial" w:cs="Arial"/>
          <w:sz w:val="24"/>
          <w:szCs w:val="24"/>
        </w:rPr>
        <w:t>2</w:t>
      </w:r>
      <w:r w:rsidR="00D3403D">
        <w:rPr>
          <w:rFonts w:ascii="Arial" w:hAnsi="Arial" w:cs="Arial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CA1E6E">
      <w:pPr>
        <w:spacing w:after="0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C12E4E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</w:t>
      </w:r>
      <w:r w:rsidR="009C6EBA">
        <w:rPr>
          <w:rFonts w:ascii="Arial" w:hAnsi="Arial" w:cs="Arial"/>
          <w:b/>
          <w:sz w:val="24"/>
          <w:szCs w:val="24"/>
        </w:rPr>
        <w:t>2</w:t>
      </w:r>
      <w:r w:rsidR="00D3403D"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b/>
          <w:sz w:val="24"/>
          <w:szCs w:val="24"/>
        </w:rPr>
        <w:t xml:space="preserve">. </w:t>
      </w:r>
      <w:r w:rsidR="00E21779">
        <w:rPr>
          <w:rFonts w:ascii="Arial" w:hAnsi="Arial" w:cs="Arial"/>
          <w:b/>
          <w:sz w:val="24"/>
          <w:szCs w:val="24"/>
        </w:rPr>
        <w:t>október</w:t>
      </w:r>
      <w:r w:rsidR="00496168">
        <w:rPr>
          <w:rFonts w:ascii="Arial" w:hAnsi="Arial" w:cs="Arial"/>
          <w:b/>
          <w:sz w:val="24"/>
          <w:szCs w:val="24"/>
        </w:rPr>
        <w:t xml:space="preserve"> </w:t>
      </w:r>
      <w:r w:rsidR="00E21779">
        <w:rPr>
          <w:rFonts w:ascii="Arial" w:hAnsi="Arial" w:cs="Arial"/>
          <w:b/>
          <w:sz w:val="24"/>
          <w:szCs w:val="24"/>
        </w:rPr>
        <w:t>31</w:t>
      </w:r>
      <w:r w:rsidR="00E672F3">
        <w:rPr>
          <w:rFonts w:ascii="Arial" w:hAnsi="Arial" w:cs="Arial"/>
          <w:b/>
          <w:sz w:val="24"/>
          <w:szCs w:val="24"/>
        </w:rPr>
        <w:t>-</w:t>
      </w:r>
      <w:r w:rsidR="00792545">
        <w:rPr>
          <w:rFonts w:ascii="Arial" w:hAnsi="Arial" w:cs="Arial"/>
          <w:b/>
          <w:sz w:val="24"/>
          <w:szCs w:val="24"/>
        </w:rPr>
        <w:t>e</w:t>
      </w:r>
      <w:r w:rsidR="00E672F3">
        <w:rPr>
          <w:rFonts w:ascii="Arial" w:hAnsi="Arial" w:cs="Arial"/>
          <w:b/>
          <w:sz w:val="24"/>
          <w:szCs w:val="24"/>
        </w:rPr>
        <w:t>i</w:t>
      </w:r>
      <w:r w:rsidR="004B6DCA">
        <w:rPr>
          <w:rFonts w:ascii="Arial" w:hAnsi="Arial" w:cs="Arial"/>
          <w:b/>
          <w:sz w:val="24"/>
          <w:szCs w:val="24"/>
        </w:rPr>
        <w:t xml:space="preserve"> rend</w:t>
      </w:r>
      <w:r w:rsidR="00C047CC">
        <w:rPr>
          <w:rFonts w:ascii="Arial" w:hAnsi="Arial" w:cs="Arial"/>
          <w:b/>
          <w:sz w:val="24"/>
          <w:szCs w:val="24"/>
        </w:rPr>
        <w:t>es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spacing w:after="0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801CE1" w:rsidRDefault="007B19D7" w:rsidP="00D3403D">
      <w:pPr>
        <w:spacing w:after="0" w:line="240" w:lineRule="auto"/>
        <w:ind w:left="2127" w:hanging="156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Tárgy: </w:t>
      </w:r>
      <w:r w:rsidR="004B6DCA">
        <w:rPr>
          <w:rFonts w:ascii="Arial" w:hAnsi="Arial" w:cs="Arial"/>
          <w:b/>
          <w:sz w:val="24"/>
          <w:szCs w:val="24"/>
        </w:rPr>
        <w:tab/>
      </w:r>
      <w:r w:rsidR="00D3403D" w:rsidRPr="00D3403D">
        <w:rPr>
          <w:rFonts w:ascii="Arial" w:hAnsi="Arial" w:cs="Arial"/>
          <w:sz w:val="24"/>
          <w:szCs w:val="24"/>
        </w:rPr>
        <w:t xml:space="preserve">Hévíz Településrendezési eszközeinek 2022. évi 2. számú módosítása, </w:t>
      </w:r>
      <w:r w:rsidR="00E21779">
        <w:rPr>
          <w:rFonts w:ascii="Arial" w:hAnsi="Arial" w:cs="Arial"/>
          <w:sz w:val="24"/>
          <w:szCs w:val="24"/>
        </w:rPr>
        <w:t xml:space="preserve">az </w:t>
      </w:r>
      <w:r w:rsidR="00E21779" w:rsidRPr="008E2992">
        <w:rPr>
          <w:rFonts w:ascii="Arial" w:hAnsi="Arial" w:cs="Arial"/>
          <w:sz w:val="24"/>
          <w:szCs w:val="24"/>
        </w:rPr>
        <w:t>Állami Főépítész végső szakmai véleménye alapján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r w:rsidR="00E21779">
        <w:rPr>
          <w:rFonts w:ascii="Arial" w:hAnsi="Arial" w:cs="Arial"/>
          <w:sz w:val="24"/>
          <w:szCs w:val="24"/>
        </w:rPr>
        <w:t>Naszádos Péter</w:t>
      </w:r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9423E6">
        <w:rPr>
          <w:rFonts w:ascii="Arial" w:hAnsi="Arial" w:cs="Arial"/>
          <w:sz w:val="24"/>
          <w:szCs w:val="24"/>
        </w:rPr>
        <w:tab/>
      </w:r>
      <w:r w:rsidR="004B6DCA">
        <w:rPr>
          <w:rFonts w:ascii="Arial" w:hAnsi="Arial" w:cs="Arial"/>
          <w:sz w:val="24"/>
          <w:szCs w:val="24"/>
        </w:rPr>
        <w:t>Vasas Ottó települési főépítész</w:t>
      </w:r>
    </w:p>
    <w:p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CA1E6E">
      <w:pPr>
        <w:autoSpaceDE w:val="0"/>
        <w:autoSpaceDN w:val="0"/>
        <w:adjustRightInd w:val="0"/>
        <w:spacing w:after="0" w:line="240" w:lineRule="auto"/>
        <w:ind w:left="567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:rsidR="0085363E" w:rsidRPr="0085363E" w:rsidRDefault="008E2138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904B3C" w:rsidRPr="0085363E">
        <w:rPr>
          <w:rFonts w:ascii="Arial" w:hAnsi="Arial" w:cs="Arial"/>
          <w:sz w:val="24"/>
          <w:szCs w:val="24"/>
        </w:rPr>
        <w:t>Pénzügyi, Városfejlesztési</w:t>
      </w:r>
      <w:r w:rsidR="00E21779">
        <w:rPr>
          <w:rFonts w:ascii="Arial" w:hAnsi="Arial" w:cs="Arial"/>
          <w:sz w:val="24"/>
          <w:szCs w:val="24"/>
        </w:rPr>
        <w:t xml:space="preserve"> és Ügyrendi</w:t>
      </w:r>
      <w:r w:rsidR="00904B3C" w:rsidRPr="0085363E">
        <w:rPr>
          <w:rFonts w:ascii="Arial" w:hAnsi="Arial" w:cs="Arial"/>
          <w:sz w:val="24"/>
          <w:szCs w:val="24"/>
        </w:rPr>
        <w:t xml:space="preserve"> Bizottság</w:t>
      </w:r>
    </w:p>
    <w:p w:rsidR="008E2138" w:rsidRDefault="0085363E" w:rsidP="0085363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85363E"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Pr="0085363E">
        <w:rPr>
          <w:rFonts w:ascii="Arial" w:hAnsi="Arial" w:cs="Arial"/>
          <w:sz w:val="24"/>
          <w:szCs w:val="24"/>
        </w:rPr>
        <w:tab/>
      </w:r>
    </w:p>
    <w:p w:rsidR="006B0E68" w:rsidRPr="00AC69D2" w:rsidRDefault="006B0E6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CA1E6E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sz w:val="24"/>
          <w:szCs w:val="24"/>
        </w:rPr>
      </w:pPr>
    </w:p>
    <w:p w:rsidR="008E2138" w:rsidRPr="002D4BC8" w:rsidRDefault="008E2138" w:rsidP="00CA1E6E">
      <w:pPr>
        <w:spacing w:after="0" w:line="240" w:lineRule="auto"/>
        <w:ind w:left="567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CA1E6E">
      <w:pPr>
        <w:tabs>
          <w:tab w:val="center" w:pos="7797"/>
        </w:tabs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E21779">
        <w:rPr>
          <w:rFonts w:ascii="Arial" w:hAnsi="Arial" w:cs="Arial"/>
          <w:sz w:val="24"/>
          <w:szCs w:val="24"/>
        </w:rPr>
        <w:t>Naszádos Péter</w:t>
      </w:r>
    </w:p>
    <w:p w:rsidR="008E2138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  <w:t>polgármester</w:t>
      </w: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6604E9" w:rsidRDefault="006604E9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9423E6" w:rsidRDefault="009423E6" w:rsidP="00CA1E6E">
      <w:pPr>
        <w:ind w:left="567"/>
        <w:jc w:val="both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C610AA" w:rsidRDefault="00C610AA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  <w:rPr>
          <w:rFonts w:ascii="Arial" w:eastAsia="Calibri" w:hAnsi="Arial" w:cs="Arial"/>
          <w:i/>
          <w:iCs/>
          <w:color w:val="0070C0"/>
          <w:sz w:val="18"/>
          <w:szCs w:val="18"/>
        </w:rPr>
      </w:pPr>
    </w:p>
    <w:p w:rsidR="00E672F3" w:rsidRDefault="00E672F3" w:rsidP="00CA1E6E">
      <w:pPr>
        <w:ind w:left="567"/>
      </w:pPr>
    </w:p>
    <w:p w:rsidR="008E2138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7B19D7" w:rsidRDefault="007B19D7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0E4F71" w:rsidRDefault="000E4F71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7B19D7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</w:p>
    <w:p w:rsidR="000E4F71" w:rsidRDefault="000E4F71" w:rsidP="00CA1E6E">
      <w:pPr>
        <w:pStyle w:val="Szvegtrzs3"/>
        <w:shd w:val="clear" w:color="auto" w:fill="auto"/>
        <w:spacing w:line="276" w:lineRule="auto"/>
        <w:ind w:left="567" w:right="-426" w:firstLine="0"/>
        <w:jc w:val="both"/>
        <w:rPr>
          <w:sz w:val="22"/>
          <w:szCs w:val="22"/>
        </w:rPr>
      </w:pPr>
    </w:p>
    <w:p w:rsidR="00AC69D2" w:rsidRPr="00161756" w:rsidRDefault="007B19D7" w:rsidP="00CA1E6E">
      <w:pPr>
        <w:pStyle w:val="Szvegtrzs3"/>
        <w:shd w:val="clear" w:color="auto" w:fill="auto"/>
        <w:spacing w:line="276" w:lineRule="auto"/>
        <w:ind w:left="567" w:firstLine="0"/>
        <w:jc w:val="both"/>
        <w:rPr>
          <w:sz w:val="22"/>
          <w:szCs w:val="22"/>
        </w:rPr>
      </w:pPr>
      <w:r w:rsidRPr="00161756">
        <w:rPr>
          <w:sz w:val="22"/>
          <w:szCs w:val="22"/>
        </w:rPr>
        <w:t>Tisztel</w:t>
      </w:r>
      <w:r w:rsidR="00AC69D2" w:rsidRPr="00161756">
        <w:rPr>
          <w:sz w:val="22"/>
          <w:szCs w:val="22"/>
        </w:rPr>
        <w:t>t Képviselő-testület!</w:t>
      </w:r>
    </w:p>
    <w:p w:rsidR="00404F27" w:rsidRDefault="00404F27" w:rsidP="00CA1E6E">
      <w:pPr>
        <w:spacing w:after="0"/>
        <w:ind w:left="567"/>
        <w:jc w:val="both"/>
        <w:rPr>
          <w:rFonts w:ascii="Arial" w:eastAsia="Arial" w:hAnsi="Arial" w:cs="Arial"/>
        </w:rPr>
      </w:pPr>
    </w:p>
    <w:p w:rsidR="00B71DD4" w:rsidRDefault="00485AE5" w:rsidP="00CC209C">
      <w:pPr>
        <w:spacing w:after="0"/>
        <w:ind w:left="567"/>
        <w:jc w:val="both"/>
        <w:rPr>
          <w:rFonts w:ascii="Arial" w:hAnsi="Arial" w:cs="Arial"/>
          <w:bCs/>
        </w:rPr>
      </w:pPr>
      <w:r w:rsidRPr="00485AE5">
        <w:rPr>
          <w:rFonts w:ascii="Arial" w:hAnsi="Arial" w:cs="Arial"/>
          <w:bCs/>
        </w:rPr>
        <w:t>Hévíz Város Önkormányzat Képviselő-testülete a Helyi Építési Szabályzatról szóló 45/2016. (XII.22.) önkormányzati rendeletével alkotta meg a Helyi Építési Szabályzatot mellékletét, a Szabályozási Tervet, a 342/2015. (XII.31.) számú határozatával pedig a Szerkezeti Tervet.</w:t>
      </w:r>
    </w:p>
    <w:p w:rsidR="00874889" w:rsidRPr="00874889" w:rsidRDefault="00874889" w:rsidP="00874889">
      <w:pPr>
        <w:spacing w:after="0"/>
        <w:ind w:left="567" w:firstLine="141"/>
        <w:jc w:val="both"/>
        <w:rPr>
          <w:rFonts w:ascii="Arial" w:hAnsi="Arial" w:cs="Arial"/>
          <w:bCs/>
        </w:rPr>
      </w:pPr>
    </w:p>
    <w:p w:rsidR="00D3403D" w:rsidRDefault="00CC209C" w:rsidP="00D3403D">
      <w:pPr>
        <w:spacing w:after="0"/>
        <w:ind w:left="567"/>
        <w:jc w:val="both"/>
        <w:rPr>
          <w:rFonts w:ascii="Arial" w:hAnsi="Arial" w:cs="Arial"/>
          <w:bCs/>
        </w:rPr>
      </w:pPr>
      <w:proofErr w:type="gramStart"/>
      <w:r>
        <w:rPr>
          <w:rFonts w:ascii="Arial" w:hAnsi="Arial" w:cs="Arial"/>
          <w:bCs/>
        </w:rPr>
        <w:t xml:space="preserve">A  </w:t>
      </w:r>
      <w:r w:rsidR="00D3403D">
        <w:rPr>
          <w:rFonts w:ascii="Arial" w:hAnsi="Arial" w:cs="Arial"/>
          <w:bCs/>
        </w:rPr>
        <w:t>Képviselő</w:t>
      </w:r>
      <w:proofErr w:type="gramEnd"/>
      <w:r w:rsidR="00D3403D">
        <w:rPr>
          <w:rFonts w:ascii="Arial" w:hAnsi="Arial" w:cs="Arial"/>
          <w:bCs/>
        </w:rPr>
        <w:t>-testület</w:t>
      </w:r>
      <w:r>
        <w:rPr>
          <w:rFonts w:ascii="Arial" w:hAnsi="Arial" w:cs="Arial"/>
          <w:bCs/>
        </w:rPr>
        <w:t>i</w:t>
      </w:r>
      <w:r w:rsidR="00D3403D">
        <w:rPr>
          <w:rFonts w:ascii="Arial" w:hAnsi="Arial" w:cs="Arial"/>
          <w:bCs/>
        </w:rPr>
        <w:t xml:space="preserve"> az előterjesztés két módosítási javalatot tartalmaz, melyek:</w:t>
      </w:r>
    </w:p>
    <w:p w:rsidR="00D3403D" w:rsidRDefault="00D3403D" w:rsidP="00D3403D">
      <w:pPr>
        <w:spacing w:after="0"/>
        <w:ind w:left="1275" w:firstLine="141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1. Hévíz, 988 hrsz. </w:t>
      </w:r>
      <w:r w:rsidR="00CC209C">
        <w:rPr>
          <w:rFonts w:ascii="Arial" w:hAnsi="Arial" w:cs="Arial"/>
          <w:bCs/>
        </w:rPr>
        <w:t xml:space="preserve">(volt buszpályaudvar melletti) </w:t>
      </w:r>
      <w:r>
        <w:rPr>
          <w:rFonts w:ascii="Arial" w:hAnsi="Arial" w:cs="Arial"/>
          <w:bCs/>
        </w:rPr>
        <w:t>ingatlant érintő módosítási kérelem</w:t>
      </w:r>
    </w:p>
    <w:p w:rsidR="00D3403D" w:rsidRDefault="00D3403D" w:rsidP="00D3403D">
      <w:pPr>
        <w:spacing w:after="0"/>
        <w:ind w:left="141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2. Hévíz,</w:t>
      </w:r>
      <w:r w:rsidRPr="00C94194">
        <w:rPr>
          <w:rFonts w:ascii="Arial" w:hAnsi="Arial" w:cs="Arial"/>
          <w:bCs/>
        </w:rPr>
        <w:t xml:space="preserve"> Vajda Ákos utcá</w:t>
      </w:r>
      <w:r>
        <w:rPr>
          <w:rFonts w:ascii="Arial" w:hAnsi="Arial" w:cs="Arial"/>
          <w:bCs/>
        </w:rPr>
        <w:t>t</w:t>
      </w:r>
      <w:r w:rsidRPr="00C94194">
        <w:rPr>
          <w:rFonts w:ascii="Arial" w:hAnsi="Arial" w:cs="Arial"/>
          <w:bCs/>
        </w:rPr>
        <w:t xml:space="preserve"> (812/18 hrsz.) </w:t>
      </w:r>
      <w:r>
        <w:rPr>
          <w:rFonts w:ascii="Arial" w:hAnsi="Arial" w:cs="Arial"/>
          <w:bCs/>
        </w:rPr>
        <w:t>ingatlant érintő módosítási kérelem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  <w:bCs/>
        </w:rPr>
      </w:pPr>
    </w:p>
    <w:p w:rsidR="00D3403D" w:rsidRPr="00AF785E" w:rsidRDefault="00D3403D" w:rsidP="00D3403D">
      <w:pPr>
        <w:spacing w:after="0"/>
        <w:ind w:firstLine="567"/>
        <w:jc w:val="both"/>
        <w:rPr>
          <w:rFonts w:ascii="Arial" w:hAnsi="Arial" w:cs="Arial"/>
          <w:bCs/>
          <w:u w:val="single"/>
        </w:rPr>
      </w:pPr>
      <w:r w:rsidRPr="00AF785E">
        <w:rPr>
          <w:rFonts w:ascii="Arial" w:hAnsi="Arial" w:cs="Arial"/>
          <w:bCs/>
          <w:u w:val="single"/>
        </w:rPr>
        <w:t>1. Hévíz, 988 hrsz. ingatlant érintő módosítási kérelem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Hévíz Kölcsey Ferenc utca 988 hrsz. ingatlan tulajdonosai 2020 évben megkeresték Hévíz Város Önkormányzatát eladási szándékkal, mellyel kapcsolatosan Tisztelt Képviselő-testület 21/2020. (I.30.) határozatával elrendelte az ingatlanra vonatkozó elővásárlási jog törlését.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  <w:bCs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Pr="00AC2875">
        <w:rPr>
          <w:rFonts w:ascii="Arial" w:hAnsi="Arial" w:cs="Arial"/>
        </w:rPr>
        <w:t>Molnár Tiborné</w:t>
      </w:r>
      <w:r>
        <w:rPr>
          <w:rFonts w:ascii="Arial" w:hAnsi="Arial" w:cs="Arial"/>
        </w:rPr>
        <w:t xml:space="preserve"> tulajdonos Dr. Molnár Attila meghatalmazott ügyvéd és Alberti Sándor a </w:t>
      </w:r>
      <w:r w:rsidRPr="00AC2875">
        <w:rPr>
          <w:rFonts w:ascii="Arial" w:hAnsi="Arial" w:cs="Arial"/>
        </w:rPr>
        <w:t>V</w:t>
      </w:r>
      <w:r>
        <w:rPr>
          <w:rFonts w:ascii="Arial" w:hAnsi="Arial" w:cs="Arial"/>
        </w:rPr>
        <w:t>asúti</w:t>
      </w:r>
      <w:r w:rsidRPr="00AC2875">
        <w:rPr>
          <w:rFonts w:ascii="Arial" w:hAnsi="Arial" w:cs="Arial"/>
        </w:rPr>
        <w:t xml:space="preserve"> A</w:t>
      </w:r>
      <w:r>
        <w:rPr>
          <w:rFonts w:ascii="Arial" w:hAnsi="Arial" w:cs="Arial"/>
        </w:rPr>
        <w:t>lkalmazottak</w:t>
      </w:r>
      <w:r w:rsidRPr="00AC2875">
        <w:rPr>
          <w:rFonts w:ascii="Arial" w:hAnsi="Arial" w:cs="Arial"/>
        </w:rPr>
        <w:t xml:space="preserve"> R</w:t>
      </w:r>
      <w:r>
        <w:rPr>
          <w:rFonts w:ascii="Arial" w:hAnsi="Arial" w:cs="Arial"/>
        </w:rPr>
        <w:t>udolf</w:t>
      </w:r>
      <w:r w:rsidRPr="00AC2875">
        <w:rPr>
          <w:rFonts w:ascii="Arial" w:hAnsi="Arial" w:cs="Arial"/>
        </w:rPr>
        <w:t xml:space="preserve"> S</w:t>
      </w:r>
      <w:r>
        <w:rPr>
          <w:rFonts w:ascii="Arial" w:hAnsi="Arial" w:cs="Arial"/>
        </w:rPr>
        <w:t xml:space="preserve">egélyegyesületének </w:t>
      </w:r>
      <w:proofErr w:type="gramStart"/>
      <w:r>
        <w:rPr>
          <w:rFonts w:ascii="Arial" w:hAnsi="Arial" w:cs="Arial"/>
        </w:rPr>
        <w:t>elnöke</w:t>
      </w:r>
      <w:proofErr w:type="gramEnd"/>
      <w:r>
        <w:rPr>
          <w:rFonts w:ascii="Arial" w:hAnsi="Arial" w:cs="Arial"/>
        </w:rPr>
        <w:t xml:space="preserve"> mint az ingatlannal rendelkezni jogosult tulajdonosok kérelmet nyújtottak be, melyhez az ÉP-BIO Kft. által készített beépítési tanulmánytervet mellékeltek.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Az ingatlan északi felén a Gyöngyvirág köz felé eső részen </w:t>
      </w:r>
      <w:r w:rsidRPr="00CC209C">
        <w:rPr>
          <w:rFonts w:ascii="Arial" w:hAnsi="Arial" w:cs="Arial"/>
          <w:u w:val="single"/>
        </w:rPr>
        <w:t>földszintes multifunkciós</w:t>
      </w:r>
      <w:r>
        <w:rPr>
          <w:rFonts w:ascii="Arial" w:hAnsi="Arial" w:cs="Arial"/>
        </w:rPr>
        <w:t xml:space="preserve"> épületegyüttes kerülne elhelyezésre, míg a déli felén az Erzsébet Hotelt </w:t>
      </w:r>
      <w:r w:rsidRPr="00CC209C">
        <w:rPr>
          <w:rFonts w:ascii="Arial" w:hAnsi="Arial" w:cs="Arial"/>
          <w:u w:val="single"/>
        </w:rPr>
        <w:t>kiszolgáló parkoló</w:t>
      </w:r>
      <w:r>
        <w:rPr>
          <w:rFonts w:ascii="Arial" w:hAnsi="Arial" w:cs="Arial"/>
        </w:rPr>
        <w:t xml:space="preserve"> kerülne kialakításra a Kölcsey utca felől történő behajtással.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Pr="002748DE" w:rsidRDefault="00D3403D" w:rsidP="00D3403D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t>A módosítás célja a</w:t>
      </w:r>
      <w:r>
        <w:rPr>
          <w:rFonts w:ascii="Arial" w:hAnsi="Arial" w:cs="Arial"/>
        </w:rPr>
        <w:t xml:space="preserve"> jelenleg </w:t>
      </w:r>
      <w:proofErr w:type="spellStart"/>
      <w:r>
        <w:rPr>
          <w:rFonts w:ascii="Arial" w:hAnsi="Arial" w:cs="Arial"/>
        </w:rPr>
        <w:t>Kb-kt</w:t>
      </w:r>
      <w:proofErr w:type="spellEnd"/>
      <w:r>
        <w:rPr>
          <w:rFonts w:ascii="Arial" w:hAnsi="Arial" w:cs="Arial"/>
        </w:rPr>
        <w:t xml:space="preserve"> besorolású</w:t>
      </w:r>
      <w:r w:rsidRPr="002748D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988</w:t>
      </w:r>
      <w:r w:rsidRPr="002748DE">
        <w:rPr>
          <w:rFonts w:ascii="Arial" w:hAnsi="Arial" w:cs="Arial"/>
        </w:rPr>
        <w:t xml:space="preserve"> hrsz</w:t>
      </w:r>
      <w:r>
        <w:rPr>
          <w:rFonts w:ascii="Arial" w:hAnsi="Arial" w:cs="Arial"/>
        </w:rPr>
        <w:t>.</w:t>
      </w:r>
      <w:r w:rsidRPr="002748DE">
        <w:rPr>
          <w:rFonts w:ascii="Arial" w:hAnsi="Arial" w:cs="Arial"/>
        </w:rPr>
        <w:t xml:space="preserve"> ingatlan</w:t>
      </w:r>
      <w:r>
        <w:rPr>
          <w:rFonts w:ascii="Arial" w:hAnsi="Arial" w:cs="Arial"/>
        </w:rPr>
        <w:t xml:space="preserve">t </w:t>
      </w:r>
      <w:r w:rsidRPr="002748DE">
        <w:rPr>
          <w:rFonts w:ascii="Arial" w:hAnsi="Arial" w:cs="Arial"/>
        </w:rPr>
        <w:t xml:space="preserve">a szomszédos </w:t>
      </w:r>
      <w:r>
        <w:rPr>
          <w:rFonts w:ascii="Arial" w:hAnsi="Arial" w:cs="Arial"/>
        </w:rPr>
        <w:t>Vt</w:t>
      </w:r>
      <w:r w:rsidRPr="002748DE">
        <w:rPr>
          <w:rFonts w:ascii="Arial" w:hAnsi="Arial" w:cs="Arial"/>
        </w:rPr>
        <w:t>-1 övezetbe sorolása, az új beépítésre szánt területek utáni zöldterület létesítése, a biológiai aktivitásérték szinten tartása mellett.</w:t>
      </w:r>
    </w:p>
    <w:p w:rsidR="00D3403D" w:rsidRPr="002748DE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t>Hévíz Város településrendezési eszközeinek jelen, 202</w:t>
      </w:r>
      <w:r>
        <w:rPr>
          <w:rFonts w:ascii="Arial" w:hAnsi="Arial" w:cs="Arial"/>
        </w:rPr>
        <w:t>2</w:t>
      </w:r>
      <w:r w:rsidRPr="002748DE">
        <w:rPr>
          <w:rFonts w:ascii="Arial" w:hAnsi="Arial" w:cs="Arial"/>
        </w:rPr>
        <w:t xml:space="preserve">. évi </w:t>
      </w:r>
      <w:r>
        <w:rPr>
          <w:rFonts w:ascii="Arial" w:hAnsi="Arial" w:cs="Arial"/>
        </w:rPr>
        <w:t>2</w:t>
      </w:r>
      <w:r w:rsidRPr="002748DE">
        <w:rPr>
          <w:rFonts w:ascii="Arial" w:hAnsi="Arial" w:cs="Arial"/>
        </w:rPr>
        <w:t>. számú módosítása ezen kiemelt fejlesztés megvalósulásához kapcsolódik</w:t>
      </w:r>
      <w:r>
        <w:rPr>
          <w:rFonts w:ascii="Arial" w:hAnsi="Arial" w:cs="Arial"/>
        </w:rPr>
        <w:t>, melyről a képviselő</w:t>
      </w:r>
      <w:r w:rsidR="00CC209C">
        <w:rPr>
          <w:rFonts w:ascii="Arial" w:hAnsi="Arial" w:cs="Arial"/>
        </w:rPr>
        <w:t>-</w:t>
      </w:r>
      <w:r>
        <w:rPr>
          <w:rFonts w:ascii="Arial" w:hAnsi="Arial" w:cs="Arial"/>
        </w:rPr>
        <w:t>testület 140/2022. (VI.30.) és a 190/2023. (XI.30.) határozatával hagyott jóvá</w:t>
      </w:r>
      <w:r w:rsidRPr="002748DE">
        <w:rPr>
          <w:rFonts w:ascii="Arial" w:hAnsi="Arial" w:cs="Arial"/>
        </w:rPr>
        <w:t xml:space="preserve">. A módosítások kezdeményezője Hévíz Város Önkormányzat, </w:t>
      </w:r>
      <w:r>
        <w:rPr>
          <w:rFonts w:ascii="Arial" w:hAnsi="Arial" w:cs="Arial"/>
        </w:rPr>
        <w:t>Molnár Tiborné (1/2 tulajdonos)</w:t>
      </w:r>
      <w:r w:rsidRPr="002748DE">
        <w:rPr>
          <w:rFonts w:ascii="Arial" w:hAnsi="Arial" w:cs="Arial"/>
        </w:rPr>
        <w:t xml:space="preserve"> és </w:t>
      </w:r>
      <w:r>
        <w:rPr>
          <w:rFonts w:ascii="Arial" w:hAnsi="Arial" w:cs="Arial"/>
        </w:rPr>
        <w:t xml:space="preserve">a </w:t>
      </w:r>
      <w:r w:rsidRPr="001075DD">
        <w:rPr>
          <w:rFonts w:ascii="Arial" w:hAnsi="Arial" w:cs="Arial"/>
        </w:rPr>
        <w:t>Vasúti Alkalmazottak Rudolf Segélyegyesület</w:t>
      </w:r>
      <w:r>
        <w:rPr>
          <w:rFonts w:ascii="Arial" w:hAnsi="Arial" w:cs="Arial"/>
        </w:rPr>
        <w:t>e (1/2 tulajdonos). A módosítási eljárás az</w:t>
      </w:r>
      <w:r w:rsidRPr="002748DE">
        <w:rPr>
          <w:rFonts w:ascii="Arial" w:hAnsi="Arial" w:cs="Arial"/>
        </w:rPr>
        <w:t xml:space="preserve"> ingatlan tulajdonos</w:t>
      </w:r>
      <w:r>
        <w:rPr>
          <w:rFonts w:ascii="Arial" w:hAnsi="Arial" w:cs="Arial"/>
        </w:rPr>
        <w:t>ainak teljes</w:t>
      </w:r>
      <w:r w:rsidRPr="002748DE">
        <w:rPr>
          <w:rFonts w:ascii="Arial" w:hAnsi="Arial" w:cs="Arial"/>
        </w:rPr>
        <w:t xml:space="preserve"> költségviselése mellett</w:t>
      </w:r>
      <w:r>
        <w:rPr>
          <w:rFonts w:ascii="Arial" w:hAnsi="Arial" w:cs="Arial"/>
        </w:rPr>
        <w:t xml:space="preserve"> történik, melyhez szükséges volt a településrendezési szerződés megkötése</w:t>
      </w:r>
      <w:r w:rsidRPr="002748DE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A szerződés 2023. február 15-én aláírásra került.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CC209C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D3403D" w:rsidRPr="002748DE">
        <w:rPr>
          <w:rFonts w:ascii="Arial" w:hAnsi="Arial" w:cs="Arial"/>
        </w:rPr>
        <w:t xml:space="preserve">Képviselő-testület a településrendezési eszközök módosítása során </w:t>
      </w:r>
      <w:r w:rsidR="00D3403D">
        <w:rPr>
          <w:rFonts w:ascii="Arial" w:hAnsi="Arial" w:cs="Arial"/>
        </w:rPr>
        <w:t>a</w:t>
      </w:r>
      <w:r w:rsidR="00D3403D" w:rsidRPr="002748DE">
        <w:rPr>
          <w:rFonts w:ascii="Arial" w:hAnsi="Arial" w:cs="Arial"/>
        </w:rPr>
        <w:t xml:space="preserve"> területet kiemelt fejlesztési területté minősíte</w:t>
      </w:r>
      <w:r w:rsidR="00D3403D">
        <w:rPr>
          <w:rFonts w:ascii="Arial" w:hAnsi="Arial" w:cs="Arial"/>
        </w:rPr>
        <w:t>tte</w:t>
      </w:r>
      <w:r w:rsidR="00D3403D" w:rsidRPr="002748DE">
        <w:rPr>
          <w:rFonts w:ascii="Arial" w:hAnsi="Arial" w:cs="Arial"/>
        </w:rPr>
        <w:t>. Ezáltal lehetőség</w:t>
      </w:r>
      <w:r w:rsidR="00D3403D">
        <w:rPr>
          <w:rFonts w:ascii="Arial" w:hAnsi="Arial" w:cs="Arial"/>
        </w:rPr>
        <w:t xml:space="preserve"> nyílott</w:t>
      </w:r>
      <w:r w:rsidR="00D3403D" w:rsidRPr="002748DE">
        <w:rPr>
          <w:rFonts w:ascii="Arial" w:hAnsi="Arial" w:cs="Arial"/>
        </w:rPr>
        <w:t xml:space="preserve"> </w:t>
      </w:r>
      <w:r w:rsidR="00D3403D" w:rsidRPr="001075DD">
        <w:rPr>
          <w:rFonts w:ascii="Arial" w:hAnsi="Arial" w:cs="Arial"/>
        </w:rPr>
        <w:t>a településrendezési eszközök módosítása a településtervek tartalmáról, elkészítésének és elfogadásának rendjéről, valamint egyes településrendezési sajátos jogintézményekről szóló 419/2021. (VII. 15.) Korm. rendelet 6</w:t>
      </w:r>
      <w:r w:rsidR="00D3403D">
        <w:rPr>
          <w:rFonts w:ascii="Arial" w:hAnsi="Arial" w:cs="Arial"/>
        </w:rPr>
        <w:t>8</w:t>
      </w:r>
      <w:r w:rsidR="00D3403D" w:rsidRPr="001075DD">
        <w:rPr>
          <w:rFonts w:ascii="Arial" w:hAnsi="Arial" w:cs="Arial"/>
        </w:rPr>
        <w:t xml:space="preserve">. § alapján </w:t>
      </w:r>
      <w:r w:rsidR="00D3403D">
        <w:rPr>
          <w:rFonts w:ascii="Arial" w:hAnsi="Arial" w:cs="Arial"/>
        </w:rPr>
        <w:t>egyszerűsített</w:t>
      </w:r>
      <w:r w:rsidR="00D3403D" w:rsidRPr="001075DD">
        <w:rPr>
          <w:rFonts w:ascii="Arial" w:hAnsi="Arial" w:cs="Arial"/>
        </w:rPr>
        <w:t xml:space="preserve"> eljárásban történő egyeztetési szabályok alkalmaz</w:t>
      </w:r>
      <w:r w:rsidR="00D3403D">
        <w:rPr>
          <w:rFonts w:ascii="Arial" w:hAnsi="Arial" w:cs="Arial"/>
        </w:rPr>
        <w:t>ására</w:t>
      </w:r>
      <w:r w:rsidR="00D3403D" w:rsidRPr="002748DE">
        <w:rPr>
          <w:rFonts w:ascii="Arial" w:hAnsi="Arial" w:cs="Arial"/>
        </w:rPr>
        <w:t>, mely esetben az ügyintézési idő jelentősen lecsökken</w:t>
      </w:r>
      <w:r w:rsidR="00D3403D">
        <w:rPr>
          <w:rFonts w:ascii="Arial" w:hAnsi="Arial" w:cs="Arial"/>
        </w:rPr>
        <w:t>het</w:t>
      </w:r>
      <w:r w:rsidR="00D3403D" w:rsidRPr="002748DE">
        <w:rPr>
          <w:rFonts w:ascii="Arial" w:hAnsi="Arial" w:cs="Arial"/>
        </w:rPr>
        <w:t>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Az eljárás megindításával meg kellett várni a 2021. évi 3. számú HÉSZ módosítás lezártát, mely 2023. októberében történt meg. Ezt követte a 2022. évi 2. számú módosítás</w:t>
      </w:r>
      <w:r w:rsidRPr="00FB476B">
        <w:t xml:space="preserve"> </w:t>
      </w:r>
      <w:r>
        <w:t>a</w:t>
      </w:r>
      <w:r w:rsidRPr="00FB476B">
        <w:rPr>
          <w:rFonts w:ascii="Arial" w:hAnsi="Arial" w:cs="Arial"/>
        </w:rPr>
        <w:t xml:space="preserve"> környezeti értékelés szükségességének eldöntéséhez készült dokumentáció</w:t>
      </w:r>
      <w:r>
        <w:rPr>
          <w:rFonts w:ascii="Arial" w:hAnsi="Arial" w:cs="Arial"/>
        </w:rPr>
        <w:t xml:space="preserve"> alapján a környezeti értékelési szakaszának lefolytatása.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Pr="009377C2" w:rsidRDefault="00D3403D" w:rsidP="00D3403D">
      <w:pPr>
        <w:spacing w:after="0"/>
        <w:ind w:left="567"/>
        <w:jc w:val="both"/>
        <w:rPr>
          <w:rFonts w:ascii="Arial" w:hAnsi="Arial" w:cs="Arial"/>
          <w:u w:val="single"/>
        </w:rPr>
      </w:pPr>
      <w:r w:rsidRPr="009377C2">
        <w:rPr>
          <w:rFonts w:ascii="Arial" w:hAnsi="Arial" w:cs="Arial"/>
          <w:u w:val="single"/>
        </w:rPr>
        <w:t>2. A Hévíz, Vajda Ákos utca 812/18 hrsz. érintő módosítás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Pr="006D28A7" w:rsidRDefault="00D3403D" w:rsidP="00D3403D">
      <w:pPr>
        <w:spacing w:after="0"/>
        <w:ind w:left="567"/>
        <w:jc w:val="both"/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</w:rPr>
        <w:t xml:space="preserve">A 2022. évi 2. sz. módosítási eljárás kiegészült a </w:t>
      </w:r>
      <w:r w:rsidRPr="001F57A0">
        <w:rPr>
          <w:rFonts w:ascii="Arial" w:hAnsi="Arial" w:cs="Arial"/>
        </w:rPr>
        <w:t>Hévíz, Vajda Ákos utca 812/18 hrsz. ingatlant érintő módosítási kérelem</w:t>
      </w:r>
      <w:r>
        <w:rPr>
          <w:rFonts w:ascii="Arial" w:hAnsi="Arial" w:cs="Arial"/>
        </w:rPr>
        <w:t>mel.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Tóth János a Hévíz, Vajda Ákos utca 11., 807/4 hrsz. ingatlan tulajdonosa 2022 évben megkereste Hévíz Város Önkormányzatát az az ingatlan előtti „zsákutca” megvásárlási kérelmével.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  <w:bCs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Hévíz Város Önkormányzat Képviselő-testülete a </w:t>
      </w:r>
      <w:r w:rsidRPr="004B6844">
        <w:rPr>
          <w:rFonts w:ascii="Arial" w:hAnsi="Arial" w:cs="Arial"/>
        </w:rPr>
        <w:t>Vajda Ákos utca 807/4. hrsz-ú ingatlanhoz csatlakozó közterület tulajdonjogának rendezés</w:t>
      </w:r>
      <w:r>
        <w:rPr>
          <w:rFonts w:ascii="Arial" w:hAnsi="Arial" w:cs="Arial"/>
        </w:rPr>
        <w:t>éről 142/2022 (VI.30.) számú Kt. határozatával támogatta a vásárlási kérelmet.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Pr="002748DE" w:rsidRDefault="00D3403D" w:rsidP="00D3403D">
      <w:pPr>
        <w:spacing w:after="0"/>
        <w:ind w:left="567"/>
        <w:jc w:val="both"/>
        <w:rPr>
          <w:rFonts w:ascii="Arial" w:hAnsi="Arial" w:cs="Arial"/>
        </w:rPr>
      </w:pPr>
      <w:r w:rsidRPr="004B6844">
        <w:rPr>
          <w:rFonts w:ascii="Arial" w:hAnsi="Arial" w:cs="Arial"/>
        </w:rPr>
        <w:t xml:space="preserve">A módosítás célja a jelenleg </w:t>
      </w:r>
      <w:proofErr w:type="spellStart"/>
      <w:r>
        <w:rPr>
          <w:rFonts w:ascii="Arial" w:hAnsi="Arial" w:cs="Arial"/>
        </w:rPr>
        <w:t>Köu</w:t>
      </w:r>
      <w:proofErr w:type="spellEnd"/>
      <w:r w:rsidRPr="004B6844">
        <w:rPr>
          <w:rFonts w:ascii="Arial" w:hAnsi="Arial" w:cs="Arial"/>
        </w:rPr>
        <w:t xml:space="preserve"> besorolású </w:t>
      </w:r>
      <w:r>
        <w:rPr>
          <w:rFonts w:ascii="Arial" w:hAnsi="Arial" w:cs="Arial"/>
        </w:rPr>
        <w:t>Vajda Ákos utca 812/18</w:t>
      </w:r>
      <w:r w:rsidRPr="004B6844">
        <w:rPr>
          <w:rFonts w:ascii="Arial" w:hAnsi="Arial" w:cs="Arial"/>
        </w:rPr>
        <w:t xml:space="preserve"> hrsz. ingatlan</w:t>
      </w:r>
      <w:r>
        <w:rPr>
          <w:rFonts w:ascii="Arial" w:hAnsi="Arial" w:cs="Arial"/>
        </w:rPr>
        <w:t xml:space="preserve"> a vázrajz szerinti részét </w:t>
      </w:r>
      <w:r w:rsidRPr="004B6844">
        <w:rPr>
          <w:rFonts w:ascii="Arial" w:hAnsi="Arial" w:cs="Arial"/>
        </w:rPr>
        <w:t>a szomszédos L</w:t>
      </w:r>
      <w:r>
        <w:rPr>
          <w:rFonts w:ascii="Arial" w:hAnsi="Arial" w:cs="Arial"/>
        </w:rPr>
        <w:t>k</w:t>
      </w:r>
      <w:r w:rsidRPr="004B6844">
        <w:rPr>
          <w:rFonts w:ascii="Arial" w:hAnsi="Arial" w:cs="Arial"/>
        </w:rPr>
        <w:t>-2 övezetbe sorolása, a változók szinten tartása mellett.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1075DD">
        <w:rPr>
          <w:rFonts w:ascii="Arial" w:hAnsi="Arial" w:cs="Arial"/>
        </w:rPr>
        <w:t xml:space="preserve"> településrendezési eszközök módosítása a településtervek tartalmáról, elkészítésének és elfogadásának rendjéről, valamint egyes településrendezési sajátos jogintézményekről szóló 419/2021. (VII. 15.) Korm. rendelet </w:t>
      </w:r>
      <w:r>
        <w:rPr>
          <w:rFonts w:ascii="Arial" w:hAnsi="Arial" w:cs="Arial"/>
        </w:rPr>
        <w:t>78/D</w:t>
      </w:r>
      <w:r w:rsidRPr="001075DD">
        <w:rPr>
          <w:rFonts w:ascii="Arial" w:hAnsi="Arial" w:cs="Arial"/>
        </w:rPr>
        <w:t>. §</w:t>
      </w:r>
      <w:r>
        <w:rPr>
          <w:rFonts w:ascii="Arial" w:hAnsi="Arial" w:cs="Arial"/>
        </w:rPr>
        <w:t xml:space="preserve"> (4) b) pontja </w:t>
      </w:r>
      <w:r w:rsidRPr="001075DD">
        <w:rPr>
          <w:rFonts w:ascii="Arial" w:hAnsi="Arial" w:cs="Arial"/>
        </w:rPr>
        <w:t xml:space="preserve">alapján </w:t>
      </w:r>
      <w:r>
        <w:rPr>
          <w:rFonts w:ascii="Arial" w:hAnsi="Arial" w:cs="Arial"/>
        </w:rPr>
        <w:t>a</w:t>
      </w:r>
      <w:r w:rsidRPr="00E550F8">
        <w:rPr>
          <w:rFonts w:ascii="Arial" w:hAnsi="Arial" w:cs="Arial"/>
        </w:rPr>
        <w:t xml:space="preserve"> Helyi építési szabályzat készítése és módosítása során nem minősül új beépítésre szánt terület </w:t>
      </w:r>
      <w:proofErr w:type="gramStart"/>
      <w:r w:rsidRPr="00E550F8">
        <w:rPr>
          <w:rFonts w:ascii="Arial" w:hAnsi="Arial" w:cs="Arial"/>
        </w:rPr>
        <w:t>kijelölésnek</w:t>
      </w:r>
      <w:proofErr w:type="gramEnd"/>
      <w:r>
        <w:rPr>
          <w:rFonts w:ascii="Arial" w:hAnsi="Arial" w:cs="Arial"/>
        </w:rPr>
        <w:t xml:space="preserve"> </w:t>
      </w:r>
      <w:r w:rsidRPr="00E550F8">
        <w:rPr>
          <w:rFonts w:ascii="Arial" w:hAnsi="Arial" w:cs="Arial"/>
        </w:rPr>
        <w:t>ha a közút elhelyezése céljára szolgáló terület csökkentése miatt növekszik a beépíthető terület nagysága.</w:t>
      </w:r>
      <w:r>
        <w:rPr>
          <w:rFonts w:ascii="Arial" w:hAnsi="Arial" w:cs="Arial"/>
        </w:rPr>
        <w:t xml:space="preserve"> 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Egyeztetve a Zala Vármegyei Kormányhivatal Állami </w:t>
      </w:r>
      <w:proofErr w:type="spellStart"/>
      <w:r>
        <w:rPr>
          <w:rFonts w:ascii="Arial" w:hAnsi="Arial" w:cs="Arial"/>
        </w:rPr>
        <w:t>Főépítészi</w:t>
      </w:r>
      <w:proofErr w:type="spellEnd"/>
      <w:r>
        <w:rPr>
          <w:rFonts w:ascii="Arial" w:hAnsi="Arial" w:cs="Arial"/>
        </w:rPr>
        <w:t xml:space="preserve"> Irodájával jelen módosítás egyszerűsített</w:t>
      </w:r>
      <w:r w:rsidRPr="001075DD">
        <w:rPr>
          <w:rFonts w:ascii="Arial" w:hAnsi="Arial" w:cs="Arial"/>
        </w:rPr>
        <w:t xml:space="preserve"> eljárás</w:t>
      </w:r>
      <w:r>
        <w:rPr>
          <w:rFonts w:ascii="Arial" w:hAnsi="Arial" w:cs="Arial"/>
        </w:rPr>
        <w:t xml:space="preserve">i rend alá tartozik a </w:t>
      </w:r>
      <w:r w:rsidRPr="00E550F8">
        <w:rPr>
          <w:rFonts w:ascii="Arial" w:hAnsi="Arial" w:cs="Arial"/>
        </w:rPr>
        <w:t xml:space="preserve">419/2021. (VII. 15.) Korm. rendelet </w:t>
      </w:r>
      <w:r>
        <w:rPr>
          <w:rFonts w:ascii="Arial" w:hAnsi="Arial" w:cs="Arial"/>
        </w:rPr>
        <w:t>6</w:t>
      </w:r>
      <w:r w:rsidRPr="00E550F8">
        <w:rPr>
          <w:rFonts w:ascii="Arial" w:hAnsi="Arial" w:cs="Arial"/>
        </w:rPr>
        <w:t>8</w:t>
      </w:r>
      <w:r>
        <w:rPr>
          <w:rFonts w:ascii="Arial" w:hAnsi="Arial" w:cs="Arial"/>
        </w:rPr>
        <w:t xml:space="preserve">. § (1) bekezdés </w:t>
      </w:r>
      <w:proofErr w:type="spellStart"/>
      <w:r>
        <w:rPr>
          <w:rFonts w:ascii="Arial" w:hAnsi="Arial" w:cs="Arial"/>
        </w:rPr>
        <w:t>bb</w:t>
      </w:r>
      <w:proofErr w:type="spellEnd"/>
      <w:r>
        <w:rPr>
          <w:rFonts w:ascii="Arial" w:hAnsi="Arial" w:cs="Arial"/>
        </w:rPr>
        <w:t>) pontja alapján.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A kiegészített egyszerűsített</w:t>
      </w:r>
      <w:r w:rsidRPr="001075DD">
        <w:rPr>
          <w:rFonts w:ascii="Arial" w:hAnsi="Arial" w:cs="Arial"/>
        </w:rPr>
        <w:t xml:space="preserve"> eljárás</w:t>
      </w:r>
      <w:r>
        <w:rPr>
          <w:rFonts w:ascii="Arial" w:hAnsi="Arial" w:cs="Arial"/>
        </w:rPr>
        <w:t xml:space="preserve">i rendet </w:t>
      </w:r>
      <w:r w:rsidR="00347C4C">
        <w:rPr>
          <w:rFonts w:ascii="Arial" w:hAnsi="Arial" w:cs="Arial"/>
        </w:rPr>
        <w:t xml:space="preserve">a </w:t>
      </w:r>
      <w:r>
        <w:rPr>
          <w:rFonts w:ascii="Arial" w:hAnsi="Arial" w:cs="Arial"/>
        </w:rPr>
        <w:t>Képviselő-testület 191/2023. (XI.30.) határozatával hagyta jóvá.</w:t>
      </w: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</w:p>
    <w:p w:rsidR="00D3403D" w:rsidRDefault="00D3403D" w:rsidP="00D3403D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t>Hévíz Város településrendezési eszközeinek jelen, 202</w:t>
      </w:r>
      <w:r>
        <w:rPr>
          <w:rFonts w:ascii="Arial" w:hAnsi="Arial" w:cs="Arial"/>
        </w:rPr>
        <w:t>2</w:t>
      </w:r>
      <w:r w:rsidRPr="002748DE">
        <w:rPr>
          <w:rFonts w:ascii="Arial" w:hAnsi="Arial" w:cs="Arial"/>
        </w:rPr>
        <w:t xml:space="preserve">. évi </w:t>
      </w:r>
      <w:r>
        <w:rPr>
          <w:rFonts w:ascii="Arial" w:hAnsi="Arial" w:cs="Arial"/>
        </w:rPr>
        <w:t>2</w:t>
      </w:r>
      <w:r w:rsidRPr="002748DE">
        <w:rPr>
          <w:rFonts w:ascii="Arial" w:hAnsi="Arial" w:cs="Arial"/>
        </w:rPr>
        <w:t>. számú módosítás</w:t>
      </w:r>
      <w:r>
        <w:rPr>
          <w:rFonts w:ascii="Arial" w:hAnsi="Arial" w:cs="Arial"/>
        </w:rPr>
        <w:t xml:space="preserve"> kiegészítését szükséges volt egybe vonni, mivel az eljárásrend azonos.</w:t>
      </w:r>
    </w:p>
    <w:p w:rsidR="00D3403D" w:rsidRPr="002748DE" w:rsidRDefault="00D3403D" w:rsidP="00D3403D">
      <w:pPr>
        <w:spacing w:after="0"/>
        <w:ind w:left="567"/>
        <w:jc w:val="both"/>
        <w:rPr>
          <w:rFonts w:ascii="Arial" w:hAnsi="Arial" w:cs="Arial"/>
        </w:rPr>
      </w:pPr>
      <w:r w:rsidRPr="002748DE">
        <w:rPr>
          <w:rFonts w:ascii="Arial" w:hAnsi="Arial" w:cs="Arial"/>
        </w:rPr>
        <w:t>A módosítások kezdeményezője Hévíz Város Önkormányzat</w:t>
      </w:r>
      <w:r>
        <w:rPr>
          <w:rFonts w:ascii="Arial" w:hAnsi="Arial" w:cs="Arial"/>
        </w:rPr>
        <w:t xml:space="preserve"> és Tóth János (tulajdonos). A módosítási eljárás a </w:t>
      </w:r>
      <w:r w:rsidRPr="002748DE">
        <w:rPr>
          <w:rFonts w:ascii="Arial" w:hAnsi="Arial" w:cs="Arial"/>
        </w:rPr>
        <w:t>tulajdonos</w:t>
      </w:r>
      <w:r>
        <w:rPr>
          <w:rFonts w:ascii="Arial" w:hAnsi="Arial" w:cs="Arial"/>
        </w:rPr>
        <w:t xml:space="preserve"> teljes</w:t>
      </w:r>
      <w:r w:rsidRPr="002748DE">
        <w:rPr>
          <w:rFonts w:ascii="Arial" w:hAnsi="Arial" w:cs="Arial"/>
        </w:rPr>
        <w:t xml:space="preserve"> költségviselése mellett</w:t>
      </w:r>
      <w:r>
        <w:rPr>
          <w:rFonts w:ascii="Arial" w:hAnsi="Arial" w:cs="Arial"/>
        </w:rPr>
        <w:t xml:space="preserve"> történik, melyhez a szükséges településrendezési szerződés 2024. első hónapjaiban aláírásra került</w:t>
      </w:r>
      <w:r w:rsidRPr="002748DE">
        <w:rPr>
          <w:rFonts w:ascii="Arial" w:hAnsi="Arial" w:cs="Arial"/>
        </w:rPr>
        <w:t>.</w:t>
      </w:r>
    </w:p>
    <w:p w:rsidR="00351A4C" w:rsidRDefault="00351A4C" w:rsidP="001352B0">
      <w:pPr>
        <w:spacing w:after="0"/>
        <w:ind w:left="567"/>
        <w:jc w:val="both"/>
        <w:rPr>
          <w:rFonts w:ascii="Arial" w:hAnsi="Arial" w:cs="Arial"/>
        </w:rPr>
      </w:pPr>
    </w:p>
    <w:p w:rsidR="00351A4C" w:rsidRDefault="00351A4C" w:rsidP="001352B0">
      <w:pPr>
        <w:spacing w:after="0"/>
        <w:ind w:left="567"/>
        <w:jc w:val="both"/>
        <w:rPr>
          <w:rFonts w:ascii="Arial" w:hAnsi="Arial" w:cs="Arial"/>
        </w:rPr>
      </w:pPr>
      <w:r>
        <w:rPr>
          <w:rFonts w:ascii="Arial" w:hAnsi="Arial" w:cs="Arial"/>
        </w:rPr>
        <w:t>A két eljárás ezt követően már egy dokumentációban tudott szerepelni.</w:t>
      </w:r>
    </w:p>
    <w:p w:rsidR="00351A4C" w:rsidRDefault="00351A4C" w:rsidP="001352B0">
      <w:pPr>
        <w:spacing w:after="0"/>
        <w:ind w:left="567"/>
        <w:jc w:val="both"/>
        <w:rPr>
          <w:rFonts w:ascii="Arial" w:hAnsi="Arial" w:cs="Arial"/>
        </w:rPr>
      </w:pPr>
    </w:p>
    <w:p w:rsidR="00830FCA" w:rsidRDefault="00830FCA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A </w:t>
      </w:r>
      <w:r w:rsidR="001352B0">
        <w:rPr>
          <w:rFonts w:ascii="Arial" w:hAnsi="Arial" w:cs="Arial"/>
          <w:bCs/>
        </w:rPr>
        <w:t>módosítási eljárás az E-tér felületén keresztül</w:t>
      </w:r>
      <w:r>
        <w:rPr>
          <w:rFonts w:ascii="Arial" w:hAnsi="Arial" w:cs="Arial"/>
          <w:bCs/>
        </w:rPr>
        <w:t xml:space="preserve"> megindításra került, melynek első lépcsője a környezeti értékelés előzetes szükségességének vizsgálata volt. Az előzetes állásfoglalás kikérése megtörtént.</w:t>
      </w:r>
      <w:r w:rsidR="008508D4">
        <w:rPr>
          <w:rFonts w:ascii="Arial" w:hAnsi="Arial" w:cs="Arial"/>
          <w:bCs/>
        </w:rPr>
        <w:t xml:space="preserve"> A megkeresett tizenhat államigazgatási szervből </w:t>
      </w:r>
      <w:r w:rsidR="0049525B">
        <w:rPr>
          <w:rFonts w:ascii="Arial" w:hAnsi="Arial" w:cs="Arial"/>
          <w:bCs/>
        </w:rPr>
        <w:t>tizenhárom</w:t>
      </w:r>
      <w:r w:rsidR="008508D4">
        <w:rPr>
          <w:rFonts w:ascii="Arial" w:hAnsi="Arial" w:cs="Arial"/>
          <w:bCs/>
        </w:rPr>
        <w:t xml:space="preserve"> foglalt állást, melyeket a</w:t>
      </w:r>
      <w:r w:rsidR="007D148A">
        <w:rPr>
          <w:rFonts w:ascii="Arial" w:hAnsi="Arial" w:cs="Arial"/>
          <w:bCs/>
        </w:rPr>
        <w:t xml:space="preserve"> tisztelt képviselő testület </w:t>
      </w:r>
      <w:r w:rsidR="00DC306F">
        <w:rPr>
          <w:rFonts w:ascii="Arial" w:hAnsi="Arial" w:cs="Arial"/>
          <w:bCs/>
        </w:rPr>
        <w:t>95</w:t>
      </w:r>
      <w:r w:rsidR="007D148A">
        <w:rPr>
          <w:rFonts w:ascii="Arial" w:hAnsi="Arial" w:cs="Arial"/>
          <w:bCs/>
        </w:rPr>
        <w:t>/202</w:t>
      </w:r>
      <w:r w:rsidR="00DC306F">
        <w:rPr>
          <w:rFonts w:ascii="Arial" w:hAnsi="Arial" w:cs="Arial"/>
          <w:bCs/>
        </w:rPr>
        <w:t>4</w:t>
      </w:r>
      <w:r w:rsidR="007D148A">
        <w:rPr>
          <w:rFonts w:ascii="Arial" w:hAnsi="Arial" w:cs="Arial"/>
          <w:bCs/>
        </w:rPr>
        <w:t>. (</w:t>
      </w:r>
      <w:r w:rsidR="00DC306F">
        <w:rPr>
          <w:rFonts w:ascii="Arial" w:hAnsi="Arial" w:cs="Arial"/>
          <w:bCs/>
        </w:rPr>
        <w:t>V</w:t>
      </w:r>
      <w:r w:rsidR="007D148A">
        <w:rPr>
          <w:rFonts w:ascii="Arial" w:hAnsi="Arial" w:cs="Arial"/>
          <w:bCs/>
        </w:rPr>
        <w:t>I.2</w:t>
      </w:r>
      <w:r w:rsidR="00DC306F">
        <w:rPr>
          <w:rFonts w:ascii="Arial" w:hAnsi="Arial" w:cs="Arial"/>
          <w:bCs/>
        </w:rPr>
        <w:t>7</w:t>
      </w:r>
      <w:r w:rsidR="007D148A">
        <w:rPr>
          <w:rFonts w:ascii="Arial" w:hAnsi="Arial" w:cs="Arial"/>
          <w:bCs/>
        </w:rPr>
        <w:t>.) Kt.</w:t>
      </w:r>
      <w:r w:rsidR="008508D4">
        <w:rPr>
          <w:rFonts w:ascii="Arial" w:hAnsi="Arial" w:cs="Arial"/>
          <w:bCs/>
        </w:rPr>
        <w:t xml:space="preserve"> határozat</w:t>
      </w:r>
      <w:r w:rsidR="007D148A">
        <w:rPr>
          <w:rFonts w:ascii="Arial" w:hAnsi="Arial" w:cs="Arial"/>
          <w:bCs/>
        </w:rPr>
        <w:t>ával</w:t>
      </w:r>
      <w:r w:rsidR="008508D4">
        <w:rPr>
          <w:rFonts w:ascii="Arial" w:hAnsi="Arial" w:cs="Arial"/>
          <w:bCs/>
        </w:rPr>
        <w:t xml:space="preserve"> </w:t>
      </w:r>
      <w:r w:rsidR="007D148A">
        <w:rPr>
          <w:rFonts w:ascii="Arial" w:hAnsi="Arial" w:cs="Arial"/>
          <w:bCs/>
        </w:rPr>
        <w:t>jóváhagyott</w:t>
      </w:r>
      <w:r w:rsidR="00904B3C">
        <w:rPr>
          <w:rFonts w:ascii="Arial" w:hAnsi="Arial" w:cs="Arial"/>
          <w:bCs/>
        </w:rPr>
        <w:t>. Továbbá</w:t>
      </w:r>
      <w:r w:rsidR="007D148A">
        <w:rPr>
          <w:rFonts w:ascii="Arial" w:hAnsi="Arial" w:cs="Arial"/>
          <w:bCs/>
        </w:rPr>
        <w:t xml:space="preserve"> a</w:t>
      </w:r>
      <w:r w:rsidR="00904B3C">
        <w:rPr>
          <w:rFonts w:ascii="Arial" w:hAnsi="Arial" w:cs="Arial"/>
          <w:bCs/>
        </w:rPr>
        <w:t xml:space="preserve"> képviselő testület a szakmai állásfoglalások alapján</w:t>
      </w:r>
      <w:r w:rsidR="007D148A">
        <w:rPr>
          <w:rFonts w:ascii="Arial" w:hAnsi="Arial" w:cs="Arial"/>
          <w:bCs/>
        </w:rPr>
        <w:t xml:space="preserve"> környezeti vizsgálat elvégzését nem tartotta szükségesnek</w:t>
      </w:r>
      <w:r w:rsidR="008508D4">
        <w:rPr>
          <w:rFonts w:ascii="Arial" w:hAnsi="Arial" w:cs="Arial"/>
          <w:bCs/>
        </w:rPr>
        <w:t xml:space="preserve">. </w:t>
      </w:r>
    </w:p>
    <w:p w:rsidR="001352B0" w:rsidRDefault="001352B0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932F4F" w:rsidRDefault="00904B3C" w:rsidP="00932F4F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</w:t>
      </w:r>
      <w:r w:rsidR="0075641A">
        <w:rPr>
          <w:rFonts w:ascii="Arial" w:hAnsi="Arial" w:cs="Arial"/>
          <w:bCs/>
        </w:rPr>
        <w:t xml:space="preserve"> helyi partnerek véleménye is</w:t>
      </w:r>
      <w:r>
        <w:rPr>
          <w:rFonts w:ascii="Arial" w:hAnsi="Arial" w:cs="Arial"/>
          <w:bCs/>
        </w:rPr>
        <w:t xml:space="preserve"> fontos volt a módosítási eljárás során</w:t>
      </w:r>
      <w:r w:rsidR="0075641A">
        <w:rPr>
          <w:rFonts w:ascii="Arial" w:hAnsi="Arial" w:cs="Arial"/>
          <w:bCs/>
        </w:rPr>
        <w:t>, melyet a</w:t>
      </w:r>
      <w:r w:rsidR="001352B0" w:rsidRPr="00A301C1">
        <w:rPr>
          <w:rFonts w:ascii="Arial" w:hAnsi="Arial" w:cs="Arial"/>
          <w:bCs/>
        </w:rPr>
        <w:t xml:space="preserve"> településrendezési eszközök módosítása során Hévíz Város Önkormányzata Képviselő-</w:t>
      </w:r>
      <w:r w:rsidR="001352B0" w:rsidRPr="00A301C1">
        <w:rPr>
          <w:rFonts w:ascii="Arial" w:hAnsi="Arial" w:cs="Arial"/>
          <w:bCs/>
        </w:rPr>
        <w:lastRenderedPageBreak/>
        <w:t>testület</w:t>
      </w:r>
      <w:r w:rsidR="0075641A">
        <w:rPr>
          <w:rFonts w:ascii="Arial" w:hAnsi="Arial" w:cs="Arial"/>
          <w:bCs/>
        </w:rPr>
        <w:t xml:space="preserve">ének </w:t>
      </w:r>
      <w:r w:rsidR="0075641A" w:rsidRPr="0075641A">
        <w:rPr>
          <w:rFonts w:ascii="Arial" w:hAnsi="Arial" w:cs="Arial"/>
          <w:bCs/>
        </w:rPr>
        <w:t>partnerségi egyeztetés szabályai</w:t>
      </w:r>
      <w:r w:rsidR="0075641A">
        <w:rPr>
          <w:rFonts w:ascii="Arial" w:hAnsi="Arial" w:cs="Arial"/>
          <w:bCs/>
        </w:rPr>
        <w:t>ról szóló</w:t>
      </w:r>
      <w:r w:rsidR="001352B0" w:rsidRPr="00A301C1">
        <w:rPr>
          <w:rFonts w:ascii="Arial" w:hAnsi="Arial" w:cs="Arial"/>
          <w:bCs/>
        </w:rPr>
        <w:t xml:space="preserve"> 18/2018. (IV.26.) önkormányzati rendelete</w:t>
      </w:r>
      <w:r w:rsidR="0075641A">
        <w:rPr>
          <w:rFonts w:ascii="Arial" w:hAnsi="Arial" w:cs="Arial"/>
          <w:bCs/>
        </w:rPr>
        <w:t xml:space="preserve"> alapján egyeztettünk</w:t>
      </w:r>
      <w:r>
        <w:rPr>
          <w:rFonts w:ascii="Arial" w:hAnsi="Arial" w:cs="Arial"/>
          <w:bCs/>
        </w:rPr>
        <w:t>, a</w:t>
      </w:r>
      <w:r w:rsidR="00932F4F" w:rsidRPr="00932F4F">
        <w:rPr>
          <w:rFonts w:ascii="Arial" w:hAnsi="Arial" w:cs="Arial"/>
          <w:bCs/>
        </w:rPr>
        <w:t xml:space="preserve">z összefoglaló, részletes szakmai tájékoztató anyagra nem érkezett vélemény, felhívásunkra, megkeresésünkre nem történt reakció. </w:t>
      </w:r>
      <w:r w:rsidR="00932F4F">
        <w:rPr>
          <w:rFonts w:ascii="Arial" w:hAnsi="Arial" w:cs="Arial"/>
          <w:bCs/>
        </w:rPr>
        <w:t>Ezáltal a helyi rendelet szerinti partnerségi egyeztetés</w:t>
      </w:r>
      <w:r>
        <w:rPr>
          <w:rFonts w:ascii="Arial" w:hAnsi="Arial" w:cs="Arial"/>
          <w:bCs/>
        </w:rPr>
        <w:t xml:space="preserve">t a </w:t>
      </w:r>
      <w:r w:rsidR="00C97C10">
        <w:rPr>
          <w:rFonts w:ascii="Arial" w:hAnsi="Arial" w:cs="Arial"/>
          <w:bCs/>
        </w:rPr>
        <w:t xml:space="preserve">94/2024. (VI.27.) </w:t>
      </w:r>
      <w:r>
        <w:rPr>
          <w:rFonts w:ascii="Arial" w:hAnsi="Arial" w:cs="Arial"/>
          <w:bCs/>
        </w:rPr>
        <w:t xml:space="preserve">számú Kt. határozattal </w:t>
      </w:r>
      <w:r w:rsidR="00932F4F">
        <w:rPr>
          <w:rFonts w:ascii="Arial" w:hAnsi="Arial" w:cs="Arial"/>
          <w:bCs/>
        </w:rPr>
        <w:t>lezár</w:t>
      </w:r>
      <w:r>
        <w:rPr>
          <w:rFonts w:ascii="Arial" w:hAnsi="Arial" w:cs="Arial"/>
          <w:bCs/>
        </w:rPr>
        <w:t>tuk</w:t>
      </w:r>
      <w:r w:rsidR="00932F4F">
        <w:rPr>
          <w:rFonts w:ascii="Arial" w:hAnsi="Arial" w:cs="Arial"/>
          <w:bCs/>
        </w:rPr>
        <w:t>.</w:t>
      </w:r>
    </w:p>
    <w:p w:rsidR="0075641A" w:rsidRDefault="0075641A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932F4F" w:rsidRDefault="00932F4F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módosítás eljárás következő lépése az E-tér felületén történő kötelező partne</w:t>
      </w:r>
      <w:r w:rsidR="004E632D">
        <w:rPr>
          <w:rFonts w:ascii="Arial" w:hAnsi="Arial" w:cs="Arial"/>
          <w:bCs/>
        </w:rPr>
        <w:t>r</w:t>
      </w:r>
      <w:r>
        <w:rPr>
          <w:rFonts w:ascii="Arial" w:hAnsi="Arial" w:cs="Arial"/>
          <w:bCs/>
        </w:rPr>
        <w:t>ségi egyeztetés folyamata</w:t>
      </w:r>
      <w:r w:rsidR="00904B3C">
        <w:rPr>
          <w:rFonts w:ascii="Arial" w:hAnsi="Arial" w:cs="Arial"/>
          <w:bCs/>
        </w:rPr>
        <w:t xml:space="preserve"> volt, melyben a hivatalos felületen regisztráltak és az összes környező érintett önkormányzat megkeresésre került</w:t>
      </w:r>
      <w:r>
        <w:rPr>
          <w:rFonts w:ascii="Arial" w:hAnsi="Arial" w:cs="Arial"/>
          <w:bCs/>
        </w:rPr>
        <w:t>.</w:t>
      </w:r>
    </w:p>
    <w:p w:rsidR="00932F4F" w:rsidRDefault="00932F4F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904B3C" w:rsidRDefault="00904B3C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Ez E-tér felületén közzétett </w:t>
      </w:r>
      <w:r w:rsidRPr="00932F4F">
        <w:rPr>
          <w:rFonts w:ascii="Arial" w:hAnsi="Arial" w:cs="Arial"/>
          <w:bCs/>
        </w:rPr>
        <w:t>részletes szakmai tájékoztató anyagra nem érkezett vélemény, felhívásunkra, megkeresésünkre nem történt reakció.</w:t>
      </w:r>
    </w:p>
    <w:p w:rsidR="002B1FC6" w:rsidRDefault="002B1FC6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F3746C" w:rsidRPr="00F3746C" w:rsidRDefault="00F3746C" w:rsidP="00F3746C">
      <w:pPr>
        <w:spacing w:after="0"/>
        <w:ind w:left="567"/>
        <w:jc w:val="both"/>
        <w:rPr>
          <w:rFonts w:ascii="Arial" w:hAnsi="Arial" w:cs="Arial"/>
          <w:bCs/>
        </w:rPr>
      </w:pPr>
      <w:r w:rsidRPr="00F3746C">
        <w:rPr>
          <w:rFonts w:ascii="Arial" w:hAnsi="Arial" w:cs="Arial"/>
          <w:bCs/>
        </w:rPr>
        <w:t>Az egyes településrendezési sajátos jogintézményekről szóló 419/2021. (VII. 15.) Korm. rendelet 67-68. § alapján előírtaknak megfelelően a tisztelt Képviselő-testületet 11</w:t>
      </w:r>
      <w:r>
        <w:rPr>
          <w:rFonts w:ascii="Arial" w:hAnsi="Arial" w:cs="Arial"/>
          <w:bCs/>
        </w:rPr>
        <w:t>7</w:t>
      </w:r>
      <w:r w:rsidRPr="00F3746C">
        <w:rPr>
          <w:rFonts w:ascii="Arial" w:hAnsi="Arial" w:cs="Arial"/>
          <w:bCs/>
        </w:rPr>
        <w:t>/2024. (VIII.29.) Kt. határozatával jóváhagyta</w:t>
      </w:r>
      <w:r>
        <w:rPr>
          <w:rFonts w:ascii="Arial" w:hAnsi="Arial" w:cs="Arial"/>
          <w:bCs/>
        </w:rPr>
        <w:t>, ezáltal</w:t>
      </w:r>
      <w:r w:rsidRPr="00F3746C">
        <w:rPr>
          <w:rFonts w:ascii="Arial" w:hAnsi="Arial" w:cs="Arial"/>
          <w:bCs/>
        </w:rPr>
        <w:t xml:space="preserve"> a végső szakmai véleményezési záró szakasz lefolytatását az Állami Főépítész úrnál kezdeményez</w:t>
      </w:r>
      <w:r>
        <w:rPr>
          <w:rFonts w:ascii="Arial" w:hAnsi="Arial" w:cs="Arial"/>
          <w:bCs/>
        </w:rPr>
        <w:t>t</w:t>
      </w:r>
      <w:r w:rsidRPr="00F3746C">
        <w:rPr>
          <w:rFonts w:ascii="Arial" w:hAnsi="Arial" w:cs="Arial"/>
          <w:bCs/>
        </w:rPr>
        <w:t>ük.</w:t>
      </w:r>
    </w:p>
    <w:p w:rsidR="00F3746C" w:rsidRPr="00F3746C" w:rsidRDefault="00F3746C" w:rsidP="00F3746C">
      <w:pPr>
        <w:spacing w:after="0"/>
        <w:ind w:left="567"/>
        <w:jc w:val="both"/>
        <w:rPr>
          <w:rFonts w:ascii="Arial" w:hAnsi="Arial" w:cs="Arial"/>
          <w:bCs/>
        </w:rPr>
      </w:pPr>
    </w:p>
    <w:p w:rsidR="00F3746C" w:rsidRPr="00F3746C" w:rsidRDefault="00F3746C" w:rsidP="00F3746C">
      <w:pPr>
        <w:spacing w:after="0"/>
        <w:ind w:left="567"/>
        <w:jc w:val="both"/>
        <w:rPr>
          <w:rFonts w:ascii="Arial" w:hAnsi="Arial" w:cs="Arial"/>
          <w:bCs/>
        </w:rPr>
      </w:pPr>
      <w:proofErr w:type="spellStart"/>
      <w:r w:rsidRPr="00F3746C">
        <w:rPr>
          <w:rFonts w:ascii="Arial" w:hAnsi="Arial" w:cs="Arial"/>
          <w:bCs/>
        </w:rPr>
        <w:t>Lengl</w:t>
      </w:r>
      <w:proofErr w:type="spellEnd"/>
      <w:r w:rsidRPr="00F3746C">
        <w:rPr>
          <w:rFonts w:ascii="Arial" w:hAnsi="Arial" w:cs="Arial"/>
          <w:bCs/>
        </w:rPr>
        <w:t xml:space="preserve"> Zoltán Állami </w:t>
      </w:r>
      <w:proofErr w:type="spellStart"/>
      <w:r w:rsidRPr="00F3746C">
        <w:rPr>
          <w:rFonts w:ascii="Arial" w:hAnsi="Arial" w:cs="Arial"/>
          <w:bCs/>
        </w:rPr>
        <w:t>Főépítész</w:t>
      </w:r>
      <w:proofErr w:type="spellEnd"/>
      <w:r w:rsidRPr="00F3746C">
        <w:rPr>
          <w:rFonts w:ascii="Arial" w:hAnsi="Arial" w:cs="Arial"/>
          <w:bCs/>
        </w:rPr>
        <w:t xml:space="preserve"> úr 2024. szeptember 1</w:t>
      </w:r>
      <w:r>
        <w:rPr>
          <w:rFonts w:ascii="Arial" w:hAnsi="Arial" w:cs="Arial"/>
          <w:bCs/>
        </w:rPr>
        <w:t>2</w:t>
      </w:r>
      <w:r w:rsidRPr="00F3746C">
        <w:rPr>
          <w:rFonts w:ascii="Arial" w:hAnsi="Arial" w:cs="Arial"/>
          <w:bCs/>
        </w:rPr>
        <w:t>-re egyeztető tárgyalást hívott össze, melyen írásban kilenc, személyesen két államigazgatási szerv nyilatkozott. A tervezett módosítással kapcsolatosan kifogást nem emeltek.</w:t>
      </w:r>
    </w:p>
    <w:p w:rsidR="00F3746C" w:rsidRDefault="00F3746C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2B1FC6" w:rsidRDefault="002B1FC6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 leköszönő és az októbertől hivatalba lép</w:t>
      </w:r>
      <w:r w:rsidR="00F3746C">
        <w:rPr>
          <w:rFonts w:ascii="Arial" w:hAnsi="Arial" w:cs="Arial"/>
          <w:bCs/>
        </w:rPr>
        <w:t>ett</w:t>
      </w:r>
      <w:r>
        <w:rPr>
          <w:rFonts w:ascii="Arial" w:hAnsi="Arial" w:cs="Arial"/>
          <w:bCs/>
        </w:rPr>
        <w:t xml:space="preserve"> polgármester</w:t>
      </w:r>
      <w:r w:rsidR="00F3746C">
        <w:rPr>
          <w:rFonts w:ascii="Arial" w:hAnsi="Arial" w:cs="Arial"/>
          <w:bCs/>
        </w:rPr>
        <w:t xml:space="preserve"> urak korábbi</w:t>
      </w:r>
      <w:r>
        <w:rPr>
          <w:rFonts w:ascii="Arial" w:hAnsi="Arial" w:cs="Arial"/>
          <w:bCs/>
        </w:rPr>
        <w:t xml:space="preserve"> egyetértésé</w:t>
      </w:r>
      <w:r w:rsidR="00F3746C">
        <w:rPr>
          <w:rFonts w:ascii="Arial" w:hAnsi="Arial" w:cs="Arial"/>
          <w:bCs/>
        </w:rPr>
        <w:t>vel</w:t>
      </w:r>
      <w:r>
        <w:rPr>
          <w:rFonts w:ascii="Arial" w:hAnsi="Arial" w:cs="Arial"/>
          <w:bCs/>
        </w:rPr>
        <w:t xml:space="preserve"> a módosítási anyag kiegész</w:t>
      </w:r>
      <w:r w:rsidR="00F3746C">
        <w:rPr>
          <w:rFonts w:ascii="Arial" w:hAnsi="Arial" w:cs="Arial"/>
          <w:bCs/>
        </w:rPr>
        <w:t>ül</w:t>
      </w:r>
      <w:r>
        <w:rPr>
          <w:rFonts w:ascii="Arial" w:hAnsi="Arial" w:cs="Arial"/>
          <w:bCs/>
        </w:rPr>
        <w:t>t a 988 hrsz-t érintően egy „max. földszintes épület építhető” passzussal</w:t>
      </w:r>
      <w:r w:rsidR="00F3746C">
        <w:rPr>
          <w:rFonts w:ascii="Arial" w:hAnsi="Arial" w:cs="Arial"/>
          <w:bCs/>
        </w:rPr>
        <w:t>, szövegesen</w:t>
      </w:r>
      <w:r>
        <w:rPr>
          <w:rFonts w:ascii="Arial" w:hAnsi="Arial" w:cs="Arial"/>
          <w:bCs/>
        </w:rPr>
        <w:t>.</w:t>
      </w:r>
    </w:p>
    <w:p w:rsidR="00F3746C" w:rsidRDefault="00F3746C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E8720E" w:rsidRDefault="00F3746C" w:rsidP="001352B0">
      <w:pPr>
        <w:spacing w:after="0"/>
        <w:ind w:left="567"/>
        <w:jc w:val="both"/>
        <w:rPr>
          <w:rFonts w:ascii="Arial" w:hAnsi="Arial" w:cs="Arial"/>
          <w:bCs/>
        </w:rPr>
      </w:pPr>
      <w:r w:rsidRPr="00F3746C">
        <w:rPr>
          <w:rFonts w:ascii="Arial" w:hAnsi="Arial" w:cs="Arial"/>
          <w:bCs/>
        </w:rPr>
        <w:t xml:space="preserve">Az egyeztetés során </w:t>
      </w:r>
      <w:r>
        <w:rPr>
          <w:rFonts w:ascii="Arial" w:hAnsi="Arial" w:cs="Arial"/>
          <w:bCs/>
        </w:rPr>
        <w:t xml:space="preserve">a szövegesen szabályozott </w:t>
      </w:r>
      <w:r w:rsidR="00E8720E">
        <w:rPr>
          <w:rFonts w:ascii="Arial" w:hAnsi="Arial" w:cs="Arial"/>
          <w:bCs/>
        </w:rPr>
        <w:t xml:space="preserve">építési korlátokat Állami Főépítész úr </w:t>
      </w:r>
      <w:r w:rsidR="009C05C7">
        <w:rPr>
          <w:rFonts w:ascii="Arial" w:hAnsi="Arial" w:cs="Arial"/>
          <w:bCs/>
        </w:rPr>
        <w:t>kifogásolta</w:t>
      </w:r>
      <w:r w:rsidR="00E8720E">
        <w:rPr>
          <w:rFonts w:ascii="Arial" w:hAnsi="Arial" w:cs="Arial"/>
          <w:bCs/>
        </w:rPr>
        <w:t>, hiánypótlások keretében kérte annak rajzi kezelést,</w:t>
      </w:r>
      <w:r w:rsidR="00995A9C">
        <w:rPr>
          <w:rFonts w:ascii="Arial" w:hAnsi="Arial" w:cs="Arial"/>
          <w:bCs/>
        </w:rPr>
        <w:t xml:space="preserve"> a beépítésre szánt</w:t>
      </w:r>
      <w:r w:rsidR="00233AB0">
        <w:rPr>
          <w:rFonts w:ascii="Arial" w:hAnsi="Arial" w:cs="Arial"/>
          <w:bCs/>
        </w:rPr>
        <w:t xml:space="preserve"> területek arányosítását és</w:t>
      </w:r>
      <w:r w:rsidR="00E8720E">
        <w:rPr>
          <w:rFonts w:ascii="Arial" w:hAnsi="Arial" w:cs="Arial"/>
          <w:bCs/>
        </w:rPr>
        <w:t xml:space="preserve"> egyéb szöveges elírás pontosítását.</w:t>
      </w:r>
    </w:p>
    <w:p w:rsidR="00E8720E" w:rsidRDefault="00F3746C" w:rsidP="001352B0">
      <w:pPr>
        <w:spacing w:after="0"/>
        <w:ind w:left="567"/>
        <w:jc w:val="both"/>
        <w:rPr>
          <w:rFonts w:ascii="Arial" w:hAnsi="Arial" w:cs="Arial"/>
          <w:bCs/>
        </w:rPr>
      </w:pPr>
      <w:r w:rsidRPr="00F3746C">
        <w:rPr>
          <w:rFonts w:ascii="Arial" w:hAnsi="Arial" w:cs="Arial"/>
          <w:bCs/>
        </w:rPr>
        <w:t xml:space="preserve">A </w:t>
      </w:r>
      <w:r w:rsidR="00E8720E">
        <w:rPr>
          <w:rFonts w:ascii="Arial" w:hAnsi="Arial" w:cs="Arial"/>
          <w:bCs/>
        </w:rPr>
        <w:t>hiánypótolt</w:t>
      </w:r>
      <w:r w:rsidRPr="00F3746C">
        <w:rPr>
          <w:rFonts w:ascii="Arial" w:hAnsi="Arial" w:cs="Arial"/>
          <w:bCs/>
        </w:rPr>
        <w:t xml:space="preserve"> véleményezési dokumentációt a tervező 5.T Kft. határidőre elkészítette és benyújtásra került,</w:t>
      </w:r>
      <w:r w:rsidR="00E8720E">
        <w:rPr>
          <w:rFonts w:ascii="Arial" w:hAnsi="Arial" w:cs="Arial"/>
          <w:bCs/>
        </w:rPr>
        <w:t xml:space="preserve"> melyet 2024. szeptember 30-án a Zala Vármegye Főispá</w:t>
      </w:r>
      <w:r w:rsidR="00E635AF">
        <w:rPr>
          <w:rFonts w:ascii="Arial" w:hAnsi="Arial" w:cs="Arial"/>
          <w:bCs/>
        </w:rPr>
        <w:t>n</w:t>
      </w:r>
      <w:r w:rsidR="00E8720E">
        <w:rPr>
          <w:rFonts w:ascii="Arial" w:hAnsi="Arial" w:cs="Arial"/>
          <w:bCs/>
        </w:rPr>
        <w:t xml:space="preserve">ja </w:t>
      </w:r>
      <w:r w:rsidR="00347C4C">
        <w:rPr>
          <w:rFonts w:ascii="Arial" w:hAnsi="Arial" w:cs="Arial"/>
          <w:bCs/>
        </w:rPr>
        <w:t xml:space="preserve">véleményezésre megküldött </w:t>
      </w:r>
      <w:r w:rsidR="00E8720E">
        <w:rPr>
          <w:rFonts w:ascii="Arial" w:hAnsi="Arial" w:cs="Arial"/>
          <w:bCs/>
        </w:rPr>
        <w:t xml:space="preserve">Lánszki Regő építészeti államtitkár – Országos </w:t>
      </w:r>
      <w:proofErr w:type="spellStart"/>
      <w:r w:rsidR="00E8720E">
        <w:rPr>
          <w:rFonts w:ascii="Arial" w:hAnsi="Arial" w:cs="Arial"/>
          <w:bCs/>
        </w:rPr>
        <w:t>Főépítész</w:t>
      </w:r>
      <w:proofErr w:type="spellEnd"/>
      <w:r w:rsidR="00E8720E">
        <w:rPr>
          <w:rFonts w:ascii="Arial" w:hAnsi="Arial" w:cs="Arial"/>
          <w:bCs/>
        </w:rPr>
        <w:t xml:space="preserve"> úr részére az épített környezet alakításáról és védelméről szóló 1997. évi LXXVIII. törvény 8. § (2a) bekezdése alapján.</w:t>
      </w:r>
    </w:p>
    <w:p w:rsidR="00140522" w:rsidRDefault="00E8720E" w:rsidP="001352B0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</w:t>
      </w:r>
      <w:r w:rsidR="00F3746C" w:rsidRPr="00F3746C">
        <w:rPr>
          <w:rFonts w:ascii="Arial" w:hAnsi="Arial" w:cs="Arial"/>
          <w:bCs/>
        </w:rPr>
        <w:t xml:space="preserve"> végleges záró véleményt ZA/010/</w:t>
      </w:r>
      <w:r>
        <w:rPr>
          <w:rFonts w:ascii="Arial" w:hAnsi="Arial" w:cs="Arial"/>
          <w:bCs/>
        </w:rPr>
        <w:t>209</w:t>
      </w:r>
      <w:r w:rsidR="00F3746C" w:rsidRPr="00F3746C">
        <w:rPr>
          <w:rFonts w:ascii="Arial" w:hAnsi="Arial" w:cs="Arial"/>
          <w:bCs/>
        </w:rPr>
        <w:t>-</w:t>
      </w:r>
      <w:r>
        <w:rPr>
          <w:rFonts w:ascii="Arial" w:hAnsi="Arial" w:cs="Arial"/>
          <w:bCs/>
        </w:rPr>
        <w:t>20</w:t>
      </w:r>
      <w:r w:rsidR="00F3746C" w:rsidRPr="00F3746C">
        <w:rPr>
          <w:rFonts w:ascii="Arial" w:hAnsi="Arial" w:cs="Arial"/>
          <w:bCs/>
        </w:rPr>
        <w:t xml:space="preserve">/2024 számon 2024. </w:t>
      </w:r>
      <w:r>
        <w:rPr>
          <w:rFonts w:ascii="Arial" w:hAnsi="Arial" w:cs="Arial"/>
          <w:bCs/>
        </w:rPr>
        <w:t>október</w:t>
      </w:r>
      <w:r w:rsidR="00F3746C" w:rsidRPr="00F3746C">
        <w:rPr>
          <w:rFonts w:ascii="Arial" w:hAnsi="Arial" w:cs="Arial"/>
          <w:bCs/>
        </w:rPr>
        <w:t xml:space="preserve"> 2</w:t>
      </w:r>
      <w:r>
        <w:rPr>
          <w:rFonts w:ascii="Arial" w:hAnsi="Arial" w:cs="Arial"/>
          <w:bCs/>
        </w:rPr>
        <w:t>1</w:t>
      </w:r>
      <w:r w:rsidR="00F3746C" w:rsidRPr="00F3746C">
        <w:rPr>
          <w:rFonts w:ascii="Arial" w:hAnsi="Arial" w:cs="Arial"/>
          <w:bCs/>
        </w:rPr>
        <w:t>-én kaptuk meg (I. melléklet). A zárónyilatkozat birtokában elkészítettük</w:t>
      </w:r>
      <w:r>
        <w:rPr>
          <w:rFonts w:ascii="Arial" w:hAnsi="Arial" w:cs="Arial"/>
          <w:bCs/>
        </w:rPr>
        <w:t xml:space="preserve"> </w:t>
      </w:r>
      <w:r w:rsidRPr="00F3746C">
        <w:rPr>
          <w:rFonts w:ascii="Arial" w:hAnsi="Arial" w:cs="Arial"/>
          <w:bCs/>
        </w:rPr>
        <w:t>a szerkezeti terv</w:t>
      </w:r>
      <w:r>
        <w:rPr>
          <w:rFonts w:ascii="Arial" w:hAnsi="Arial" w:cs="Arial"/>
          <w:bCs/>
        </w:rPr>
        <w:t>r</w:t>
      </w:r>
      <w:r w:rsidRPr="00F3746C">
        <w:rPr>
          <w:rFonts w:ascii="Arial" w:hAnsi="Arial" w:cs="Arial"/>
          <w:bCs/>
        </w:rPr>
        <w:t xml:space="preserve">e vonatkozóan </w:t>
      </w:r>
      <w:r>
        <w:rPr>
          <w:rFonts w:ascii="Arial" w:hAnsi="Arial" w:cs="Arial"/>
          <w:bCs/>
        </w:rPr>
        <w:t>a</w:t>
      </w:r>
      <w:r w:rsidRPr="00F3746C">
        <w:rPr>
          <w:rFonts w:ascii="Arial" w:hAnsi="Arial" w:cs="Arial"/>
          <w:bCs/>
        </w:rPr>
        <w:t xml:space="preserve"> határozat javaslat</w:t>
      </w:r>
      <w:r>
        <w:rPr>
          <w:rFonts w:ascii="Arial" w:hAnsi="Arial" w:cs="Arial"/>
          <w:bCs/>
        </w:rPr>
        <w:t>ot és</w:t>
      </w:r>
      <w:r w:rsidR="00F3746C" w:rsidRPr="00F3746C">
        <w:rPr>
          <w:rFonts w:ascii="Arial" w:hAnsi="Arial" w:cs="Arial"/>
          <w:bCs/>
        </w:rPr>
        <w:t xml:space="preserve"> a településrendezési eszközök módosításáról szóló rendelet-tervezetet</w:t>
      </w:r>
      <w:r>
        <w:rPr>
          <w:rFonts w:ascii="Arial" w:hAnsi="Arial" w:cs="Arial"/>
          <w:bCs/>
        </w:rPr>
        <w:t>,</w:t>
      </w:r>
      <w:r w:rsidR="00F3746C" w:rsidRPr="00F3746C">
        <w:rPr>
          <w:rFonts w:ascii="Arial" w:hAnsi="Arial" w:cs="Arial"/>
          <w:bCs/>
        </w:rPr>
        <w:t xml:space="preserve"> melyet jóváhagyás céljából terjesztek a Tisztelt Képviselő-testület elé.</w:t>
      </w:r>
    </w:p>
    <w:p w:rsidR="00F3746C" w:rsidRDefault="00F3746C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447A87" w:rsidRPr="00447A87" w:rsidRDefault="00447A87" w:rsidP="00447A87">
      <w:pPr>
        <w:spacing w:after="0"/>
        <w:ind w:left="567"/>
        <w:jc w:val="both"/>
        <w:rPr>
          <w:rFonts w:ascii="Arial" w:hAnsi="Arial" w:cs="Arial"/>
          <w:bCs/>
        </w:rPr>
      </w:pPr>
      <w:r w:rsidRPr="00447A87">
        <w:rPr>
          <w:rFonts w:ascii="Arial" w:hAnsi="Arial" w:cs="Arial"/>
          <w:bCs/>
        </w:rPr>
        <w:t>Hévíz Város Önkormányzata Képviselő-testületének a helyi építési szabályzatról szóló 45/2016. (XII.22.) önkormányzati rendeleti szövegez</w:t>
      </w:r>
      <w:r w:rsidR="009800D0">
        <w:rPr>
          <w:rFonts w:ascii="Arial" w:hAnsi="Arial" w:cs="Arial"/>
          <w:bCs/>
        </w:rPr>
        <w:t>é</w:t>
      </w:r>
      <w:r>
        <w:rPr>
          <w:rFonts w:ascii="Arial" w:hAnsi="Arial" w:cs="Arial"/>
          <w:bCs/>
        </w:rPr>
        <w:t>s</w:t>
      </w:r>
      <w:r w:rsidRPr="00447A87">
        <w:rPr>
          <w:rFonts w:ascii="Arial" w:hAnsi="Arial" w:cs="Arial"/>
          <w:bCs/>
        </w:rPr>
        <w:t xml:space="preserve">e </w:t>
      </w:r>
      <w:r w:rsidR="009800D0">
        <w:rPr>
          <w:rFonts w:ascii="Arial" w:hAnsi="Arial" w:cs="Arial"/>
          <w:bCs/>
        </w:rPr>
        <w:t xml:space="preserve">a lentebb leírtak szerint </w:t>
      </w:r>
      <w:r w:rsidRPr="00447A87">
        <w:rPr>
          <w:rFonts w:ascii="Arial" w:hAnsi="Arial" w:cs="Arial"/>
          <w:bCs/>
        </w:rPr>
        <w:t>változik,</w:t>
      </w:r>
      <w:r w:rsidR="009800D0">
        <w:rPr>
          <w:rFonts w:ascii="Arial" w:hAnsi="Arial" w:cs="Arial"/>
          <w:bCs/>
        </w:rPr>
        <w:t xml:space="preserve"> valamint</w:t>
      </w:r>
      <w:r w:rsidRPr="00447A87">
        <w:rPr>
          <w:rFonts w:ascii="Arial" w:hAnsi="Arial" w:cs="Arial"/>
          <w:bCs/>
        </w:rPr>
        <w:t xml:space="preserve"> a rendelet 1. melléklete a szabályozási tervlap módosul.</w:t>
      </w:r>
    </w:p>
    <w:p w:rsidR="00447A87" w:rsidRDefault="00447A87" w:rsidP="00447A87">
      <w:pPr>
        <w:spacing w:after="0"/>
        <w:ind w:left="567"/>
        <w:jc w:val="both"/>
        <w:rPr>
          <w:rFonts w:ascii="Arial" w:hAnsi="Arial" w:cs="Arial"/>
          <w:bCs/>
        </w:rPr>
      </w:pPr>
    </w:p>
    <w:p w:rsidR="00933580" w:rsidRPr="00447A87" w:rsidRDefault="00933580" w:rsidP="00DF1299">
      <w:pPr>
        <w:spacing w:after="0"/>
        <w:jc w:val="both"/>
        <w:rPr>
          <w:rFonts w:ascii="Arial" w:hAnsi="Arial" w:cs="Arial"/>
          <w:bCs/>
        </w:rPr>
      </w:pPr>
    </w:p>
    <w:p w:rsidR="00447A87" w:rsidRPr="00447A87" w:rsidRDefault="00447A87" w:rsidP="00447A87">
      <w:pPr>
        <w:spacing w:after="0"/>
        <w:ind w:left="567"/>
        <w:jc w:val="both"/>
        <w:rPr>
          <w:rFonts w:ascii="Arial" w:hAnsi="Arial" w:cs="Arial"/>
          <w:b/>
          <w:bCs/>
        </w:rPr>
      </w:pPr>
      <w:r w:rsidRPr="00447A87">
        <w:rPr>
          <w:rFonts w:ascii="Arial" w:hAnsi="Arial" w:cs="Arial"/>
          <w:b/>
          <w:bCs/>
        </w:rPr>
        <w:t>Általános indokolás:</w:t>
      </w:r>
    </w:p>
    <w:p w:rsidR="00447A87" w:rsidRPr="00447A87" w:rsidRDefault="00447A87" w:rsidP="00447A87">
      <w:pPr>
        <w:spacing w:after="0"/>
        <w:ind w:left="567"/>
        <w:jc w:val="both"/>
        <w:rPr>
          <w:rFonts w:ascii="Arial" w:hAnsi="Arial" w:cs="Arial"/>
          <w:bCs/>
        </w:rPr>
      </w:pPr>
    </w:p>
    <w:p w:rsidR="00447A87" w:rsidRDefault="00933580" w:rsidP="00447A87">
      <w:pPr>
        <w:spacing w:after="0"/>
        <w:ind w:left="567"/>
        <w:jc w:val="both"/>
        <w:rPr>
          <w:rFonts w:ascii="Arial" w:hAnsi="Arial" w:cs="Arial"/>
          <w:bCs/>
        </w:rPr>
      </w:pPr>
      <w:r w:rsidRPr="00933580">
        <w:rPr>
          <w:rFonts w:ascii="Arial" w:hAnsi="Arial" w:cs="Arial"/>
          <w:bCs/>
        </w:rPr>
        <w:t xml:space="preserve">Hévíz Város Önkormányzat Képviselő-testületének a Helyi építési szabályzatról szóló 45/2016. (XII. 22.) önkormányzati rendeletének (HÉSZ) módosítása </w:t>
      </w:r>
      <w:r>
        <w:rPr>
          <w:rFonts w:ascii="Arial" w:hAnsi="Arial" w:cs="Arial"/>
          <w:bCs/>
        </w:rPr>
        <w:t>két</w:t>
      </w:r>
      <w:r w:rsidRPr="00933580">
        <w:rPr>
          <w:rFonts w:ascii="Arial" w:hAnsi="Arial" w:cs="Arial"/>
          <w:bCs/>
        </w:rPr>
        <w:t xml:space="preserve"> pontból álló helyszínen és övezetben továbbá egyéb lehatárolt ingatlan vonatkozásában módosul</w:t>
      </w:r>
      <w:r>
        <w:rPr>
          <w:rFonts w:ascii="Arial" w:hAnsi="Arial" w:cs="Arial"/>
          <w:bCs/>
        </w:rPr>
        <w:t>, mely a szerkezeti terv módosítását is szükségessé teszi</w:t>
      </w:r>
      <w:r w:rsidRPr="00933580">
        <w:rPr>
          <w:rFonts w:ascii="Arial" w:hAnsi="Arial" w:cs="Arial"/>
          <w:bCs/>
        </w:rPr>
        <w:t>.</w:t>
      </w:r>
    </w:p>
    <w:p w:rsidR="00933580" w:rsidRDefault="00933580" w:rsidP="00447A87">
      <w:pPr>
        <w:spacing w:after="0"/>
        <w:ind w:left="567"/>
        <w:jc w:val="both"/>
        <w:rPr>
          <w:rFonts w:ascii="Arial" w:hAnsi="Arial" w:cs="Arial"/>
          <w:bCs/>
        </w:rPr>
      </w:pPr>
    </w:p>
    <w:p w:rsidR="00933580" w:rsidRDefault="00933580" w:rsidP="00447A87">
      <w:pPr>
        <w:spacing w:after="0"/>
        <w:ind w:left="567"/>
        <w:jc w:val="both"/>
        <w:rPr>
          <w:rFonts w:ascii="Arial" w:hAnsi="Arial" w:cs="Arial"/>
          <w:bCs/>
        </w:rPr>
      </w:pPr>
    </w:p>
    <w:p w:rsidR="00933580" w:rsidRPr="00447A87" w:rsidRDefault="00933580" w:rsidP="00447A87">
      <w:pPr>
        <w:spacing w:after="0"/>
        <w:ind w:left="567"/>
        <w:jc w:val="both"/>
        <w:rPr>
          <w:rFonts w:ascii="Arial" w:hAnsi="Arial" w:cs="Arial"/>
          <w:bCs/>
        </w:rPr>
      </w:pPr>
    </w:p>
    <w:p w:rsidR="00447A87" w:rsidRPr="00447A87" w:rsidRDefault="00447A87" w:rsidP="00447A87">
      <w:pPr>
        <w:spacing w:after="0"/>
        <w:ind w:left="567"/>
        <w:jc w:val="both"/>
        <w:rPr>
          <w:rFonts w:ascii="Arial" w:hAnsi="Arial" w:cs="Arial"/>
          <w:b/>
          <w:bCs/>
        </w:rPr>
      </w:pPr>
      <w:r w:rsidRPr="00447A87">
        <w:rPr>
          <w:rFonts w:ascii="Arial" w:hAnsi="Arial" w:cs="Arial"/>
          <w:b/>
          <w:bCs/>
        </w:rPr>
        <w:lastRenderedPageBreak/>
        <w:t>Részletes indokolás:</w:t>
      </w:r>
    </w:p>
    <w:p w:rsidR="00447A87" w:rsidRDefault="00447A87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951133" w:rsidRPr="0038442C" w:rsidRDefault="00951133" w:rsidP="00951133">
      <w:pPr>
        <w:spacing w:after="0"/>
        <w:ind w:left="567"/>
        <w:jc w:val="both"/>
        <w:rPr>
          <w:rFonts w:ascii="Arial" w:hAnsi="Arial" w:cs="Arial"/>
          <w:b/>
          <w:bCs/>
        </w:rPr>
      </w:pPr>
      <w:r w:rsidRPr="0038442C">
        <w:rPr>
          <w:rFonts w:ascii="Arial" w:hAnsi="Arial" w:cs="Arial"/>
          <w:b/>
          <w:bCs/>
        </w:rPr>
        <w:t>1.§</w:t>
      </w:r>
    </w:p>
    <w:p w:rsidR="00951133" w:rsidRPr="0038442C" w:rsidRDefault="00951133" w:rsidP="00951133">
      <w:pPr>
        <w:spacing w:after="0"/>
        <w:ind w:left="567"/>
        <w:jc w:val="both"/>
        <w:rPr>
          <w:rFonts w:ascii="Arial" w:hAnsi="Arial" w:cs="Arial"/>
          <w:bCs/>
        </w:rPr>
      </w:pPr>
      <w:r w:rsidRPr="0038442C">
        <w:rPr>
          <w:rFonts w:ascii="Arial" w:hAnsi="Arial" w:cs="Arial"/>
          <w:bCs/>
        </w:rPr>
        <w:t>Hévíz Város Önkormányzat Képviselő-testületének a Helyi építési szabályzatról szóló 45/2016. (XII. 22.) önkormányzati rendelete (továbbiakban: HÉSZ) az alábbi 13/A. §-</w:t>
      </w:r>
      <w:proofErr w:type="spellStart"/>
      <w:r w:rsidRPr="0038442C">
        <w:rPr>
          <w:rFonts w:ascii="Arial" w:hAnsi="Arial" w:cs="Arial"/>
          <w:bCs/>
        </w:rPr>
        <w:t>al</w:t>
      </w:r>
      <w:proofErr w:type="spellEnd"/>
      <w:r w:rsidRPr="0038442C">
        <w:rPr>
          <w:rFonts w:ascii="Arial" w:hAnsi="Arial" w:cs="Arial"/>
          <w:bCs/>
        </w:rPr>
        <w:t xml:space="preserve"> egészül ki:</w:t>
      </w:r>
    </w:p>
    <w:p w:rsidR="00951133" w:rsidRPr="0038442C" w:rsidRDefault="00951133" w:rsidP="00951133">
      <w:pPr>
        <w:spacing w:after="0"/>
        <w:ind w:left="567"/>
        <w:jc w:val="both"/>
        <w:rPr>
          <w:rFonts w:ascii="Arial" w:hAnsi="Arial" w:cs="Arial"/>
          <w:bCs/>
          <w:i/>
        </w:rPr>
      </w:pPr>
      <w:r w:rsidRPr="0038442C">
        <w:rPr>
          <w:rFonts w:ascii="Arial" w:hAnsi="Arial" w:cs="Arial"/>
          <w:bCs/>
          <w:i/>
        </w:rPr>
        <w:t>„13/A. § A szabályozási terven építménymagasság korlátozással érintett terület jelöléssel ellátott területrészeken legfeljebb földszintes és legfeljebb 4,5 méter építménymagasságú épületek helyezhetők el. A jelöléssel érintett területen belül elhelyezett kereskedelmi funkcióhoz kapcsolódó parkolóigényből legfeljebb 15 db telken kívül, a telekhatártól mért 500 méteren belül is biztosítható.”</w:t>
      </w:r>
    </w:p>
    <w:p w:rsidR="00951133" w:rsidRDefault="00951133" w:rsidP="00951133">
      <w:pPr>
        <w:spacing w:after="0"/>
        <w:ind w:left="567"/>
        <w:jc w:val="both"/>
        <w:rPr>
          <w:rFonts w:ascii="Arial" w:hAnsi="Arial" w:cs="Arial"/>
          <w:b/>
          <w:bCs/>
        </w:rPr>
      </w:pPr>
    </w:p>
    <w:p w:rsidR="00951133" w:rsidRPr="0038442C" w:rsidRDefault="00951133" w:rsidP="00951133">
      <w:pPr>
        <w:spacing w:after="0"/>
        <w:ind w:left="567"/>
        <w:jc w:val="both"/>
        <w:rPr>
          <w:rFonts w:ascii="Arial" w:hAnsi="Arial" w:cs="Arial"/>
          <w:b/>
          <w:bCs/>
        </w:rPr>
      </w:pPr>
      <w:r w:rsidRPr="0038442C">
        <w:rPr>
          <w:rFonts w:ascii="Arial" w:hAnsi="Arial" w:cs="Arial"/>
          <w:b/>
          <w:bCs/>
        </w:rPr>
        <w:t>2.§</w:t>
      </w:r>
    </w:p>
    <w:p w:rsidR="00951133" w:rsidRPr="0038442C" w:rsidRDefault="00951133" w:rsidP="00951133">
      <w:pPr>
        <w:spacing w:after="0"/>
        <w:ind w:left="567"/>
        <w:jc w:val="both"/>
        <w:rPr>
          <w:rFonts w:ascii="Arial" w:hAnsi="Arial" w:cs="Arial"/>
          <w:bCs/>
        </w:rPr>
      </w:pPr>
      <w:r w:rsidRPr="0038442C">
        <w:rPr>
          <w:rFonts w:ascii="Arial" w:hAnsi="Arial" w:cs="Arial"/>
          <w:bCs/>
        </w:rPr>
        <w:t xml:space="preserve">Hévíz Város Önkormányzat Képviselő-testületének a Helyi építési szabályzatról szóló 45/2016. (XII. 22.) önkormányzati rendeletének (továbbiakban: HÉSZ) </w:t>
      </w:r>
      <w:r w:rsidRPr="00951133">
        <w:rPr>
          <w:rFonts w:ascii="Arial" w:hAnsi="Arial" w:cs="Arial"/>
          <w:bCs/>
        </w:rPr>
        <w:t>1</w:t>
      </w:r>
      <w:r w:rsidRPr="0038442C">
        <w:rPr>
          <w:rFonts w:ascii="Arial" w:hAnsi="Arial" w:cs="Arial"/>
          <w:bCs/>
        </w:rPr>
        <w:t>. mellékletében szereplő szabályozási terv helyébe jelen rendelet 1. mellékletében szereplő tervlap lép.</w:t>
      </w:r>
    </w:p>
    <w:p w:rsidR="00951133" w:rsidRDefault="00951133" w:rsidP="00951133">
      <w:pPr>
        <w:spacing w:after="0"/>
        <w:ind w:left="567"/>
        <w:jc w:val="both"/>
        <w:rPr>
          <w:rFonts w:ascii="Arial" w:hAnsi="Arial" w:cs="Arial"/>
          <w:b/>
          <w:bCs/>
        </w:rPr>
      </w:pPr>
    </w:p>
    <w:p w:rsidR="00951133" w:rsidRPr="0038442C" w:rsidRDefault="00951133" w:rsidP="00951133">
      <w:pPr>
        <w:spacing w:after="0"/>
        <w:ind w:left="567"/>
        <w:jc w:val="both"/>
        <w:rPr>
          <w:rFonts w:ascii="Arial" w:hAnsi="Arial" w:cs="Arial"/>
          <w:b/>
          <w:bCs/>
        </w:rPr>
      </w:pPr>
      <w:r w:rsidRPr="0038442C">
        <w:rPr>
          <w:rFonts w:ascii="Arial" w:hAnsi="Arial" w:cs="Arial"/>
          <w:b/>
          <w:bCs/>
        </w:rPr>
        <w:t>3.§</w:t>
      </w:r>
    </w:p>
    <w:p w:rsidR="00951133" w:rsidRPr="0038442C" w:rsidRDefault="00C23650" w:rsidP="00951133">
      <w:pPr>
        <w:spacing w:after="0"/>
        <w:ind w:left="567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H</w:t>
      </w:r>
      <w:r w:rsidR="00951133" w:rsidRPr="0038442C">
        <w:rPr>
          <w:rFonts w:ascii="Arial" w:hAnsi="Arial" w:cs="Arial"/>
          <w:bCs/>
        </w:rPr>
        <w:t>atályba</w:t>
      </w:r>
      <w:r>
        <w:rPr>
          <w:rFonts w:ascii="Arial" w:hAnsi="Arial" w:cs="Arial"/>
          <w:bCs/>
        </w:rPr>
        <w:t xml:space="preserve"> léptető és </w:t>
      </w:r>
      <w:r w:rsidRPr="0038442C">
        <w:rPr>
          <w:rFonts w:ascii="Arial" w:hAnsi="Arial" w:cs="Arial"/>
          <w:bCs/>
        </w:rPr>
        <w:t>napján folyamatban lévő ügyekben is alkalmazható</w:t>
      </w:r>
      <w:r>
        <w:rPr>
          <w:rFonts w:ascii="Arial" w:hAnsi="Arial" w:cs="Arial"/>
          <w:bCs/>
        </w:rPr>
        <w:t xml:space="preserve"> rendelkezése</w:t>
      </w:r>
      <w:r w:rsidR="00951133" w:rsidRPr="0038442C">
        <w:rPr>
          <w:rFonts w:ascii="Arial" w:hAnsi="Arial" w:cs="Arial"/>
          <w:bCs/>
        </w:rPr>
        <w:t xml:space="preserve">. </w:t>
      </w:r>
    </w:p>
    <w:p w:rsidR="007665A7" w:rsidRDefault="007665A7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7665A7" w:rsidRDefault="007665A7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447A87" w:rsidRPr="00D37A0D" w:rsidRDefault="00447A87" w:rsidP="00447A87">
      <w:pPr>
        <w:pStyle w:val="Csakszveg"/>
        <w:jc w:val="both"/>
        <w:rPr>
          <w:rFonts w:ascii="Arial" w:hAnsi="Arial" w:cs="Arial"/>
          <w:highlight w:val="yellow"/>
        </w:rPr>
      </w:pPr>
    </w:p>
    <w:p w:rsidR="00447A87" w:rsidRPr="00E3644C" w:rsidRDefault="00447A87" w:rsidP="00447A87">
      <w:pPr>
        <w:spacing w:after="0"/>
        <w:ind w:left="567"/>
        <w:jc w:val="both"/>
        <w:rPr>
          <w:rFonts w:ascii="Arial" w:eastAsia="Arial" w:hAnsi="Arial" w:cs="Arial"/>
        </w:rPr>
      </w:pPr>
      <w:r w:rsidRPr="00E3644C">
        <w:rPr>
          <w:rFonts w:ascii="Arial" w:eastAsia="Arial" w:hAnsi="Arial" w:cs="Arial"/>
        </w:rPr>
        <w:t>Mellékletként csatolva:</w:t>
      </w:r>
    </w:p>
    <w:p w:rsidR="00447A87" w:rsidRDefault="00447A87" w:rsidP="00447A87">
      <w:pPr>
        <w:spacing w:after="0"/>
        <w:ind w:left="708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I</w:t>
      </w:r>
      <w:r w:rsidRPr="00E3644C">
        <w:rPr>
          <w:rFonts w:ascii="Arial" w:eastAsia="Arial" w:hAnsi="Arial" w:cs="Arial"/>
        </w:rPr>
        <w:t>. melléklet:</w:t>
      </w:r>
      <w:r>
        <w:rPr>
          <w:rFonts w:ascii="Arial" w:eastAsia="Arial" w:hAnsi="Arial" w:cs="Arial"/>
        </w:rPr>
        <w:t xml:space="preserve"> </w:t>
      </w:r>
      <w:proofErr w:type="spellStart"/>
      <w:r>
        <w:rPr>
          <w:rFonts w:ascii="Arial" w:eastAsia="Arial" w:hAnsi="Arial" w:cs="Arial"/>
        </w:rPr>
        <w:t>L</w:t>
      </w:r>
      <w:r w:rsidRPr="00E3644C">
        <w:rPr>
          <w:rFonts w:ascii="Arial" w:eastAsia="Arial" w:hAnsi="Arial" w:cs="Arial"/>
        </w:rPr>
        <w:t>engl</w:t>
      </w:r>
      <w:proofErr w:type="spellEnd"/>
      <w:r w:rsidRPr="00E3644C">
        <w:rPr>
          <w:rFonts w:ascii="Arial" w:eastAsia="Arial" w:hAnsi="Arial" w:cs="Arial"/>
        </w:rPr>
        <w:t xml:space="preserve"> Zoltán állami </w:t>
      </w:r>
      <w:proofErr w:type="spellStart"/>
      <w:r w:rsidRPr="00E3644C">
        <w:rPr>
          <w:rFonts w:ascii="Arial" w:eastAsia="Arial" w:hAnsi="Arial" w:cs="Arial"/>
        </w:rPr>
        <w:t>főépítész</w:t>
      </w:r>
      <w:proofErr w:type="spellEnd"/>
      <w:r w:rsidRPr="00E3644C">
        <w:rPr>
          <w:rFonts w:ascii="Arial" w:eastAsia="Arial" w:hAnsi="Arial" w:cs="Arial"/>
        </w:rPr>
        <w:t xml:space="preserve"> záró szakmai véleménye</w:t>
      </w:r>
    </w:p>
    <w:p w:rsidR="00E42B04" w:rsidRDefault="00E42B04" w:rsidP="001352B0">
      <w:pPr>
        <w:spacing w:after="0"/>
        <w:ind w:left="567"/>
        <w:jc w:val="both"/>
        <w:rPr>
          <w:rFonts w:ascii="Arial" w:hAnsi="Arial" w:cs="Arial"/>
          <w:bCs/>
        </w:rPr>
      </w:pPr>
    </w:p>
    <w:p w:rsidR="00CF598E" w:rsidRDefault="00CF598E" w:rsidP="00CA1E6E">
      <w:pPr>
        <w:spacing w:after="0"/>
        <w:ind w:left="567"/>
        <w:jc w:val="both"/>
        <w:rPr>
          <w:rFonts w:ascii="Arial" w:hAnsi="Arial" w:cs="Arial"/>
        </w:rPr>
      </w:pPr>
    </w:p>
    <w:p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  <w:r w:rsidRPr="00161756">
        <w:rPr>
          <w:rFonts w:ascii="Arial" w:hAnsi="Arial" w:cs="Arial"/>
        </w:rPr>
        <w:t>Tisztelt Képviselő-testület!</w:t>
      </w:r>
    </w:p>
    <w:p w:rsidR="002526E6" w:rsidRPr="00161756" w:rsidRDefault="002526E6" w:rsidP="00CA1E6E">
      <w:pPr>
        <w:spacing w:after="0"/>
        <w:ind w:left="567"/>
        <w:jc w:val="both"/>
        <w:rPr>
          <w:rFonts w:ascii="Arial" w:hAnsi="Arial" w:cs="Arial"/>
        </w:rPr>
      </w:pPr>
    </w:p>
    <w:p w:rsidR="00235553" w:rsidRDefault="002526E6" w:rsidP="00DF1299">
      <w:pPr>
        <w:spacing w:after="0"/>
        <w:ind w:left="567"/>
        <w:jc w:val="both"/>
        <w:outlineLvl w:val="0"/>
        <w:rPr>
          <w:rFonts w:ascii="Arial" w:hAnsi="Arial" w:cs="Arial"/>
        </w:rPr>
      </w:pPr>
      <w:r w:rsidRPr="00161756">
        <w:rPr>
          <w:rFonts w:ascii="Arial" w:hAnsi="Arial" w:cs="Arial"/>
        </w:rPr>
        <w:t>Kérem, az előterjesztést megvitatni, és a határozati javaslatot</w:t>
      </w:r>
      <w:r w:rsidR="00447A87">
        <w:rPr>
          <w:rFonts w:ascii="Arial" w:hAnsi="Arial" w:cs="Arial"/>
        </w:rPr>
        <w:t xml:space="preserve"> és a módosító rendeletet</w:t>
      </w:r>
      <w:r w:rsidRPr="00161756">
        <w:rPr>
          <w:rFonts w:ascii="Arial" w:hAnsi="Arial" w:cs="Arial"/>
        </w:rPr>
        <w:t xml:space="preserve"> elfogadni szíveskedjenek!</w:t>
      </w:r>
    </w:p>
    <w:p w:rsidR="003E4C7D" w:rsidRDefault="003E4C7D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D4EFA" w:rsidRDefault="00BD4EFA" w:rsidP="00CA1E6E">
      <w:pPr>
        <w:spacing w:after="0"/>
        <w:ind w:left="567"/>
        <w:jc w:val="both"/>
        <w:rPr>
          <w:rFonts w:ascii="Arial" w:hAnsi="Arial" w:cs="Arial"/>
        </w:rPr>
      </w:pPr>
    </w:p>
    <w:p w:rsidR="008E2138" w:rsidRPr="00956A7D" w:rsidRDefault="008E2138" w:rsidP="00CA1E6E">
      <w:pPr>
        <w:spacing w:after="0" w:line="240" w:lineRule="auto"/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 xml:space="preserve">2. </w:t>
      </w:r>
    </w:p>
    <w:p w:rsidR="008E2138" w:rsidRPr="00956A7D" w:rsidRDefault="008E2138" w:rsidP="00CA1E6E">
      <w:pPr>
        <w:spacing w:after="0" w:line="240" w:lineRule="auto"/>
        <w:ind w:left="567"/>
        <w:jc w:val="both"/>
        <w:rPr>
          <w:rFonts w:ascii="Arial" w:hAnsi="Arial" w:cs="Arial"/>
          <w:b/>
          <w:sz w:val="24"/>
          <w:szCs w:val="24"/>
        </w:rPr>
      </w:pPr>
    </w:p>
    <w:p w:rsidR="00447A87" w:rsidRPr="002517F8" w:rsidRDefault="00447A87" w:rsidP="00447A87">
      <w:pPr>
        <w:widowControl w:val="0"/>
        <w:autoSpaceDE w:val="0"/>
        <w:autoSpaceDN w:val="0"/>
        <w:spacing w:before="245" w:after="0" w:line="240" w:lineRule="auto"/>
        <w:ind w:left="709" w:right="880" w:firstLine="709"/>
        <w:jc w:val="center"/>
        <w:outlineLvl w:val="5"/>
        <w:rPr>
          <w:rFonts w:ascii="Arial" w:eastAsia="Arial" w:hAnsi="Arial" w:cs="Arial"/>
          <w:b/>
          <w:bCs/>
          <w:sz w:val="24"/>
          <w:szCs w:val="24"/>
        </w:rPr>
      </w:pPr>
      <w:bookmarkStart w:id="0" w:name="_Hlk103929714"/>
      <w:r w:rsidRPr="002517F8">
        <w:rPr>
          <w:rFonts w:ascii="Arial" w:eastAsia="Arial" w:hAnsi="Arial" w:cs="Arial"/>
          <w:b/>
          <w:bCs/>
          <w:sz w:val="24"/>
          <w:szCs w:val="24"/>
        </w:rPr>
        <w:t>Határozati javaslat</w:t>
      </w:r>
    </w:p>
    <w:p w:rsidR="00447A87" w:rsidRPr="002517F8" w:rsidRDefault="00447A87" w:rsidP="00447A87">
      <w:pPr>
        <w:tabs>
          <w:tab w:val="left" w:pos="3064"/>
        </w:tabs>
        <w:spacing w:after="0"/>
        <w:ind w:left="851" w:firstLine="709"/>
        <w:jc w:val="center"/>
        <w:rPr>
          <w:rFonts w:ascii="Arial" w:eastAsia="Arial" w:hAnsi="Arial" w:cs="Arial"/>
        </w:rPr>
      </w:pPr>
    </w:p>
    <w:bookmarkEnd w:id="0"/>
    <w:p w:rsidR="00447A87" w:rsidRPr="00A974CA" w:rsidRDefault="00447A87" w:rsidP="00447A87">
      <w:pPr>
        <w:widowControl w:val="0"/>
        <w:autoSpaceDE w:val="0"/>
        <w:autoSpaceDN w:val="0"/>
        <w:spacing w:before="17" w:after="0" w:line="240" w:lineRule="auto"/>
        <w:ind w:firstLine="567"/>
        <w:jc w:val="both"/>
        <w:outlineLvl w:val="5"/>
        <w:rPr>
          <w:rFonts w:ascii="Arial" w:eastAsia="Arial" w:hAnsi="Arial" w:cs="Arial"/>
          <w:bCs/>
        </w:rPr>
      </w:pPr>
      <w:r w:rsidRPr="00256DD2">
        <w:rPr>
          <w:rFonts w:ascii="Arial" w:eastAsia="Arial" w:hAnsi="Arial" w:cs="Arial"/>
          <w:b/>
          <w:bCs/>
        </w:rPr>
        <w:t xml:space="preserve">Normatív határozat címe: </w:t>
      </w:r>
      <w:r w:rsidRPr="00256DD2">
        <w:rPr>
          <w:rFonts w:ascii="Arial" w:hAnsi="Arial" w:cs="Arial"/>
        </w:rPr>
        <w:t xml:space="preserve">Hévíz Város Szerkezeti Terv </w:t>
      </w:r>
      <w:r w:rsidRPr="00A974CA">
        <w:rPr>
          <w:rFonts w:ascii="Arial" w:eastAsia="Arial" w:hAnsi="Arial" w:cs="Arial"/>
          <w:bCs/>
        </w:rPr>
        <w:t>módosítása</w:t>
      </w:r>
    </w:p>
    <w:p w:rsidR="00D0707B" w:rsidRPr="00C610AA" w:rsidRDefault="00D0707B" w:rsidP="00CA1E6E">
      <w:pPr>
        <w:pStyle w:val="Listaszerbekezds"/>
        <w:spacing w:after="0" w:line="240" w:lineRule="auto"/>
        <w:ind w:left="567" w:firstLine="2541"/>
        <w:rPr>
          <w:rFonts w:ascii="Arial" w:hAnsi="Arial" w:cs="Arial"/>
          <w:b/>
          <w:sz w:val="24"/>
          <w:szCs w:val="24"/>
        </w:rPr>
      </w:pPr>
    </w:p>
    <w:p w:rsidR="00933580" w:rsidRPr="00933580" w:rsidRDefault="00933580" w:rsidP="00933580">
      <w:pPr>
        <w:pStyle w:val="Listaszerbekezds"/>
        <w:numPr>
          <w:ilvl w:val="0"/>
          <w:numId w:val="46"/>
        </w:numPr>
        <w:ind w:left="720" w:right="429"/>
        <w:contextualSpacing w:val="0"/>
        <w:jc w:val="both"/>
        <w:rPr>
          <w:rFonts w:ascii="Arial" w:hAnsi="Arial" w:cs="Arial"/>
        </w:rPr>
      </w:pPr>
      <w:r w:rsidRPr="00933580">
        <w:rPr>
          <w:rFonts w:ascii="Arial" w:hAnsi="Arial" w:cs="Arial"/>
        </w:rPr>
        <w:t>Hévíz Város Önkormányzata Képviselő-testülete Hévíz Város Szerkezeti Tervét jelen határozat 1. mellékletében megjelölt területre vonatkozóan a mellékletekben foglaltak szerint módosítja.</w:t>
      </w:r>
    </w:p>
    <w:p w:rsidR="00933580" w:rsidRPr="00933580" w:rsidRDefault="00EF0F0F" w:rsidP="00933580">
      <w:pPr>
        <w:pStyle w:val="Listaszerbekezds"/>
        <w:numPr>
          <w:ilvl w:val="0"/>
          <w:numId w:val="46"/>
        </w:numPr>
        <w:ind w:left="720" w:right="429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933580" w:rsidRPr="00933580">
        <w:rPr>
          <w:rFonts w:ascii="Arial" w:hAnsi="Arial" w:cs="Arial"/>
        </w:rPr>
        <w:t>Képviselő-testület Hévíz Város Szerkezeti Tervének Területi mérlegét jelen határozat 2. melléklete szerint módosítja.</w:t>
      </w:r>
    </w:p>
    <w:p w:rsidR="00933580" w:rsidRDefault="00EF0F0F" w:rsidP="00933580">
      <w:pPr>
        <w:pStyle w:val="Listaszerbekezds"/>
        <w:numPr>
          <w:ilvl w:val="0"/>
          <w:numId w:val="46"/>
        </w:numPr>
        <w:ind w:left="720" w:right="429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933580" w:rsidRPr="00933580">
        <w:rPr>
          <w:rFonts w:ascii="Arial" w:hAnsi="Arial" w:cs="Arial"/>
        </w:rPr>
        <w:t>Képviselő-testülete Hévíz Város Szerkezeti Tervének Biológiai aktivitásérték számítását jelen határozat 3. melléklete szerint módosítja.</w:t>
      </w:r>
    </w:p>
    <w:p w:rsidR="00824630" w:rsidRPr="00256DD2" w:rsidRDefault="00824630" w:rsidP="00824630">
      <w:pPr>
        <w:pStyle w:val="Listaszerbekezds"/>
        <w:numPr>
          <w:ilvl w:val="0"/>
          <w:numId w:val="46"/>
        </w:numPr>
        <w:ind w:left="720" w:right="429"/>
        <w:contextualSpacing w:val="0"/>
        <w:jc w:val="both"/>
        <w:rPr>
          <w:rFonts w:ascii="Arial" w:hAnsi="Arial" w:cs="Arial"/>
        </w:rPr>
      </w:pPr>
      <w:r w:rsidRPr="00256DD2">
        <w:rPr>
          <w:rFonts w:ascii="Arial" w:hAnsi="Arial" w:cs="Arial"/>
        </w:rPr>
        <w:t>A módosítás az elfogadást követő napon, 202</w:t>
      </w:r>
      <w:r>
        <w:rPr>
          <w:rFonts w:ascii="Arial" w:hAnsi="Arial" w:cs="Arial"/>
        </w:rPr>
        <w:t>4</w:t>
      </w:r>
      <w:r w:rsidRPr="00256DD2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november</w:t>
      </w:r>
      <w:r w:rsidRPr="00256DD2">
        <w:rPr>
          <w:rFonts w:ascii="Arial" w:hAnsi="Arial" w:cs="Arial"/>
        </w:rPr>
        <w:t xml:space="preserve"> 1-én lép hatályba.</w:t>
      </w:r>
    </w:p>
    <w:p w:rsidR="00824630" w:rsidRPr="00933580" w:rsidRDefault="00824630" w:rsidP="00933580">
      <w:pPr>
        <w:pStyle w:val="Listaszerbekezds"/>
        <w:numPr>
          <w:ilvl w:val="0"/>
          <w:numId w:val="46"/>
        </w:numPr>
        <w:ind w:left="720" w:right="429"/>
        <w:contextualSpacing w:val="0"/>
        <w:jc w:val="both"/>
        <w:rPr>
          <w:rFonts w:ascii="Arial" w:hAnsi="Arial" w:cs="Arial"/>
        </w:rPr>
      </w:pPr>
      <w:r w:rsidRPr="00824630">
        <w:rPr>
          <w:rFonts w:ascii="Arial" w:hAnsi="Arial" w:cs="Arial"/>
        </w:rPr>
        <w:t>A Képviselő-testület felkéri a települési főépítészt, hogy a 419/2021. (VII.15.) Korm. rendelet 72. § (1) bekezdése szerint határidőben készítse elő az ülésen módosított településrendezési eszközöket az E-tér felületére töltse fel.</w:t>
      </w:r>
    </w:p>
    <w:p w:rsidR="00DE7814" w:rsidRPr="00DE7814" w:rsidRDefault="00DE7814" w:rsidP="00DE7814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:rsidR="00CF598E" w:rsidRPr="00EF0F0F" w:rsidRDefault="00DE7814" w:rsidP="00DE7814">
      <w:pPr>
        <w:pStyle w:val="paragraph"/>
        <w:spacing w:before="0" w:beforeAutospacing="0" w:after="0" w:afterAutospacing="0"/>
        <w:textAlignment w:val="baseline"/>
        <w:rPr>
          <w:rStyle w:val="eop"/>
          <w:rFonts w:ascii="Arial" w:eastAsia="Arial" w:hAnsi="Arial" w:cs="Arial"/>
          <w:sz w:val="22"/>
          <w:szCs w:val="22"/>
        </w:rPr>
      </w:pPr>
      <w:r w:rsidRPr="00EF0F0F">
        <w:rPr>
          <w:rStyle w:val="normaltextrun"/>
          <w:rFonts w:ascii="Arial" w:eastAsia="Arial" w:hAnsi="Arial" w:cs="Arial"/>
          <w:color w:val="000000"/>
          <w:sz w:val="22"/>
          <w:szCs w:val="22"/>
          <w:u w:val="single"/>
        </w:rPr>
        <w:t>Felelős:</w:t>
      </w:r>
      <w:r w:rsidRPr="00EF0F0F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</w:t>
      </w:r>
      <w:r w:rsidR="00CF598E" w:rsidRPr="00EF0F0F">
        <w:rPr>
          <w:rStyle w:val="normaltextrun"/>
          <w:rFonts w:ascii="Arial" w:eastAsia="Arial" w:hAnsi="Arial" w:cs="Arial"/>
          <w:color w:val="000000"/>
          <w:sz w:val="22"/>
          <w:szCs w:val="22"/>
        </w:rPr>
        <w:tab/>
      </w:r>
      <w:r w:rsidR="00933580" w:rsidRPr="00EF0F0F">
        <w:rPr>
          <w:rStyle w:val="normaltextrun"/>
          <w:rFonts w:ascii="Arial" w:eastAsia="Arial" w:hAnsi="Arial" w:cs="Arial"/>
          <w:color w:val="000000"/>
          <w:sz w:val="22"/>
          <w:szCs w:val="22"/>
        </w:rPr>
        <w:t>Naszádos Péter</w:t>
      </w:r>
      <w:r w:rsidR="009320FE" w:rsidRPr="00EF0F0F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</w:t>
      </w:r>
      <w:r w:rsidRPr="00EF0F0F">
        <w:rPr>
          <w:rStyle w:val="normaltextrun"/>
          <w:rFonts w:ascii="Arial" w:eastAsia="Arial" w:hAnsi="Arial" w:cs="Arial"/>
          <w:color w:val="000000"/>
          <w:sz w:val="22"/>
          <w:szCs w:val="22"/>
        </w:rPr>
        <w:t>polgármester</w:t>
      </w:r>
      <w:r w:rsidRPr="00EF0F0F">
        <w:rPr>
          <w:rStyle w:val="eop"/>
          <w:rFonts w:ascii="Arial" w:eastAsia="Arial" w:hAnsi="Arial" w:cs="Arial"/>
          <w:sz w:val="22"/>
          <w:szCs w:val="22"/>
        </w:rPr>
        <w:t xml:space="preserve">, </w:t>
      </w:r>
    </w:p>
    <w:p w:rsidR="00DE7814" w:rsidRPr="00EF0F0F" w:rsidRDefault="00DE7814" w:rsidP="00CF598E">
      <w:pPr>
        <w:pStyle w:val="paragraph"/>
        <w:spacing w:before="0" w:beforeAutospacing="0" w:after="0" w:afterAutospacing="0"/>
        <w:ind w:left="708" w:firstLine="708"/>
        <w:textAlignment w:val="baseline"/>
        <w:rPr>
          <w:rStyle w:val="eop"/>
          <w:rFonts w:ascii="Arial" w:eastAsia="Arial" w:hAnsi="Arial" w:cs="Arial"/>
          <w:sz w:val="22"/>
          <w:szCs w:val="22"/>
        </w:rPr>
      </w:pPr>
      <w:r w:rsidRPr="00EF0F0F">
        <w:rPr>
          <w:rStyle w:val="eop"/>
          <w:rFonts w:ascii="Arial" w:eastAsia="Arial" w:hAnsi="Arial" w:cs="Arial"/>
          <w:sz w:val="22"/>
          <w:szCs w:val="22"/>
        </w:rPr>
        <w:t xml:space="preserve">Vasas Ottó települési </w:t>
      </w:r>
      <w:proofErr w:type="spellStart"/>
      <w:r w:rsidRPr="00EF0F0F">
        <w:rPr>
          <w:rStyle w:val="eop"/>
          <w:rFonts w:ascii="Arial" w:eastAsia="Arial" w:hAnsi="Arial" w:cs="Arial"/>
          <w:sz w:val="22"/>
          <w:szCs w:val="22"/>
        </w:rPr>
        <w:t>főépítész</w:t>
      </w:r>
      <w:proofErr w:type="spellEnd"/>
    </w:p>
    <w:p w:rsidR="00CF598E" w:rsidRPr="00EF0F0F" w:rsidRDefault="00CF598E" w:rsidP="00CF598E">
      <w:pPr>
        <w:pStyle w:val="paragraph"/>
        <w:spacing w:before="0" w:beforeAutospacing="0" w:after="0" w:afterAutospacing="0"/>
        <w:ind w:left="708" w:firstLine="708"/>
        <w:textAlignment w:val="baseline"/>
        <w:rPr>
          <w:rFonts w:ascii="Arial" w:hAnsi="Arial" w:cs="Arial"/>
          <w:sz w:val="22"/>
          <w:szCs w:val="22"/>
        </w:rPr>
      </w:pPr>
    </w:p>
    <w:p w:rsidR="00DE7814" w:rsidRPr="00EF0F0F" w:rsidRDefault="00DE7814" w:rsidP="00DE7814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Arial" w:eastAsia="Arial" w:hAnsi="Arial" w:cs="Arial"/>
          <w:color w:val="000000"/>
          <w:sz w:val="22"/>
          <w:szCs w:val="22"/>
        </w:rPr>
      </w:pPr>
      <w:r w:rsidRPr="00EF0F0F">
        <w:rPr>
          <w:rStyle w:val="normaltextrun"/>
          <w:rFonts w:ascii="Arial" w:eastAsia="Arial" w:hAnsi="Arial" w:cs="Arial"/>
          <w:color w:val="000000"/>
          <w:sz w:val="22"/>
          <w:szCs w:val="22"/>
          <w:u w:val="single"/>
        </w:rPr>
        <w:t>Határidő:</w:t>
      </w:r>
      <w:r w:rsidRPr="00EF0F0F">
        <w:rPr>
          <w:rStyle w:val="normaltextrun"/>
          <w:rFonts w:ascii="Arial" w:eastAsia="Arial" w:hAnsi="Arial" w:cs="Arial"/>
          <w:color w:val="000000"/>
          <w:sz w:val="22"/>
          <w:szCs w:val="22"/>
        </w:rPr>
        <w:t xml:space="preserve"> </w:t>
      </w:r>
      <w:r w:rsidR="00CF598E" w:rsidRPr="00EF0F0F">
        <w:rPr>
          <w:rStyle w:val="normaltextrun"/>
          <w:rFonts w:ascii="Arial" w:eastAsia="Arial" w:hAnsi="Arial" w:cs="Arial"/>
          <w:color w:val="000000"/>
          <w:sz w:val="22"/>
          <w:szCs w:val="22"/>
        </w:rPr>
        <w:tab/>
      </w:r>
      <w:r w:rsidR="00180015" w:rsidRPr="00EF0F0F">
        <w:rPr>
          <w:rStyle w:val="normaltextrun"/>
          <w:rFonts w:ascii="Arial" w:eastAsia="Arial" w:hAnsi="Arial" w:cs="Arial"/>
          <w:color w:val="000000"/>
          <w:sz w:val="22"/>
          <w:szCs w:val="22"/>
        </w:rPr>
        <w:t>az elfogadást követő nap és a 419/2021. (VII.15.) Korm. rendelet szerint</w:t>
      </w:r>
    </w:p>
    <w:p w:rsidR="00933580" w:rsidRPr="00EF0F0F" w:rsidRDefault="00933580" w:rsidP="00DE7814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sz w:val="22"/>
          <w:szCs w:val="22"/>
        </w:rPr>
      </w:pPr>
    </w:p>
    <w:p w:rsidR="00933580" w:rsidRPr="00EF0F0F" w:rsidRDefault="00933580" w:rsidP="00DE7814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  <w:sz w:val="22"/>
          <w:szCs w:val="22"/>
        </w:rPr>
      </w:pPr>
    </w:p>
    <w:p w:rsidR="00581721" w:rsidRPr="00EF0F0F" w:rsidRDefault="00581721">
      <w:pPr>
        <w:spacing w:after="160" w:line="259" w:lineRule="auto"/>
        <w:rPr>
          <w:rFonts w:ascii="Tahoma" w:eastAsia="Calibri" w:hAnsi="Tahoma" w:cs="Tahoma"/>
          <w:i/>
        </w:rPr>
      </w:pPr>
      <w:r w:rsidRPr="00EF0F0F">
        <w:rPr>
          <w:rFonts w:ascii="Tahoma" w:eastAsia="Calibri" w:hAnsi="Tahoma" w:cs="Tahoma"/>
          <w:i/>
        </w:rPr>
        <w:br w:type="page"/>
      </w:r>
    </w:p>
    <w:p w:rsidR="00933580" w:rsidRPr="00933580" w:rsidRDefault="00933580" w:rsidP="00581721">
      <w:pPr>
        <w:spacing w:beforeLines="20" w:before="48" w:after="20" w:line="240" w:lineRule="auto"/>
        <w:jc w:val="right"/>
        <w:rPr>
          <w:rFonts w:ascii="Tahoma" w:eastAsia="Calibri" w:hAnsi="Tahoma" w:cs="Tahoma"/>
          <w:i/>
          <w:szCs w:val="20"/>
        </w:rPr>
      </w:pPr>
      <w:r w:rsidRPr="00933580">
        <w:rPr>
          <w:rFonts w:ascii="Tahoma" w:eastAsia="Calibri" w:hAnsi="Tahoma" w:cs="Tahoma"/>
          <w:i/>
          <w:szCs w:val="20"/>
        </w:rPr>
        <w:lastRenderedPageBreak/>
        <w:t>1. melléklet a</w:t>
      </w:r>
      <w:proofErr w:type="gramStart"/>
      <w:r w:rsidRPr="00933580">
        <w:rPr>
          <w:rFonts w:ascii="Tahoma" w:eastAsia="Calibri" w:hAnsi="Tahoma" w:cs="Tahoma"/>
          <w:i/>
          <w:szCs w:val="20"/>
        </w:rPr>
        <w:t xml:space="preserve"> ….</w:t>
      </w:r>
      <w:proofErr w:type="gramEnd"/>
      <w:r w:rsidRPr="00933580">
        <w:rPr>
          <w:rFonts w:ascii="Tahoma" w:eastAsia="Calibri" w:hAnsi="Tahoma" w:cs="Tahoma"/>
          <w:i/>
          <w:szCs w:val="20"/>
        </w:rPr>
        <w:t>./2024. (</w:t>
      </w:r>
      <w:r w:rsidR="00ED0387" w:rsidRPr="00581721">
        <w:rPr>
          <w:rFonts w:ascii="Tahoma" w:eastAsia="Calibri" w:hAnsi="Tahoma" w:cs="Tahoma"/>
          <w:i/>
          <w:szCs w:val="20"/>
        </w:rPr>
        <w:t>X. 31.</w:t>
      </w:r>
      <w:r w:rsidRPr="00933580">
        <w:rPr>
          <w:rFonts w:ascii="Tahoma" w:eastAsia="Calibri" w:hAnsi="Tahoma" w:cs="Tahoma"/>
          <w:i/>
          <w:szCs w:val="20"/>
        </w:rPr>
        <w:t>) határozathoz</w:t>
      </w:r>
    </w:p>
    <w:p w:rsidR="00933580" w:rsidRDefault="008601FE" w:rsidP="008601FE">
      <w:pPr>
        <w:spacing w:after="120"/>
        <w:rPr>
          <w:rFonts w:ascii="Tahoma" w:eastAsia="Calibri" w:hAnsi="Tahoma" w:cs="Tahom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CEDD900">
            <wp:simplePos x="0" y="0"/>
            <wp:positionH relativeFrom="column">
              <wp:posOffset>-300355</wp:posOffset>
            </wp:positionH>
            <wp:positionV relativeFrom="paragraph">
              <wp:posOffset>254000</wp:posOffset>
            </wp:positionV>
            <wp:extent cx="6324600" cy="8604885"/>
            <wp:effectExtent l="0" t="0" r="0" b="5715"/>
            <wp:wrapTopAndBottom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4600" cy="8604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81721" w:rsidRPr="00933580" w:rsidRDefault="00581721" w:rsidP="00933580">
      <w:pPr>
        <w:spacing w:after="120"/>
        <w:jc w:val="center"/>
        <w:rPr>
          <w:rFonts w:ascii="Tahoma" w:eastAsia="Calibri" w:hAnsi="Tahoma" w:cs="Tahoma"/>
          <w:b/>
          <w:sz w:val="20"/>
          <w:szCs w:val="20"/>
        </w:rPr>
      </w:pPr>
    </w:p>
    <w:p w:rsidR="00ED0387" w:rsidRDefault="00ED0387">
      <w:pPr>
        <w:spacing w:after="160" w:line="259" w:lineRule="auto"/>
        <w:rPr>
          <w:rFonts w:ascii="Tahoma" w:eastAsia="Calibri" w:hAnsi="Tahoma" w:cs="Tahoma"/>
          <w:i/>
          <w:szCs w:val="20"/>
        </w:rPr>
      </w:pPr>
      <w:r>
        <w:rPr>
          <w:rFonts w:ascii="Tahoma" w:eastAsia="Calibri" w:hAnsi="Tahoma" w:cs="Tahoma"/>
          <w:i/>
          <w:szCs w:val="20"/>
        </w:rPr>
        <w:br w:type="page"/>
      </w:r>
    </w:p>
    <w:p w:rsidR="00ED0387" w:rsidRPr="00ED0387" w:rsidRDefault="00ED0387" w:rsidP="00ED0387">
      <w:pPr>
        <w:spacing w:beforeLines="20" w:before="48" w:after="20" w:line="240" w:lineRule="auto"/>
        <w:jc w:val="right"/>
        <w:rPr>
          <w:rFonts w:ascii="Tahoma" w:eastAsia="Calibri" w:hAnsi="Tahoma" w:cs="Tahoma"/>
          <w:i/>
          <w:szCs w:val="20"/>
        </w:rPr>
      </w:pPr>
      <w:r w:rsidRPr="00ED0387">
        <w:rPr>
          <w:rFonts w:ascii="Tahoma" w:eastAsia="Calibri" w:hAnsi="Tahoma" w:cs="Tahoma"/>
          <w:i/>
          <w:szCs w:val="20"/>
        </w:rPr>
        <w:lastRenderedPageBreak/>
        <w:t>2. melléklet a</w:t>
      </w:r>
      <w:proofErr w:type="gramStart"/>
      <w:r w:rsidRPr="00ED0387">
        <w:rPr>
          <w:rFonts w:ascii="Tahoma" w:eastAsia="Calibri" w:hAnsi="Tahoma" w:cs="Tahoma"/>
          <w:i/>
          <w:szCs w:val="20"/>
        </w:rPr>
        <w:t xml:space="preserve"> ….</w:t>
      </w:r>
      <w:proofErr w:type="gramEnd"/>
      <w:r w:rsidRPr="00ED0387">
        <w:rPr>
          <w:rFonts w:ascii="Tahoma" w:eastAsia="Calibri" w:hAnsi="Tahoma" w:cs="Tahoma"/>
          <w:i/>
          <w:szCs w:val="20"/>
        </w:rPr>
        <w:t>./2024. (</w:t>
      </w:r>
      <w:r>
        <w:rPr>
          <w:rFonts w:ascii="Tahoma" w:eastAsia="Calibri" w:hAnsi="Tahoma" w:cs="Tahoma"/>
          <w:i/>
          <w:szCs w:val="20"/>
        </w:rPr>
        <w:t>X. 31.</w:t>
      </w:r>
      <w:r w:rsidRPr="00ED0387">
        <w:rPr>
          <w:rFonts w:ascii="Tahoma" w:eastAsia="Calibri" w:hAnsi="Tahoma" w:cs="Tahoma"/>
          <w:i/>
          <w:szCs w:val="20"/>
        </w:rPr>
        <w:t xml:space="preserve">) önkormányzati határozathoz </w:t>
      </w:r>
    </w:p>
    <w:p w:rsidR="00ED0387" w:rsidRPr="00ED0387" w:rsidRDefault="00ED0387" w:rsidP="00ED0387">
      <w:pPr>
        <w:spacing w:beforeLines="20" w:before="48" w:after="20" w:line="240" w:lineRule="auto"/>
        <w:ind w:left="720"/>
        <w:contextualSpacing/>
        <w:jc w:val="center"/>
        <w:rPr>
          <w:rFonts w:ascii="Arial" w:hAnsi="Arial" w:cs="Arial"/>
          <w:i/>
          <w:color w:val="0070C0"/>
          <w:sz w:val="2"/>
          <w:highlight w:val="yellow"/>
        </w:rPr>
      </w:pPr>
    </w:p>
    <w:p w:rsidR="00ED0387" w:rsidRPr="00ED0387" w:rsidRDefault="00ED0387" w:rsidP="00ED0387">
      <w:pPr>
        <w:spacing w:after="120"/>
        <w:jc w:val="both"/>
        <w:rPr>
          <w:rFonts w:ascii="Arial" w:eastAsia="Calibri" w:hAnsi="Arial"/>
          <w:color w:val="2E74B5"/>
          <w:sz w:val="24"/>
        </w:rPr>
      </w:pPr>
      <w:bookmarkStart w:id="1" w:name="_Toc532824992"/>
      <w:r w:rsidRPr="00ED0387">
        <w:rPr>
          <w:rFonts w:ascii="Arial" w:eastAsia="Calibri" w:hAnsi="Arial"/>
          <w:color w:val="2E74B5"/>
          <w:sz w:val="24"/>
        </w:rPr>
        <w:t>TERÜLETI MÉRLEG</w:t>
      </w:r>
      <w:bookmarkEnd w:id="1"/>
    </w:p>
    <w:p w:rsidR="00ED0387" w:rsidRPr="00ED0387" w:rsidRDefault="00ED0387" w:rsidP="00ED0387">
      <w:pPr>
        <w:spacing w:after="0"/>
        <w:jc w:val="both"/>
        <w:rPr>
          <w:rFonts w:ascii="Arial" w:eastAsia="Calibri" w:hAnsi="Arial" w:cs="Arial"/>
          <w:b/>
        </w:rPr>
      </w:pPr>
      <w:r w:rsidRPr="00ED0387">
        <w:rPr>
          <w:rFonts w:ascii="Arial" w:eastAsia="Calibri" w:hAnsi="Arial" w:cs="Arial"/>
          <w:b/>
        </w:rPr>
        <w:t>Hatályos szerkezeti terv szerinti állapot:</w:t>
      </w:r>
    </w:p>
    <w:tbl>
      <w:tblPr>
        <w:tblStyle w:val="tblzat1"/>
        <w:tblW w:w="9085" w:type="dxa"/>
        <w:tblLook w:val="04A0" w:firstRow="1" w:lastRow="0" w:firstColumn="1" w:lastColumn="0" w:noHBand="0" w:noVBand="1"/>
      </w:tblPr>
      <w:tblGrid>
        <w:gridCol w:w="6959"/>
        <w:gridCol w:w="2126"/>
      </w:tblGrid>
      <w:tr w:rsidR="00ED0387" w:rsidRPr="00ED0387" w:rsidTr="00ED0387">
        <w:trPr>
          <w:trHeight w:val="397"/>
        </w:trPr>
        <w:tc>
          <w:tcPr>
            <w:tcW w:w="6959" w:type="dxa"/>
            <w:shd w:val="clear" w:color="auto" w:fill="BFBFBF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b/>
                <w:sz w:val="20"/>
                <w:szCs w:val="20"/>
              </w:rPr>
              <w:t>terület-felhasználás</w:t>
            </w:r>
          </w:p>
        </w:tc>
        <w:tc>
          <w:tcPr>
            <w:tcW w:w="2126" w:type="dxa"/>
            <w:shd w:val="clear" w:color="auto" w:fill="BFBFBF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b/>
                <w:sz w:val="20"/>
                <w:szCs w:val="20"/>
              </w:rPr>
              <w:t>nagyság (ha)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Kertvárosias lakóterület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170,49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Kisvárosias lakóterület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43,70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Nagyvárosias lakóterület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6,7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Településközpont vegyes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27,02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Intézményterület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3,45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Üdülőházas üdülőterület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14,71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Beépítésre szánt különleges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68,97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Beépítésre nem szánt különleges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37,13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Kereskedelmi, szolgáltató gazdasági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1,77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Általános mezőgazdasági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191,37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Kertes mezőgazdasági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25,74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Erdőterület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218,24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Zöldterület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11,60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Vízgazdálkodási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3,68</w:t>
            </w:r>
          </w:p>
        </w:tc>
      </w:tr>
    </w:tbl>
    <w:p w:rsidR="00ED0387" w:rsidRPr="00ED0387" w:rsidRDefault="00ED0387" w:rsidP="00ED0387">
      <w:pPr>
        <w:spacing w:after="0"/>
        <w:jc w:val="both"/>
        <w:rPr>
          <w:rFonts w:ascii="Arial" w:eastAsia="Calibri" w:hAnsi="Arial" w:cs="Arial"/>
          <w:b/>
          <w:sz w:val="10"/>
          <w:szCs w:val="10"/>
        </w:rPr>
      </w:pPr>
    </w:p>
    <w:p w:rsidR="00ED0387" w:rsidRPr="00ED0387" w:rsidRDefault="00ED0387" w:rsidP="00ED0387">
      <w:pPr>
        <w:spacing w:after="0"/>
        <w:jc w:val="both"/>
        <w:rPr>
          <w:rFonts w:ascii="Arial" w:eastAsia="Calibri" w:hAnsi="Arial" w:cs="Arial"/>
          <w:b/>
        </w:rPr>
      </w:pPr>
      <w:r w:rsidRPr="00ED0387">
        <w:rPr>
          <w:rFonts w:ascii="Arial" w:eastAsia="Calibri" w:hAnsi="Arial" w:cs="Arial"/>
          <w:b/>
        </w:rPr>
        <w:t>Tervezett szerkezeti terv szerinti állapot:</w:t>
      </w:r>
    </w:p>
    <w:tbl>
      <w:tblPr>
        <w:tblStyle w:val="tblzat1"/>
        <w:tblW w:w="9085" w:type="dxa"/>
        <w:tblLook w:val="04A0" w:firstRow="1" w:lastRow="0" w:firstColumn="1" w:lastColumn="0" w:noHBand="0" w:noVBand="1"/>
      </w:tblPr>
      <w:tblGrid>
        <w:gridCol w:w="6959"/>
        <w:gridCol w:w="2126"/>
      </w:tblGrid>
      <w:tr w:rsidR="00ED0387" w:rsidRPr="00ED0387" w:rsidTr="00ED0387">
        <w:trPr>
          <w:trHeight w:val="397"/>
        </w:trPr>
        <w:tc>
          <w:tcPr>
            <w:tcW w:w="6959" w:type="dxa"/>
            <w:shd w:val="clear" w:color="auto" w:fill="BFBFBF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b/>
                <w:sz w:val="20"/>
                <w:szCs w:val="20"/>
              </w:rPr>
              <w:t>terület-felhasználás</w:t>
            </w:r>
          </w:p>
        </w:tc>
        <w:tc>
          <w:tcPr>
            <w:tcW w:w="2126" w:type="dxa"/>
            <w:shd w:val="clear" w:color="auto" w:fill="BFBFBF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b/>
                <w:sz w:val="20"/>
                <w:szCs w:val="20"/>
              </w:rPr>
              <w:t>nagyság (ha)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Kertvárosias lakóterület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b/>
                <w:color w:val="0070C0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b/>
                <w:color w:val="0070C0"/>
                <w:sz w:val="20"/>
                <w:szCs w:val="20"/>
              </w:rPr>
              <w:t>170,33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Kisvárosias lakóterület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43,70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Nagyvárosias lakóterület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6,7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Településközpont vegyes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b/>
                <w:color w:val="0070C0"/>
                <w:sz w:val="20"/>
                <w:szCs w:val="20"/>
              </w:rPr>
              <w:t>27,18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Intézményterület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3,45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Üdülőházas üdülőterület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14,71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Beépítésre szánt különleges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68,97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Beépítésre nem szánt különleges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b/>
                <w:color w:val="0070C0"/>
                <w:sz w:val="20"/>
                <w:szCs w:val="20"/>
              </w:rPr>
              <w:t>36,97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Kereskedelmi, szolgáltató gazdasági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1,77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Általános mezőgazdasági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b/>
                <w:color w:val="0070C0"/>
                <w:sz w:val="20"/>
                <w:szCs w:val="20"/>
              </w:rPr>
              <w:t>191,53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Kertes mezőgazdasági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25,74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Erdőterület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218,24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Zöldterület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11,60</w:t>
            </w:r>
          </w:p>
        </w:tc>
      </w:tr>
      <w:tr w:rsidR="00ED0387" w:rsidRPr="00ED0387" w:rsidTr="00ED4C22">
        <w:trPr>
          <w:trHeight w:val="397"/>
        </w:trPr>
        <w:tc>
          <w:tcPr>
            <w:tcW w:w="6959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Vízgazdálkodási terület</w:t>
            </w:r>
          </w:p>
        </w:tc>
        <w:tc>
          <w:tcPr>
            <w:tcW w:w="2126" w:type="dxa"/>
            <w:vAlign w:val="center"/>
          </w:tcPr>
          <w:p w:rsidR="00ED0387" w:rsidRPr="00ED0387" w:rsidRDefault="00ED0387" w:rsidP="00ED0387">
            <w:pPr>
              <w:spacing w:after="0"/>
              <w:jc w:val="both"/>
              <w:rPr>
                <w:rFonts w:ascii="Arial" w:eastAsia="Calibri" w:hAnsi="Arial" w:cs="Arial"/>
                <w:sz w:val="20"/>
                <w:szCs w:val="20"/>
              </w:rPr>
            </w:pPr>
            <w:r w:rsidRPr="00ED0387">
              <w:rPr>
                <w:rFonts w:ascii="Arial" w:eastAsia="Calibri" w:hAnsi="Arial" w:cs="Arial"/>
                <w:sz w:val="20"/>
                <w:szCs w:val="20"/>
              </w:rPr>
              <w:t>3,68</w:t>
            </w:r>
          </w:p>
        </w:tc>
      </w:tr>
    </w:tbl>
    <w:p w:rsidR="00ED0387" w:rsidRPr="00ED0387" w:rsidRDefault="00ED0387" w:rsidP="00ED0387">
      <w:pPr>
        <w:spacing w:after="160"/>
        <w:rPr>
          <w:rFonts w:ascii="Arial" w:eastAsia="Calibri" w:hAnsi="Arial" w:cs="Arial"/>
          <w:bCs/>
          <w:highlight w:val="yellow"/>
        </w:rPr>
      </w:pPr>
      <w:r w:rsidRPr="00ED0387">
        <w:rPr>
          <w:rFonts w:ascii="Arial" w:eastAsia="Calibri" w:hAnsi="Arial" w:cs="Arial"/>
          <w:bCs/>
          <w:highlight w:val="yellow"/>
        </w:rPr>
        <w:br w:type="page"/>
      </w:r>
    </w:p>
    <w:p w:rsidR="00ED0387" w:rsidRPr="00ED0387" w:rsidRDefault="00ED0387" w:rsidP="00ED0387">
      <w:pPr>
        <w:spacing w:after="120" w:line="240" w:lineRule="auto"/>
        <w:jc w:val="right"/>
        <w:rPr>
          <w:rFonts w:ascii="Arial" w:hAnsi="Arial" w:cs="Arial"/>
          <w:i/>
          <w:color w:val="000000"/>
        </w:rPr>
      </w:pPr>
      <w:bookmarkStart w:id="2" w:name="_Toc532824994"/>
      <w:r w:rsidRPr="00ED0387">
        <w:rPr>
          <w:rFonts w:ascii="Tahoma" w:eastAsia="Calibri" w:hAnsi="Tahoma" w:cs="Tahoma"/>
          <w:i/>
          <w:szCs w:val="20"/>
        </w:rPr>
        <w:lastRenderedPageBreak/>
        <w:t>3. melléklet a</w:t>
      </w:r>
      <w:proofErr w:type="gramStart"/>
      <w:r w:rsidRPr="00ED0387">
        <w:rPr>
          <w:rFonts w:ascii="Tahoma" w:eastAsia="Calibri" w:hAnsi="Tahoma" w:cs="Tahoma"/>
          <w:i/>
          <w:szCs w:val="20"/>
        </w:rPr>
        <w:t xml:space="preserve"> ….</w:t>
      </w:r>
      <w:proofErr w:type="gramEnd"/>
      <w:r w:rsidRPr="00ED0387">
        <w:rPr>
          <w:rFonts w:ascii="Tahoma" w:eastAsia="Calibri" w:hAnsi="Tahoma" w:cs="Tahoma"/>
          <w:i/>
          <w:szCs w:val="20"/>
        </w:rPr>
        <w:t>./2024. (</w:t>
      </w:r>
      <w:r>
        <w:rPr>
          <w:rFonts w:ascii="Tahoma" w:eastAsia="Calibri" w:hAnsi="Tahoma" w:cs="Tahoma"/>
          <w:i/>
          <w:szCs w:val="20"/>
        </w:rPr>
        <w:t>X.</w:t>
      </w:r>
      <w:r w:rsidRPr="00ED0387">
        <w:rPr>
          <w:rFonts w:ascii="Tahoma" w:eastAsia="Calibri" w:hAnsi="Tahoma" w:cs="Tahoma"/>
          <w:i/>
          <w:szCs w:val="20"/>
        </w:rPr>
        <w:t xml:space="preserve"> </w:t>
      </w:r>
      <w:r>
        <w:rPr>
          <w:rFonts w:ascii="Tahoma" w:eastAsia="Calibri" w:hAnsi="Tahoma" w:cs="Tahoma"/>
          <w:i/>
          <w:szCs w:val="20"/>
        </w:rPr>
        <w:t>31.</w:t>
      </w:r>
      <w:r w:rsidRPr="00ED0387">
        <w:rPr>
          <w:rFonts w:ascii="Tahoma" w:eastAsia="Calibri" w:hAnsi="Tahoma" w:cs="Tahoma"/>
          <w:i/>
          <w:szCs w:val="20"/>
        </w:rPr>
        <w:t>) önkormányzati határozathoz</w:t>
      </w:r>
    </w:p>
    <w:p w:rsidR="00ED0387" w:rsidRPr="00ED0387" w:rsidRDefault="00ED0387" w:rsidP="00ED0387">
      <w:pPr>
        <w:spacing w:after="120"/>
        <w:jc w:val="both"/>
        <w:rPr>
          <w:rFonts w:ascii="Arial" w:eastAsia="Calibri" w:hAnsi="Arial"/>
          <w:color w:val="2E74B5"/>
          <w:sz w:val="24"/>
        </w:rPr>
      </w:pPr>
    </w:p>
    <w:p w:rsidR="00ED0387" w:rsidRPr="00ED0387" w:rsidRDefault="00ED0387" w:rsidP="00ED0387">
      <w:pPr>
        <w:spacing w:after="120"/>
        <w:jc w:val="both"/>
        <w:rPr>
          <w:rFonts w:ascii="Arial" w:eastAsia="Calibri" w:hAnsi="Arial"/>
          <w:color w:val="2E74B5"/>
          <w:sz w:val="24"/>
        </w:rPr>
      </w:pPr>
      <w:r w:rsidRPr="00ED0387">
        <w:rPr>
          <w:rFonts w:ascii="Arial" w:eastAsia="Calibri" w:hAnsi="Arial"/>
          <w:color w:val="2E74B5"/>
          <w:sz w:val="24"/>
        </w:rPr>
        <w:t>BIOLÓGIAI AKTIVITÁSÉRTÉK SZÁMÍTÁS EREDMÉNYE</w:t>
      </w:r>
      <w:bookmarkEnd w:id="2"/>
    </w:p>
    <w:p w:rsidR="00ED0387" w:rsidRPr="00ED0387" w:rsidRDefault="00ED0387" w:rsidP="00ED0387">
      <w:pPr>
        <w:spacing w:after="120"/>
        <w:jc w:val="both"/>
        <w:rPr>
          <w:rFonts w:ascii="Arial" w:hAnsi="Arial" w:cs="Arial"/>
        </w:rPr>
      </w:pPr>
      <w:r w:rsidRPr="00ED0387">
        <w:rPr>
          <w:rFonts w:ascii="Arial" w:hAnsi="Arial" w:cs="Arial"/>
        </w:rPr>
        <w:t>A Településszerkezeti terv felülvizsgálata során újonnan beépítésre szánt terület kijelölésére sor kerül. A biológiai aktivitásérték egyensúlyának szinten tartásáról gondoskodni kell. A 419/2021 (VII.15) Korm. rend. 9. mellékletében foglaltak szerint került kiszámítására a biológiai aktivitásérték változása:</w:t>
      </w:r>
    </w:p>
    <w:tbl>
      <w:tblPr>
        <w:tblStyle w:val="tblzat1"/>
        <w:tblW w:w="0" w:type="auto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9345"/>
      </w:tblGrid>
      <w:tr w:rsidR="00ED0387" w:rsidRPr="00ED0387" w:rsidTr="00ED0387">
        <w:tc>
          <w:tcPr>
            <w:tcW w:w="9350" w:type="dxa"/>
            <w:shd w:val="clear" w:color="auto" w:fill="BFBFBF"/>
          </w:tcPr>
          <w:p w:rsidR="00ED0387" w:rsidRPr="00ED0387" w:rsidRDefault="00ED0387" w:rsidP="00ED0387">
            <w:pPr>
              <w:spacing w:after="120" w:line="259" w:lineRule="auto"/>
              <w:jc w:val="both"/>
              <w:rPr>
                <w:rFonts w:ascii="Arial" w:eastAsia="Calibri" w:hAnsi="Arial" w:cs="Arial"/>
              </w:rPr>
            </w:pPr>
            <w:r w:rsidRPr="00ED0387">
              <w:rPr>
                <w:rFonts w:ascii="Arial" w:eastAsia="Calibri" w:hAnsi="Arial" w:cs="Arial"/>
                <w:b/>
              </w:rPr>
              <w:t xml:space="preserve">JELENLEGI </w:t>
            </w:r>
            <w:proofErr w:type="gramStart"/>
            <w:r w:rsidRPr="00ED0387">
              <w:rPr>
                <w:rFonts w:ascii="Arial" w:eastAsia="Calibri" w:hAnsi="Arial" w:cs="Arial"/>
                <w:b/>
              </w:rPr>
              <w:t xml:space="preserve">ÁLLAPOT:   </w:t>
            </w:r>
            <w:proofErr w:type="gramEnd"/>
            <w:r w:rsidRPr="00ED0387">
              <w:rPr>
                <w:rFonts w:ascii="Arial" w:eastAsia="Calibri" w:hAnsi="Arial" w:cs="Arial"/>
                <w:b/>
              </w:rPr>
              <w:t xml:space="preserve">                                                                                                              </w:t>
            </w:r>
            <w:r w:rsidRPr="00ED0387">
              <w:rPr>
                <w:rFonts w:ascii="Arial" w:eastAsia="Calibri" w:hAnsi="Arial" w:cs="Arial"/>
                <w:b/>
                <w:color w:val="0070C0"/>
              </w:rPr>
              <w:t>123,9259</w:t>
            </w:r>
          </w:p>
        </w:tc>
      </w:tr>
      <w:tr w:rsidR="00ED0387" w:rsidRPr="00ED0387" w:rsidTr="00ED4C22">
        <w:tc>
          <w:tcPr>
            <w:tcW w:w="9350" w:type="dxa"/>
          </w:tcPr>
          <w:p w:rsidR="00ED0387" w:rsidRPr="00ED0387" w:rsidRDefault="00ED0387" w:rsidP="00ED0387">
            <w:pPr>
              <w:spacing w:after="120" w:line="259" w:lineRule="auto"/>
              <w:jc w:val="both"/>
              <w:rPr>
                <w:rFonts w:ascii="Arial" w:eastAsia="Calibri" w:hAnsi="Arial" w:cs="Arial"/>
              </w:rPr>
            </w:pPr>
          </w:p>
        </w:tc>
      </w:tr>
      <w:tr w:rsidR="00ED0387" w:rsidRPr="00ED0387" w:rsidTr="00ED0387">
        <w:tc>
          <w:tcPr>
            <w:tcW w:w="9350" w:type="dxa"/>
            <w:shd w:val="clear" w:color="auto" w:fill="BFBFBF"/>
          </w:tcPr>
          <w:p w:rsidR="00ED0387" w:rsidRPr="00ED0387" w:rsidRDefault="00ED0387" w:rsidP="00ED0387">
            <w:pPr>
              <w:spacing w:after="120" w:line="259" w:lineRule="auto"/>
              <w:jc w:val="both"/>
              <w:rPr>
                <w:rFonts w:ascii="Arial" w:eastAsia="Calibri" w:hAnsi="Arial" w:cs="Arial"/>
              </w:rPr>
            </w:pPr>
            <w:r w:rsidRPr="00ED0387">
              <w:rPr>
                <w:rFonts w:ascii="Arial" w:eastAsia="Calibri" w:hAnsi="Arial" w:cs="Arial"/>
                <w:b/>
              </w:rPr>
              <w:t xml:space="preserve">TERVEZETT </w:t>
            </w:r>
            <w:proofErr w:type="gramStart"/>
            <w:r w:rsidRPr="00ED0387">
              <w:rPr>
                <w:rFonts w:ascii="Arial" w:eastAsia="Calibri" w:hAnsi="Arial" w:cs="Arial"/>
                <w:b/>
              </w:rPr>
              <w:t xml:space="preserve">ÁLLAPOT:   </w:t>
            </w:r>
            <w:proofErr w:type="gramEnd"/>
            <w:r w:rsidRPr="00ED0387">
              <w:rPr>
                <w:rFonts w:ascii="Arial" w:eastAsia="Calibri" w:hAnsi="Arial" w:cs="Arial"/>
                <w:b/>
              </w:rPr>
              <w:t xml:space="preserve">                                                                                                    </w:t>
            </w:r>
            <w:r w:rsidRPr="00ED0387">
              <w:rPr>
                <w:rFonts w:ascii="Arial" w:eastAsia="Calibri" w:hAnsi="Arial" w:cs="Arial"/>
                <w:b/>
                <w:color w:val="0070C0"/>
              </w:rPr>
              <w:t xml:space="preserve">123,9749      </w:t>
            </w:r>
          </w:p>
        </w:tc>
      </w:tr>
    </w:tbl>
    <w:p w:rsidR="00ED0387" w:rsidRPr="00ED0387" w:rsidRDefault="00ED0387" w:rsidP="00ED0387">
      <w:pPr>
        <w:spacing w:before="120" w:after="120" w:line="259" w:lineRule="auto"/>
        <w:ind w:firstLine="720"/>
        <w:jc w:val="both"/>
        <w:rPr>
          <w:rFonts w:ascii="Arial" w:eastAsia="Calibri" w:hAnsi="Arial" w:cs="Arial"/>
        </w:rPr>
      </w:pPr>
      <w:r w:rsidRPr="00ED0387">
        <w:rPr>
          <w:rFonts w:ascii="Arial" w:eastAsia="Calibri" w:hAnsi="Arial" w:cs="Arial"/>
        </w:rPr>
        <w:t xml:space="preserve">A biológiai aktivitásérték számítás eredménye azt mutatja, hogy a változás következtében nem csökken a település biológiai aktivitásértéke. Az utolsó állapot szerint Hévíz város biológiai aktivitásértéke a felülvizsgálatban megállapított értékhez viszonyítva </w:t>
      </w:r>
      <w:r w:rsidRPr="00ED0387">
        <w:rPr>
          <w:rFonts w:ascii="Arial" w:eastAsia="Calibri" w:hAnsi="Arial" w:cs="Arial"/>
          <w:color w:val="0070C0"/>
        </w:rPr>
        <w:t>+2,6843</w:t>
      </w:r>
      <w:r w:rsidRPr="00ED0387">
        <w:rPr>
          <w:rFonts w:ascii="Arial" w:hAnsi="Arial" w:cs="Arial"/>
        </w:rPr>
        <w:t xml:space="preserve">.”  </w:t>
      </w:r>
    </w:p>
    <w:p w:rsidR="00ED0387" w:rsidRPr="00ED0387" w:rsidRDefault="00ED0387" w:rsidP="00ED0387">
      <w:pPr>
        <w:spacing w:after="120"/>
        <w:jc w:val="both"/>
        <w:rPr>
          <w:rFonts w:ascii="Arial" w:eastAsia="Calibri" w:hAnsi="Arial"/>
        </w:rPr>
      </w:pPr>
    </w:p>
    <w:p w:rsidR="00933580" w:rsidRPr="00DE7814" w:rsidRDefault="00933580" w:rsidP="00DE7814">
      <w:pPr>
        <w:pStyle w:val="paragraph"/>
        <w:spacing w:before="0" w:beforeAutospacing="0" w:after="0" w:afterAutospacing="0"/>
        <w:textAlignment w:val="baseline"/>
        <w:rPr>
          <w:rFonts w:ascii="Arial" w:hAnsi="Arial" w:cs="Arial"/>
        </w:rPr>
      </w:pPr>
    </w:p>
    <w:p w:rsidR="00DE7814" w:rsidRPr="00DE7814" w:rsidRDefault="00DE7814" w:rsidP="00DE7814">
      <w:pPr>
        <w:pStyle w:val="Nincstrkz"/>
        <w:rPr>
          <w:rFonts w:ascii="Arial" w:hAnsi="Arial" w:cs="Arial"/>
          <w:sz w:val="24"/>
          <w:szCs w:val="24"/>
        </w:rPr>
      </w:pPr>
      <w:r w:rsidRPr="00DE7814">
        <w:rPr>
          <w:rFonts w:ascii="Arial" w:hAnsi="Arial" w:cs="Arial"/>
          <w:sz w:val="24"/>
          <w:szCs w:val="24"/>
        </w:rPr>
        <w:t xml:space="preserve">                    </w:t>
      </w:r>
    </w:p>
    <w:p w:rsidR="009320FE" w:rsidRDefault="009320FE">
      <w:pPr>
        <w:spacing w:after="160" w:line="259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0F5B43" w:rsidRDefault="000F5B43" w:rsidP="008601FE">
      <w:pPr>
        <w:widowControl w:val="0"/>
        <w:autoSpaceDE w:val="0"/>
        <w:autoSpaceDN w:val="0"/>
        <w:spacing w:before="245" w:after="0" w:line="240" w:lineRule="auto"/>
        <w:ind w:left="851" w:right="-285"/>
        <w:jc w:val="center"/>
        <w:outlineLvl w:val="5"/>
        <w:rPr>
          <w:rFonts w:ascii="Arial" w:eastAsia="Arial" w:hAnsi="Arial" w:cs="Arial"/>
          <w:b/>
          <w:bCs/>
        </w:rPr>
      </w:pPr>
      <w:r>
        <w:rPr>
          <w:rFonts w:ascii="Arial" w:eastAsia="Arial" w:hAnsi="Arial" w:cs="Arial"/>
          <w:b/>
          <w:bCs/>
        </w:rPr>
        <w:lastRenderedPageBreak/>
        <w:t>3.</w:t>
      </w:r>
    </w:p>
    <w:p w:rsidR="007665A7" w:rsidRPr="00780D6E" w:rsidRDefault="007665A7" w:rsidP="008601FE">
      <w:pPr>
        <w:widowControl w:val="0"/>
        <w:autoSpaceDE w:val="0"/>
        <w:autoSpaceDN w:val="0"/>
        <w:spacing w:before="245" w:after="0" w:line="240" w:lineRule="auto"/>
        <w:ind w:left="851" w:right="-285"/>
        <w:jc w:val="center"/>
        <w:outlineLvl w:val="5"/>
        <w:rPr>
          <w:rFonts w:ascii="Arial" w:eastAsia="Arial" w:hAnsi="Arial" w:cs="Arial"/>
          <w:b/>
          <w:bCs/>
        </w:rPr>
      </w:pPr>
      <w:r w:rsidRPr="00780D6E">
        <w:rPr>
          <w:rFonts w:ascii="Arial" w:eastAsia="Arial" w:hAnsi="Arial" w:cs="Arial"/>
          <w:b/>
          <w:bCs/>
        </w:rPr>
        <w:t>Hévíz Város Önkormányzat Képviselőtestületének</w:t>
      </w:r>
    </w:p>
    <w:p w:rsidR="007665A7" w:rsidRPr="00780D6E" w:rsidRDefault="007665A7" w:rsidP="008601FE">
      <w:pPr>
        <w:widowControl w:val="0"/>
        <w:tabs>
          <w:tab w:val="left" w:leader="dot" w:pos="1341"/>
        </w:tabs>
        <w:autoSpaceDE w:val="0"/>
        <w:autoSpaceDN w:val="0"/>
        <w:spacing w:before="17" w:after="0" w:line="240" w:lineRule="auto"/>
        <w:ind w:left="851" w:right="-285"/>
        <w:jc w:val="center"/>
        <w:rPr>
          <w:rFonts w:ascii="Arial" w:eastAsia="Arial" w:hAnsi="Arial" w:cs="Arial"/>
          <w:b/>
        </w:rPr>
      </w:pPr>
      <w:r w:rsidRPr="00780D6E">
        <w:rPr>
          <w:rFonts w:ascii="Arial" w:eastAsia="Arial" w:hAnsi="Arial" w:cs="Arial"/>
          <w:b/>
        </w:rPr>
        <w:t>......../</w:t>
      </w:r>
      <w:r w:rsidR="00B81150">
        <w:rPr>
          <w:rFonts w:ascii="Arial" w:eastAsia="Arial" w:hAnsi="Arial" w:cs="Arial"/>
          <w:b/>
        </w:rPr>
        <w:t>2024.</w:t>
      </w:r>
      <w:r>
        <w:rPr>
          <w:rFonts w:ascii="Arial" w:eastAsia="Arial" w:hAnsi="Arial" w:cs="Arial"/>
          <w:b/>
        </w:rPr>
        <w:t xml:space="preserve"> </w:t>
      </w:r>
      <w:r w:rsidRPr="00780D6E">
        <w:rPr>
          <w:rFonts w:ascii="Arial" w:eastAsia="Arial" w:hAnsi="Arial" w:cs="Arial"/>
          <w:b/>
          <w:spacing w:val="-5"/>
        </w:rPr>
        <w:t xml:space="preserve"> </w:t>
      </w:r>
      <w:r w:rsidRPr="00780D6E">
        <w:rPr>
          <w:rFonts w:ascii="Arial" w:eastAsia="Arial" w:hAnsi="Arial" w:cs="Arial"/>
          <w:b/>
        </w:rPr>
        <w:t>(</w:t>
      </w:r>
      <w:r>
        <w:rPr>
          <w:rFonts w:ascii="Arial" w:eastAsia="Arial" w:hAnsi="Arial" w:cs="Arial"/>
          <w:b/>
        </w:rPr>
        <w:t>X</w:t>
      </w:r>
      <w:r w:rsidRPr="003B160D">
        <w:rPr>
          <w:rFonts w:ascii="Arial" w:eastAsia="Arial" w:hAnsi="Arial" w:cs="Arial"/>
          <w:b/>
        </w:rPr>
        <w:t>.</w:t>
      </w:r>
      <w:r>
        <w:rPr>
          <w:rFonts w:ascii="Arial" w:eastAsia="Arial" w:hAnsi="Arial" w:cs="Arial"/>
          <w:b/>
        </w:rPr>
        <w:t xml:space="preserve"> 31</w:t>
      </w:r>
      <w:r w:rsidRPr="003B160D">
        <w:rPr>
          <w:rFonts w:ascii="Arial" w:eastAsia="Arial" w:hAnsi="Arial" w:cs="Arial"/>
          <w:b/>
        </w:rPr>
        <w:t>.</w:t>
      </w:r>
      <w:r w:rsidRPr="00780D6E">
        <w:rPr>
          <w:rFonts w:ascii="Arial" w:eastAsia="Arial" w:hAnsi="Arial" w:cs="Arial"/>
          <w:b/>
        </w:rPr>
        <w:t xml:space="preserve">) önkormányzati </w:t>
      </w:r>
      <w:r>
        <w:rPr>
          <w:rFonts w:ascii="Arial" w:eastAsia="Arial" w:hAnsi="Arial" w:cs="Arial"/>
          <w:b/>
        </w:rPr>
        <w:t>rendelete</w:t>
      </w:r>
    </w:p>
    <w:p w:rsidR="007665A7" w:rsidRPr="003B160D" w:rsidRDefault="007665A7" w:rsidP="008601FE">
      <w:pPr>
        <w:widowControl w:val="0"/>
        <w:autoSpaceDE w:val="0"/>
        <w:autoSpaceDN w:val="0"/>
        <w:spacing w:before="17" w:after="0" w:line="240" w:lineRule="auto"/>
        <w:ind w:left="851" w:right="-285"/>
        <w:jc w:val="center"/>
        <w:outlineLvl w:val="5"/>
        <w:rPr>
          <w:rFonts w:ascii="Arial" w:eastAsia="Arial" w:hAnsi="Arial" w:cs="Arial"/>
          <w:b/>
          <w:bCs/>
        </w:rPr>
      </w:pPr>
    </w:p>
    <w:p w:rsidR="007665A7" w:rsidRPr="001E09A7" w:rsidRDefault="007665A7" w:rsidP="008601FE">
      <w:pPr>
        <w:tabs>
          <w:tab w:val="left" w:pos="3870"/>
        </w:tabs>
        <w:spacing w:after="0" w:line="240" w:lineRule="auto"/>
        <w:ind w:right="-285"/>
        <w:jc w:val="center"/>
        <w:rPr>
          <w:rFonts w:ascii="Arial" w:eastAsia="Arial" w:hAnsi="Arial" w:cs="Arial"/>
          <w:b/>
          <w:bCs/>
        </w:rPr>
      </w:pPr>
      <w:r w:rsidRPr="001E09A7">
        <w:rPr>
          <w:rFonts w:ascii="Arial" w:eastAsia="Arial" w:hAnsi="Arial" w:cs="Arial"/>
          <w:b/>
          <w:bCs/>
        </w:rPr>
        <w:t>a helyi építési szabályzatáról szóló</w:t>
      </w:r>
    </w:p>
    <w:p w:rsidR="0038442C" w:rsidRDefault="007665A7" w:rsidP="00EF0F0F">
      <w:pPr>
        <w:tabs>
          <w:tab w:val="left" w:pos="3870"/>
        </w:tabs>
        <w:spacing w:after="0" w:line="240" w:lineRule="auto"/>
        <w:ind w:right="-285"/>
        <w:jc w:val="center"/>
        <w:rPr>
          <w:rFonts w:ascii="Arial" w:hAnsi="Arial" w:cs="Arial"/>
          <w:u w:val="single"/>
        </w:rPr>
      </w:pPr>
      <w:r w:rsidRPr="001E09A7">
        <w:rPr>
          <w:rFonts w:ascii="Arial" w:eastAsia="Arial" w:hAnsi="Arial" w:cs="Arial"/>
          <w:b/>
          <w:bCs/>
        </w:rPr>
        <w:t>45/2016 (XII.22.) önkormányzati rendelet módosításáról</w:t>
      </w:r>
    </w:p>
    <w:p w:rsidR="00EF0F0F" w:rsidRPr="00EF0F0F" w:rsidRDefault="00EF0F0F" w:rsidP="00EF0F0F">
      <w:pPr>
        <w:tabs>
          <w:tab w:val="left" w:pos="3870"/>
        </w:tabs>
        <w:spacing w:after="0" w:line="240" w:lineRule="auto"/>
        <w:ind w:right="-285"/>
        <w:jc w:val="center"/>
        <w:rPr>
          <w:rFonts w:ascii="Arial" w:hAnsi="Arial" w:cs="Arial"/>
          <w:u w:val="single"/>
        </w:rPr>
      </w:pPr>
    </w:p>
    <w:p w:rsidR="0038442C" w:rsidRPr="0038442C" w:rsidRDefault="0038442C" w:rsidP="008601FE">
      <w:pPr>
        <w:shd w:val="clear" w:color="auto" w:fill="FFFFFF"/>
        <w:tabs>
          <w:tab w:val="left" w:pos="567"/>
        </w:tabs>
        <w:spacing w:after="0" w:line="240" w:lineRule="auto"/>
        <w:ind w:right="-285"/>
        <w:jc w:val="both"/>
        <w:rPr>
          <w:rFonts w:ascii="Arial" w:eastAsia="Calibri" w:hAnsi="Arial" w:cs="Arial"/>
          <w:color w:val="000000"/>
        </w:rPr>
      </w:pPr>
      <w:r w:rsidRPr="0038442C">
        <w:rPr>
          <w:rFonts w:ascii="Arial" w:eastAsia="Calibri" w:hAnsi="Arial" w:cs="Arial"/>
          <w:color w:val="000000"/>
        </w:rPr>
        <w:t>Hévíz Város Önkormányzatának Képviselő-testülete az épített környezet alakításáról és védelméről szóló 1997. évi LXXVIII. törvény 62. § (6) bekezdés 6. pontjában kapott felhatalmazás alapján, Magyarország Alaptörvénye 32. cikk (1) bekezdése a) pontjában, a Magyarország helyi önkormányzatairól szóló 2011. évi CLXXXIX. törvény 13. § (1) bekezdés 1. pontjában, valamint az épített környezet alakításáról és védelméről szóló 1997. évi LXXVIII. törvény 6. § (1) bekezdésében és a 13. § (1) bekezdésében meghatározott feladatkörében eljárva a településtervek tartalmáról, elkészítésének és elfogadásának rendjéről, valamint egyes településrendezési sajátos jogintézményekről szóló 419/2021. (VII. 15.) Korm. rendelet 11. mellékletében felsorolt államigazgatási szervek és a partnerek véleményének kikérésével  és a 65.§ (2) bekezdésben biztosított véleményezési jogkörében eljáró Hévíz város lakossága véleményének kikérésével a következőket rendeli el:</w:t>
      </w:r>
    </w:p>
    <w:p w:rsidR="0038442C" w:rsidRPr="0038442C" w:rsidRDefault="0038442C" w:rsidP="008601FE">
      <w:pPr>
        <w:shd w:val="clear" w:color="auto" w:fill="FFFFFF"/>
        <w:tabs>
          <w:tab w:val="left" w:pos="567"/>
        </w:tabs>
        <w:spacing w:after="0" w:line="240" w:lineRule="auto"/>
        <w:ind w:right="-285"/>
        <w:jc w:val="both"/>
        <w:rPr>
          <w:rFonts w:ascii="Arial" w:eastAsia="Calibri" w:hAnsi="Arial" w:cs="Arial"/>
          <w:color w:val="000000"/>
        </w:rPr>
      </w:pPr>
    </w:p>
    <w:p w:rsidR="0038442C" w:rsidRPr="0038442C" w:rsidRDefault="0038442C" w:rsidP="008601FE">
      <w:pPr>
        <w:spacing w:after="120"/>
        <w:ind w:right="-285"/>
        <w:jc w:val="center"/>
        <w:rPr>
          <w:rFonts w:ascii="Arial" w:eastAsia="Calibri" w:hAnsi="Arial" w:cs="Arial"/>
          <w:b/>
        </w:rPr>
      </w:pPr>
      <w:r w:rsidRPr="0038442C">
        <w:rPr>
          <w:rFonts w:ascii="Arial" w:eastAsia="Calibri" w:hAnsi="Arial" w:cs="Arial"/>
          <w:b/>
        </w:rPr>
        <w:t>1.§</w:t>
      </w:r>
    </w:p>
    <w:p w:rsidR="0038442C" w:rsidRPr="0038442C" w:rsidRDefault="0038442C" w:rsidP="008601FE">
      <w:pPr>
        <w:spacing w:after="160" w:line="259" w:lineRule="auto"/>
        <w:ind w:right="-285"/>
        <w:jc w:val="both"/>
        <w:rPr>
          <w:rFonts w:ascii="Arial" w:eastAsia="Calibri" w:hAnsi="Arial"/>
          <w:lang w:eastAsia="hu-HU"/>
        </w:rPr>
      </w:pPr>
      <w:r w:rsidRPr="0038442C">
        <w:rPr>
          <w:rFonts w:ascii="Arial" w:eastAsia="Calibri" w:hAnsi="Arial" w:cs="Arial"/>
        </w:rPr>
        <w:t>Hévíz Város Önkormányzat Képviselő-testületének a Helyi építési szabályzatról szóló 45/2016. (XII. 22.) önkormányzati rendelete (továbbiakban: HÉSZ) az alábbi 13/A. §-</w:t>
      </w:r>
      <w:proofErr w:type="spellStart"/>
      <w:r w:rsidRPr="0038442C">
        <w:rPr>
          <w:rFonts w:ascii="Arial" w:eastAsia="Calibri" w:hAnsi="Arial" w:cs="Arial"/>
        </w:rPr>
        <w:t>al</w:t>
      </w:r>
      <w:proofErr w:type="spellEnd"/>
      <w:r w:rsidRPr="0038442C">
        <w:rPr>
          <w:rFonts w:ascii="Arial" w:eastAsia="Calibri" w:hAnsi="Arial" w:cs="Arial"/>
        </w:rPr>
        <w:t xml:space="preserve"> egészül ki:</w:t>
      </w:r>
    </w:p>
    <w:p w:rsidR="0038442C" w:rsidRPr="0038442C" w:rsidRDefault="0038442C" w:rsidP="008601FE">
      <w:pPr>
        <w:shd w:val="clear" w:color="auto" w:fill="FFFFFF"/>
        <w:spacing w:after="120" w:line="240" w:lineRule="auto"/>
        <w:ind w:left="284" w:right="-285"/>
        <w:jc w:val="both"/>
        <w:rPr>
          <w:rFonts w:ascii="Arial" w:hAnsi="Arial" w:cs="Arial"/>
          <w:i/>
          <w:lang w:eastAsia="hu-HU"/>
        </w:rPr>
      </w:pPr>
      <w:r w:rsidRPr="0038442C">
        <w:rPr>
          <w:rFonts w:ascii="Arial" w:hAnsi="Arial" w:cs="Arial"/>
          <w:b/>
          <w:i/>
          <w:lang w:eastAsia="hu-HU"/>
        </w:rPr>
        <w:t>„13/A. §</w:t>
      </w:r>
      <w:r w:rsidRPr="0038442C">
        <w:rPr>
          <w:rFonts w:ascii="Arial" w:hAnsi="Arial" w:cs="Arial"/>
          <w:i/>
          <w:lang w:eastAsia="hu-HU"/>
        </w:rPr>
        <w:t xml:space="preserve"> A szabályozási terven építménymagasság korlátozással érintett terület jelöléssel ellátott területrészeken legfeljebb földszintes és legfeljebb 4,5 méter építménymagasságú épületek helyezhetők el. A jelöléssel érintett területen belül elhelyezett kereskedelmi funkcióhoz kapcsolódó parkolóigényből legfeljebb 15 db telken kívül, a telekhatártól mért 500 méteren belül is biztosítható.”</w:t>
      </w:r>
    </w:p>
    <w:p w:rsidR="0038442C" w:rsidRPr="0038442C" w:rsidRDefault="0038442C" w:rsidP="008601FE">
      <w:pPr>
        <w:spacing w:after="120"/>
        <w:ind w:right="-285"/>
        <w:jc w:val="center"/>
        <w:rPr>
          <w:rFonts w:ascii="Arial" w:eastAsia="Calibri" w:hAnsi="Arial" w:cs="Arial"/>
          <w:b/>
        </w:rPr>
      </w:pPr>
      <w:r w:rsidRPr="0038442C">
        <w:rPr>
          <w:rFonts w:ascii="Arial" w:eastAsia="Calibri" w:hAnsi="Arial" w:cs="Arial"/>
          <w:b/>
        </w:rPr>
        <w:t>2.§</w:t>
      </w:r>
    </w:p>
    <w:p w:rsidR="0038442C" w:rsidRPr="0038442C" w:rsidRDefault="0038442C" w:rsidP="008601FE">
      <w:pPr>
        <w:spacing w:after="160" w:line="259" w:lineRule="auto"/>
        <w:ind w:right="-285"/>
        <w:jc w:val="both"/>
        <w:rPr>
          <w:rFonts w:ascii="Arial" w:hAnsi="Arial" w:cs="Arial"/>
        </w:rPr>
      </w:pPr>
      <w:r w:rsidRPr="0038442C">
        <w:rPr>
          <w:rFonts w:ascii="Arial" w:eastAsia="Calibri" w:hAnsi="Arial" w:cs="Arial"/>
        </w:rPr>
        <w:t xml:space="preserve">Hévíz Város Önkormányzat Képviselő-testületének a Helyi építési szabályzatról szóló 45/2016. (XII. 22.) önkormányzati rendeletének (továbbiakban: HÉSZ) </w:t>
      </w:r>
      <w:r w:rsidR="00B749D6">
        <w:rPr>
          <w:rFonts w:ascii="Arial" w:hAnsi="Arial" w:cs="Arial"/>
        </w:rPr>
        <w:t>1</w:t>
      </w:r>
      <w:r w:rsidRPr="0038442C">
        <w:rPr>
          <w:rFonts w:ascii="Arial" w:hAnsi="Arial" w:cs="Arial"/>
        </w:rPr>
        <w:t xml:space="preserve">. mellékletében szereplő szabályozási terv helyébe jelen rendelet </w:t>
      </w:r>
      <w:r w:rsidR="00951133" w:rsidRPr="00951133">
        <w:rPr>
          <w:rFonts w:ascii="Arial" w:hAnsi="Arial" w:cs="Arial"/>
        </w:rPr>
        <w:t>1. mellékletének normatartalma lép.</w:t>
      </w:r>
    </w:p>
    <w:p w:rsidR="0038442C" w:rsidRPr="0038442C" w:rsidRDefault="0038442C" w:rsidP="008601FE">
      <w:pPr>
        <w:spacing w:after="120"/>
        <w:ind w:right="-285"/>
        <w:jc w:val="center"/>
        <w:rPr>
          <w:rFonts w:ascii="Arial" w:eastAsia="Calibri" w:hAnsi="Arial" w:cs="Arial"/>
          <w:b/>
        </w:rPr>
      </w:pPr>
      <w:r w:rsidRPr="0038442C">
        <w:rPr>
          <w:rFonts w:ascii="Arial" w:eastAsia="Calibri" w:hAnsi="Arial" w:cs="Arial"/>
          <w:b/>
        </w:rPr>
        <w:t>3.§</w:t>
      </w:r>
    </w:p>
    <w:p w:rsidR="0038442C" w:rsidRPr="0038442C" w:rsidRDefault="0038442C" w:rsidP="008601FE">
      <w:pPr>
        <w:spacing w:after="0"/>
        <w:ind w:right="-285"/>
        <w:jc w:val="both"/>
        <w:rPr>
          <w:rFonts w:ascii="Arial" w:eastAsia="Arial Narrow" w:hAnsi="Arial"/>
          <w:lang w:eastAsia="hu-HU"/>
        </w:rPr>
      </w:pPr>
      <w:r w:rsidRPr="0038442C">
        <w:rPr>
          <w:rFonts w:ascii="Arial" w:eastAsia="Arial Narrow" w:hAnsi="Arial"/>
          <w:lang w:eastAsia="hu-HU"/>
        </w:rPr>
        <w:t xml:space="preserve">(1) E rendelet a kihirdetést követő napon lép hatályba. </w:t>
      </w:r>
    </w:p>
    <w:p w:rsidR="0038442C" w:rsidRPr="0038442C" w:rsidRDefault="0038442C" w:rsidP="008601FE">
      <w:pPr>
        <w:spacing w:after="0" w:line="360" w:lineRule="auto"/>
        <w:ind w:right="-285"/>
        <w:jc w:val="both"/>
        <w:rPr>
          <w:rFonts w:ascii="Arial" w:eastAsia="Calibri" w:hAnsi="Arial" w:cs="Arial"/>
        </w:rPr>
      </w:pPr>
      <w:r w:rsidRPr="0038442C">
        <w:rPr>
          <w:rFonts w:ascii="Arial" w:eastAsia="Calibri" w:hAnsi="Arial" w:cs="Arial"/>
        </w:rPr>
        <w:t>(2) E rendelet a hatálybalépése napján folyamatban lévő ügyekben is alkalmazható.</w:t>
      </w:r>
    </w:p>
    <w:p w:rsidR="0038442C" w:rsidRPr="0038442C" w:rsidRDefault="0038442C" w:rsidP="008601FE">
      <w:pPr>
        <w:tabs>
          <w:tab w:val="left" w:pos="567"/>
        </w:tabs>
        <w:spacing w:after="0" w:line="240" w:lineRule="auto"/>
        <w:ind w:right="-285"/>
        <w:jc w:val="both"/>
        <w:rPr>
          <w:rFonts w:ascii="Arial" w:hAnsi="Arial" w:cs="Arial"/>
        </w:rPr>
      </w:pPr>
    </w:p>
    <w:p w:rsidR="0038442C" w:rsidRPr="0038442C" w:rsidRDefault="0038442C" w:rsidP="008601FE">
      <w:pPr>
        <w:spacing w:after="0"/>
        <w:ind w:left="708" w:right="-285" w:firstLine="708"/>
        <w:jc w:val="both"/>
        <w:rPr>
          <w:rFonts w:ascii="Arial" w:eastAsia="Calibri" w:hAnsi="Arial" w:cs="Arial"/>
        </w:rPr>
      </w:pPr>
    </w:p>
    <w:tbl>
      <w:tblPr>
        <w:tblW w:w="9108" w:type="dxa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8"/>
        <w:gridCol w:w="4500"/>
      </w:tblGrid>
      <w:tr w:rsidR="0038442C" w:rsidRPr="0038442C" w:rsidTr="00ED4C22">
        <w:tc>
          <w:tcPr>
            <w:tcW w:w="4608" w:type="dxa"/>
            <w:tcBorders>
              <w:right w:val="nil"/>
            </w:tcBorders>
          </w:tcPr>
          <w:p w:rsidR="0038442C" w:rsidRPr="0038442C" w:rsidRDefault="00EF0F0F" w:rsidP="008601FE">
            <w:pPr>
              <w:spacing w:after="120"/>
              <w:ind w:right="-285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d</w:t>
            </w:r>
            <w:bookmarkStart w:id="3" w:name="_GoBack"/>
            <w:bookmarkEnd w:id="3"/>
            <w:r w:rsidR="0038442C" w:rsidRPr="0038442C">
              <w:rPr>
                <w:rFonts w:ascii="Arial" w:eastAsia="Calibri" w:hAnsi="Arial" w:cs="Arial"/>
              </w:rPr>
              <w:t>r. Tüske Róbert</w:t>
            </w:r>
            <w:r w:rsidR="0038442C" w:rsidRPr="0038442C">
              <w:rPr>
                <w:rFonts w:ascii="Arial" w:eastAsia="Calibri" w:hAnsi="Arial" w:cs="Arial"/>
              </w:rPr>
              <w:br/>
              <w:t>jegyző</w:t>
            </w:r>
          </w:p>
        </w:tc>
        <w:tc>
          <w:tcPr>
            <w:tcW w:w="4500" w:type="dxa"/>
            <w:tcBorders>
              <w:top w:val="nil"/>
              <w:left w:val="nil"/>
              <w:bottom w:val="nil"/>
            </w:tcBorders>
          </w:tcPr>
          <w:p w:rsidR="0038442C" w:rsidRPr="0038442C" w:rsidRDefault="0038442C" w:rsidP="008601FE">
            <w:pPr>
              <w:tabs>
                <w:tab w:val="left" w:pos="567"/>
              </w:tabs>
              <w:spacing w:after="120"/>
              <w:ind w:right="-285"/>
              <w:jc w:val="center"/>
              <w:rPr>
                <w:rFonts w:ascii="Arial" w:eastAsia="Calibri" w:hAnsi="Arial" w:cs="Arial"/>
              </w:rPr>
            </w:pPr>
            <w:r w:rsidRPr="0038442C">
              <w:rPr>
                <w:rFonts w:ascii="Arial" w:eastAsia="Calibri" w:hAnsi="Arial" w:cs="Arial"/>
              </w:rPr>
              <w:t>Naszádos Péter</w:t>
            </w:r>
            <w:r w:rsidRPr="0038442C">
              <w:rPr>
                <w:rFonts w:ascii="Arial" w:eastAsia="Calibri" w:hAnsi="Arial" w:cs="Arial"/>
              </w:rPr>
              <w:br/>
              <w:t>polgármester</w:t>
            </w:r>
          </w:p>
        </w:tc>
      </w:tr>
    </w:tbl>
    <w:p w:rsidR="0038442C" w:rsidRPr="0038442C" w:rsidRDefault="0038442C" w:rsidP="008601FE">
      <w:pPr>
        <w:spacing w:after="0"/>
        <w:ind w:right="-285"/>
        <w:jc w:val="both"/>
        <w:rPr>
          <w:rFonts w:ascii="Arial" w:eastAsia="Arial Narrow" w:hAnsi="Arial" w:cs="Arial"/>
          <w:sz w:val="10"/>
          <w:szCs w:val="10"/>
          <w:lang w:eastAsia="hu-HU"/>
        </w:rPr>
      </w:pPr>
    </w:p>
    <w:p w:rsidR="0038442C" w:rsidRPr="0038442C" w:rsidRDefault="0038442C" w:rsidP="008601FE">
      <w:pPr>
        <w:spacing w:after="0"/>
        <w:ind w:right="-285"/>
        <w:jc w:val="both"/>
        <w:rPr>
          <w:rFonts w:ascii="Arial" w:eastAsia="Arial Narrow" w:hAnsi="Arial" w:cs="Arial"/>
          <w:sz w:val="10"/>
          <w:szCs w:val="10"/>
          <w:lang w:eastAsia="hu-HU"/>
        </w:rPr>
      </w:pPr>
    </w:p>
    <w:p w:rsidR="0038442C" w:rsidRDefault="0038442C" w:rsidP="008601FE">
      <w:pPr>
        <w:spacing w:after="160" w:line="259" w:lineRule="auto"/>
        <w:ind w:right="-285"/>
        <w:rPr>
          <w:rFonts w:ascii="Arial" w:eastAsia="Calibri" w:hAnsi="Arial" w:cs="Arial"/>
          <w:i/>
          <w:sz w:val="21"/>
          <w:szCs w:val="24"/>
          <w:lang w:eastAsia="zh-CN"/>
        </w:rPr>
      </w:pPr>
      <w:r>
        <w:rPr>
          <w:rFonts w:ascii="Arial" w:hAnsi="Arial" w:cs="Arial"/>
          <w:i/>
          <w:sz w:val="21"/>
          <w:szCs w:val="24"/>
          <w:lang w:eastAsia="zh-CN"/>
        </w:rPr>
        <w:br w:type="page"/>
      </w:r>
    </w:p>
    <w:p w:rsidR="0038442C" w:rsidRPr="0038442C" w:rsidRDefault="0038442C" w:rsidP="0038442C">
      <w:pPr>
        <w:pStyle w:val="Listaszerbekezds"/>
        <w:numPr>
          <w:ilvl w:val="0"/>
          <w:numId w:val="48"/>
        </w:numPr>
        <w:spacing w:after="160" w:line="259" w:lineRule="auto"/>
        <w:jc w:val="right"/>
        <w:rPr>
          <w:rFonts w:ascii="Arial" w:hAnsi="Arial" w:cs="Arial"/>
          <w:sz w:val="24"/>
          <w:szCs w:val="24"/>
        </w:rPr>
      </w:pPr>
      <w:r w:rsidRPr="0038442C">
        <w:rPr>
          <w:rFonts w:ascii="Arial" w:hAnsi="Arial" w:cs="Arial"/>
          <w:i/>
          <w:sz w:val="21"/>
          <w:szCs w:val="24"/>
          <w:lang w:eastAsia="zh-CN"/>
        </w:rPr>
        <w:lastRenderedPageBreak/>
        <w:t>melléklet a</w:t>
      </w:r>
      <w:r w:rsidRPr="0038442C">
        <w:rPr>
          <w:rFonts w:ascii="Arial" w:hAnsi="Arial" w:cs="Arial"/>
          <w:i/>
          <w:spacing w:val="-47"/>
          <w:sz w:val="21"/>
          <w:szCs w:val="24"/>
          <w:lang w:eastAsia="zh-CN"/>
        </w:rPr>
        <w:t xml:space="preserve"> 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…/202</w:t>
      </w:r>
      <w:r>
        <w:rPr>
          <w:rFonts w:ascii="Arial" w:hAnsi="Arial" w:cs="Arial"/>
          <w:i/>
          <w:sz w:val="21"/>
          <w:szCs w:val="24"/>
          <w:lang w:eastAsia="zh-CN"/>
        </w:rPr>
        <w:t>4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.</w:t>
      </w:r>
      <w:r w:rsidRPr="0038442C">
        <w:rPr>
          <w:rFonts w:ascii="Arial" w:hAnsi="Arial" w:cs="Arial"/>
          <w:i/>
          <w:spacing w:val="-23"/>
          <w:sz w:val="21"/>
          <w:szCs w:val="24"/>
          <w:lang w:eastAsia="zh-CN"/>
        </w:rPr>
        <w:t xml:space="preserve"> 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(</w:t>
      </w:r>
      <w:r>
        <w:rPr>
          <w:rFonts w:ascii="Arial" w:hAnsi="Arial" w:cs="Arial"/>
          <w:i/>
          <w:sz w:val="21"/>
          <w:szCs w:val="24"/>
          <w:lang w:eastAsia="zh-CN"/>
        </w:rPr>
        <w:t>X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.</w:t>
      </w:r>
      <w:r>
        <w:rPr>
          <w:rFonts w:ascii="Arial" w:hAnsi="Arial" w:cs="Arial"/>
          <w:i/>
          <w:sz w:val="21"/>
          <w:szCs w:val="24"/>
          <w:lang w:eastAsia="zh-CN"/>
        </w:rPr>
        <w:t>31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.) önkormányzati</w:t>
      </w:r>
      <w:r w:rsidRPr="0038442C">
        <w:rPr>
          <w:rFonts w:ascii="Arial" w:hAnsi="Arial" w:cs="Arial"/>
          <w:i/>
          <w:spacing w:val="-22"/>
          <w:sz w:val="21"/>
          <w:szCs w:val="24"/>
          <w:lang w:eastAsia="zh-CN"/>
        </w:rPr>
        <w:t xml:space="preserve"> </w:t>
      </w:r>
      <w:r w:rsidRPr="0038442C">
        <w:rPr>
          <w:rFonts w:ascii="Arial" w:hAnsi="Arial" w:cs="Arial"/>
          <w:i/>
          <w:sz w:val="21"/>
          <w:szCs w:val="24"/>
          <w:lang w:eastAsia="zh-CN"/>
        </w:rPr>
        <w:t>rendelethez</w:t>
      </w:r>
    </w:p>
    <w:p w:rsidR="0038442C" w:rsidRPr="0038442C" w:rsidRDefault="00B749D6" w:rsidP="0038442C">
      <w:pPr>
        <w:pStyle w:val="Listaszerbekezds"/>
        <w:spacing w:after="160" w:line="259" w:lineRule="auto"/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08A1A9A7" wp14:editId="4089636F">
            <wp:extent cx="5850255" cy="8863330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65A7" w:rsidRDefault="007665A7">
      <w:pPr>
        <w:spacing w:after="160" w:line="259" w:lineRule="auto"/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7665A7" w:rsidRPr="00091EF5" w:rsidRDefault="007665A7" w:rsidP="007665A7">
      <w:pPr>
        <w:pStyle w:val="Szvegtrzs20"/>
        <w:spacing w:after="0" w:line="240" w:lineRule="auto"/>
        <w:jc w:val="center"/>
        <w:rPr>
          <w:rFonts w:ascii="Arial" w:hAnsi="Arial" w:cs="Arial"/>
          <w:b/>
        </w:rPr>
      </w:pPr>
    </w:p>
    <w:p w:rsidR="007665A7" w:rsidRPr="00091EF5" w:rsidRDefault="007665A7" w:rsidP="007665A7">
      <w:pPr>
        <w:suppressAutoHyphens/>
        <w:jc w:val="center"/>
        <w:rPr>
          <w:rFonts w:ascii="Arial" w:hAnsi="Arial" w:cs="Arial"/>
          <w:b/>
          <w:lang w:eastAsia="zh-CN"/>
        </w:rPr>
      </w:pPr>
      <w:r w:rsidRPr="00091EF5">
        <w:rPr>
          <w:rFonts w:ascii="Arial" w:hAnsi="Arial" w:cs="Arial"/>
          <w:b/>
          <w:lang w:eastAsia="zh-CN"/>
        </w:rPr>
        <w:t>Előzetes hatásvizsgálat</w:t>
      </w:r>
    </w:p>
    <w:p w:rsidR="007665A7" w:rsidRPr="00091EF5" w:rsidRDefault="007665A7" w:rsidP="007665A7">
      <w:pPr>
        <w:suppressAutoHyphens/>
        <w:jc w:val="center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lang w:eastAsia="zh-CN"/>
        </w:rPr>
        <w:t>a jogalkotásról szóló 2010. évi CXXX. törvény 17. § (1) bekezdése alapján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A rendelet-tervezet címe</w:t>
      </w:r>
      <w:r w:rsidRPr="00091EF5">
        <w:rPr>
          <w:rFonts w:ascii="Arial" w:hAnsi="Arial" w:cs="Arial"/>
          <w:lang w:eastAsia="zh-CN"/>
        </w:rPr>
        <w:t>: A helyi építési szabályzatról szóló 45/2016. (XII.22.) önkormányzati rendelet módosítása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Társadalmi-gazdasági hatása</w:t>
      </w:r>
      <w:r w:rsidRPr="00091EF5">
        <w:rPr>
          <w:rFonts w:ascii="Arial" w:hAnsi="Arial" w:cs="Arial"/>
          <w:lang w:eastAsia="zh-CN"/>
        </w:rPr>
        <w:t>:</w:t>
      </w:r>
      <w:r>
        <w:rPr>
          <w:rFonts w:ascii="Arial" w:hAnsi="Arial" w:cs="Arial"/>
          <w:lang w:eastAsia="zh-CN"/>
        </w:rPr>
        <w:t>2</w:t>
      </w:r>
      <w:r w:rsidRPr="00091EF5">
        <w:rPr>
          <w:rFonts w:ascii="Arial" w:hAnsi="Arial" w:cs="Arial"/>
          <w:lang w:eastAsia="zh-CN"/>
        </w:rPr>
        <w:t xml:space="preserve"> pontból álló szükséges módosítások</w:t>
      </w:r>
      <w:r>
        <w:rPr>
          <w:rFonts w:ascii="Arial" w:hAnsi="Arial" w:cs="Arial"/>
          <w:lang w:eastAsia="zh-CN"/>
        </w:rPr>
        <w:t xml:space="preserve"> a valós és tervezett állapotok elérése érdekében</w:t>
      </w:r>
      <w:r w:rsidRPr="00091EF5">
        <w:rPr>
          <w:rFonts w:ascii="Arial" w:hAnsi="Arial" w:cs="Arial"/>
          <w:lang w:eastAsia="zh-CN"/>
        </w:rPr>
        <w:t>.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Költségvetési hatása</w:t>
      </w:r>
      <w:r w:rsidRPr="00091EF5">
        <w:rPr>
          <w:rFonts w:ascii="Arial" w:hAnsi="Arial" w:cs="Arial"/>
          <w:lang w:eastAsia="zh-CN"/>
        </w:rPr>
        <w:t>: nincs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Környezeti, egészségi hatása</w:t>
      </w:r>
      <w:r w:rsidRPr="00091EF5">
        <w:rPr>
          <w:rFonts w:ascii="Arial" w:hAnsi="Arial" w:cs="Arial"/>
          <w:lang w:eastAsia="zh-CN"/>
        </w:rPr>
        <w:t>: nincs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 xml:space="preserve">Adminisztratív </w:t>
      </w:r>
      <w:proofErr w:type="spellStart"/>
      <w:r w:rsidRPr="00091EF5">
        <w:rPr>
          <w:rFonts w:ascii="Arial" w:hAnsi="Arial" w:cs="Arial"/>
          <w:b/>
          <w:lang w:eastAsia="zh-CN"/>
        </w:rPr>
        <w:t>terheket</w:t>
      </w:r>
      <w:proofErr w:type="spellEnd"/>
      <w:r w:rsidRPr="00091EF5">
        <w:rPr>
          <w:rFonts w:ascii="Arial" w:hAnsi="Arial" w:cs="Arial"/>
          <w:b/>
          <w:lang w:eastAsia="zh-CN"/>
        </w:rPr>
        <w:t xml:space="preserve"> befolyásoló hatása</w:t>
      </w:r>
      <w:r w:rsidRPr="00091EF5">
        <w:rPr>
          <w:rFonts w:ascii="Arial" w:hAnsi="Arial" w:cs="Arial"/>
          <w:lang w:eastAsia="zh-CN"/>
        </w:rPr>
        <w:t>: nincs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Egyéb hatása</w:t>
      </w:r>
      <w:r w:rsidRPr="00091EF5">
        <w:rPr>
          <w:rFonts w:ascii="Arial" w:hAnsi="Arial" w:cs="Arial"/>
          <w:lang w:eastAsia="zh-CN"/>
        </w:rPr>
        <w:t>: Nincs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A rendelet megalkotásának szükségessége</w:t>
      </w:r>
      <w:r w:rsidRPr="00091EF5">
        <w:rPr>
          <w:rFonts w:ascii="Arial" w:hAnsi="Arial" w:cs="Arial"/>
          <w:lang w:eastAsia="zh-CN"/>
        </w:rPr>
        <w:t xml:space="preserve">: szükséges </w:t>
      </w:r>
      <w:r>
        <w:rPr>
          <w:rFonts w:ascii="Arial" w:hAnsi="Arial" w:cs="Arial"/>
          <w:lang w:eastAsia="zh-CN"/>
        </w:rPr>
        <w:t>telektömbi hasznosítás</w:t>
      </w:r>
      <w:r w:rsidRPr="00091EF5">
        <w:rPr>
          <w:rFonts w:ascii="Arial" w:hAnsi="Arial" w:cs="Arial"/>
          <w:lang w:eastAsia="zh-CN"/>
        </w:rPr>
        <w:t xml:space="preserve"> elősegítése, valós állapotok realizálása.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A rendelet megalkotása elmaradása esetén várható következmények</w:t>
      </w:r>
      <w:r w:rsidRPr="00091EF5">
        <w:rPr>
          <w:rFonts w:ascii="Arial" w:hAnsi="Arial" w:cs="Arial"/>
          <w:lang w:eastAsia="zh-CN"/>
        </w:rPr>
        <w:t xml:space="preserve">: - </w:t>
      </w:r>
    </w:p>
    <w:p w:rsidR="007665A7" w:rsidRPr="00091EF5" w:rsidRDefault="007665A7" w:rsidP="007665A7">
      <w:pPr>
        <w:suppressAutoHyphens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A rendelet alkalmazásához szükséges feltételek</w:t>
      </w:r>
      <w:r w:rsidRPr="00091EF5">
        <w:rPr>
          <w:rFonts w:ascii="Arial" w:hAnsi="Arial" w:cs="Arial"/>
          <w:lang w:eastAsia="zh-CN"/>
        </w:rPr>
        <w:t>:</w:t>
      </w:r>
    </w:p>
    <w:p w:rsidR="007665A7" w:rsidRPr="00091EF5" w:rsidRDefault="007665A7" w:rsidP="007665A7">
      <w:pPr>
        <w:numPr>
          <w:ilvl w:val="0"/>
          <w:numId w:val="47"/>
        </w:numPr>
        <w:suppressAutoHyphens/>
        <w:spacing w:after="0" w:line="240" w:lineRule="auto"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személyi</w:t>
      </w:r>
      <w:r w:rsidRPr="00091EF5">
        <w:rPr>
          <w:rFonts w:ascii="Arial" w:hAnsi="Arial" w:cs="Arial"/>
          <w:lang w:eastAsia="zh-CN"/>
        </w:rPr>
        <w:t>: rendelkezésre áll</w:t>
      </w:r>
    </w:p>
    <w:p w:rsidR="007665A7" w:rsidRPr="00091EF5" w:rsidRDefault="007665A7" w:rsidP="007665A7">
      <w:pPr>
        <w:numPr>
          <w:ilvl w:val="0"/>
          <w:numId w:val="47"/>
        </w:numPr>
        <w:suppressAutoHyphens/>
        <w:spacing w:after="0" w:line="240" w:lineRule="auto"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szervezeti</w:t>
      </w:r>
      <w:r w:rsidRPr="00091EF5">
        <w:rPr>
          <w:rFonts w:ascii="Arial" w:hAnsi="Arial" w:cs="Arial"/>
          <w:lang w:eastAsia="zh-CN"/>
        </w:rPr>
        <w:t>: rendelkezésre áll</w:t>
      </w:r>
      <w:r w:rsidRPr="00091EF5">
        <w:rPr>
          <w:rFonts w:ascii="Arial" w:hAnsi="Arial" w:cs="Arial"/>
          <w:b/>
          <w:lang w:eastAsia="zh-CN"/>
        </w:rPr>
        <w:t xml:space="preserve"> </w:t>
      </w:r>
    </w:p>
    <w:p w:rsidR="007665A7" w:rsidRPr="00091EF5" w:rsidRDefault="007665A7" w:rsidP="007665A7">
      <w:pPr>
        <w:numPr>
          <w:ilvl w:val="0"/>
          <w:numId w:val="47"/>
        </w:numPr>
        <w:suppressAutoHyphens/>
        <w:spacing w:after="0" w:line="240" w:lineRule="auto"/>
        <w:jc w:val="both"/>
        <w:rPr>
          <w:rFonts w:ascii="Arial" w:hAnsi="Arial" w:cs="Arial"/>
          <w:lang w:eastAsia="zh-CN"/>
        </w:rPr>
      </w:pPr>
      <w:r w:rsidRPr="00091EF5">
        <w:rPr>
          <w:rFonts w:ascii="Arial" w:hAnsi="Arial" w:cs="Arial"/>
          <w:b/>
          <w:lang w:eastAsia="zh-CN"/>
        </w:rPr>
        <w:t>tárgyi</w:t>
      </w:r>
      <w:r w:rsidRPr="00091EF5">
        <w:rPr>
          <w:rFonts w:ascii="Arial" w:hAnsi="Arial" w:cs="Arial"/>
          <w:lang w:eastAsia="zh-CN"/>
        </w:rPr>
        <w:t>: rendelkezésre áll</w:t>
      </w:r>
    </w:p>
    <w:p w:rsidR="007665A7" w:rsidRPr="00091EF5" w:rsidRDefault="007665A7" w:rsidP="007665A7">
      <w:pPr>
        <w:numPr>
          <w:ilvl w:val="0"/>
          <w:numId w:val="47"/>
        </w:numPr>
        <w:suppressAutoHyphens/>
        <w:spacing w:after="0" w:line="240" w:lineRule="auto"/>
        <w:ind w:left="709"/>
        <w:rPr>
          <w:rFonts w:ascii="Arial" w:hAnsi="Arial" w:cs="Arial"/>
          <w:b/>
          <w:lang w:eastAsia="zh-CN"/>
        </w:rPr>
      </w:pPr>
      <w:r w:rsidRPr="00091EF5">
        <w:rPr>
          <w:rFonts w:ascii="Arial" w:hAnsi="Arial" w:cs="Arial"/>
          <w:b/>
          <w:lang w:eastAsia="zh-CN"/>
        </w:rPr>
        <w:t>pénzügyi</w:t>
      </w:r>
      <w:r w:rsidRPr="00091EF5">
        <w:rPr>
          <w:rFonts w:ascii="Arial" w:hAnsi="Arial" w:cs="Arial"/>
          <w:lang w:eastAsia="zh-CN"/>
        </w:rPr>
        <w:t>: rendelkezésre áll</w:t>
      </w:r>
    </w:p>
    <w:p w:rsidR="007665A7" w:rsidRPr="00091EF5" w:rsidRDefault="007665A7" w:rsidP="007665A7">
      <w:pPr>
        <w:suppressAutoHyphens/>
        <w:rPr>
          <w:rFonts w:ascii="Arial" w:hAnsi="Arial" w:cs="Arial"/>
          <w:lang w:eastAsia="zh-CN"/>
        </w:rPr>
      </w:pPr>
    </w:p>
    <w:p w:rsidR="007665A7" w:rsidRPr="00091EF5" w:rsidRDefault="007665A7" w:rsidP="007665A7">
      <w:pPr>
        <w:pStyle w:val="paragraph"/>
        <w:spacing w:before="0" w:beforeAutospacing="0" w:after="120" w:afterAutospacing="0"/>
        <w:jc w:val="both"/>
        <w:textAlignment w:val="baseline"/>
        <w:rPr>
          <w:rStyle w:val="normaltextrun"/>
          <w:rFonts w:ascii="Arial" w:eastAsia="Arial" w:hAnsi="Arial" w:cs="Arial"/>
        </w:rPr>
      </w:pPr>
    </w:p>
    <w:p w:rsidR="007665A7" w:rsidRPr="00091EF5" w:rsidRDefault="007665A7" w:rsidP="007665A7">
      <w:pPr>
        <w:pStyle w:val="Nincstrkz"/>
        <w:rPr>
          <w:rFonts w:ascii="Arial" w:hAnsi="Arial" w:cs="Arial"/>
          <w:sz w:val="24"/>
          <w:szCs w:val="24"/>
        </w:rPr>
      </w:pPr>
      <w:r w:rsidRPr="00091EF5">
        <w:rPr>
          <w:rFonts w:ascii="Arial" w:hAnsi="Arial" w:cs="Arial"/>
          <w:sz w:val="24"/>
          <w:szCs w:val="24"/>
        </w:rPr>
        <w:t xml:space="preserve">                    </w:t>
      </w:r>
    </w:p>
    <w:p w:rsidR="007665A7" w:rsidRPr="00091EF5" w:rsidRDefault="007665A7" w:rsidP="007665A7">
      <w:pPr>
        <w:spacing w:after="160" w:line="259" w:lineRule="auto"/>
        <w:rPr>
          <w:rFonts w:ascii="Arial" w:hAnsi="Arial" w:cs="Arial"/>
          <w:sz w:val="24"/>
          <w:szCs w:val="24"/>
        </w:rPr>
      </w:pPr>
      <w:r w:rsidRPr="00091EF5">
        <w:rPr>
          <w:rFonts w:ascii="Arial" w:hAnsi="Arial" w:cs="Arial"/>
          <w:sz w:val="24"/>
          <w:szCs w:val="24"/>
        </w:rPr>
        <w:br w:type="page"/>
      </w:r>
    </w:p>
    <w:p w:rsidR="007665A7" w:rsidRDefault="007665A7">
      <w:pPr>
        <w:spacing w:after="160" w:line="259" w:lineRule="auto"/>
        <w:rPr>
          <w:rFonts w:ascii="Arial" w:hAnsi="Arial" w:cs="Arial"/>
          <w:sz w:val="24"/>
          <w:szCs w:val="24"/>
        </w:rPr>
      </w:pPr>
    </w:p>
    <w:p w:rsidR="00E42B04" w:rsidRPr="00CF68E4" w:rsidRDefault="000F5B43" w:rsidP="00E42B04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4</w:t>
      </w:r>
      <w:r w:rsidR="00E42B04" w:rsidRPr="00CF68E4">
        <w:rPr>
          <w:rFonts w:ascii="Arial" w:eastAsia="Arial" w:hAnsi="Arial" w:cs="Arial"/>
          <w:b/>
          <w:color w:val="000000"/>
        </w:rPr>
        <w:t>.</w:t>
      </w:r>
    </w:p>
    <w:p w:rsidR="00E42B04" w:rsidRPr="00D2691E" w:rsidRDefault="00E42B04" w:rsidP="00E42B04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Mellékletek</w:t>
      </w:r>
      <w:hyperlink r:id="rId12" w:history="1"/>
    </w:p>
    <w:p w:rsidR="00E42B04" w:rsidRPr="00447A87" w:rsidRDefault="00447A87" w:rsidP="00447A87">
      <w:pPr>
        <w:pStyle w:val="Listaszerbekezds"/>
        <w:numPr>
          <w:ilvl w:val="0"/>
          <w:numId w:val="45"/>
        </w:numPr>
        <w:spacing w:after="0"/>
        <w:rPr>
          <w:rFonts w:ascii="Arial" w:eastAsia="Arial" w:hAnsi="Arial" w:cs="Arial"/>
          <w:color w:val="000000"/>
        </w:rPr>
      </w:pPr>
      <w:r w:rsidRPr="00447A87">
        <w:rPr>
          <w:rFonts w:ascii="Arial" w:eastAsia="Arial" w:hAnsi="Arial" w:cs="Arial"/>
          <w:color w:val="000000"/>
        </w:rPr>
        <w:t>melléklet</w:t>
      </w:r>
    </w:p>
    <w:p w:rsidR="00E42B04" w:rsidRDefault="00447A87" w:rsidP="00E42B04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noProof/>
        </w:rPr>
        <w:drawing>
          <wp:inline distT="0" distB="0" distL="0" distR="0" wp14:anchorId="24AC6593" wp14:editId="56440B9A">
            <wp:extent cx="5850255" cy="8665845"/>
            <wp:effectExtent l="0" t="0" r="0" b="190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866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7A87" w:rsidRDefault="00447A87" w:rsidP="00E42B04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noProof/>
        </w:rPr>
        <w:lastRenderedPageBreak/>
        <w:drawing>
          <wp:inline distT="0" distB="0" distL="0" distR="0" wp14:anchorId="69111105" wp14:editId="0163EAAE">
            <wp:extent cx="5850255" cy="8522335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852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2B04" w:rsidRDefault="00E42B04" w:rsidP="00E42B04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br w:type="page"/>
      </w:r>
    </w:p>
    <w:p w:rsidR="00140522" w:rsidRPr="00CF68E4" w:rsidRDefault="000F5B43" w:rsidP="00140522">
      <w:pPr>
        <w:spacing w:after="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>5</w:t>
      </w:r>
      <w:r w:rsidR="00140522" w:rsidRPr="00CF68E4">
        <w:rPr>
          <w:rFonts w:ascii="Arial" w:eastAsia="Arial" w:hAnsi="Arial" w:cs="Arial"/>
          <w:b/>
          <w:color w:val="000000"/>
        </w:rPr>
        <w:t>.</w:t>
      </w:r>
    </w:p>
    <w:p w:rsidR="00140522" w:rsidRPr="00D2691E" w:rsidRDefault="00140522" w:rsidP="00140522">
      <w:pPr>
        <w:spacing w:after="0"/>
        <w:jc w:val="center"/>
        <w:rPr>
          <w:rFonts w:ascii="Arial" w:eastAsia="Arial" w:hAnsi="Arial" w:cs="Arial"/>
          <w:b/>
          <w:color w:val="000000"/>
        </w:rPr>
      </w:pPr>
      <w:r w:rsidRPr="00D2691E">
        <w:rPr>
          <w:rFonts w:ascii="Arial" w:eastAsia="Arial" w:hAnsi="Arial" w:cs="Arial"/>
          <w:b/>
          <w:color w:val="000000"/>
        </w:rPr>
        <w:t>Bizottsági döntések</w:t>
      </w:r>
      <w:hyperlink r:id="rId15" w:history="1"/>
    </w:p>
    <w:p w:rsidR="003E566A" w:rsidRDefault="003E566A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:rsidR="00140522" w:rsidRDefault="0014052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:rsidR="00140522" w:rsidRDefault="0014052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140522" w:rsidRDefault="0014052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:rsidR="00910915" w:rsidRDefault="000F5B43" w:rsidP="00A22D56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6</w:t>
      </w:r>
      <w:r w:rsidR="00910915">
        <w:rPr>
          <w:rFonts w:ascii="Arial" w:hAnsi="Arial" w:cs="Arial"/>
          <w:b/>
          <w:sz w:val="24"/>
          <w:szCs w:val="24"/>
        </w:rPr>
        <w:t>.</w:t>
      </w:r>
    </w:p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031"/>
        <w:gridCol w:w="3072"/>
        <w:gridCol w:w="1842"/>
        <w:gridCol w:w="2410"/>
      </w:tblGrid>
      <w:tr w:rsidR="008E2138" w:rsidRPr="00956A7D" w:rsidTr="009423E6">
        <w:tc>
          <w:tcPr>
            <w:tcW w:w="9355" w:type="dxa"/>
            <w:gridSpan w:val="4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9423E6">
        <w:trPr>
          <w:trHeight w:val="422"/>
        </w:trPr>
        <w:tc>
          <w:tcPr>
            <w:tcW w:w="2031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3072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2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410" w:type="dxa"/>
          </w:tcPr>
          <w:p w:rsidR="008E2138" w:rsidRPr="00956A7D" w:rsidRDefault="008E2138" w:rsidP="009423E6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9423E6">
        <w:trPr>
          <w:trHeight w:val="697"/>
        </w:trPr>
        <w:tc>
          <w:tcPr>
            <w:tcW w:w="2031" w:type="dxa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Default="00A9034B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Vasas Ottó</w:t>
            </w:r>
          </w:p>
          <w:p w:rsidR="00235553" w:rsidRPr="00801CE1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3072" w:type="dxa"/>
            <w:vAlign w:val="center"/>
          </w:tcPr>
          <w:p w:rsidR="008E2138" w:rsidRPr="00801CE1" w:rsidRDefault="00A9034B" w:rsidP="0091091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települési főépítész</w:t>
            </w:r>
          </w:p>
        </w:tc>
        <w:tc>
          <w:tcPr>
            <w:tcW w:w="1842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9423E6">
        <w:tc>
          <w:tcPr>
            <w:tcW w:w="2031" w:type="dxa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3072" w:type="dxa"/>
            <w:vAlign w:val="center"/>
          </w:tcPr>
          <w:p w:rsidR="00235553" w:rsidRDefault="00235553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  <w:p w:rsidR="008E2138" w:rsidRPr="00801CE1" w:rsidRDefault="008E2138" w:rsidP="009423E6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</w:t>
            </w:r>
            <w:r w:rsidR="009423E6">
              <w:rPr>
                <w:rFonts w:ascii="Arial" w:hAnsi="Arial" w:cs="Arial"/>
              </w:rPr>
              <w:t>f</w:t>
            </w:r>
            <w:r w:rsidRPr="00801CE1">
              <w:rPr>
                <w:rFonts w:ascii="Arial" w:hAnsi="Arial" w:cs="Arial"/>
              </w:rPr>
              <w:t>elülvizsgálat</w:t>
            </w:r>
          </w:p>
          <w:p w:rsidR="008E2138" w:rsidRPr="00801CE1" w:rsidRDefault="008E2138" w:rsidP="009423E6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8E2138" w:rsidRPr="00801CE1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355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2"/>
        <w:gridCol w:w="2483"/>
        <w:gridCol w:w="2483"/>
        <w:gridCol w:w="2327"/>
      </w:tblGrid>
      <w:tr w:rsidR="008E2138" w:rsidRPr="00956A7D" w:rsidTr="00CA1E6E">
        <w:trPr>
          <w:trHeight w:val="277"/>
        </w:trPr>
        <w:tc>
          <w:tcPr>
            <w:tcW w:w="9355" w:type="dxa"/>
            <w:gridSpan w:val="4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CA1E6E">
        <w:trPr>
          <w:trHeight w:val="277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CA1E6E">
        <w:trPr>
          <w:trHeight w:val="707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CA1E6E">
        <w:trPr>
          <w:trHeight w:val="829"/>
        </w:trPr>
        <w:tc>
          <w:tcPr>
            <w:tcW w:w="2062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327" w:type="dxa"/>
          </w:tcPr>
          <w:p w:rsidR="008E2138" w:rsidRPr="00956A7D" w:rsidRDefault="008E2138" w:rsidP="00CA1E6E">
            <w:pPr>
              <w:spacing w:after="0" w:line="240" w:lineRule="auto"/>
              <w:ind w:left="567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CA1E6E">
      <w:pPr>
        <w:ind w:left="567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CA1E6E">
      <w:pPr>
        <w:ind w:left="567"/>
      </w:pPr>
    </w:p>
    <w:p w:rsidR="008E2138" w:rsidRDefault="008E2138" w:rsidP="00CA1E6E">
      <w:pPr>
        <w:ind w:left="567"/>
      </w:pPr>
    </w:p>
    <w:sectPr w:rsidR="008E2138" w:rsidSect="008601FE">
      <w:footerReference w:type="even" r:id="rId16"/>
      <w:footerReference w:type="default" r:id="rId17"/>
      <w:pgSz w:w="11906" w:h="16838"/>
      <w:pgMar w:top="567" w:right="1133" w:bottom="567" w:left="1418" w:header="709" w:footer="4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F48BE" w:rsidRDefault="001F48BE">
      <w:pPr>
        <w:spacing w:after="0" w:line="240" w:lineRule="auto"/>
      </w:pPr>
      <w:r>
        <w:separator/>
      </w:r>
    </w:p>
  </w:endnote>
  <w:endnote w:type="continuationSeparator" w:id="0">
    <w:p w:rsidR="001F48BE" w:rsidRDefault="001F48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ngsanaUPC">
    <w:charset w:val="DE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ScalaSans">
    <w:panose1 w:val="00000000000000000000"/>
    <w:charset w:val="00"/>
    <w:family w:val="auto"/>
    <w:pitch w:val="variable"/>
    <w:sig w:usb0="A000002F" w:usb1="4000004A" w:usb2="00000000" w:usb3="00000000" w:csb0="0000011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1873499C" wp14:editId="19DBA0B8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20179" w:rsidRDefault="00820179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CA1E6E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73499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820179" w:rsidRDefault="00820179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CA1E6E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20179" w:rsidRDefault="00820179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19B16B6B" wp14:editId="4672A0AB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20179" w:rsidRPr="008C04F3" w:rsidRDefault="00820179">
                          <w:pPr>
                            <w:spacing w:line="240" w:lineRule="auto"/>
                            <w:rPr>
                              <w:rFonts w:ascii="Arial" w:hAnsi="Arial" w:cs="Arial"/>
                            </w:rPr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B16B6B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820179" w:rsidRPr="008C04F3" w:rsidRDefault="00820179">
                    <w:pPr>
                      <w:spacing w:line="240" w:lineRule="auto"/>
                      <w:rPr>
                        <w:rFonts w:ascii="Arial" w:hAnsi="Arial" w:cs="Arial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F48BE" w:rsidRDefault="001F48BE">
      <w:pPr>
        <w:spacing w:after="0" w:line="240" w:lineRule="auto"/>
      </w:pPr>
      <w:r>
        <w:separator/>
      </w:r>
    </w:p>
  </w:footnote>
  <w:footnote w:type="continuationSeparator" w:id="0">
    <w:p w:rsidR="001F48BE" w:rsidRDefault="001F48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A12A3B64"/>
    <w:name w:val="WW8Num1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1" w15:restartNumberingAfterBreak="0">
    <w:nsid w:val="039D444F"/>
    <w:multiLevelType w:val="hybridMultilevel"/>
    <w:tmpl w:val="E3443362"/>
    <w:lvl w:ilvl="0" w:tplc="040E000F">
      <w:start w:val="1"/>
      <w:numFmt w:val="decimal"/>
      <w:lvlText w:val="%1."/>
      <w:lvlJc w:val="left"/>
      <w:pPr>
        <w:ind w:left="184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568" w:hanging="360"/>
      </w:pPr>
    </w:lvl>
    <w:lvl w:ilvl="2" w:tplc="040E001B" w:tentative="1">
      <w:start w:val="1"/>
      <w:numFmt w:val="lowerRoman"/>
      <w:lvlText w:val="%3."/>
      <w:lvlJc w:val="right"/>
      <w:pPr>
        <w:ind w:left="3288" w:hanging="180"/>
      </w:pPr>
    </w:lvl>
    <w:lvl w:ilvl="3" w:tplc="040E000F" w:tentative="1">
      <w:start w:val="1"/>
      <w:numFmt w:val="decimal"/>
      <w:lvlText w:val="%4."/>
      <w:lvlJc w:val="left"/>
      <w:pPr>
        <w:ind w:left="4008" w:hanging="360"/>
      </w:pPr>
    </w:lvl>
    <w:lvl w:ilvl="4" w:tplc="040E0019" w:tentative="1">
      <w:start w:val="1"/>
      <w:numFmt w:val="lowerLetter"/>
      <w:lvlText w:val="%5."/>
      <w:lvlJc w:val="left"/>
      <w:pPr>
        <w:ind w:left="4728" w:hanging="360"/>
      </w:pPr>
    </w:lvl>
    <w:lvl w:ilvl="5" w:tplc="040E001B" w:tentative="1">
      <w:start w:val="1"/>
      <w:numFmt w:val="lowerRoman"/>
      <w:lvlText w:val="%6."/>
      <w:lvlJc w:val="right"/>
      <w:pPr>
        <w:ind w:left="5448" w:hanging="180"/>
      </w:pPr>
    </w:lvl>
    <w:lvl w:ilvl="6" w:tplc="040E000F" w:tentative="1">
      <w:start w:val="1"/>
      <w:numFmt w:val="decimal"/>
      <w:lvlText w:val="%7."/>
      <w:lvlJc w:val="left"/>
      <w:pPr>
        <w:ind w:left="6168" w:hanging="360"/>
      </w:pPr>
    </w:lvl>
    <w:lvl w:ilvl="7" w:tplc="040E0019" w:tentative="1">
      <w:start w:val="1"/>
      <w:numFmt w:val="lowerLetter"/>
      <w:lvlText w:val="%8."/>
      <w:lvlJc w:val="left"/>
      <w:pPr>
        <w:ind w:left="6888" w:hanging="360"/>
      </w:pPr>
    </w:lvl>
    <w:lvl w:ilvl="8" w:tplc="040E001B" w:tentative="1">
      <w:start w:val="1"/>
      <w:numFmt w:val="lowerRoman"/>
      <w:lvlText w:val="%9."/>
      <w:lvlJc w:val="right"/>
      <w:pPr>
        <w:ind w:left="7608" w:hanging="180"/>
      </w:pPr>
    </w:lvl>
  </w:abstractNum>
  <w:abstractNum w:abstractNumId="2" w15:restartNumberingAfterBreak="0">
    <w:nsid w:val="041D7687"/>
    <w:multiLevelType w:val="hybridMultilevel"/>
    <w:tmpl w:val="99B43D76"/>
    <w:lvl w:ilvl="0" w:tplc="83389292">
      <w:start w:val="1"/>
      <w:numFmt w:val="decimal"/>
      <w:lvlText w:val="%1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B195EA9"/>
    <w:multiLevelType w:val="hybridMultilevel"/>
    <w:tmpl w:val="0608CE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5951B2"/>
    <w:multiLevelType w:val="hybridMultilevel"/>
    <w:tmpl w:val="F9F28512"/>
    <w:lvl w:ilvl="0" w:tplc="AD2AD2D0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21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1A15D2"/>
    <w:multiLevelType w:val="hybridMultilevel"/>
    <w:tmpl w:val="AE64A0EA"/>
    <w:lvl w:ilvl="0" w:tplc="DCF05DA6">
      <w:start w:val="1"/>
      <w:numFmt w:val="decimal"/>
      <w:lvlText w:val="%1."/>
      <w:lvlJc w:val="left"/>
      <w:pPr>
        <w:ind w:left="388" w:hanging="250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hu-HU" w:eastAsia="en-US" w:bidi="ar-SA"/>
      </w:rPr>
    </w:lvl>
    <w:lvl w:ilvl="1" w:tplc="0E7C1868">
      <w:start w:val="1"/>
      <w:numFmt w:val="decimal"/>
      <w:lvlText w:val="%2."/>
      <w:lvlJc w:val="left"/>
      <w:pPr>
        <w:ind w:left="858" w:hanging="360"/>
      </w:pPr>
      <w:rPr>
        <w:rFonts w:ascii="Arial" w:eastAsia="Arial" w:hAnsi="Arial" w:cs="Arial" w:hint="default"/>
        <w:w w:val="100"/>
        <w:sz w:val="21"/>
        <w:szCs w:val="21"/>
        <w:lang w:val="hu-HU" w:eastAsia="en-US" w:bidi="ar-SA"/>
      </w:rPr>
    </w:lvl>
    <w:lvl w:ilvl="2" w:tplc="D24897B0">
      <w:numFmt w:val="bullet"/>
      <w:lvlText w:val="•"/>
      <w:lvlJc w:val="left"/>
      <w:pPr>
        <w:ind w:left="1829" w:hanging="360"/>
      </w:pPr>
      <w:rPr>
        <w:rFonts w:hint="default"/>
        <w:lang w:val="hu-HU" w:eastAsia="en-US" w:bidi="ar-SA"/>
      </w:rPr>
    </w:lvl>
    <w:lvl w:ilvl="3" w:tplc="AB30C6FC">
      <w:numFmt w:val="bullet"/>
      <w:lvlText w:val="•"/>
      <w:lvlJc w:val="left"/>
      <w:pPr>
        <w:ind w:left="2799" w:hanging="360"/>
      </w:pPr>
      <w:rPr>
        <w:rFonts w:hint="default"/>
        <w:lang w:val="hu-HU" w:eastAsia="en-US" w:bidi="ar-SA"/>
      </w:rPr>
    </w:lvl>
    <w:lvl w:ilvl="4" w:tplc="60DAFCD0">
      <w:numFmt w:val="bullet"/>
      <w:lvlText w:val="•"/>
      <w:lvlJc w:val="left"/>
      <w:pPr>
        <w:ind w:left="3768" w:hanging="360"/>
      </w:pPr>
      <w:rPr>
        <w:rFonts w:hint="default"/>
        <w:lang w:val="hu-HU" w:eastAsia="en-US" w:bidi="ar-SA"/>
      </w:rPr>
    </w:lvl>
    <w:lvl w:ilvl="5" w:tplc="81ECBF1C">
      <w:numFmt w:val="bullet"/>
      <w:lvlText w:val="•"/>
      <w:lvlJc w:val="left"/>
      <w:pPr>
        <w:ind w:left="4738" w:hanging="360"/>
      </w:pPr>
      <w:rPr>
        <w:rFonts w:hint="default"/>
        <w:lang w:val="hu-HU" w:eastAsia="en-US" w:bidi="ar-SA"/>
      </w:rPr>
    </w:lvl>
    <w:lvl w:ilvl="6" w:tplc="22AA4EE4">
      <w:numFmt w:val="bullet"/>
      <w:lvlText w:val="•"/>
      <w:lvlJc w:val="left"/>
      <w:pPr>
        <w:ind w:left="5708" w:hanging="360"/>
      </w:pPr>
      <w:rPr>
        <w:rFonts w:hint="default"/>
        <w:lang w:val="hu-HU" w:eastAsia="en-US" w:bidi="ar-SA"/>
      </w:rPr>
    </w:lvl>
    <w:lvl w:ilvl="7" w:tplc="ECBA322E">
      <w:numFmt w:val="bullet"/>
      <w:lvlText w:val="•"/>
      <w:lvlJc w:val="left"/>
      <w:pPr>
        <w:ind w:left="6677" w:hanging="360"/>
      </w:pPr>
      <w:rPr>
        <w:rFonts w:hint="default"/>
        <w:lang w:val="hu-HU" w:eastAsia="en-US" w:bidi="ar-SA"/>
      </w:rPr>
    </w:lvl>
    <w:lvl w:ilvl="8" w:tplc="73D89BA0">
      <w:numFmt w:val="bullet"/>
      <w:lvlText w:val="•"/>
      <w:lvlJc w:val="left"/>
      <w:pPr>
        <w:ind w:left="7647" w:hanging="360"/>
      </w:pPr>
      <w:rPr>
        <w:rFonts w:hint="default"/>
        <w:lang w:val="hu-HU" w:eastAsia="en-US" w:bidi="ar-SA"/>
      </w:rPr>
    </w:lvl>
  </w:abstractNum>
  <w:abstractNum w:abstractNumId="6" w15:restartNumberingAfterBreak="0">
    <w:nsid w:val="1F175C7E"/>
    <w:multiLevelType w:val="hybridMultilevel"/>
    <w:tmpl w:val="9FF4E974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1F744E17"/>
    <w:multiLevelType w:val="hybridMultilevel"/>
    <w:tmpl w:val="7F929F08"/>
    <w:lvl w:ilvl="0" w:tplc="E87EC9C8">
      <w:start w:val="1"/>
      <w:numFmt w:val="upperRoman"/>
      <w:lvlText w:val="%1."/>
      <w:lvlJc w:val="left"/>
      <w:pPr>
        <w:ind w:left="1431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91" w:hanging="360"/>
      </w:pPr>
    </w:lvl>
    <w:lvl w:ilvl="2" w:tplc="040E001B" w:tentative="1">
      <w:start w:val="1"/>
      <w:numFmt w:val="lowerRoman"/>
      <w:lvlText w:val="%3."/>
      <w:lvlJc w:val="right"/>
      <w:pPr>
        <w:ind w:left="2511" w:hanging="180"/>
      </w:pPr>
    </w:lvl>
    <w:lvl w:ilvl="3" w:tplc="040E000F" w:tentative="1">
      <w:start w:val="1"/>
      <w:numFmt w:val="decimal"/>
      <w:lvlText w:val="%4."/>
      <w:lvlJc w:val="left"/>
      <w:pPr>
        <w:ind w:left="3231" w:hanging="360"/>
      </w:pPr>
    </w:lvl>
    <w:lvl w:ilvl="4" w:tplc="040E0019" w:tentative="1">
      <w:start w:val="1"/>
      <w:numFmt w:val="lowerLetter"/>
      <w:lvlText w:val="%5."/>
      <w:lvlJc w:val="left"/>
      <w:pPr>
        <w:ind w:left="3951" w:hanging="360"/>
      </w:pPr>
    </w:lvl>
    <w:lvl w:ilvl="5" w:tplc="040E001B" w:tentative="1">
      <w:start w:val="1"/>
      <w:numFmt w:val="lowerRoman"/>
      <w:lvlText w:val="%6."/>
      <w:lvlJc w:val="right"/>
      <w:pPr>
        <w:ind w:left="4671" w:hanging="180"/>
      </w:pPr>
    </w:lvl>
    <w:lvl w:ilvl="6" w:tplc="040E000F" w:tentative="1">
      <w:start w:val="1"/>
      <w:numFmt w:val="decimal"/>
      <w:lvlText w:val="%7."/>
      <w:lvlJc w:val="left"/>
      <w:pPr>
        <w:ind w:left="5391" w:hanging="360"/>
      </w:pPr>
    </w:lvl>
    <w:lvl w:ilvl="7" w:tplc="040E0019" w:tentative="1">
      <w:start w:val="1"/>
      <w:numFmt w:val="lowerLetter"/>
      <w:lvlText w:val="%8."/>
      <w:lvlJc w:val="left"/>
      <w:pPr>
        <w:ind w:left="6111" w:hanging="360"/>
      </w:pPr>
    </w:lvl>
    <w:lvl w:ilvl="8" w:tplc="040E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8" w15:restartNumberingAfterBreak="0">
    <w:nsid w:val="1FA47DC1"/>
    <w:multiLevelType w:val="hybridMultilevel"/>
    <w:tmpl w:val="0C54787E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A14B5D"/>
    <w:multiLevelType w:val="hybridMultilevel"/>
    <w:tmpl w:val="C9BE2768"/>
    <w:lvl w:ilvl="0" w:tplc="149E68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E50B49"/>
    <w:multiLevelType w:val="hybridMultilevel"/>
    <w:tmpl w:val="2A2C383A"/>
    <w:lvl w:ilvl="0" w:tplc="6F72D8E4">
      <w:start w:val="7"/>
      <w:numFmt w:val="bullet"/>
      <w:lvlText w:val="-"/>
      <w:lvlJc w:val="left"/>
      <w:pPr>
        <w:ind w:left="380" w:hanging="360"/>
      </w:pPr>
      <w:rPr>
        <w:rFonts w:ascii="Arial" w:eastAsia="Aria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11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25794F3D"/>
    <w:multiLevelType w:val="hybridMultilevel"/>
    <w:tmpl w:val="9FF4E974"/>
    <w:lvl w:ilvl="0" w:tplc="FFFFFFF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85201E6"/>
    <w:multiLevelType w:val="hybridMultilevel"/>
    <w:tmpl w:val="2EC6EF42"/>
    <w:lvl w:ilvl="0" w:tplc="F3E66118">
      <w:start w:val="1"/>
      <w:numFmt w:val="decimal"/>
      <w:lvlText w:val="%1."/>
      <w:lvlJc w:val="left"/>
      <w:pPr>
        <w:ind w:left="98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07" w:hanging="360"/>
      </w:pPr>
    </w:lvl>
    <w:lvl w:ilvl="2" w:tplc="040E001B" w:tentative="1">
      <w:start w:val="1"/>
      <w:numFmt w:val="lowerRoman"/>
      <w:lvlText w:val="%3."/>
      <w:lvlJc w:val="right"/>
      <w:pPr>
        <w:ind w:left="2427" w:hanging="180"/>
      </w:pPr>
    </w:lvl>
    <w:lvl w:ilvl="3" w:tplc="040E000F" w:tentative="1">
      <w:start w:val="1"/>
      <w:numFmt w:val="decimal"/>
      <w:lvlText w:val="%4."/>
      <w:lvlJc w:val="left"/>
      <w:pPr>
        <w:ind w:left="3147" w:hanging="360"/>
      </w:pPr>
    </w:lvl>
    <w:lvl w:ilvl="4" w:tplc="040E0019" w:tentative="1">
      <w:start w:val="1"/>
      <w:numFmt w:val="lowerLetter"/>
      <w:lvlText w:val="%5."/>
      <w:lvlJc w:val="left"/>
      <w:pPr>
        <w:ind w:left="3867" w:hanging="360"/>
      </w:pPr>
    </w:lvl>
    <w:lvl w:ilvl="5" w:tplc="040E001B" w:tentative="1">
      <w:start w:val="1"/>
      <w:numFmt w:val="lowerRoman"/>
      <w:lvlText w:val="%6."/>
      <w:lvlJc w:val="right"/>
      <w:pPr>
        <w:ind w:left="4587" w:hanging="180"/>
      </w:pPr>
    </w:lvl>
    <w:lvl w:ilvl="6" w:tplc="040E000F" w:tentative="1">
      <w:start w:val="1"/>
      <w:numFmt w:val="decimal"/>
      <w:lvlText w:val="%7."/>
      <w:lvlJc w:val="left"/>
      <w:pPr>
        <w:ind w:left="5307" w:hanging="360"/>
      </w:pPr>
    </w:lvl>
    <w:lvl w:ilvl="7" w:tplc="040E0019" w:tentative="1">
      <w:start w:val="1"/>
      <w:numFmt w:val="lowerLetter"/>
      <w:lvlText w:val="%8."/>
      <w:lvlJc w:val="left"/>
      <w:pPr>
        <w:ind w:left="6027" w:hanging="360"/>
      </w:pPr>
    </w:lvl>
    <w:lvl w:ilvl="8" w:tplc="040E001B" w:tentative="1">
      <w:start w:val="1"/>
      <w:numFmt w:val="lowerRoman"/>
      <w:lvlText w:val="%9."/>
      <w:lvlJc w:val="right"/>
      <w:pPr>
        <w:ind w:left="6747" w:hanging="180"/>
      </w:pPr>
    </w:lvl>
  </w:abstractNum>
  <w:abstractNum w:abstractNumId="15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2772E1C"/>
    <w:multiLevelType w:val="hybridMultilevel"/>
    <w:tmpl w:val="EF842DE6"/>
    <w:lvl w:ilvl="0" w:tplc="571C5A9E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8" w15:restartNumberingAfterBreak="0">
    <w:nsid w:val="41CB40EE"/>
    <w:multiLevelType w:val="hybridMultilevel"/>
    <w:tmpl w:val="0ED6A5DA"/>
    <w:lvl w:ilvl="0" w:tplc="040E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9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488014E7"/>
    <w:multiLevelType w:val="hybridMultilevel"/>
    <w:tmpl w:val="0E288CC4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500F1463"/>
    <w:multiLevelType w:val="hybridMultilevel"/>
    <w:tmpl w:val="0546B44E"/>
    <w:lvl w:ilvl="0" w:tplc="B032E66A">
      <w:start w:val="1"/>
      <w:numFmt w:val="decimal"/>
      <w:lvlText w:val="%1."/>
      <w:lvlJc w:val="left"/>
      <w:pPr>
        <w:ind w:left="927" w:hanging="360"/>
      </w:pPr>
      <w:rPr>
        <w:rFonts w:hint="default"/>
        <w:u w:val="single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 w15:restartNumberingAfterBreak="0">
    <w:nsid w:val="508D04EF"/>
    <w:multiLevelType w:val="hybridMultilevel"/>
    <w:tmpl w:val="C9A65F6C"/>
    <w:lvl w:ilvl="0" w:tplc="C9C29B34">
      <w:start w:val="1"/>
      <w:numFmt w:val="decimal"/>
      <w:lvlText w:val="%1."/>
      <w:lvlJc w:val="left"/>
      <w:pPr>
        <w:ind w:left="163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355" w:hanging="360"/>
      </w:pPr>
    </w:lvl>
    <w:lvl w:ilvl="2" w:tplc="040E001B" w:tentative="1">
      <w:start w:val="1"/>
      <w:numFmt w:val="lowerRoman"/>
      <w:lvlText w:val="%3."/>
      <w:lvlJc w:val="right"/>
      <w:pPr>
        <w:ind w:left="3075" w:hanging="180"/>
      </w:pPr>
    </w:lvl>
    <w:lvl w:ilvl="3" w:tplc="040E000F" w:tentative="1">
      <w:start w:val="1"/>
      <w:numFmt w:val="decimal"/>
      <w:lvlText w:val="%4."/>
      <w:lvlJc w:val="left"/>
      <w:pPr>
        <w:ind w:left="3795" w:hanging="360"/>
      </w:pPr>
    </w:lvl>
    <w:lvl w:ilvl="4" w:tplc="040E0019" w:tentative="1">
      <w:start w:val="1"/>
      <w:numFmt w:val="lowerLetter"/>
      <w:lvlText w:val="%5."/>
      <w:lvlJc w:val="left"/>
      <w:pPr>
        <w:ind w:left="4515" w:hanging="360"/>
      </w:pPr>
    </w:lvl>
    <w:lvl w:ilvl="5" w:tplc="040E001B" w:tentative="1">
      <w:start w:val="1"/>
      <w:numFmt w:val="lowerRoman"/>
      <w:lvlText w:val="%6."/>
      <w:lvlJc w:val="right"/>
      <w:pPr>
        <w:ind w:left="5235" w:hanging="180"/>
      </w:pPr>
    </w:lvl>
    <w:lvl w:ilvl="6" w:tplc="040E000F" w:tentative="1">
      <w:start w:val="1"/>
      <w:numFmt w:val="decimal"/>
      <w:lvlText w:val="%7."/>
      <w:lvlJc w:val="left"/>
      <w:pPr>
        <w:ind w:left="5955" w:hanging="360"/>
      </w:pPr>
    </w:lvl>
    <w:lvl w:ilvl="7" w:tplc="040E0019" w:tentative="1">
      <w:start w:val="1"/>
      <w:numFmt w:val="lowerLetter"/>
      <w:lvlText w:val="%8."/>
      <w:lvlJc w:val="left"/>
      <w:pPr>
        <w:ind w:left="6675" w:hanging="360"/>
      </w:pPr>
    </w:lvl>
    <w:lvl w:ilvl="8" w:tplc="040E001B" w:tentative="1">
      <w:start w:val="1"/>
      <w:numFmt w:val="lowerRoman"/>
      <w:lvlText w:val="%9."/>
      <w:lvlJc w:val="right"/>
      <w:pPr>
        <w:ind w:left="7395" w:hanging="180"/>
      </w:pPr>
    </w:lvl>
  </w:abstractNum>
  <w:abstractNum w:abstractNumId="23" w15:restartNumberingAfterBreak="0">
    <w:nsid w:val="52513B29"/>
    <w:multiLevelType w:val="hybridMultilevel"/>
    <w:tmpl w:val="BD2CB06E"/>
    <w:lvl w:ilvl="0" w:tplc="EECA7D5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3B21F91"/>
    <w:multiLevelType w:val="hybridMultilevel"/>
    <w:tmpl w:val="60FCFFB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5B4273A"/>
    <w:multiLevelType w:val="hybridMultilevel"/>
    <w:tmpl w:val="5E0C5E22"/>
    <w:lvl w:ilvl="0" w:tplc="CF161A5A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24" w:hanging="360"/>
      </w:pPr>
    </w:lvl>
    <w:lvl w:ilvl="2" w:tplc="040E001B" w:tentative="1">
      <w:start w:val="1"/>
      <w:numFmt w:val="lowerRoman"/>
      <w:lvlText w:val="%3."/>
      <w:lvlJc w:val="right"/>
      <w:pPr>
        <w:ind w:left="2444" w:hanging="180"/>
      </w:pPr>
    </w:lvl>
    <w:lvl w:ilvl="3" w:tplc="040E000F" w:tentative="1">
      <w:start w:val="1"/>
      <w:numFmt w:val="decimal"/>
      <w:lvlText w:val="%4."/>
      <w:lvlJc w:val="left"/>
      <w:pPr>
        <w:ind w:left="3164" w:hanging="360"/>
      </w:pPr>
    </w:lvl>
    <w:lvl w:ilvl="4" w:tplc="040E0019" w:tentative="1">
      <w:start w:val="1"/>
      <w:numFmt w:val="lowerLetter"/>
      <w:lvlText w:val="%5."/>
      <w:lvlJc w:val="left"/>
      <w:pPr>
        <w:ind w:left="3884" w:hanging="360"/>
      </w:pPr>
    </w:lvl>
    <w:lvl w:ilvl="5" w:tplc="040E001B" w:tentative="1">
      <w:start w:val="1"/>
      <w:numFmt w:val="lowerRoman"/>
      <w:lvlText w:val="%6."/>
      <w:lvlJc w:val="right"/>
      <w:pPr>
        <w:ind w:left="4604" w:hanging="180"/>
      </w:pPr>
    </w:lvl>
    <w:lvl w:ilvl="6" w:tplc="040E000F" w:tentative="1">
      <w:start w:val="1"/>
      <w:numFmt w:val="decimal"/>
      <w:lvlText w:val="%7."/>
      <w:lvlJc w:val="left"/>
      <w:pPr>
        <w:ind w:left="5324" w:hanging="360"/>
      </w:pPr>
    </w:lvl>
    <w:lvl w:ilvl="7" w:tplc="040E0019" w:tentative="1">
      <w:start w:val="1"/>
      <w:numFmt w:val="lowerLetter"/>
      <w:lvlText w:val="%8."/>
      <w:lvlJc w:val="left"/>
      <w:pPr>
        <w:ind w:left="6044" w:hanging="360"/>
      </w:pPr>
    </w:lvl>
    <w:lvl w:ilvl="8" w:tplc="040E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29" w15:restartNumberingAfterBreak="0">
    <w:nsid w:val="592C3D36"/>
    <w:multiLevelType w:val="hybridMultilevel"/>
    <w:tmpl w:val="FC0E63FE"/>
    <w:lvl w:ilvl="0" w:tplc="5D8299A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31" w15:restartNumberingAfterBreak="0">
    <w:nsid w:val="60C82209"/>
    <w:multiLevelType w:val="singleLevel"/>
    <w:tmpl w:val="A12A3B64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32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33" w15:restartNumberingAfterBreak="0">
    <w:nsid w:val="62A360D5"/>
    <w:multiLevelType w:val="hybridMultilevel"/>
    <w:tmpl w:val="B1BAAE00"/>
    <w:lvl w:ilvl="0" w:tplc="21005C9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69E65CD0"/>
    <w:multiLevelType w:val="hybridMultilevel"/>
    <w:tmpl w:val="20AA88F4"/>
    <w:lvl w:ilvl="0" w:tplc="A5DA0892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 w15:restartNumberingAfterBreak="0">
    <w:nsid w:val="6B614181"/>
    <w:multiLevelType w:val="hybridMultilevel"/>
    <w:tmpl w:val="D9148F5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1" w15:restartNumberingAfterBreak="0">
    <w:nsid w:val="712D2A96"/>
    <w:multiLevelType w:val="hybridMultilevel"/>
    <w:tmpl w:val="199CB79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19A7128"/>
    <w:multiLevelType w:val="hybridMultilevel"/>
    <w:tmpl w:val="EF842DE6"/>
    <w:lvl w:ilvl="0" w:tplc="FFFFFFFF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647" w:hanging="360"/>
      </w:pPr>
    </w:lvl>
    <w:lvl w:ilvl="2" w:tplc="FFFFFFFF" w:tentative="1">
      <w:start w:val="1"/>
      <w:numFmt w:val="lowerRoman"/>
      <w:lvlText w:val="%3."/>
      <w:lvlJc w:val="right"/>
      <w:pPr>
        <w:ind w:left="2367" w:hanging="180"/>
      </w:pPr>
    </w:lvl>
    <w:lvl w:ilvl="3" w:tplc="FFFFFFFF" w:tentative="1">
      <w:start w:val="1"/>
      <w:numFmt w:val="decimal"/>
      <w:lvlText w:val="%4."/>
      <w:lvlJc w:val="left"/>
      <w:pPr>
        <w:ind w:left="3087" w:hanging="360"/>
      </w:pPr>
    </w:lvl>
    <w:lvl w:ilvl="4" w:tplc="FFFFFFFF" w:tentative="1">
      <w:start w:val="1"/>
      <w:numFmt w:val="lowerLetter"/>
      <w:lvlText w:val="%5."/>
      <w:lvlJc w:val="left"/>
      <w:pPr>
        <w:ind w:left="3807" w:hanging="360"/>
      </w:pPr>
    </w:lvl>
    <w:lvl w:ilvl="5" w:tplc="FFFFFFFF" w:tentative="1">
      <w:start w:val="1"/>
      <w:numFmt w:val="lowerRoman"/>
      <w:lvlText w:val="%6."/>
      <w:lvlJc w:val="right"/>
      <w:pPr>
        <w:ind w:left="4527" w:hanging="180"/>
      </w:pPr>
    </w:lvl>
    <w:lvl w:ilvl="6" w:tplc="FFFFFFFF" w:tentative="1">
      <w:start w:val="1"/>
      <w:numFmt w:val="decimal"/>
      <w:lvlText w:val="%7."/>
      <w:lvlJc w:val="left"/>
      <w:pPr>
        <w:ind w:left="5247" w:hanging="360"/>
      </w:pPr>
    </w:lvl>
    <w:lvl w:ilvl="7" w:tplc="FFFFFFFF" w:tentative="1">
      <w:start w:val="1"/>
      <w:numFmt w:val="lowerLetter"/>
      <w:lvlText w:val="%8."/>
      <w:lvlJc w:val="left"/>
      <w:pPr>
        <w:ind w:left="5967" w:hanging="360"/>
      </w:pPr>
    </w:lvl>
    <w:lvl w:ilvl="8" w:tplc="FFFFFFFF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4" w15:restartNumberingAfterBreak="0">
    <w:nsid w:val="77E672E4"/>
    <w:multiLevelType w:val="hybridMultilevel"/>
    <w:tmpl w:val="3A2C15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6" w15:restartNumberingAfterBreak="0">
    <w:nsid w:val="7AAF4DC8"/>
    <w:multiLevelType w:val="hybridMultilevel"/>
    <w:tmpl w:val="017676A2"/>
    <w:lvl w:ilvl="0" w:tplc="9C4A654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7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5"/>
  </w:num>
  <w:num w:numId="2">
    <w:abstractNumId w:val="24"/>
  </w:num>
  <w:num w:numId="3">
    <w:abstractNumId w:val="47"/>
  </w:num>
  <w:num w:numId="4">
    <w:abstractNumId w:val="45"/>
  </w:num>
  <w:num w:numId="5">
    <w:abstractNumId w:val="38"/>
  </w:num>
  <w:num w:numId="6">
    <w:abstractNumId w:val="11"/>
  </w:num>
  <w:num w:numId="7">
    <w:abstractNumId w:val="43"/>
  </w:num>
  <w:num w:numId="8">
    <w:abstractNumId w:val="35"/>
  </w:num>
  <w:num w:numId="9">
    <w:abstractNumId w:val="34"/>
  </w:num>
  <w:num w:numId="10">
    <w:abstractNumId w:val="13"/>
  </w:num>
  <w:num w:numId="11">
    <w:abstractNumId w:val="39"/>
  </w:num>
  <w:num w:numId="12">
    <w:abstractNumId w:val="40"/>
  </w:num>
  <w:num w:numId="13">
    <w:abstractNumId w:val="15"/>
  </w:num>
  <w:num w:numId="14">
    <w:abstractNumId w:val="32"/>
  </w:num>
  <w:num w:numId="15">
    <w:abstractNumId w:val="19"/>
  </w:num>
  <w:num w:numId="16">
    <w:abstractNumId w:val="28"/>
  </w:num>
  <w:num w:numId="17">
    <w:abstractNumId w:val="17"/>
  </w:num>
  <w:num w:numId="18">
    <w:abstractNumId w:val="30"/>
  </w:num>
  <w:num w:numId="19">
    <w:abstractNumId w:val="10"/>
  </w:num>
  <w:num w:numId="20">
    <w:abstractNumId w:val="22"/>
  </w:num>
  <w:num w:numId="21">
    <w:abstractNumId w:val="8"/>
  </w:num>
  <w:num w:numId="22">
    <w:abstractNumId w:val="2"/>
  </w:num>
  <w:num w:numId="23">
    <w:abstractNumId w:val="26"/>
  </w:num>
  <w:num w:numId="24">
    <w:abstractNumId w:val="0"/>
    <w:lvlOverride w:ilvl="0">
      <w:startOverride w:val="1"/>
    </w:lvlOverride>
  </w:num>
  <w:num w:numId="25">
    <w:abstractNumId w:val="31"/>
  </w:num>
  <w:num w:numId="26">
    <w:abstractNumId w:val="3"/>
  </w:num>
  <w:num w:numId="27">
    <w:abstractNumId w:val="5"/>
  </w:num>
  <w:num w:numId="28">
    <w:abstractNumId w:val="18"/>
  </w:num>
  <w:num w:numId="29">
    <w:abstractNumId w:val="29"/>
  </w:num>
  <w:num w:numId="30">
    <w:abstractNumId w:val="37"/>
  </w:num>
  <w:num w:numId="31">
    <w:abstractNumId w:val="21"/>
  </w:num>
  <w:num w:numId="32">
    <w:abstractNumId w:val="6"/>
  </w:num>
  <w:num w:numId="33">
    <w:abstractNumId w:val="16"/>
  </w:num>
  <w:num w:numId="34">
    <w:abstractNumId w:val="12"/>
  </w:num>
  <w:num w:numId="35">
    <w:abstractNumId w:val="27"/>
  </w:num>
  <w:num w:numId="36">
    <w:abstractNumId w:val="33"/>
  </w:num>
  <w:num w:numId="37">
    <w:abstractNumId w:val="46"/>
  </w:num>
  <w:num w:numId="38">
    <w:abstractNumId w:val="20"/>
  </w:num>
  <w:num w:numId="39">
    <w:abstractNumId w:val="42"/>
  </w:num>
  <w:num w:numId="40">
    <w:abstractNumId w:val="44"/>
  </w:num>
  <w:num w:numId="41">
    <w:abstractNumId w:val="36"/>
  </w:num>
  <w:num w:numId="42">
    <w:abstractNumId w:val="7"/>
  </w:num>
  <w:num w:numId="43">
    <w:abstractNumId w:val="14"/>
  </w:num>
  <w:num w:numId="44">
    <w:abstractNumId w:val="41"/>
  </w:num>
  <w:num w:numId="45">
    <w:abstractNumId w:val="9"/>
  </w:num>
  <w:num w:numId="46">
    <w:abstractNumId w:val="1"/>
  </w:num>
  <w:num w:numId="47">
    <w:abstractNumId w:val="23"/>
  </w:num>
  <w:num w:numId="4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1B6"/>
    <w:rsid w:val="00002239"/>
    <w:rsid w:val="00006A69"/>
    <w:rsid w:val="00016071"/>
    <w:rsid w:val="0002726D"/>
    <w:rsid w:val="00030254"/>
    <w:rsid w:val="00032DEC"/>
    <w:rsid w:val="000544CF"/>
    <w:rsid w:val="0006006E"/>
    <w:rsid w:val="000616F9"/>
    <w:rsid w:val="000A6A6F"/>
    <w:rsid w:val="000A727C"/>
    <w:rsid w:val="000B536E"/>
    <w:rsid w:val="000B59CE"/>
    <w:rsid w:val="000B7931"/>
    <w:rsid w:val="000D0335"/>
    <w:rsid w:val="000D417A"/>
    <w:rsid w:val="000D649C"/>
    <w:rsid w:val="000D6A51"/>
    <w:rsid w:val="000E245D"/>
    <w:rsid w:val="000E4C33"/>
    <w:rsid w:val="000E4F71"/>
    <w:rsid w:val="000F1208"/>
    <w:rsid w:val="000F2D82"/>
    <w:rsid w:val="000F55D8"/>
    <w:rsid w:val="000F5B43"/>
    <w:rsid w:val="001075DD"/>
    <w:rsid w:val="00110E9D"/>
    <w:rsid w:val="00114742"/>
    <w:rsid w:val="0011523A"/>
    <w:rsid w:val="00115A22"/>
    <w:rsid w:val="001208A2"/>
    <w:rsid w:val="00125B4A"/>
    <w:rsid w:val="00125B94"/>
    <w:rsid w:val="0012630F"/>
    <w:rsid w:val="001352B0"/>
    <w:rsid w:val="00140522"/>
    <w:rsid w:val="00141F2D"/>
    <w:rsid w:val="00143496"/>
    <w:rsid w:val="00161756"/>
    <w:rsid w:val="00180015"/>
    <w:rsid w:val="0018234D"/>
    <w:rsid w:val="0018374B"/>
    <w:rsid w:val="001B6929"/>
    <w:rsid w:val="001C5282"/>
    <w:rsid w:val="001D325A"/>
    <w:rsid w:val="001D6F5A"/>
    <w:rsid w:val="001E07B4"/>
    <w:rsid w:val="001E65BB"/>
    <w:rsid w:val="001E76DF"/>
    <w:rsid w:val="001F48BE"/>
    <w:rsid w:val="00201700"/>
    <w:rsid w:val="002123F4"/>
    <w:rsid w:val="00233AB0"/>
    <w:rsid w:val="00234179"/>
    <w:rsid w:val="00234DBA"/>
    <w:rsid w:val="00235553"/>
    <w:rsid w:val="00236BD3"/>
    <w:rsid w:val="002526E6"/>
    <w:rsid w:val="002638B4"/>
    <w:rsid w:val="002748DE"/>
    <w:rsid w:val="00276278"/>
    <w:rsid w:val="00280BD2"/>
    <w:rsid w:val="00281F3C"/>
    <w:rsid w:val="002855C4"/>
    <w:rsid w:val="00286ED7"/>
    <w:rsid w:val="002A3DBB"/>
    <w:rsid w:val="002B1FC6"/>
    <w:rsid w:val="002E21D3"/>
    <w:rsid w:val="002E538E"/>
    <w:rsid w:val="002F1BC1"/>
    <w:rsid w:val="002F7D75"/>
    <w:rsid w:val="00301A81"/>
    <w:rsid w:val="00310304"/>
    <w:rsid w:val="00310773"/>
    <w:rsid w:val="0032409D"/>
    <w:rsid w:val="0032489B"/>
    <w:rsid w:val="00347C4C"/>
    <w:rsid w:val="00351A4C"/>
    <w:rsid w:val="00360521"/>
    <w:rsid w:val="003645BA"/>
    <w:rsid w:val="003662AF"/>
    <w:rsid w:val="00375D0B"/>
    <w:rsid w:val="0038442C"/>
    <w:rsid w:val="003A42D4"/>
    <w:rsid w:val="003B3CEA"/>
    <w:rsid w:val="003B4A17"/>
    <w:rsid w:val="003C396E"/>
    <w:rsid w:val="003D0E6C"/>
    <w:rsid w:val="003D0E6E"/>
    <w:rsid w:val="003E4C7D"/>
    <w:rsid w:val="003E566A"/>
    <w:rsid w:val="003F419E"/>
    <w:rsid w:val="00404EF3"/>
    <w:rsid w:val="00404F27"/>
    <w:rsid w:val="00412AA8"/>
    <w:rsid w:val="0042039B"/>
    <w:rsid w:val="0042618C"/>
    <w:rsid w:val="00431069"/>
    <w:rsid w:val="00431080"/>
    <w:rsid w:val="00437EC9"/>
    <w:rsid w:val="00440618"/>
    <w:rsid w:val="00443A9F"/>
    <w:rsid w:val="00447A87"/>
    <w:rsid w:val="004511FD"/>
    <w:rsid w:val="004628B8"/>
    <w:rsid w:val="00467387"/>
    <w:rsid w:val="0048471F"/>
    <w:rsid w:val="00485AE5"/>
    <w:rsid w:val="00486372"/>
    <w:rsid w:val="00486B41"/>
    <w:rsid w:val="0049525B"/>
    <w:rsid w:val="00496168"/>
    <w:rsid w:val="004B6DCA"/>
    <w:rsid w:val="004D45AF"/>
    <w:rsid w:val="004E632D"/>
    <w:rsid w:val="004F2198"/>
    <w:rsid w:val="004F291A"/>
    <w:rsid w:val="004F53C5"/>
    <w:rsid w:val="00506F93"/>
    <w:rsid w:val="005103B3"/>
    <w:rsid w:val="005151BC"/>
    <w:rsid w:val="00550400"/>
    <w:rsid w:val="005537DE"/>
    <w:rsid w:val="0055579D"/>
    <w:rsid w:val="00556578"/>
    <w:rsid w:val="00563A39"/>
    <w:rsid w:val="0056466D"/>
    <w:rsid w:val="00573956"/>
    <w:rsid w:val="00581721"/>
    <w:rsid w:val="0058690E"/>
    <w:rsid w:val="005B1C24"/>
    <w:rsid w:val="005C3B28"/>
    <w:rsid w:val="005F785C"/>
    <w:rsid w:val="006045D9"/>
    <w:rsid w:val="00606B1F"/>
    <w:rsid w:val="0061001C"/>
    <w:rsid w:val="0061413D"/>
    <w:rsid w:val="00621009"/>
    <w:rsid w:val="00623C6B"/>
    <w:rsid w:val="00627E4D"/>
    <w:rsid w:val="006306F5"/>
    <w:rsid w:val="006354F9"/>
    <w:rsid w:val="006510C6"/>
    <w:rsid w:val="006604B4"/>
    <w:rsid w:val="006604E9"/>
    <w:rsid w:val="006614AB"/>
    <w:rsid w:val="006725A3"/>
    <w:rsid w:val="006761B6"/>
    <w:rsid w:val="00694218"/>
    <w:rsid w:val="006961B8"/>
    <w:rsid w:val="006B0E68"/>
    <w:rsid w:val="006B3CAE"/>
    <w:rsid w:val="006B6415"/>
    <w:rsid w:val="006C5E90"/>
    <w:rsid w:val="006D28A7"/>
    <w:rsid w:val="006E2749"/>
    <w:rsid w:val="006E49C2"/>
    <w:rsid w:val="00703A6A"/>
    <w:rsid w:val="00707759"/>
    <w:rsid w:val="00722BFE"/>
    <w:rsid w:val="00725F68"/>
    <w:rsid w:val="00732C48"/>
    <w:rsid w:val="0074127F"/>
    <w:rsid w:val="0074178F"/>
    <w:rsid w:val="0075641A"/>
    <w:rsid w:val="00757803"/>
    <w:rsid w:val="007619AF"/>
    <w:rsid w:val="00764C38"/>
    <w:rsid w:val="007665A7"/>
    <w:rsid w:val="00766D38"/>
    <w:rsid w:val="0077433B"/>
    <w:rsid w:val="00781381"/>
    <w:rsid w:val="007820A9"/>
    <w:rsid w:val="00792545"/>
    <w:rsid w:val="007A17F0"/>
    <w:rsid w:val="007B19D7"/>
    <w:rsid w:val="007B21BF"/>
    <w:rsid w:val="007B438A"/>
    <w:rsid w:val="007B5A27"/>
    <w:rsid w:val="007C1632"/>
    <w:rsid w:val="007D148A"/>
    <w:rsid w:val="007E2D1F"/>
    <w:rsid w:val="007E639D"/>
    <w:rsid w:val="007E7477"/>
    <w:rsid w:val="00801CE1"/>
    <w:rsid w:val="00802B32"/>
    <w:rsid w:val="008141ED"/>
    <w:rsid w:val="00814A86"/>
    <w:rsid w:val="00816B90"/>
    <w:rsid w:val="00820179"/>
    <w:rsid w:val="00824630"/>
    <w:rsid w:val="00830FCA"/>
    <w:rsid w:val="008363D5"/>
    <w:rsid w:val="00836599"/>
    <w:rsid w:val="00836945"/>
    <w:rsid w:val="00842D38"/>
    <w:rsid w:val="0084414F"/>
    <w:rsid w:val="00850692"/>
    <w:rsid w:val="008508D4"/>
    <w:rsid w:val="0085363E"/>
    <w:rsid w:val="008601FE"/>
    <w:rsid w:val="0086522B"/>
    <w:rsid w:val="00866160"/>
    <w:rsid w:val="00874889"/>
    <w:rsid w:val="0088026A"/>
    <w:rsid w:val="008A2326"/>
    <w:rsid w:val="008A5527"/>
    <w:rsid w:val="008C04F3"/>
    <w:rsid w:val="008C5EAF"/>
    <w:rsid w:val="008E2138"/>
    <w:rsid w:val="008E3A88"/>
    <w:rsid w:val="008F5A19"/>
    <w:rsid w:val="008F6EB5"/>
    <w:rsid w:val="00904B3C"/>
    <w:rsid w:val="0090736A"/>
    <w:rsid w:val="00910915"/>
    <w:rsid w:val="00926CFD"/>
    <w:rsid w:val="009320FE"/>
    <w:rsid w:val="00932F4F"/>
    <w:rsid w:val="00933580"/>
    <w:rsid w:val="00940340"/>
    <w:rsid w:val="009423E6"/>
    <w:rsid w:val="00950475"/>
    <w:rsid w:val="00950A54"/>
    <w:rsid w:val="00951133"/>
    <w:rsid w:val="00952B5B"/>
    <w:rsid w:val="00957179"/>
    <w:rsid w:val="00972DF6"/>
    <w:rsid w:val="009749CF"/>
    <w:rsid w:val="0097733C"/>
    <w:rsid w:val="009800D0"/>
    <w:rsid w:val="00983897"/>
    <w:rsid w:val="00993917"/>
    <w:rsid w:val="00995A9C"/>
    <w:rsid w:val="009A0220"/>
    <w:rsid w:val="009A3D98"/>
    <w:rsid w:val="009B14F5"/>
    <w:rsid w:val="009B3FBA"/>
    <w:rsid w:val="009B4FA0"/>
    <w:rsid w:val="009C041A"/>
    <w:rsid w:val="009C05C7"/>
    <w:rsid w:val="009C6EBA"/>
    <w:rsid w:val="009D2A2E"/>
    <w:rsid w:val="009D32EB"/>
    <w:rsid w:val="009F58D3"/>
    <w:rsid w:val="00A0198F"/>
    <w:rsid w:val="00A078D6"/>
    <w:rsid w:val="00A1355E"/>
    <w:rsid w:val="00A17EF6"/>
    <w:rsid w:val="00A22D56"/>
    <w:rsid w:val="00A25547"/>
    <w:rsid w:val="00A301C1"/>
    <w:rsid w:val="00A36507"/>
    <w:rsid w:val="00A57256"/>
    <w:rsid w:val="00A620D3"/>
    <w:rsid w:val="00A62743"/>
    <w:rsid w:val="00A70EE8"/>
    <w:rsid w:val="00A73DF2"/>
    <w:rsid w:val="00A82B3B"/>
    <w:rsid w:val="00A9034B"/>
    <w:rsid w:val="00AA3DFE"/>
    <w:rsid w:val="00AA48F9"/>
    <w:rsid w:val="00AB01D0"/>
    <w:rsid w:val="00AB2094"/>
    <w:rsid w:val="00AC2875"/>
    <w:rsid w:val="00AC69D2"/>
    <w:rsid w:val="00B052C4"/>
    <w:rsid w:val="00B27C4E"/>
    <w:rsid w:val="00B3274B"/>
    <w:rsid w:val="00B45C40"/>
    <w:rsid w:val="00B5446B"/>
    <w:rsid w:val="00B6673F"/>
    <w:rsid w:val="00B71DD4"/>
    <w:rsid w:val="00B749D6"/>
    <w:rsid w:val="00B7530E"/>
    <w:rsid w:val="00B7637F"/>
    <w:rsid w:val="00B76DE6"/>
    <w:rsid w:val="00B81150"/>
    <w:rsid w:val="00B97801"/>
    <w:rsid w:val="00BA0B29"/>
    <w:rsid w:val="00BB1124"/>
    <w:rsid w:val="00BB1F7A"/>
    <w:rsid w:val="00BC3CEB"/>
    <w:rsid w:val="00BC6DEB"/>
    <w:rsid w:val="00BD4EFA"/>
    <w:rsid w:val="00BF458C"/>
    <w:rsid w:val="00BF55E8"/>
    <w:rsid w:val="00C047CC"/>
    <w:rsid w:val="00C0701A"/>
    <w:rsid w:val="00C12E4E"/>
    <w:rsid w:val="00C21AE3"/>
    <w:rsid w:val="00C23650"/>
    <w:rsid w:val="00C27BC7"/>
    <w:rsid w:val="00C3534D"/>
    <w:rsid w:val="00C37EC5"/>
    <w:rsid w:val="00C45568"/>
    <w:rsid w:val="00C47391"/>
    <w:rsid w:val="00C5534E"/>
    <w:rsid w:val="00C610AA"/>
    <w:rsid w:val="00C62647"/>
    <w:rsid w:val="00C65A5A"/>
    <w:rsid w:val="00C72286"/>
    <w:rsid w:val="00C83997"/>
    <w:rsid w:val="00C86086"/>
    <w:rsid w:val="00C97C10"/>
    <w:rsid w:val="00CA04B0"/>
    <w:rsid w:val="00CA109D"/>
    <w:rsid w:val="00CA1E6E"/>
    <w:rsid w:val="00CA6F1E"/>
    <w:rsid w:val="00CB1814"/>
    <w:rsid w:val="00CB3788"/>
    <w:rsid w:val="00CB40F1"/>
    <w:rsid w:val="00CB7FB6"/>
    <w:rsid w:val="00CC209C"/>
    <w:rsid w:val="00CC7A12"/>
    <w:rsid w:val="00CD3539"/>
    <w:rsid w:val="00CD7EC7"/>
    <w:rsid w:val="00CF23F1"/>
    <w:rsid w:val="00CF30B4"/>
    <w:rsid w:val="00CF598E"/>
    <w:rsid w:val="00D02018"/>
    <w:rsid w:val="00D0707B"/>
    <w:rsid w:val="00D127EF"/>
    <w:rsid w:val="00D14A0A"/>
    <w:rsid w:val="00D16CE3"/>
    <w:rsid w:val="00D201E2"/>
    <w:rsid w:val="00D22502"/>
    <w:rsid w:val="00D3403D"/>
    <w:rsid w:val="00D3641E"/>
    <w:rsid w:val="00D47BFA"/>
    <w:rsid w:val="00D5068E"/>
    <w:rsid w:val="00D6436E"/>
    <w:rsid w:val="00D77E6D"/>
    <w:rsid w:val="00D80FA7"/>
    <w:rsid w:val="00D852DC"/>
    <w:rsid w:val="00D90EC3"/>
    <w:rsid w:val="00D97362"/>
    <w:rsid w:val="00DA1859"/>
    <w:rsid w:val="00DC306F"/>
    <w:rsid w:val="00DD698C"/>
    <w:rsid w:val="00DE4938"/>
    <w:rsid w:val="00DE7814"/>
    <w:rsid w:val="00DF1299"/>
    <w:rsid w:val="00DF3307"/>
    <w:rsid w:val="00DF6072"/>
    <w:rsid w:val="00E07A54"/>
    <w:rsid w:val="00E07EB2"/>
    <w:rsid w:val="00E14DB0"/>
    <w:rsid w:val="00E20130"/>
    <w:rsid w:val="00E21779"/>
    <w:rsid w:val="00E218BC"/>
    <w:rsid w:val="00E27F58"/>
    <w:rsid w:val="00E35C1F"/>
    <w:rsid w:val="00E42B04"/>
    <w:rsid w:val="00E55385"/>
    <w:rsid w:val="00E61265"/>
    <w:rsid w:val="00E62A0A"/>
    <w:rsid w:val="00E635AF"/>
    <w:rsid w:val="00E63DEF"/>
    <w:rsid w:val="00E672F3"/>
    <w:rsid w:val="00E71133"/>
    <w:rsid w:val="00E71DFC"/>
    <w:rsid w:val="00E7353C"/>
    <w:rsid w:val="00E761B8"/>
    <w:rsid w:val="00E8706C"/>
    <w:rsid w:val="00E8720E"/>
    <w:rsid w:val="00EA1875"/>
    <w:rsid w:val="00EA2446"/>
    <w:rsid w:val="00EB733A"/>
    <w:rsid w:val="00EC59B5"/>
    <w:rsid w:val="00ED0387"/>
    <w:rsid w:val="00ED563D"/>
    <w:rsid w:val="00EF08FE"/>
    <w:rsid w:val="00EF0F0F"/>
    <w:rsid w:val="00F01C12"/>
    <w:rsid w:val="00F10AF2"/>
    <w:rsid w:val="00F128CA"/>
    <w:rsid w:val="00F1641F"/>
    <w:rsid w:val="00F23518"/>
    <w:rsid w:val="00F26E5F"/>
    <w:rsid w:val="00F355CD"/>
    <w:rsid w:val="00F3746C"/>
    <w:rsid w:val="00F4545E"/>
    <w:rsid w:val="00F5385C"/>
    <w:rsid w:val="00F63412"/>
    <w:rsid w:val="00F6620B"/>
    <w:rsid w:val="00F67246"/>
    <w:rsid w:val="00F94387"/>
    <w:rsid w:val="00F9675B"/>
    <w:rsid w:val="00FA07AA"/>
    <w:rsid w:val="00FA222F"/>
    <w:rsid w:val="00FB71B8"/>
    <w:rsid w:val="00FD69F4"/>
    <w:rsid w:val="00FD6A05"/>
    <w:rsid w:val="00FE42A4"/>
    <w:rsid w:val="00FE6C2A"/>
    <w:rsid w:val="00FF0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580078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A22D56"/>
    <w:pPr>
      <w:keepNext/>
      <w:keepLines/>
      <w:spacing w:before="240" w:after="0" w:line="259" w:lineRule="auto"/>
      <w:jc w:val="both"/>
      <w:outlineLvl w:val="0"/>
    </w:pPr>
    <w:rPr>
      <w:rFonts w:ascii="Arial Narrow" w:eastAsiaTheme="majorEastAsia" w:hAnsi="Arial Narrow" w:cstheme="majorBidi"/>
      <w:b/>
      <w:bCs/>
      <w:color w:val="000000" w:themeColor="text1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aliases w:val="Welt L,lista_2,Számozott lista 1,bekezdés1,Bullet_1,Lista1,Színes lista – 1. jelölőszín1,List Paragraph à moi,Dot pt,No Spacing1,List Paragraph Char Char Char,Indicator Text,Numbered Para 1,Bullet List,FooterText,列出段落,List Paragraph"/>
    <w:basedOn w:val="Norml"/>
    <w:link w:val="ListaszerbekezdsChar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paragraph" w:styleId="llb">
    <w:name w:val="footer"/>
    <w:basedOn w:val="Norml"/>
    <w:link w:val="llbChar"/>
    <w:uiPriority w:val="99"/>
    <w:unhideWhenUsed/>
    <w:rsid w:val="008C5EA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8C5EAF"/>
    <w:rPr>
      <w:rFonts w:ascii="Calibri" w:eastAsia="Times New Roman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E21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E21D3"/>
    <w:rPr>
      <w:rFonts w:ascii="Segoe UI" w:eastAsia="Times New Roman" w:hAnsi="Segoe UI" w:cs="Segoe UI"/>
      <w:sz w:val="18"/>
      <w:szCs w:val="18"/>
    </w:rPr>
  </w:style>
  <w:style w:type="paragraph" w:styleId="Nincstrkz">
    <w:name w:val="No Spacing"/>
    <w:basedOn w:val="Norml"/>
    <w:uiPriority w:val="1"/>
    <w:qFormat/>
    <w:rsid w:val="003D0E6E"/>
    <w:pPr>
      <w:spacing w:after="0" w:line="240" w:lineRule="auto"/>
    </w:pPr>
    <w:rPr>
      <w:rFonts w:eastAsiaTheme="minorHAnsi"/>
      <w:lang w:eastAsia="ar-SA"/>
    </w:rPr>
  </w:style>
  <w:style w:type="character" w:customStyle="1" w:styleId="Szvegtrzs2">
    <w:name w:val="Szövegtörzs (2)_"/>
    <w:link w:val="Szvegtrzs21"/>
    <w:rsid w:val="00866160"/>
    <w:rPr>
      <w:shd w:val="clear" w:color="auto" w:fill="FFFFFF"/>
    </w:rPr>
  </w:style>
  <w:style w:type="paragraph" w:customStyle="1" w:styleId="Szvegtrzs21">
    <w:name w:val="Szövegtörzs (2)1"/>
    <w:basedOn w:val="Norml"/>
    <w:link w:val="Szvegtrzs2"/>
    <w:rsid w:val="00866160"/>
    <w:pPr>
      <w:widowControl w:val="0"/>
      <w:shd w:val="clear" w:color="auto" w:fill="FFFFFF"/>
      <w:spacing w:before="60" w:after="300" w:line="240" w:lineRule="atLeast"/>
      <w:ind w:hanging="360"/>
      <w:jc w:val="both"/>
    </w:pPr>
    <w:rPr>
      <w:rFonts w:ascii="Arial" w:eastAsiaTheme="minorHAnsi" w:hAnsi="Arial" w:cs="Arial"/>
      <w:sz w:val="24"/>
      <w:szCs w:val="24"/>
    </w:rPr>
  </w:style>
  <w:style w:type="paragraph" w:styleId="Szvegtrzs20">
    <w:name w:val="Body Text 2"/>
    <w:basedOn w:val="Norml"/>
    <w:link w:val="Szvegtrzs2Char"/>
    <w:uiPriority w:val="99"/>
    <w:unhideWhenUsed/>
    <w:rsid w:val="009B3FBA"/>
    <w:pPr>
      <w:spacing w:after="120" w:line="480" w:lineRule="auto"/>
    </w:pPr>
    <w:rPr>
      <w:rFonts w:eastAsia="Calibri"/>
    </w:rPr>
  </w:style>
  <w:style w:type="character" w:customStyle="1" w:styleId="Szvegtrzs2Char">
    <w:name w:val="Szövegtörzs 2 Char"/>
    <w:basedOn w:val="Bekezdsalapbettpusa"/>
    <w:link w:val="Szvegtrzs20"/>
    <w:uiPriority w:val="99"/>
    <w:rsid w:val="009B3FBA"/>
    <w:rPr>
      <w:rFonts w:ascii="Calibri" w:eastAsia="Calibri" w:hAnsi="Calibri" w:cs="Times New Roman"/>
      <w:sz w:val="22"/>
      <w:szCs w:val="22"/>
    </w:rPr>
  </w:style>
  <w:style w:type="paragraph" w:styleId="Szvegtrzs0">
    <w:name w:val="Body Text"/>
    <w:basedOn w:val="Norml"/>
    <w:link w:val="SzvegtrzsChar"/>
    <w:uiPriority w:val="99"/>
    <w:semiHidden/>
    <w:unhideWhenUsed/>
    <w:rsid w:val="000544CF"/>
    <w:pPr>
      <w:spacing w:after="120"/>
    </w:pPr>
  </w:style>
  <w:style w:type="character" w:customStyle="1" w:styleId="SzvegtrzsChar">
    <w:name w:val="Szövegtörzs Char"/>
    <w:basedOn w:val="Bekezdsalapbettpusa"/>
    <w:link w:val="Szvegtrzs0"/>
    <w:uiPriority w:val="99"/>
    <w:semiHidden/>
    <w:rsid w:val="000544CF"/>
    <w:rPr>
      <w:rFonts w:ascii="Calibri" w:eastAsia="Times New Roman" w:hAnsi="Calibri" w:cs="Times New Roman"/>
      <w:sz w:val="22"/>
      <w:szCs w:val="22"/>
    </w:rPr>
  </w:style>
  <w:style w:type="character" w:customStyle="1" w:styleId="Cmsor1Char">
    <w:name w:val="Címsor 1 Char"/>
    <w:basedOn w:val="Bekezdsalapbettpusa"/>
    <w:link w:val="Cmsor1"/>
    <w:uiPriority w:val="9"/>
    <w:rsid w:val="00A22D56"/>
    <w:rPr>
      <w:rFonts w:ascii="Arial Narrow" w:eastAsiaTheme="majorEastAsia" w:hAnsi="Arial Narrow" w:cstheme="majorBidi"/>
      <w:b/>
      <w:bCs/>
      <w:color w:val="000000" w:themeColor="text1"/>
    </w:rPr>
  </w:style>
  <w:style w:type="paragraph" w:styleId="Cm">
    <w:name w:val="Title"/>
    <w:basedOn w:val="Norml"/>
    <w:next w:val="Norml"/>
    <w:link w:val="CmChar"/>
    <w:uiPriority w:val="10"/>
    <w:qFormat/>
    <w:rsid w:val="00A22D56"/>
    <w:pPr>
      <w:spacing w:after="0" w:line="240" w:lineRule="auto"/>
      <w:contextualSpacing/>
      <w:jc w:val="center"/>
    </w:pPr>
    <w:rPr>
      <w:rFonts w:ascii="Arial Narrow" w:eastAsiaTheme="majorEastAsia" w:hAnsi="Arial Narrow" w:cstheme="majorBidi"/>
      <w:b/>
      <w:bCs/>
      <w:spacing w:val="-10"/>
      <w:kern w:val="28"/>
      <w:sz w:val="40"/>
      <w:szCs w:val="40"/>
    </w:rPr>
  </w:style>
  <w:style w:type="character" w:customStyle="1" w:styleId="CmChar">
    <w:name w:val="Cím Char"/>
    <w:basedOn w:val="Bekezdsalapbettpusa"/>
    <w:link w:val="Cm"/>
    <w:uiPriority w:val="10"/>
    <w:rsid w:val="00A22D56"/>
    <w:rPr>
      <w:rFonts w:ascii="Arial Narrow" w:eastAsiaTheme="majorEastAsia" w:hAnsi="Arial Narrow" w:cstheme="majorBidi"/>
      <w:b/>
      <w:bCs/>
      <w:spacing w:val="-10"/>
      <w:kern w:val="28"/>
      <w:sz w:val="40"/>
      <w:szCs w:val="40"/>
    </w:rPr>
  </w:style>
  <w:style w:type="table" w:styleId="Rcsostblzat">
    <w:name w:val="Table Grid"/>
    <w:aliases w:val="táblázat"/>
    <w:basedOn w:val="Normltblzat"/>
    <w:uiPriority w:val="39"/>
    <w:rsid w:val="00DE7814"/>
    <w:pPr>
      <w:spacing w:after="0" w:line="240" w:lineRule="auto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l"/>
    <w:rsid w:val="00DE781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normaltextrun">
    <w:name w:val="normaltextrun"/>
    <w:basedOn w:val="Bekezdsalapbettpusa"/>
    <w:rsid w:val="00DE7814"/>
  </w:style>
  <w:style w:type="character" w:customStyle="1" w:styleId="eop">
    <w:name w:val="eop"/>
    <w:basedOn w:val="Bekezdsalapbettpusa"/>
    <w:rsid w:val="00DE7814"/>
  </w:style>
  <w:style w:type="paragraph" w:customStyle="1" w:styleId="1">
    <w:name w:val="1"/>
    <w:qFormat/>
    <w:rsid w:val="00DE7814"/>
    <w:pPr>
      <w:spacing w:after="0" w:line="276" w:lineRule="auto"/>
    </w:pPr>
    <w:rPr>
      <w:rFonts w:cstheme="minorHAnsi"/>
      <w:caps/>
      <w:color w:val="0070C0"/>
      <w:sz w:val="28"/>
      <w:szCs w:val="22"/>
    </w:rPr>
  </w:style>
  <w:style w:type="character" w:customStyle="1" w:styleId="CsakszvegChar">
    <w:name w:val="Csak szöveg Char"/>
    <w:link w:val="Csakszveg"/>
    <w:uiPriority w:val="99"/>
    <w:rsid w:val="00447A87"/>
    <w:rPr>
      <w:rFonts w:ascii="Courier New" w:eastAsia="Times New Roman" w:hAnsi="Courier New" w:cs="Courier New"/>
      <w:sz w:val="22"/>
      <w:szCs w:val="22"/>
    </w:rPr>
  </w:style>
  <w:style w:type="paragraph" w:styleId="Csakszveg">
    <w:name w:val="Plain Text"/>
    <w:basedOn w:val="Norml"/>
    <w:link w:val="CsakszvegChar"/>
    <w:uiPriority w:val="99"/>
    <w:unhideWhenUsed/>
    <w:rsid w:val="00447A87"/>
    <w:pPr>
      <w:spacing w:after="0" w:line="240" w:lineRule="auto"/>
    </w:pPr>
    <w:rPr>
      <w:rFonts w:ascii="Courier New" w:hAnsi="Courier New" w:cs="Courier New"/>
    </w:rPr>
  </w:style>
  <w:style w:type="character" w:customStyle="1" w:styleId="CsakszvegChar1">
    <w:name w:val="Csak szöveg Char1"/>
    <w:basedOn w:val="Bekezdsalapbettpusa"/>
    <w:uiPriority w:val="99"/>
    <w:semiHidden/>
    <w:rsid w:val="00447A87"/>
    <w:rPr>
      <w:rFonts w:ascii="Consolas" w:eastAsia="Times New Roman" w:hAnsi="Consolas" w:cs="Times New Roman"/>
      <w:sz w:val="21"/>
      <w:szCs w:val="21"/>
    </w:rPr>
  </w:style>
  <w:style w:type="character" w:customStyle="1" w:styleId="ListaszerbekezdsChar">
    <w:name w:val="Listaszerű bekezdés Char"/>
    <w:aliases w:val="Welt L Char,lista_2 Char,Számozott lista 1 Char,bekezdés1 Char,Bullet_1 Char,Lista1 Char,Színes lista – 1. jelölőszín1 Char,List Paragraph à moi Char,Dot pt Char,No Spacing1 Char,List Paragraph Char Char Char Char,列出段落 Char"/>
    <w:basedOn w:val="Bekezdsalapbettpusa"/>
    <w:link w:val="Listaszerbekezds"/>
    <w:uiPriority w:val="34"/>
    <w:qFormat/>
    <w:rsid w:val="00933580"/>
    <w:rPr>
      <w:rFonts w:ascii="Calibri" w:eastAsia="Calibri" w:hAnsi="Calibri" w:cs="Times New Roman"/>
      <w:sz w:val="22"/>
      <w:szCs w:val="22"/>
    </w:rPr>
  </w:style>
  <w:style w:type="table" w:customStyle="1" w:styleId="tblzat1">
    <w:name w:val="táblázat1"/>
    <w:basedOn w:val="Normltblzat"/>
    <w:next w:val="Rcsostblzat"/>
    <w:uiPriority w:val="39"/>
    <w:rsid w:val="00ED0387"/>
    <w:pPr>
      <w:spacing w:after="0" w:line="240" w:lineRule="auto"/>
    </w:pPr>
    <w:rPr>
      <w:rFonts w:ascii="Calibri" w:hAnsi="Calibri" w:cs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ekezds">
    <w:name w:val="Bekezdés"/>
    <w:uiPriority w:val="99"/>
    <w:rsid w:val="00824630"/>
    <w:pPr>
      <w:widowControl w:val="0"/>
      <w:autoSpaceDE w:val="0"/>
      <w:autoSpaceDN w:val="0"/>
      <w:adjustRightInd w:val="0"/>
      <w:spacing w:after="0" w:line="240" w:lineRule="auto"/>
      <w:ind w:firstLine="202"/>
    </w:pPr>
    <w:rPr>
      <w:rFonts w:ascii="Times New Roman" w:eastAsia="Times New Roman" w:hAnsi="Times New Roman" w:cs="Times New Roman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43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8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89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onkormanyzat.heviz.hu/letolt/9164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s://onkormanyzat.heviz.hu/letolt/9164" TargetMode="Externa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9BAF33-07C9-4AAA-A4F1-0C9310CE0E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16</Pages>
  <Words>2196</Words>
  <Characters>15160</Characters>
  <Application>Microsoft Office Word</Application>
  <DocSecurity>0</DocSecurity>
  <Lines>126</Lines>
  <Paragraphs>34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Dr. Tüske Róbert</cp:lastModifiedBy>
  <cp:revision>6</cp:revision>
  <cp:lastPrinted>2022-12-09T08:01:00Z</cp:lastPrinted>
  <dcterms:created xsi:type="dcterms:W3CDTF">2024-10-23T10:11:00Z</dcterms:created>
  <dcterms:modified xsi:type="dcterms:W3CDTF">2024-10-23T10:20:00Z</dcterms:modified>
</cp:coreProperties>
</file>