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20C" w:rsidRDefault="00FE520C" w:rsidP="00D4258D"/>
    <w:p w:rsidR="00B84C5F" w:rsidRDefault="00B84C5F" w:rsidP="00FE520C">
      <w:pPr>
        <w:jc w:val="center"/>
        <w:rPr>
          <w:rFonts w:eastAsia="Times New Roman"/>
        </w:rPr>
      </w:pPr>
    </w:p>
    <w:p w:rsidR="00B84C5F" w:rsidRDefault="00B84C5F" w:rsidP="00FE520C">
      <w:pPr>
        <w:jc w:val="center"/>
        <w:rPr>
          <w:rFonts w:eastAsia="Times New Roman"/>
        </w:rPr>
      </w:pPr>
    </w:p>
    <w:p w:rsidR="00B84C5F" w:rsidRDefault="00B84C5F" w:rsidP="00FE520C">
      <w:pPr>
        <w:jc w:val="center"/>
        <w:rPr>
          <w:rFonts w:eastAsia="Times New Roman"/>
        </w:rPr>
      </w:pPr>
      <w:r>
        <w:rPr>
          <w:rFonts w:eastAsia="Times New Roman"/>
          <w:noProof/>
        </w:rPr>
        <w:drawing>
          <wp:inline distT="0" distB="0" distL="0" distR="0">
            <wp:extent cx="5753100" cy="2714625"/>
            <wp:effectExtent l="0" t="0" r="0" b="9525"/>
            <wp:docPr id="1" name="Kép 1" descr="C:\Users\Public\Documents\Logók\HTNKFT HU log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ublic\Documents\Logók\HTNKFT HU logó.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2714625"/>
                    </a:xfrm>
                    <a:prstGeom prst="rect">
                      <a:avLst/>
                    </a:prstGeom>
                    <a:noFill/>
                    <a:ln>
                      <a:noFill/>
                    </a:ln>
                  </pic:spPr>
                </pic:pic>
              </a:graphicData>
            </a:graphic>
          </wp:inline>
        </w:drawing>
      </w:r>
    </w:p>
    <w:p w:rsidR="00B84C5F" w:rsidRPr="00500353" w:rsidRDefault="00B84C5F" w:rsidP="00B84C5F">
      <w:pPr>
        <w:jc w:val="center"/>
        <w:rPr>
          <w:rFonts w:ascii="Calibri" w:hAnsi="Calibri" w:cs="Calibri"/>
          <w:b/>
          <w:sz w:val="36"/>
          <w:szCs w:val="36"/>
        </w:rPr>
      </w:pPr>
      <w:r>
        <w:rPr>
          <w:rFonts w:ascii="Calibri" w:hAnsi="Calibri" w:cs="Calibri"/>
          <w:b/>
          <w:sz w:val="36"/>
          <w:szCs w:val="36"/>
        </w:rPr>
        <w:t>2018</w:t>
      </w:r>
      <w:r w:rsidRPr="00500353">
        <w:rPr>
          <w:rFonts w:ascii="Calibri" w:hAnsi="Calibri" w:cs="Calibri"/>
          <w:b/>
          <w:sz w:val="36"/>
          <w:szCs w:val="36"/>
        </w:rPr>
        <w:t>. I. félévi gazdálkodás</w:t>
      </w:r>
      <w:r>
        <w:rPr>
          <w:rFonts w:ascii="Calibri" w:hAnsi="Calibri" w:cs="Calibri"/>
          <w:b/>
          <w:sz w:val="36"/>
          <w:szCs w:val="36"/>
        </w:rPr>
        <w:t>a</w:t>
      </w: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Default="00B84C5F" w:rsidP="00B84C5F">
      <w:pPr>
        <w:jc w:val="center"/>
        <w:rPr>
          <w:rFonts w:ascii="Calibri" w:hAnsi="Calibri"/>
          <w:b/>
          <w:bCs/>
          <w:kern w:val="36"/>
        </w:rPr>
      </w:pPr>
    </w:p>
    <w:p w:rsidR="00B84C5F" w:rsidRPr="00117835" w:rsidRDefault="00B84C5F" w:rsidP="00B84C5F">
      <w:pPr>
        <w:jc w:val="center"/>
        <w:rPr>
          <w:rFonts w:ascii="Calibri" w:hAnsi="Calibri"/>
          <w:b/>
          <w:bCs/>
          <w:kern w:val="36"/>
        </w:rPr>
      </w:pPr>
      <w:r w:rsidRPr="00117835">
        <w:rPr>
          <w:rFonts w:ascii="Calibri" w:hAnsi="Calibri"/>
          <w:b/>
          <w:bCs/>
          <w:kern w:val="36"/>
        </w:rPr>
        <w:t>Készítette:</w:t>
      </w:r>
    </w:p>
    <w:p w:rsidR="00B84C5F" w:rsidRPr="00117835" w:rsidRDefault="00B84C5F" w:rsidP="00B84C5F">
      <w:pPr>
        <w:jc w:val="center"/>
        <w:rPr>
          <w:rFonts w:ascii="Calibri" w:hAnsi="Calibri"/>
          <w:bCs/>
          <w:kern w:val="36"/>
        </w:rPr>
      </w:pPr>
      <w:r>
        <w:rPr>
          <w:rFonts w:ascii="Calibri" w:hAnsi="Calibri"/>
          <w:bCs/>
          <w:kern w:val="36"/>
        </w:rPr>
        <w:t xml:space="preserve">H. </w:t>
      </w:r>
      <w:r w:rsidRPr="00117835">
        <w:rPr>
          <w:rFonts w:ascii="Calibri" w:hAnsi="Calibri"/>
          <w:bCs/>
          <w:kern w:val="36"/>
        </w:rPr>
        <w:t>Horváth Orsolya, ügyvezető igazgató</w:t>
      </w:r>
    </w:p>
    <w:p w:rsidR="00B84C5F" w:rsidRDefault="00B84C5F" w:rsidP="00FE520C">
      <w:pPr>
        <w:jc w:val="center"/>
        <w:rPr>
          <w:rFonts w:eastAsia="Times New Roman"/>
        </w:rPr>
      </w:pPr>
      <w:r>
        <w:rPr>
          <w:rFonts w:ascii="Calibri" w:hAnsi="Calibri"/>
          <w:bCs/>
          <w:kern w:val="36"/>
        </w:rPr>
        <w:t>2018. július 17.</w:t>
      </w:r>
    </w:p>
    <w:p w:rsidR="00B84C5F" w:rsidRDefault="00B84C5F">
      <w:pPr>
        <w:spacing w:after="200" w:line="276" w:lineRule="auto"/>
        <w:rPr>
          <w:rFonts w:eastAsia="Times New Roman"/>
        </w:rPr>
      </w:pPr>
      <w:r>
        <w:rPr>
          <w:rFonts w:eastAsia="Times New Roman"/>
        </w:rPr>
        <w:br w:type="page"/>
      </w:r>
    </w:p>
    <w:p w:rsidR="00B84C5F" w:rsidRPr="00117835" w:rsidRDefault="00B84C5F" w:rsidP="00B84C5F">
      <w:pPr>
        <w:jc w:val="center"/>
        <w:rPr>
          <w:rFonts w:ascii="Calibri" w:hAnsi="Calibri"/>
        </w:rPr>
      </w:pPr>
    </w:p>
    <w:p w:rsidR="00B84C5F" w:rsidRPr="00680191" w:rsidRDefault="00B84C5F" w:rsidP="00B84C5F">
      <w:pPr>
        <w:jc w:val="center"/>
        <w:rPr>
          <w:rFonts w:ascii="Calibri" w:hAnsi="Calibri"/>
          <w:b/>
          <w:sz w:val="32"/>
          <w:szCs w:val="32"/>
        </w:rPr>
      </w:pPr>
      <w:r w:rsidRPr="00680191">
        <w:rPr>
          <w:rFonts w:ascii="Calibri" w:hAnsi="Calibri"/>
          <w:b/>
          <w:sz w:val="32"/>
          <w:szCs w:val="32"/>
        </w:rPr>
        <w:t>Tartalom</w:t>
      </w:r>
    </w:p>
    <w:p w:rsidR="00B84C5F" w:rsidRPr="00680191" w:rsidRDefault="00B84C5F" w:rsidP="00B84C5F">
      <w:pPr>
        <w:jc w:val="center"/>
        <w:rPr>
          <w:rFonts w:ascii="Calibri" w:hAnsi="Calibri"/>
          <w:b/>
          <w:sz w:val="32"/>
          <w:szCs w:val="32"/>
        </w:rPr>
      </w:pPr>
    </w:p>
    <w:p w:rsidR="00B84C5F" w:rsidRPr="006C1BAF" w:rsidRDefault="00B84C5F" w:rsidP="00B84C5F">
      <w:pPr>
        <w:jc w:val="both"/>
        <w:rPr>
          <w:rFonts w:asciiTheme="minorHAnsi" w:hAnsiTheme="minorHAnsi" w:cstheme="minorHAnsi"/>
        </w:rPr>
      </w:pPr>
    </w:p>
    <w:p w:rsidR="006C1BAF" w:rsidRPr="006C1BAF" w:rsidRDefault="00A74FE7">
      <w:pPr>
        <w:pStyle w:val="TJ1"/>
        <w:tabs>
          <w:tab w:val="left" w:pos="440"/>
          <w:tab w:val="right" w:leader="dot" w:pos="9062"/>
        </w:tabs>
        <w:rPr>
          <w:rFonts w:asciiTheme="minorHAnsi" w:eastAsiaTheme="minorEastAsia" w:hAnsiTheme="minorHAnsi" w:cstheme="minorHAnsi"/>
          <w:noProof/>
          <w:sz w:val="22"/>
          <w:szCs w:val="22"/>
        </w:rPr>
      </w:pPr>
      <w:r w:rsidRPr="00A74FE7">
        <w:rPr>
          <w:rFonts w:asciiTheme="minorHAnsi" w:hAnsiTheme="minorHAnsi" w:cstheme="minorHAnsi"/>
        </w:rPr>
        <w:fldChar w:fldCharType="begin"/>
      </w:r>
      <w:r w:rsidR="00B84C5F" w:rsidRPr="006C1BAF">
        <w:rPr>
          <w:rFonts w:asciiTheme="minorHAnsi" w:hAnsiTheme="minorHAnsi" w:cstheme="minorHAnsi"/>
        </w:rPr>
        <w:instrText xml:space="preserve"> TOC \o "1-3" \h \z \u </w:instrText>
      </w:r>
      <w:r w:rsidRPr="00A74FE7">
        <w:rPr>
          <w:rFonts w:asciiTheme="minorHAnsi" w:hAnsiTheme="minorHAnsi" w:cstheme="minorHAnsi"/>
        </w:rPr>
        <w:fldChar w:fldCharType="separate"/>
      </w:r>
      <w:hyperlink w:anchor="_Toc519591566" w:history="1">
        <w:r w:rsidR="006C1BAF" w:rsidRPr="006C1BAF">
          <w:rPr>
            <w:rStyle w:val="Hiperhivatkozs"/>
            <w:rFonts w:asciiTheme="minorHAnsi" w:hAnsiTheme="minorHAnsi" w:cstheme="minorHAnsi"/>
            <w:noProof/>
          </w:rPr>
          <w:t>1.</w:t>
        </w:r>
        <w:r w:rsidR="006C1BAF" w:rsidRPr="006C1BAF">
          <w:rPr>
            <w:rFonts w:asciiTheme="minorHAnsi" w:eastAsiaTheme="minorEastAsia" w:hAnsiTheme="minorHAnsi" w:cstheme="minorHAnsi"/>
            <w:noProof/>
            <w:sz w:val="22"/>
            <w:szCs w:val="22"/>
          </w:rPr>
          <w:tab/>
        </w:r>
        <w:r w:rsidR="006C1BAF" w:rsidRPr="006C1BAF">
          <w:rPr>
            <w:rStyle w:val="Hiperhivatkozs"/>
            <w:rFonts w:asciiTheme="minorHAnsi" w:hAnsiTheme="minorHAnsi" w:cstheme="minorHAnsi"/>
            <w:noProof/>
          </w:rPr>
          <w:t>Bevételi oldal</w:t>
        </w:r>
        <w:r w:rsidR="006C1BAF" w:rsidRPr="006C1BAF">
          <w:rPr>
            <w:rFonts w:asciiTheme="minorHAnsi" w:hAnsiTheme="minorHAnsi" w:cstheme="minorHAnsi"/>
            <w:noProof/>
            <w:webHidden/>
          </w:rPr>
          <w:tab/>
        </w:r>
        <w:r w:rsidRPr="006C1BAF">
          <w:rPr>
            <w:rFonts w:asciiTheme="minorHAnsi" w:hAnsiTheme="minorHAnsi" w:cstheme="minorHAnsi"/>
            <w:noProof/>
            <w:webHidden/>
          </w:rPr>
          <w:fldChar w:fldCharType="begin"/>
        </w:r>
        <w:r w:rsidR="006C1BAF" w:rsidRPr="006C1BAF">
          <w:rPr>
            <w:rFonts w:asciiTheme="minorHAnsi" w:hAnsiTheme="minorHAnsi" w:cstheme="minorHAnsi"/>
            <w:noProof/>
            <w:webHidden/>
          </w:rPr>
          <w:instrText xml:space="preserve"> PAGEREF _Toc519591566 \h </w:instrText>
        </w:r>
        <w:r w:rsidRPr="006C1BAF">
          <w:rPr>
            <w:rFonts w:asciiTheme="minorHAnsi" w:hAnsiTheme="minorHAnsi" w:cstheme="minorHAnsi"/>
            <w:noProof/>
            <w:webHidden/>
          </w:rPr>
        </w:r>
        <w:r w:rsidRPr="006C1BAF">
          <w:rPr>
            <w:rFonts w:asciiTheme="minorHAnsi" w:hAnsiTheme="minorHAnsi" w:cstheme="minorHAnsi"/>
            <w:noProof/>
            <w:webHidden/>
          </w:rPr>
          <w:fldChar w:fldCharType="separate"/>
        </w:r>
        <w:r w:rsidR="006C1BAF" w:rsidRPr="006C1BAF">
          <w:rPr>
            <w:rFonts w:asciiTheme="minorHAnsi" w:hAnsiTheme="minorHAnsi" w:cstheme="minorHAnsi"/>
            <w:noProof/>
            <w:webHidden/>
          </w:rPr>
          <w:t>3</w:t>
        </w:r>
        <w:r w:rsidRPr="006C1BAF">
          <w:rPr>
            <w:rFonts w:asciiTheme="minorHAnsi" w:hAnsiTheme="minorHAnsi" w:cstheme="minorHAnsi"/>
            <w:noProof/>
            <w:webHidden/>
          </w:rPr>
          <w:fldChar w:fldCharType="end"/>
        </w:r>
      </w:hyperlink>
    </w:p>
    <w:p w:rsidR="006C1BAF" w:rsidRPr="006C1BAF" w:rsidRDefault="00A74FE7">
      <w:pPr>
        <w:pStyle w:val="TJ1"/>
        <w:tabs>
          <w:tab w:val="left" w:pos="440"/>
          <w:tab w:val="right" w:leader="dot" w:pos="9062"/>
        </w:tabs>
        <w:rPr>
          <w:rFonts w:asciiTheme="minorHAnsi" w:eastAsiaTheme="minorEastAsia" w:hAnsiTheme="minorHAnsi" w:cstheme="minorHAnsi"/>
          <w:noProof/>
          <w:sz w:val="22"/>
          <w:szCs w:val="22"/>
        </w:rPr>
      </w:pPr>
      <w:hyperlink w:anchor="_Toc519591567" w:history="1">
        <w:r w:rsidR="006C1BAF" w:rsidRPr="006C1BAF">
          <w:rPr>
            <w:rStyle w:val="Hiperhivatkozs"/>
            <w:rFonts w:asciiTheme="minorHAnsi" w:hAnsiTheme="minorHAnsi" w:cstheme="minorHAnsi"/>
            <w:noProof/>
          </w:rPr>
          <w:t>2.</w:t>
        </w:r>
        <w:r w:rsidR="006C1BAF" w:rsidRPr="006C1BAF">
          <w:rPr>
            <w:rFonts w:asciiTheme="minorHAnsi" w:eastAsiaTheme="minorEastAsia" w:hAnsiTheme="minorHAnsi" w:cstheme="minorHAnsi"/>
            <w:noProof/>
            <w:sz w:val="22"/>
            <w:szCs w:val="22"/>
          </w:rPr>
          <w:tab/>
        </w:r>
        <w:r w:rsidR="006C1BAF" w:rsidRPr="006C1BAF">
          <w:rPr>
            <w:rStyle w:val="Hiperhivatkozs"/>
            <w:rFonts w:asciiTheme="minorHAnsi" w:hAnsiTheme="minorHAnsi" w:cstheme="minorHAnsi"/>
            <w:noProof/>
          </w:rPr>
          <w:t>Kiadási oldal</w:t>
        </w:r>
        <w:r w:rsidR="006C1BAF" w:rsidRPr="006C1BAF">
          <w:rPr>
            <w:rFonts w:asciiTheme="minorHAnsi" w:hAnsiTheme="minorHAnsi" w:cstheme="minorHAnsi"/>
            <w:noProof/>
            <w:webHidden/>
          </w:rPr>
          <w:tab/>
        </w:r>
        <w:r w:rsidRPr="006C1BAF">
          <w:rPr>
            <w:rFonts w:asciiTheme="minorHAnsi" w:hAnsiTheme="minorHAnsi" w:cstheme="minorHAnsi"/>
            <w:noProof/>
            <w:webHidden/>
          </w:rPr>
          <w:fldChar w:fldCharType="begin"/>
        </w:r>
        <w:r w:rsidR="006C1BAF" w:rsidRPr="006C1BAF">
          <w:rPr>
            <w:rFonts w:asciiTheme="minorHAnsi" w:hAnsiTheme="minorHAnsi" w:cstheme="minorHAnsi"/>
            <w:noProof/>
            <w:webHidden/>
          </w:rPr>
          <w:instrText xml:space="preserve"> PAGEREF _Toc519591567 \h </w:instrText>
        </w:r>
        <w:r w:rsidRPr="006C1BAF">
          <w:rPr>
            <w:rFonts w:asciiTheme="minorHAnsi" w:hAnsiTheme="minorHAnsi" w:cstheme="minorHAnsi"/>
            <w:noProof/>
            <w:webHidden/>
          </w:rPr>
        </w:r>
        <w:r w:rsidRPr="006C1BAF">
          <w:rPr>
            <w:rFonts w:asciiTheme="minorHAnsi" w:hAnsiTheme="minorHAnsi" w:cstheme="minorHAnsi"/>
            <w:noProof/>
            <w:webHidden/>
          </w:rPr>
          <w:fldChar w:fldCharType="separate"/>
        </w:r>
        <w:r w:rsidR="006C1BAF" w:rsidRPr="006C1BAF">
          <w:rPr>
            <w:rFonts w:asciiTheme="minorHAnsi" w:hAnsiTheme="minorHAnsi" w:cstheme="minorHAnsi"/>
            <w:noProof/>
            <w:webHidden/>
          </w:rPr>
          <w:t>3</w:t>
        </w:r>
        <w:r w:rsidRPr="006C1BAF">
          <w:rPr>
            <w:rFonts w:asciiTheme="minorHAnsi" w:hAnsiTheme="minorHAnsi" w:cstheme="minorHAnsi"/>
            <w:noProof/>
            <w:webHidden/>
          </w:rPr>
          <w:fldChar w:fldCharType="end"/>
        </w:r>
      </w:hyperlink>
    </w:p>
    <w:p w:rsidR="006C1BAF" w:rsidRPr="006C1BAF" w:rsidRDefault="00A74FE7">
      <w:pPr>
        <w:pStyle w:val="TJ2"/>
        <w:tabs>
          <w:tab w:val="left" w:pos="880"/>
          <w:tab w:val="right" w:leader="dot" w:pos="9062"/>
        </w:tabs>
        <w:rPr>
          <w:rFonts w:asciiTheme="minorHAnsi" w:hAnsiTheme="minorHAnsi" w:cstheme="minorHAnsi"/>
          <w:noProof/>
        </w:rPr>
      </w:pPr>
      <w:hyperlink w:anchor="_Toc519591568" w:history="1">
        <w:r w:rsidR="006C1BAF" w:rsidRPr="006C1BAF">
          <w:rPr>
            <w:rStyle w:val="Hiperhivatkozs"/>
            <w:rFonts w:asciiTheme="minorHAnsi" w:hAnsiTheme="minorHAnsi" w:cstheme="minorHAnsi"/>
            <w:noProof/>
          </w:rPr>
          <w:t>2.1.</w:t>
        </w:r>
        <w:r w:rsidR="006C1BAF" w:rsidRPr="006C1BAF">
          <w:rPr>
            <w:rFonts w:asciiTheme="minorHAnsi" w:hAnsiTheme="minorHAnsi" w:cstheme="minorHAnsi"/>
            <w:noProof/>
          </w:rPr>
          <w:tab/>
        </w:r>
        <w:r w:rsidR="006C1BAF" w:rsidRPr="006C1BAF">
          <w:rPr>
            <w:rStyle w:val="Hiperhivatkozs"/>
            <w:rFonts w:asciiTheme="minorHAnsi" w:hAnsiTheme="minorHAnsi" w:cstheme="minorHAnsi"/>
            <w:noProof/>
          </w:rPr>
          <w:t>Marketing célú kiadások</w:t>
        </w:r>
        <w:r w:rsidR="006C1BAF" w:rsidRPr="006C1BAF">
          <w:rPr>
            <w:rFonts w:asciiTheme="minorHAnsi" w:hAnsiTheme="minorHAnsi" w:cstheme="minorHAnsi"/>
            <w:noProof/>
            <w:webHidden/>
          </w:rPr>
          <w:tab/>
        </w:r>
        <w:r w:rsidRPr="006C1BAF">
          <w:rPr>
            <w:rFonts w:asciiTheme="minorHAnsi" w:hAnsiTheme="minorHAnsi" w:cstheme="minorHAnsi"/>
            <w:noProof/>
            <w:webHidden/>
          </w:rPr>
          <w:fldChar w:fldCharType="begin"/>
        </w:r>
        <w:r w:rsidR="006C1BAF" w:rsidRPr="006C1BAF">
          <w:rPr>
            <w:rFonts w:asciiTheme="minorHAnsi" w:hAnsiTheme="minorHAnsi" w:cstheme="minorHAnsi"/>
            <w:noProof/>
            <w:webHidden/>
          </w:rPr>
          <w:instrText xml:space="preserve"> PAGEREF _Toc519591568 \h </w:instrText>
        </w:r>
        <w:r w:rsidRPr="006C1BAF">
          <w:rPr>
            <w:rFonts w:asciiTheme="minorHAnsi" w:hAnsiTheme="minorHAnsi" w:cstheme="minorHAnsi"/>
            <w:noProof/>
            <w:webHidden/>
          </w:rPr>
        </w:r>
        <w:r w:rsidRPr="006C1BAF">
          <w:rPr>
            <w:rFonts w:asciiTheme="minorHAnsi" w:hAnsiTheme="minorHAnsi" w:cstheme="minorHAnsi"/>
            <w:noProof/>
            <w:webHidden/>
          </w:rPr>
          <w:fldChar w:fldCharType="separate"/>
        </w:r>
        <w:r w:rsidR="006C1BAF" w:rsidRPr="006C1BAF">
          <w:rPr>
            <w:rFonts w:asciiTheme="minorHAnsi" w:hAnsiTheme="minorHAnsi" w:cstheme="minorHAnsi"/>
            <w:noProof/>
            <w:webHidden/>
          </w:rPr>
          <w:t>3</w:t>
        </w:r>
        <w:r w:rsidRPr="006C1BAF">
          <w:rPr>
            <w:rFonts w:asciiTheme="minorHAnsi" w:hAnsiTheme="minorHAnsi" w:cstheme="minorHAnsi"/>
            <w:noProof/>
            <w:webHidden/>
          </w:rPr>
          <w:fldChar w:fldCharType="end"/>
        </w:r>
      </w:hyperlink>
    </w:p>
    <w:p w:rsidR="006C1BAF" w:rsidRPr="006C1BAF" w:rsidRDefault="00A74FE7">
      <w:pPr>
        <w:pStyle w:val="TJ3"/>
        <w:tabs>
          <w:tab w:val="left" w:pos="1320"/>
          <w:tab w:val="right" w:leader="dot" w:pos="9062"/>
        </w:tabs>
        <w:rPr>
          <w:rFonts w:asciiTheme="minorHAnsi" w:hAnsiTheme="minorHAnsi" w:cstheme="minorHAnsi"/>
          <w:noProof/>
        </w:rPr>
      </w:pPr>
      <w:hyperlink w:anchor="_Toc519591569" w:history="1">
        <w:r w:rsidR="006C1BAF" w:rsidRPr="006C1BAF">
          <w:rPr>
            <w:rStyle w:val="Hiperhivatkozs"/>
            <w:rFonts w:asciiTheme="minorHAnsi" w:hAnsiTheme="minorHAnsi" w:cstheme="minorHAnsi"/>
            <w:noProof/>
          </w:rPr>
          <w:t>2.1.1.</w:t>
        </w:r>
        <w:r w:rsidR="006C1BAF" w:rsidRPr="006C1BAF">
          <w:rPr>
            <w:rFonts w:asciiTheme="minorHAnsi" w:hAnsiTheme="minorHAnsi" w:cstheme="minorHAnsi"/>
            <w:noProof/>
          </w:rPr>
          <w:tab/>
        </w:r>
        <w:r w:rsidR="006C1BAF" w:rsidRPr="006C1BAF">
          <w:rPr>
            <w:rStyle w:val="Hiperhivatkozs"/>
            <w:rFonts w:asciiTheme="minorHAnsi" w:hAnsiTheme="minorHAnsi" w:cstheme="minorHAnsi"/>
            <w:noProof/>
          </w:rPr>
          <w:t>BELFÖLD</w:t>
        </w:r>
        <w:r w:rsidR="006C1BAF" w:rsidRPr="006C1BAF">
          <w:rPr>
            <w:rFonts w:asciiTheme="minorHAnsi" w:hAnsiTheme="minorHAnsi" w:cstheme="minorHAnsi"/>
            <w:noProof/>
            <w:webHidden/>
          </w:rPr>
          <w:tab/>
        </w:r>
        <w:r w:rsidRPr="006C1BAF">
          <w:rPr>
            <w:rFonts w:asciiTheme="minorHAnsi" w:hAnsiTheme="minorHAnsi" w:cstheme="minorHAnsi"/>
            <w:noProof/>
            <w:webHidden/>
          </w:rPr>
          <w:fldChar w:fldCharType="begin"/>
        </w:r>
        <w:r w:rsidR="006C1BAF" w:rsidRPr="006C1BAF">
          <w:rPr>
            <w:rFonts w:asciiTheme="minorHAnsi" w:hAnsiTheme="minorHAnsi" w:cstheme="minorHAnsi"/>
            <w:noProof/>
            <w:webHidden/>
          </w:rPr>
          <w:instrText xml:space="preserve"> PAGEREF _Toc519591569 \h </w:instrText>
        </w:r>
        <w:r w:rsidRPr="006C1BAF">
          <w:rPr>
            <w:rFonts w:asciiTheme="minorHAnsi" w:hAnsiTheme="minorHAnsi" w:cstheme="minorHAnsi"/>
            <w:noProof/>
            <w:webHidden/>
          </w:rPr>
        </w:r>
        <w:r w:rsidRPr="006C1BAF">
          <w:rPr>
            <w:rFonts w:asciiTheme="minorHAnsi" w:hAnsiTheme="minorHAnsi" w:cstheme="minorHAnsi"/>
            <w:noProof/>
            <w:webHidden/>
          </w:rPr>
          <w:fldChar w:fldCharType="separate"/>
        </w:r>
        <w:r w:rsidR="006C1BAF" w:rsidRPr="006C1BAF">
          <w:rPr>
            <w:rFonts w:asciiTheme="minorHAnsi" w:hAnsiTheme="minorHAnsi" w:cstheme="minorHAnsi"/>
            <w:noProof/>
            <w:webHidden/>
          </w:rPr>
          <w:t>11</w:t>
        </w:r>
        <w:r w:rsidRPr="006C1BAF">
          <w:rPr>
            <w:rFonts w:asciiTheme="minorHAnsi" w:hAnsiTheme="minorHAnsi" w:cstheme="minorHAnsi"/>
            <w:noProof/>
            <w:webHidden/>
          </w:rPr>
          <w:fldChar w:fldCharType="end"/>
        </w:r>
      </w:hyperlink>
    </w:p>
    <w:p w:rsidR="006C1BAF" w:rsidRPr="006C1BAF" w:rsidRDefault="00A74FE7">
      <w:pPr>
        <w:pStyle w:val="TJ3"/>
        <w:tabs>
          <w:tab w:val="left" w:pos="1320"/>
          <w:tab w:val="right" w:leader="dot" w:pos="9062"/>
        </w:tabs>
        <w:rPr>
          <w:rFonts w:asciiTheme="minorHAnsi" w:hAnsiTheme="minorHAnsi" w:cstheme="minorHAnsi"/>
          <w:noProof/>
        </w:rPr>
      </w:pPr>
      <w:hyperlink w:anchor="_Toc519591570" w:history="1">
        <w:r w:rsidR="006C1BAF" w:rsidRPr="006C1BAF">
          <w:rPr>
            <w:rStyle w:val="Hiperhivatkozs"/>
            <w:rFonts w:asciiTheme="minorHAnsi" w:hAnsiTheme="minorHAnsi" w:cstheme="minorHAnsi"/>
            <w:noProof/>
          </w:rPr>
          <w:t>2.1.2.</w:t>
        </w:r>
        <w:r w:rsidR="006C1BAF" w:rsidRPr="006C1BAF">
          <w:rPr>
            <w:rFonts w:asciiTheme="minorHAnsi" w:hAnsiTheme="minorHAnsi" w:cstheme="minorHAnsi"/>
            <w:noProof/>
          </w:rPr>
          <w:tab/>
        </w:r>
        <w:r w:rsidR="006C1BAF" w:rsidRPr="006C1BAF">
          <w:rPr>
            <w:rStyle w:val="Hiperhivatkozs"/>
            <w:rFonts w:asciiTheme="minorHAnsi" w:hAnsiTheme="minorHAnsi" w:cstheme="minorHAnsi"/>
            <w:noProof/>
          </w:rPr>
          <w:t>KÜLFÖLD</w:t>
        </w:r>
        <w:r w:rsidR="006C1BAF" w:rsidRPr="006C1BAF">
          <w:rPr>
            <w:rFonts w:asciiTheme="minorHAnsi" w:hAnsiTheme="minorHAnsi" w:cstheme="minorHAnsi"/>
            <w:noProof/>
            <w:webHidden/>
          </w:rPr>
          <w:tab/>
        </w:r>
        <w:r w:rsidRPr="006C1BAF">
          <w:rPr>
            <w:rFonts w:asciiTheme="minorHAnsi" w:hAnsiTheme="minorHAnsi" w:cstheme="minorHAnsi"/>
            <w:noProof/>
            <w:webHidden/>
          </w:rPr>
          <w:fldChar w:fldCharType="begin"/>
        </w:r>
        <w:r w:rsidR="006C1BAF" w:rsidRPr="006C1BAF">
          <w:rPr>
            <w:rFonts w:asciiTheme="minorHAnsi" w:hAnsiTheme="minorHAnsi" w:cstheme="minorHAnsi"/>
            <w:noProof/>
            <w:webHidden/>
          </w:rPr>
          <w:instrText xml:space="preserve"> PAGEREF _Toc519591570 \h </w:instrText>
        </w:r>
        <w:r w:rsidRPr="006C1BAF">
          <w:rPr>
            <w:rFonts w:asciiTheme="minorHAnsi" w:hAnsiTheme="minorHAnsi" w:cstheme="minorHAnsi"/>
            <w:noProof/>
            <w:webHidden/>
          </w:rPr>
        </w:r>
        <w:r w:rsidRPr="006C1BAF">
          <w:rPr>
            <w:rFonts w:asciiTheme="minorHAnsi" w:hAnsiTheme="minorHAnsi" w:cstheme="minorHAnsi"/>
            <w:noProof/>
            <w:webHidden/>
          </w:rPr>
          <w:fldChar w:fldCharType="separate"/>
        </w:r>
        <w:r w:rsidR="006C1BAF" w:rsidRPr="006C1BAF">
          <w:rPr>
            <w:rFonts w:asciiTheme="minorHAnsi" w:hAnsiTheme="minorHAnsi" w:cstheme="minorHAnsi"/>
            <w:noProof/>
            <w:webHidden/>
          </w:rPr>
          <w:t>15</w:t>
        </w:r>
        <w:r w:rsidRPr="006C1BAF">
          <w:rPr>
            <w:rFonts w:asciiTheme="minorHAnsi" w:hAnsiTheme="minorHAnsi" w:cstheme="minorHAnsi"/>
            <w:noProof/>
            <w:webHidden/>
          </w:rPr>
          <w:fldChar w:fldCharType="end"/>
        </w:r>
      </w:hyperlink>
    </w:p>
    <w:p w:rsidR="006C1BAF" w:rsidRPr="006C1BAF" w:rsidRDefault="00A74FE7">
      <w:pPr>
        <w:pStyle w:val="TJ2"/>
        <w:tabs>
          <w:tab w:val="left" w:pos="880"/>
          <w:tab w:val="right" w:leader="dot" w:pos="9062"/>
        </w:tabs>
        <w:rPr>
          <w:rFonts w:asciiTheme="minorHAnsi" w:hAnsiTheme="minorHAnsi" w:cstheme="minorHAnsi"/>
          <w:noProof/>
        </w:rPr>
      </w:pPr>
      <w:hyperlink w:anchor="_Toc519591571" w:history="1">
        <w:r w:rsidR="006C1BAF" w:rsidRPr="006C1BAF">
          <w:rPr>
            <w:rStyle w:val="Hiperhivatkozs"/>
            <w:rFonts w:asciiTheme="minorHAnsi" w:hAnsiTheme="minorHAnsi" w:cstheme="minorHAnsi"/>
            <w:noProof/>
          </w:rPr>
          <w:t>2.2.</w:t>
        </w:r>
        <w:r w:rsidR="006C1BAF" w:rsidRPr="006C1BAF">
          <w:rPr>
            <w:rFonts w:asciiTheme="minorHAnsi" w:hAnsiTheme="minorHAnsi" w:cstheme="minorHAnsi"/>
            <w:noProof/>
          </w:rPr>
          <w:tab/>
        </w:r>
        <w:r w:rsidR="006C1BAF" w:rsidRPr="006C1BAF">
          <w:rPr>
            <w:rStyle w:val="Hiperhivatkozs"/>
            <w:rFonts w:asciiTheme="minorHAnsi" w:hAnsiTheme="minorHAnsi" w:cstheme="minorHAnsi"/>
            <w:noProof/>
          </w:rPr>
          <w:t>Működési költségek</w:t>
        </w:r>
        <w:r w:rsidR="006C1BAF" w:rsidRPr="006C1BAF">
          <w:rPr>
            <w:rFonts w:asciiTheme="minorHAnsi" w:hAnsiTheme="minorHAnsi" w:cstheme="minorHAnsi"/>
            <w:noProof/>
            <w:webHidden/>
          </w:rPr>
          <w:tab/>
        </w:r>
        <w:r w:rsidRPr="006C1BAF">
          <w:rPr>
            <w:rFonts w:asciiTheme="minorHAnsi" w:hAnsiTheme="minorHAnsi" w:cstheme="minorHAnsi"/>
            <w:noProof/>
            <w:webHidden/>
          </w:rPr>
          <w:fldChar w:fldCharType="begin"/>
        </w:r>
        <w:r w:rsidR="006C1BAF" w:rsidRPr="006C1BAF">
          <w:rPr>
            <w:rFonts w:asciiTheme="minorHAnsi" w:hAnsiTheme="minorHAnsi" w:cstheme="minorHAnsi"/>
            <w:noProof/>
            <w:webHidden/>
          </w:rPr>
          <w:instrText xml:space="preserve"> PAGEREF _Toc519591571 \h </w:instrText>
        </w:r>
        <w:r w:rsidRPr="006C1BAF">
          <w:rPr>
            <w:rFonts w:asciiTheme="minorHAnsi" w:hAnsiTheme="minorHAnsi" w:cstheme="minorHAnsi"/>
            <w:noProof/>
            <w:webHidden/>
          </w:rPr>
        </w:r>
        <w:r w:rsidRPr="006C1BAF">
          <w:rPr>
            <w:rFonts w:asciiTheme="minorHAnsi" w:hAnsiTheme="minorHAnsi" w:cstheme="minorHAnsi"/>
            <w:noProof/>
            <w:webHidden/>
          </w:rPr>
          <w:fldChar w:fldCharType="separate"/>
        </w:r>
        <w:r w:rsidR="006C1BAF" w:rsidRPr="006C1BAF">
          <w:rPr>
            <w:rFonts w:asciiTheme="minorHAnsi" w:hAnsiTheme="minorHAnsi" w:cstheme="minorHAnsi"/>
            <w:noProof/>
            <w:webHidden/>
          </w:rPr>
          <w:t>21</w:t>
        </w:r>
        <w:r w:rsidRPr="006C1BAF">
          <w:rPr>
            <w:rFonts w:asciiTheme="minorHAnsi" w:hAnsiTheme="minorHAnsi" w:cstheme="minorHAnsi"/>
            <w:noProof/>
            <w:webHidden/>
          </w:rPr>
          <w:fldChar w:fldCharType="end"/>
        </w:r>
      </w:hyperlink>
    </w:p>
    <w:p w:rsidR="00B84C5F" w:rsidRPr="00680191" w:rsidRDefault="00A74FE7" w:rsidP="00B84C5F">
      <w:pPr>
        <w:rPr>
          <w:rFonts w:ascii="Calibri" w:hAnsi="Calibri"/>
          <w:b/>
          <w:bCs/>
        </w:rPr>
      </w:pPr>
      <w:r w:rsidRPr="006C1BAF">
        <w:rPr>
          <w:rFonts w:asciiTheme="minorHAnsi" w:hAnsiTheme="minorHAnsi" w:cstheme="minorHAnsi"/>
          <w:b/>
          <w:bCs/>
        </w:rPr>
        <w:fldChar w:fldCharType="end"/>
      </w:r>
    </w:p>
    <w:p w:rsidR="00B84C5F" w:rsidRPr="00680191" w:rsidRDefault="00B84C5F" w:rsidP="00B84C5F">
      <w:pPr>
        <w:rPr>
          <w:rFonts w:ascii="Calibri" w:hAnsi="Calibri"/>
          <w:b/>
          <w:bCs/>
        </w:rPr>
      </w:pPr>
    </w:p>
    <w:p w:rsidR="00B84C5F" w:rsidRPr="00680191" w:rsidRDefault="00B84C5F" w:rsidP="00B84C5F">
      <w:pPr>
        <w:rPr>
          <w:rFonts w:ascii="Calibri" w:hAnsi="Calibri"/>
          <w:b/>
          <w:bCs/>
        </w:rPr>
      </w:pPr>
      <w:r w:rsidRPr="00680191">
        <w:rPr>
          <w:rFonts w:ascii="Calibri" w:hAnsi="Calibri"/>
          <w:b/>
          <w:bCs/>
        </w:rPr>
        <w:t>Mellékletek:</w:t>
      </w:r>
    </w:p>
    <w:p w:rsidR="00B84C5F" w:rsidRPr="00CB6ABB" w:rsidRDefault="00B84C5F" w:rsidP="00B84C5F">
      <w:pPr>
        <w:numPr>
          <w:ilvl w:val="0"/>
          <w:numId w:val="3"/>
        </w:numPr>
      </w:pPr>
      <w:r w:rsidRPr="00CB6ABB">
        <w:rPr>
          <w:rFonts w:ascii="Calibri" w:hAnsi="Calibri"/>
          <w:bCs/>
        </w:rPr>
        <w:t>Egyszerűsített évközi beszámoló mérlege</w:t>
      </w:r>
    </w:p>
    <w:p w:rsidR="00B84C5F" w:rsidRPr="00CB6ABB" w:rsidRDefault="00B84C5F" w:rsidP="00B84C5F">
      <w:pPr>
        <w:numPr>
          <w:ilvl w:val="0"/>
          <w:numId w:val="3"/>
        </w:numPr>
      </w:pPr>
      <w:r w:rsidRPr="00CB6ABB">
        <w:rPr>
          <w:rFonts w:ascii="Calibri" w:hAnsi="Calibri"/>
          <w:bCs/>
        </w:rPr>
        <w:t>Egyszerűsített évközi beszámoló „A” típusú eredménykimutatása</w:t>
      </w:r>
    </w:p>
    <w:p w:rsidR="00B84C5F" w:rsidRPr="00CB6ABB" w:rsidRDefault="00B84C5F" w:rsidP="00B84C5F">
      <w:pPr>
        <w:numPr>
          <w:ilvl w:val="0"/>
          <w:numId w:val="3"/>
        </w:numPr>
      </w:pPr>
      <w:r w:rsidRPr="00CB6ABB">
        <w:rPr>
          <w:rFonts w:ascii="Calibri" w:hAnsi="Calibri"/>
          <w:bCs/>
        </w:rPr>
        <w:t>Főkönyvi kivonat</w:t>
      </w:r>
    </w:p>
    <w:p w:rsidR="00B84C5F" w:rsidRPr="00CB6ABB" w:rsidRDefault="00B84C5F" w:rsidP="00B84C5F">
      <w:pPr>
        <w:numPr>
          <w:ilvl w:val="0"/>
          <w:numId w:val="3"/>
        </w:numPr>
      </w:pPr>
      <w:r w:rsidRPr="00CB6ABB">
        <w:rPr>
          <w:rFonts w:ascii="Calibri" w:hAnsi="Calibri"/>
          <w:bCs/>
        </w:rPr>
        <w:t>Könyvvizsgálói jelentés</w:t>
      </w:r>
    </w:p>
    <w:p w:rsidR="00B84C5F" w:rsidRDefault="00B84C5F" w:rsidP="00FE520C">
      <w:pPr>
        <w:jc w:val="center"/>
        <w:rPr>
          <w:rFonts w:eastAsia="Times New Roman"/>
        </w:rPr>
      </w:pPr>
    </w:p>
    <w:p w:rsidR="00B84C5F" w:rsidRDefault="00B84C5F" w:rsidP="00FE520C">
      <w:pPr>
        <w:jc w:val="center"/>
        <w:rPr>
          <w:rFonts w:eastAsia="Times New Roman"/>
        </w:rPr>
      </w:pPr>
    </w:p>
    <w:p w:rsidR="00B84C5F" w:rsidRDefault="00B84C5F">
      <w:pPr>
        <w:spacing w:after="200" w:line="276" w:lineRule="auto"/>
        <w:rPr>
          <w:rFonts w:eastAsia="Times New Roman"/>
        </w:rPr>
      </w:pPr>
      <w:r>
        <w:rPr>
          <w:rFonts w:eastAsia="Times New Roman"/>
        </w:rPr>
        <w:br w:type="page"/>
      </w:r>
    </w:p>
    <w:p w:rsidR="00B84C5F" w:rsidRPr="00CB3807" w:rsidRDefault="00B84C5F" w:rsidP="00B84C5F">
      <w:pPr>
        <w:ind w:firstLine="360"/>
        <w:jc w:val="both"/>
        <w:rPr>
          <w:rFonts w:ascii="Calibri" w:hAnsi="Calibri" w:cs="Calibri"/>
          <w:sz w:val="22"/>
          <w:szCs w:val="22"/>
        </w:rPr>
      </w:pPr>
      <w:r w:rsidRPr="00CB3807">
        <w:rPr>
          <w:rFonts w:ascii="Calibri" w:hAnsi="Calibri" w:cs="Calibri"/>
          <w:sz w:val="22"/>
          <w:szCs w:val="22"/>
        </w:rPr>
        <w:lastRenderedPageBreak/>
        <w:t>A Hévízi Turisztikai Nonprofit Kft. az I. féléves gazdálkodását a</w:t>
      </w:r>
      <w:r w:rsidRPr="00B84C5F">
        <w:rPr>
          <w:rFonts w:ascii="Calibri" w:hAnsi="Calibri" w:cs="Calibri"/>
          <w:sz w:val="22"/>
          <w:szCs w:val="22"/>
        </w:rPr>
        <w:t>34./2017 (XII.15.) számú Taggy. Határozat</w:t>
      </w:r>
      <w:r>
        <w:rPr>
          <w:rFonts w:ascii="Calibri" w:hAnsi="Calibri" w:cs="Calibri"/>
          <w:sz w:val="22"/>
          <w:szCs w:val="22"/>
        </w:rPr>
        <w:t xml:space="preserve">ban </w:t>
      </w:r>
      <w:r w:rsidRPr="00CB3807">
        <w:rPr>
          <w:rFonts w:ascii="Calibri" w:hAnsi="Calibri" w:cs="Calibri"/>
          <w:sz w:val="22"/>
          <w:szCs w:val="22"/>
        </w:rPr>
        <w:t>elfogadott</w:t>
      </w:r>
      <w:r>
        <w:rPr>
          <w:rFonts w:ascii="Calibri" w:hAnsi="Calibri" w:cs="Calibri"/>
          <w:sz w:val="22"/>
          <w:szCs w:val="22"/>
        </w:rPr>
        <w:t xml:space="preserve"> és a </w:t>
      </w:r>
      <w:r w:rsidRPr="00B84C5F">
        <w:rPr>
          <w:rFonts w:ascii="Calibri" w:hAnsi="Calibri" w:cs="Calibri"/>
          <w:sz w:val="22"/>
          <w:szCs w:val="22"/>
        </w:rPr>
        <w:t>6./ 2018 (IV.24.) számú Taggy. Határozat</w:t>
      </w:r>
      <w:r>
        <w:rPr>
          <w:rFonts w:ascii="Calibri" w:hAnsi="Calibri" w:cs="Calibri"/>
          <w:sz w:val="22"/>
          <w:szCs w:val="22"/>
        </w:rPr>
        <w:t xml:space="preserve">ban módosított </w:t>
      </w:r>
      <w:r w:rsidRPr="00CB3807">
        <w:rPr>
          <w:rFonts w:ascii="Calibri" w:hAnsi="Calibri" w:cs="Calibri"/>
          <w:sz w:val="22"/>
          <w:szCs w:val="22"/>
        </w:rPr>
        <w:t xml:space="preserve">éves üzleti terve alapján folytatta. </w:t>
      </w:r>
    </w:p>
    <w:p w:rsidR="00B84C5F" w:rsidRPr="00CB3807" w:rsidRDefault="00B84C5F" w:rsidP="00B84C5F">
      <w:pPr>
        <w:pStyle w:val="Listaszerbekezds"/>
        <w:spacing w:after="0" w:line="240" w:lineRule="auto"/>
        <w:ind w:left="0"/>
        <w:jc w:val="both"/>
        <w:rPr>
          <w:rFonts w:cs="Calibri"/>
        </w:rPr>
      </w:pPr>
    </w:p>
    <w:p w:rsidR="00B84C5F" w:rsidRPr="00CB3807" w:rsidRDefault="00B84C5F" w:rsidP="006C1BAF">
      <w:pPr>
        <w:pStyle w:val="Cmsor1"/>
        <w:numPr>
          <w:ilvl w:val="0"/>
          <w:numId w:val="6"/>
        </w:numPr>
      </w:pPr>
      <w:bookmarkStart w:id="0" w:name="_Toc519591566"/>
      <w:r w:rsidRPr="00CB3807">
        <w:t>Bevételi oldal</w:t>
      </w:r>
      <w:bookmarkEnd w:id="0"/>
    </w:p>
    <w:p w:rsidR="00B84C5F" w:rsidRPr="00CB3807" w:rsidRDefault="00B84C5F" w:rsidP="00B84C5F">
      <w:pPr>
        <w:pStyle w:val="Listaszerbekezds"/>
        <w:spacing w:after="0" w:line="240" w:lineRule="auto"/>
        <w:ind w:left="0" w:firstLine="360"/>
        <w:jc w:val="both"/>
        <w:rPr>
          <w:rFonts w:cs="Calibri"/>
        </w:rPr>
      </w:pPr>
    </w:p>
    <w:tbl>
      <w:tblPr>
        <w:tblpPr w:leftFromText="141" w:rightFromText="141" w:vertAnchor="text" w:horzAnchor="margin" w:tblpY="753"/>
        <w:tblW w:w="9001" w:type="dxa"/>
        <w:tblCellMar>
          <w:left w:w="70" w:type="dxa"/>
          <w:right w:w="70" w:type="dxa"/>
        </w:tblCellMar>
        <w:tblLook w:val="04A0"/>
      </w:tblPr>
      <w:tblGrid>
        <w:gridCol w:w="4977"/>
        <w:gridCol w:w="1984"/>
        <w:gridCol w:w="2040"/>
      </w:tblGrid>
      <w:tr w:rsidR="00B84C5F" w:rsidRPr="00B84C5F" w:rsidTr="00B84C5F">
        <w:trPr>
          <w:trHeight w:val="315"/>
        </w:trPr>
        <w:tc>
          <w:tcPr>
            <w:tcW w:w="4977"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rsidR="00B84C5F" w:rsidRPr="00B84C5F" w:rsidRDefault="00B84C5F" w:rsidP="00B84C5F">
            <w:pPr>
              <w:rPr>
                <w:rFonts w:asciiTheme="minorHAnsi" w:eastAsia="Times New Roman" w:hAnsiTheme="minorHAnsi" w:cstheme="minorHAnsi"/>
                <w:b/>
                <w:bCs/>
              </w:rPr>
            </w:pPr>
            <w:r w:rsidRPr="00B84C5F">
              <w:rPr>
                <w:rFonts w:asciiTheme="minorHAnsi" w:eastAsia="Times New Roman" w:hAnsiTheme="minorHAnsi" w:cstheme="minorHAnsi"/>
                <w:b/>
                <w:bCs/>
                <w:sz w:val="22"/>
                <w:szCs w:val="22"/>
              </w:rPr>
              <w:t>Hévízi Turisztikai Nonprofit Kft. tervezett bevételei</w:t>
            </w:r>
          </w:p>
        </w:tc>
        <w:tc>
          <w:tcPr>
            <w:tcW w:w="1984" w:type="dxa"/>
            <w:tcBorders>
              <w:top w:val="single" w:sz="8" w:space="0" w:color="auto"/>
              <w:left w:val="nil"/>
              <w:bottom w:val="single" w:sz="8" w:space="0" w:color="auto"/>
              <w:right w:val="single" w:sz="8" w:space="0" w:color="auto"/>
            </w:tcBorders>
            <w:shd w:val="clear" w:color="000000" w:fill="92D050"/>
            <w:noWrap/>
            <w:vAlign w:val="center"/>
            <w:hideMark/>
          </w:tcPr>
          <w:p w:rsidR="00B84C5F" w:rsidRPr="00B84C5F" w:rsidRDefault="00AE0AD3" w:rsidP="00AE0AD3">
            <w:pPr>
              <w:jc w:val="right"/>
              <w:rPr>
                <w:rFonts w:asciiTheme="minorHAnsi" w:eastAsia="Times New Roman" w:hAnsiTheme="minorHAnsi" w:cstheme="minorHAnsi"/>
                <w:b/>
                <w:bCs/>
              </w:rPr>
            </w:pPr>
            <w:r>
              <w:rPr>
                <w:rFonts w:asciiTheme="minorHAnsi" w:eastAsia="Times New Roman" w:hAnsiTheme="minorHAnsi" w:cstheme="minorHAnsi"/>
                <w:b/>
                <w:bCs/>
                <w:sz w:val="22"/>
                <w:szCs w:val="22"/>
              </w:rPr>
              <w:t>Terv b</w:t>
            </w:r>
            <w:r w:rsidR="00B84C5F" w:rsidRPr="00B84C5F">
              <w:rPr>
                <w:rFonts w:asciiTheme="minorHAnsi" w:eastAsia="Times New Roman" w:hAnsiTheme="minorHAnsi" w:cstheme="minorHAnsi"/>
                <w:b/>
                <w:bCs/>
                <w:sz w:val="22"/>
                <w:szCs w:val="22"/>
              </w:rPr>
              <w:t>ruttó összeg forintban</w:t>
            </w:r>
          </w:p>
        </w:tc>
        <w:tc>
          <w:tcPr>
            <w:tcW w:w="2040" w:type="dxa"/>
            <w:tcBorders>
              <w:top w:val="single" w:sz="8" w:space="0" w:color="auto"/>
              <w:left w:val="nil"/>
              <w:bottom w:val="single" w:sz="8" w:space="0" w:color="auto"/>
              <w:right w:val="single" w:sz="8" w:space="0" w:color="auto"/>
            </w:tcBorders>
            <w:shd w:val="clear" w:color="000000" w:fill="92D050"/>
          </w:tcPr>
          <w:p w:rsidR="00B84C5F" w:rsidRPr="00B84C5F" w:rsidRDefault="00AE0AD3" w:rsidP="00AE0AD3">
            <w:pPr>
              <w:jc w:val="right"/>
              <w:rPr>
                <w:rFonts w:asciiTheme="minorHAnsi" w:eastAsia="Times New Roman" w:hAnsiTheme="minorHAnsi" w:cstheme="minorHAnsi"/>
                <w:b/>
                <w:bCs/>
              </w:rPr>
            </w:pPr>
            <w:r>
              <w:rPr>
                <w:rFonts w:asciiTheme="minorHAnsi" w:eastAsia="Times New Roman" w:hAnsiTheme="minorHAnsi" w:cstheme="minorHAnsi"/>
                <w:b/>
                <w:bCs/>
                <w:sz w:val="22"/>
                <w:szCs w:val="22"/>
              </w:rPr>
              <w:t>Tény b</w:t>
            </w:r>
            <w:r w:rsidRPr="00B84C5F">
              <w:rPr>
                <w:rFonts w:asciiTheme="minorHAnsi" w:eastAsia="Times New Roman" w:hAnsiTheme="minorHAnsi" w:cstheme="minorHAnsi"/>
                <w:b/>
                <w:bCs/>
                <w:sz w:val="22"/>
                <w:szCs w:val="22"/>
              </w:rPr>
              <w:t>ruttó összeg forintban</w:t>
            </w:r>
          </w:p>
        </w:tc>
      </w:tr>
      <w:tr w:rsidR="00B84C5F" w:rsidRPr="00B84C5F" w:rsidTr="00B84C5F">
        <w:trPr>
          <w:trHeight w:val="315"/>
        </w:trPr>
        <w:tc>
          <w:tcPr>
            <w:tcW w:w="4977" w:type="dxa"/>
            <w:tcBorders>
              <w:top w:val="nil"/>
              <w:left w:val="single" w:sz="8" w:space="0" w:color="auto"/>
              <w:bottom w:val="single" w:sz="8" w:space="0" w:color="auto"/>
              <w:right w:val="single" w:sz="8" w:space="0" w:color="auto"/>
            </w:tcBorders>
            <w:shd w:val="clear" w:color="auto" w:fill="auto"/>
            <w:noWrap/>
            <w:vAlign w:val="center"/>
          </w:tcPr>
          <w:p w:rsidR="00B84C5F" w:rsidRPr="00B84C5F" w:rsidRDefault="00B84C5F" w:rsidP="00B84C5F">
            <w:pPr>
              <w:rPr>
                <w:rFonts w:asciiTheme="minorHAnsi" w:eastAsia="Times New Roman" w:hAnsiTheme="minorHAnsi" w:cstheme="minorHAnsi"/>
                <w:bCs/>
              </w:rPr>
            </w:pPr>
            <w:r w:rsidRPr="00B84C5F">
              <w:rPr>
                <w:rFonts w:asciiTheme="minorHAnsi" w:eastAsia="Times New Roman" w:hAnsiTheme="minorHAnsi" w:cstheme="minorHAnsi"/>
                <w:bCs/>
                <w:sz w:val="22"/>
                <w:szCs w:val="22"/>
              </w:rPr>
              <w:t>Tartalék 2017. évről</w:t>
            </w:r>
          </w:p>
        </w:tc>
        <w:tc>
          <w:tcPr>
            <w:tcW w:w="1984" w:type="dxa"/>
            <w:tcBorders>
              <w:top w:val="nil"/>
              <w:left w:val="nil"/>
              <w:bottom w:val="single" w:sz="8" w:space="0" w:color="auto"/>
              <w:right w:val="single" w:sz="8" w:space="0" w:color="auto"/>
            </w:tcBorders>
            <w:shd w:val="clear" w:color="auto" w:fill="auto"/>
            <w:noWrap/>
            <w:vAlign w:val="center"/>
          </w:tcPr>
          <w:p w:rsidR="00B84C5F" w:rsidRPr="00B84C5F" w:rsidRDefault="00B84C5F" w:rsidP="00B84C5F">
            <w:pPr>
              <w:jc w:val="right"/>
              <w:rPr>
                <w:rFonts w:asciiTheme="minorHAnsi" w:eastAsia="Times New Roman" w:hAnsiTheme="minorHAnsi" w:cstheme="minorHAnsi"/>
              </w:rPr>
            </w:pPr>
            <w:r w:rsidRPr="00B84C5F">
              <w:rPr>
                <w:rFonts w:asciiTheme="minorHAnsi" w:eastAsia="Times New Roman" w:hAnsiTheme="minorHAnsi" w:cstheme="minorHAnsi"/>
                <w:sz w:val="22"/>
                <w:szCs w:val="22"/>
              </w:rPr>
              <w:t>10 000 000</w:t>
            </w:r>
          </w:p>
        </w:tc>
        <w:tc>
          <w:tcPr>
            <w:tcW w:w="2040" w:type="dxa"/>
            <w:tcBorders>
              <w:top w:val="nil"/>
              <w:left w:val="nil"/>
              <w:bottom w:val="single" w:sz="8" w:space="0" w:color="auto"/>
              <w:right w:val="single" w:sz="8" w:space="0" w:color="auto"/>
            </w:tcBorders>
          </w:tcPr>
          <w:p w:rsidR="00B84C5F" w:rsidRPr="00B84C5F" w:rsidRDefault="00B84C5F" w:rsidP="00B84C5F">
            <w:pPr>
              <w:jc w:val="right"/>
              <w:rPr>
                <w:rFonts w:asciiTheme="minorHAnsi" w:eastAsia="Times New Roman" w:hAnsiTheme="minorHAnsi" w:cstheme="minorHAnsi"/>
              </w:rPr>
            </w:pPr>
            <w:r>
              <w:rPr>
                <w:rFonts w:asciiTheme="minorHAnsi" w:eastAsia="Times New Roman" w:hAnsiTheme="minorHAnsi" w:cstheme="minorHAnsi"/>
                <w:sz w:val="22"/>
                <w:szCs w:val="22"/>
              </w:rPr>
              <w:t>10 000 000</w:t>
            </w:r>
          </w:p>
        </w:tc>
      </w:tr>
      <w:tr w:rsidR="00B84C5F" w:rsidRPr="00B84C5F" w:rsidTr="00B84C5F">
        <w:trPr>
          <w:trHeight w:val="315"/>
        </w:trPr>
        <w:tc>
          <w:tcPr>
            <w:tcW w:w="4977" w:type="dxa"/>
            <w:tcBorders>
              <w:top w:val="nil"/>
              <w:left w:val="single" w:sz="8" w:space="0" w:color="auto"/>
              <w:bottom w:val="single" w:sz="8" w:space="0" w:color="auto"/>
              <w:right w:val="single" w:sz="8" w:space="0" w:color="auto"/>
            </w:tcBorders>
            <w:shd w:val="clear" w:color="auto" w:fill="auto"/>
            <w:noWrap/>
            <w:vAlign w:val="center"/>
          </w:tcPr>
          <w:p w:rsidR="00B84C5F" w:rsidRPr="00B84C5F" w:rsidRDefault="00B84C5F" w:rsidP="00B84C5F">
            <w:pPr>
              <w:rPr>
                <w:rFonts w:asciiTheme="minorHAnsi" w:eastAsia="Times New Roman" w:hAnsiTheme="minorHAnsi" w:cstheme="minorHAnsi"/>
                <w:bCs/>
              </w:rPr>
            </w:pPr>
            <w:r w:rsidRPr="00B84C5F">
              <w:rPr>
                <w:rFonts w:asciiTheme="minorHAnsi" w:eastAsia="Times New Roman" w:hAnsiTheme="minorHAnsi" w:cstheme="minorHAnsi"/>
                <w:bCs/>
                <w:sz w:val="22"/>
                <w:szCs w:val="22"/>
              </w:rPr>
              <w:t>Önkormányzati támogatás</w:t>
            </w:r>
          </w:p>
        </w:tc>
        <w:tc>
          <w:tcPr>
            <w:tcW w:w="1984" w:type="dxa"/>
            <w:tcBorders>
              <w:top w:val="nil"/>
              <w:left w:val="nil"/>
              <w:bottom w:val="single" w:sz="8" w:space="0" w:color="auto"/>
              <w:right w:val="single" w:sz="8" w:space="0" w:color="auto"/>
            </w:tcBorders>
            <w:shd w:val="clear" w:color="auto" w:fill="auto"/>
            <w:noWrap/>
            <w:vAlign w:val="center"/>
          </w:tcPr>
          <w:p w:rsidR="00B84C5F" w:rsidRPr="00B84C5F" w:rsidRDefault="00B84C5F" w:rsidP="00B84C5F">
            <w:pPr>
              <w:jc w:val="right"/>
              <w:rPr>
                <w:rFonts w:asciiTheme="minorHAnsi" w:eastAsia="Times New Roman" w:hAnsiTheme="minorHAnsi" w:cstheme="minorHAnsi"/>
              </w:rPr>
            </w:pPr>
            <w:r w:rsidRPr="00B84C5F">
              <w:rPr>
                <w:rFonts w:asciiTheme="minorHAnsi" w:eastAsia="Times New Roman" w:hAnsiTheme="minorHAnsi" w:cstheme="minorHAnsi"/>
                <w:sz w:val="22"/>
                <w:szCs w:val="22"/>
              </w:rPr>
              <w:t>75 000 000</w:t>
            </w:r>
          </w:p>
        </w:tc>
        <w:tc>
          <w:tcPr>
            <w:tcW w:w="2040" w:type="dxa"/>
            <w:tcBorders>
              <w:top w:val="nil"/>
              <w:left w:val="nil"/>
              <w:bottom w:val="single" w:sz="8" w:space="0" w:color="auto"/>
              <w:right w:val="single" w:sz="8" w:space="0" w:color="auto"/>
            </w:tcBorders>
          </w:tcPr>
          <w:p w:rsidR="00B84C5F" w:rsidRPr="00B84C5F" w:rsidRDefault="00B30E1D" w:rsidP="00B84C5F">
            <w:pPr>
              <w:jc w:val="right"/>
              <w:rPr>
                <w:rFonts w:asciiTheme="minorHAnsi" w:eastAsia="Times New Roman" w:hAnsiTheme="minorHAnsi" w:cstheme="minorHAnsi"/>
              </w:rPr>
            </w:pPr>
            <w:r>
              <w:rPr>
                <w:rFonts w:asciiTheme="minorHAnsi" w:eastAsia="Times New Roman" w:hAnsiTheme="minorHAnsi" w:cstheme="minorHAnsi"/>
                <w:sz w:val="22"/>
                <w:szCs w:val="22"/>
              </w:rPr>
              <w:t>55 000 000</w:t>
            </w:r>
          </w:p>
        </w:tc>
      </w:tr>
      <w:tr w:rsidR="00B84C5F" w:rsidRPr="00B84C5F" w:rsidTr="00B84C5F">
        <w:trPr>
          <w:trHeight w:val="315"/>
        </w:trPr>
        <w:tc>
          <w:tcPr>
            <w:tcW w:w="4977" w:type="dxa"/>
            <w:tcBorders>
              <w:top w:val="nil"/>
              <w:left w:val="single" w:sz="8" w:space="0" w:color="auto"/>
              <w:bottom w:val="single" w:sz="8" w:space="0" w:color="auto"/>
              <w:right w:val="single" w:sz="8" w:space="0" w:color="auto"/>
            </w:tcBorders>
            <w:shd w:val="clear" w:color="auto" w:fill="auto"/>
            <w:noWrap/>
            <w:vAlign w:val="center"/>
          </w:tcPr>
          <w:p w:rsidR="00B84C5F" w:rsidRPr="00B84C5F" w:rsidRDefault="00B84C5F" w:rsidP="00B84C5F">
            <w:pPr>
              <w:rPr>
                <w:rFonts w:asciiTheme="minorHAnsi" w:eastAsia="Times New Roman" w:hAnsiTheme="minorHAnsi" w:cstheme="minorHAnsi"/>
                <w:bCs/>
              </w:rPr>
            </w:pPr>
            <w:r w:rsidRPr="00B84C5F">
              <w:rPr>
                <w:rFonts w:asciiTheme="minorHAnsi" w:eastAsia="Times New Roman" w:hAnsiTheme="minorHAnsi" w:cstheme="minorHAnsi"/>
                <w:bCs/>
                <w:sz w:val="22"/>
                <w:szCs w:val="22"/>
              </w:rPr>
              <w:t>Szolgáltatók imázs kampány hozzájárulás</w:t>
            </w:r>
          </w:p>
        </w:tc>
        <w:tc>
          <w:tcPr>
            <w:tcW w:w="1984" w:type="dxa"/>
            <w:tcBorders>
              <w:top w:val="nil"/>
              <w:left w:val="nil"/>
              <w:bottom w:val="single" w:sz="8" w:space="0" w:color="auto"/>
              <w:right w:val="single" w:sz="8" w:space="0" w:color="auto"/>
            </w:tcBorders>
            <w:shd w:val="clear" w:color="auto" w:fill="auto"/>
            <w:noWrap/>
            <w:vAlign w:val="center"/>
          </w:tcPr>
          <w:p w:rsidR="00B84C5F" w:rsidRPr="00B84C5F" w:rsidRDefault="00B84C5F" w:rsidP="00B84C5F">
            <w:pPr>
              <w:jc w:val="right"/>
              <w:rPr>
                <w:rFonts w:asciiTheme="minorHAnsi" w:eastAsia="Times New Roman" w:hAnsiTheme="minorHAnsi" w:cstheme="minorHAnsi"/>
              </w:rPr>
            </w:pPr>
            <w:r w:rsidRPr="00B84C5F">
              <w:rPr>
                <w:rFonts w:asciiTheme="minorHAnsi" w:eastAsia="Times New Roman" w:hAnsiTheme="minorHAnsi" w:cstheme="minorHAnsi"/>
                <w:sz w:val="22"/>
                <w:szCs w:val="22"/>
              </w:rPr>
              <w:t>38 000 000</w:t>
            </w:r>
          </w:p>
        </w:tc>
        <w:tc>
          <w:tcPr>
            <w:tcW w:w="2040" w:type="dxa"/>
            <w:tcBorders>
              <w:top w:val="nil"/>
              <w:left w:val="nil"/>
              <w:bottom w:val="single" w:sz="8" w:space="0" w:color="auto"/>
              <w:right w:val="single" w:sz="8" w:space="0" w:color="auto"/>
            </w:tcBorders>
          </w:tcPr>
          <w:p w:rsidR="00B84C5F" w:rsidRPr="00B84C5F" w:rsidRDefault="00B30E1D" w:rsidP="00B84C5F">
            <w:pPr>
              <w:jc w:val="right"/>
              <w:rPr>
                <w:rFonts w:asciiTheme="minorHAnsi" w:eastAsia="Times New Roman" w:hAnsiTheme="minorHAnsi" w:cstheme="minorHAnsi"/>
              </w:rPr>
            </w:pPr>
            <w:r>
              <w:rPr>
                <w:rFonts w:asciiTheme="minorHAnsi" w:eastAsia="Times New Roman" w:hAnsiTheme="minorHAnsi" w:cstheme="minorHAnsi"/>
                <w:sz w:val="22"/>
                <w:szCs w:val="22"/>
              </w:rPr>
              <w:t>18 595 340</w:t>
            </w:r>
          </w:p>
        </w:tc>
      </w:tr>
      <w:tr w:rsidR="00B84C5F" w:rsidRPr="00B84C5F" w:rsidTr="00B84C5F">
        <w:trPr>
          <w:trHeight w:val="315"/>
        </w:trPr>
        <w:tc>
          <w:tcPr>
            <w:tcW w:w="4977" w:type="dxa"/>
            <w:tcBorders>
              <w:top w:val="nil"/>
              <w:left w:val="single" w:sz="8" w:space="0" w:color="auto"/>
              <w:bottom w:val="single" w:sz="8" w:space="0" w:color="auto"/>
              <w:right w:val="single" w:sz="8" w:space="0" w:color="auto"/>
            </w:tcBorders>
            <w:shd w:val="clear" w:color="auto" w:fill="auto"/>
            <w:noWrap/>
            <w:vAlign w:val="center"/>
          </w:tcPr>
          <w:p w:rsidR="00B84C5F" w:rsidRPr="00B84C5F" w:rsidRDefault="00B84C5F" w:rsidP="00B84C5F">
            <w:pPr>
              <w:rPr>
                <w:rFonts w:asciiTheme="minorHAnsi" w:eastAsia="Times New Roman" w:hAnsiTheme="minorHAnsi" w:cstheme="minorHAnsi"/>
                <w:bCs/>
              </w:rPr>
            </w:pPr>
            <w:r w:rsidRPr="00B84C5F">
              <w:rPr>
                <w:rFonts w:asciiTheme="minorHAnsi" w:eastAsia="Times New Roman" w:hAnsiTheme="minorHAnsi" w:cstheme="minorHAnsi"/>
                <w:bCs/>
                <w:sz w:val="22"/>
                <w:szCs w:val="22"/>
              </w:rPr>
              <w:t>Vállalkozói bevétel</w:t>
            </w:r>
          </w:p>
        </w:tc>
        <w:tc>
          <w:tcPr>
            <w:tcW w:w="1984" w:type="dxa"/>
            <w:tcBorders>
              <w:top w:val="nil"/>
              <w:left w:val="nil"/>
              <w:bottom w:val="single" w:sz="8" w:space="0" w:color="auto"/>
              <w:right w:val="single" w:sz="8" w:space="0" w:color="auto"/>
            </w:tcBorders>
            <w:shd w:val="clear" w:color="auto" w:fill="auto"/>
            <w:noWrap/>
            <w:vAlign w:val="center"/>
          </w:tcPr>
          <w:p w:rsidR="00B84C5F" w:rsidRPr="00B84C5F" w:rsidRDefault="00B84C5F" w:rsidP="00B84C5F">
            <w:pPr>
              <w:jc w:val="right"/>
              <w:rPr>
                <w:rFonts w:asciiTheme="minorHAnsi" w:eastAsia="Times New Roman" w:hAnsiTheme="minorHAnsi" w:cstheme="minorHAnsi"/>
              </w:rPr>
            </w:pPr>
            <w:r w:rsidRPr="00B84C5F">
              <w:rPr>
                <w:rFonts w:asciiTheme="minorHAnsi" w:eastAsia="Times New Roman" w:hAnsiTheme="minorHAnsi" w:cstheme="minorHAnsi"/>
                <w:sz w:val="22"/>
                <w:szCs w:val="22"/>
              </w:rPr>
              <w:t>12 000 000</w:t>
            </w:r>
          </w:p>
        </w:tc>
        <w:tc>
          <w:tcPr>
            <w:tcW w:w="2040" w:type="dxa"/>
            <w:tcBorders>
              <w:top w:val="nil"/>
              <w:left w:val="nil"/>
              <w:bottom w:val="single" w:sz="8" w:space="0" w:color="auto"/>
              <w:right w:val="single" w:sz="8" w:space="0" w:color="auto"/>
            </w:tcBorders>
          </w:tcPr>
          <w:p w:rsidR="00B84C5F" w:rsidRPr="00B84C5F" w:rsidRDefault="00AE5325" w:rsidP="00B84C5F">
            <w:pPr>
              <w:jc w:val="right"/>
              <w:rPr>
                <w:rFonts w:asciiTheme="minorHAnsi" w:eastAsia="Times New Roman" w:hAnsiTheme="minorHAnsi" w:cstheme="minorHAnsi"/>
              </w:rPr>
            </w:pPr>
            <w:r>
              <w:rPr>
                <w:rFonts w:asciiTheme="minorHAnsi" w:eastAsia="Times New Roman" w:hAnsiTheme="minorHAnsi" w:cstheme="minorHAnsi"/>
                <w:sz w:val="22"/>
                <w:szCs w:val="22"/>
              </w:rPr>
              <w:t>10 646 724</w:t>
            </w:r>
          </w:p>
        </w:tc>
      </w:tr>
      <w:tr w:rsidR="00B84C5F" w:rsidRPr="00B84C5F" w:rsidTr="00B84C5F">
        <w:trPr>
          <w:trHeight w:val="315"/>
        </w:trPr>
        <w:tc>
          <w:tcPr>
            <w:tcW w:w="4977"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rsidR="00B84C5F" w:rsidRPr="00B84C5F" w:rsidRDefault="00B84C5F" w:rsidP="00B84C5F">
            <w:pPr>
              <w:rPr>
                <w:rFonts w:asciiTheme="minorHAnsi" w:eastAsia="Times New Roman" w:hAnsiTheme="minorHAnsi" w:cstheme="minorHAnsi"/>
                <w:b/>
                <w:bCs/>
              </w:rPr>
            </w:pPr>
            <w:r w:rsidRPr="00B84C5F">
              <w:rPr>
                <w:rFonts w:asciiTheme="minorHAnsi" w:eastAsia="Times New Roman" w:hAnsiTheme="minorHAnsi" w:cstheme="minorHAnsi"/>
                <w:b/>
                <w:bCs/>
                <w:sz w:val="22"/>
                <w:szCs w:val="22"/>
              </w:rPr>
              <w:t>Mindösszesen</w:t>
            </w:r>
          </w:p>
        </w:tc>
        <w:tc>
          <w:tcPr>
            <w:tcW w:w="1984" w:type="dxa"/>
            <w:tcBorders>
              <w:top w:val="single" w:sz="8" w:space="0" w:color="auto"/>
              <w:left w:val="nil"/>
              <w:bottom w:val="single" w:sz="8" w:space="0" w:color="auto"/>
              <w:right w:val="single" w:sz="8" w:space="0" w:color="auto"/>
            </w:tcBorders>
            <w:shd w:val="clear" w:color="000000" w:fill="92D050"/>
            <w:noWrap/>
            <w:vAlign w:val="center"/>
            <w:hideMark/>
          </w:tcPr>
          <w:p w:rsidR="00B84C5F" w:rsidRPr="00B84C5F" w:rsidRDefault="00B84C5F" w:rsidP="00B84C5F">
            <w:pPr>
              <w:jc w:val="right"/>
              <w:rPr>
                <w:rFonts w:asciiTheme="minorHAnsi" w:eastAsia="Times New Roman" w:hAnsiTheme="minorHAnsi" w:cstheme="minorHAnsi"/>
                <w:b/>
                <w:bCs/>
              </w:rPr>
            </w:pPr>
            <w:r w:rsidRPr="00B84C5F">
              <w:rPr>
                <w:rFonts w:asciiTheme="minorHAnsi" w:eastAsia="Times New Roman" w:hAnsiTheme="minorHAnsi" w:cstheme="minorHAnsi"/>
                <w:b/>
                <w:bCs/>
                <w:sz w:val="22"/>
                <w:szCs w:val="22"/>
              </w:rPr>
              <w:t>135 000 000</w:t>
            </w:r>
          </w:p>
        </w:tc>
        <w:tc>
          <w:tcPr>
            <w:tcW w:w="2040" w:type="dxa"/>
            <w:tcBorders>
              <w:top w:val="single" w:sz="8" w:space="0" w:color="auto"/>
              <w:left w:val="nil"/>
              <w:bottom w:val="single" w:sz="8" w:space="0" w:color="auto"/>
              <w:right w:val="single" w:sz="8" w:space="0" w:color="auto"/>
            </w:tcBorders>
            <w:shd w:val="clear" w:color="000000" w:fill="92D050"/>
          </w:tcPr>
          <w:p w:rsidR="00B84C5F" w:rsidRPr="00B84C5F" w:rsidRDefault="00AE5325" w:rsidP="00B84C5F">
            <w:pPr>
              <w:jc w:val="right"/>
              <w:rPr>
                <w:rFonts w:asciiTheme="minorHAnsi" w:eastAsia="Times New Roman" w:hAnsiTheme="minorHAnsi" w:cstheme="minorHAnsi"/>
                <w:b/>
                <w:bCs/>
              </w:rPr>
            </w:pPr>
            <w:r>
              <w:rPr>
                <w:rFonts w:asciiTheme="minorHAnsi" w:eastAsia="Times New Roman" w:hAnsiTheme="minorHAnsi" w:cstheme="minorHAnsi"/>
                <w:b/>
                <w:bCs/>
                <w:sz w:val="22"/>
                <w:szCs w:val="22"/>
              </w:rPr>
              <w:t>94 242 064</w:t>
            </w:r>
          </w:p>
        </w:tc>
      </w:tr>
    </w:tbl>
    <w:p w:rsidR="00B84C5F" w:rsidRPr="00CB3807" w:rsidRDefault="00B84C5F" w:rsidP="00B84C5F">
      <w:pPr>
        <w:pStyle w:val="Listaszerbekezds"/>
        <w:spacing w:after="0" w:line="240" w:lineRule="auto"/>
        <w:ind w:left="0" w:firstLine="360"/>
        <w:jc w:val="both"/>
        <w:rPr>
          <w:rFonts w:cs="Calibri"/>
        </w:rPr>
      </w:pPr>
      <w:r w:rsidRPr="00CB3807">
        <w:rPr>
          <w:rFonts w:cs="Calibri"/>
        </w:rPr>
        <w:t>Az üzleti tervben rögzített bevételi költségvetési táblázat az I. félévben a következő mértékben teljesült:</w:t>
      </w:r>
    </w:p>
    <w:p w:rsidR="00B84C5F" w:rsidRDefault="00B84C5F" w:rsidP="00FE520C">
      <w:pPr>
        <w:jc w:val="center"/>
        <w:rPr>
          <w:rFonts w:eastAsia="Times New Roman"/>
        </w:rPr>
      </w:pPr>
    </w:p>
    <w:p w:rsidR="00B84C5F" w:rsidRDefault="00B84C5F" w:rsidP="00FE520C">
      <w:pPr>
        <w:jc w:val="center"/>
        <w:rPr>
          <w:rFonts w:eastAsia="Times New Roman"/>
        </w:rPr>
      </w:pPr>
    </w:p>
    <w:p w:rsidR="00FE66B9" w:rsidRPr="00CB3807" w:rsidRDefault="00FE66B9" w:rsidP="006C1BAF">
      <w:pPr>
        <w:pStyle w:val="Cmsor1"/>
        <w:numPr>
          <w:ilvl w:val="0"/>
          <w:numId w:val="6"/>
        </w:numPr>
      </w:pPr>
      <w:bookmarkStart w:id="1" w:name="_Toc519591567"/>
      <w:r w:rsidRPr="00CB3807">
        <w:t>Kiadási oldal</w:t>
      </w:r>
      <w:bookmarkEnd w:id="1"/>
    </w:p>
    <w:p w:rsidR="00FE66B9" w:rsidRPr="00CB3807" w:rsidRDefault="00FE66B9" w:rsidP="00FE66B9">
      <w:pPr>
        <w:pStyle w:val="Listaszerbekezds"/>
        <w:spacing w:after="0" w:line="240" w:lineRule="auto"/>
        <w:ind w:left="0" w:firstLine="360"/>
        <w:jc w:val="both"/>
        <w:rPr>
          <w:rFonts w:cs="Calibri"/>
        </w:rPr>
      </w:pPr>
    </w:p>
    <w:p w:rsidR="00FE66B9" w:rsidRPr="00CB3807" w:rsidRDefault="00FE66B9" w:rsidP="00FE66B9">
      <w:pPr>
        <w:pStyle w:val="Listaszerbekezds"/>
        <w:spacing w:after="0" w:line="240" w:lineRule="auto"/>
        <w:ind w:left="0" w:firstLine="360"/>
        <w:jc w:val="both"/>
        <w:rPr>
          <w:rFonts w:cs="Calibri"/>
        </w:rPr>
      </w:pPr>
      <w:r w:rsidRPr="00CB3807">
        <w:rPr>
          <w:rFonts w:cs="Calibri"/>
        </w:rPr>
        <w:t xml:space="preserve">A kiadási oldalt 2 kategóriába sorolja az éves üzleti terv: </w:t>
      </w:r>
    </w:p>
    <w:p w:rsidR="00FE66B9" w:rsidRPr="00CB3807" w:rsidRDefault="00FE66B9" w:rsidP="00FE66B9">
      <w:pPr>
        <w:pStyle w:val="Listaszerbekezds"/>
        <w:spacing w:after="0" w:line="240" w:lineRule="auto"/>
        <w:ind w:left="0" w:firstLine="360"/>
        <w:jc w:val="both"/>
        <w:rPr>
          <w:rFonts w:cs="Calibri"/>
        </w:rPr>
      </w:pPr>
      <w:r w:rsidRPr="00CB3807">
        <w:rPr>
          <w:rFonts w:eastAsia="Times New Roman" w:cs="Calibri"/>
          <w:bCs/>
          <w:lang w:eastAsia="hu-HU"/>
        </w:rPr>
        <w:t>Marketing célú kiadások és Működési költségek.</w:t>
      </w:r>
    </w:p>
    <w:p w:rsidR="00FE66B9" w:rsidRPr="00541D60" w:rsidRDefault="00FE66B9" w:rsidP="006C1BAF">
      <w:pPr>
        <w:pStyle w:val="Cmsor2"/>
        <w:numPr>
          <w:ilvl w:val="1"/>
          <w:numId w:val="6"/>
        </w:numPr>
        <w:rPr>
          <w:rStyle w:val="Kiemels2"/>
          <w:b/>
          <w:bCs/>
          <w:color w:val="auto"/>
        </w:rPr>
      </w:pPr>
      <w:bookmarkStart w:id="2" w:name="_Toc519591568"/>
      <w:r w:rsidRPr="00541D60">
        <w:rPr>
          <w:rStyle w:val="Kiemels2"/>
          <w:b/>
          <w:bCs/>
          <w:color w:val="auto"/>
        </w:rPr>
        <w:t>Marketing célú kiadások</w:t>
      </w:r>
      <w:bookmarkEnd w:id="2"/>
    </w:p>
    <w:p w:rsidR="00FE66B9" w:rsidRPr="00CB3807" w:rsidRDefault="00FE66B9" w:rsidP="00FE66B9">
      <w:pPr>
        <w:pStyle w:val="Listaszerbekezds"/>
        <w:spacing w:after="0" w:line="240" w:lineRule="auto"/>
        <w:ind w:left="0" w:firstLine="284"/>
        <w:jc w:val="both"/>
        <w:rPr>
          <w:rFonts w:cs="Calibri"/>
        </w:rPr>
      </w:pPr>
    </w:p>
    <w:p w:rsidR="00FE66B9" w:rsidRPr="00CB3807" w:rsidRDefault="00FE66B9" w:rsidP="00FE66B9">
      <w:pPr>
        <w:pStyle w:val="Listaszerbekezds"/>
        <w:spacing w:after="0" w:line="240" w:lineRule="auto"/>
        <w:ind w:left="0" w:firstLine="284"/>
        <w:jc w:val="both"/>
        <w:rPr>
          <w:rFonts w:cs="Calibri"/>
        </w:rPr>
      </w:pPr>
      <w:r w:rsidRPr="00CB3807">
        <w:rPr>
          <w:rFonts w:cs="Calibri"/>
        </w:rPr>
        <w:t>A következő táblázat összefoglalva mutatja meg a 201</w:t>
      </w:r>
      <w:r>
        <w:rPr>
          <w:rFonts w:cs="Calibri"/>
        </w:rPr>
        <w:t>8</w:t>
      </w:r>
      <w:r w:rsidRPr="00CB3807">
        <w:rPr>
          <w:rFonts w:cs="Calibri"/>
        </w:rPr>
        <w:t xml:space="preserve">. I. félévében elvégzett marketing munka </w:t>
      </w:r>
      <w:r>
        <w:rPr>
          <w:rFonts w:cs="Calibri"/>
        </w:rPr>
        <w:t xml:space="preserve">költség </w:t>
      </w:r>
      <w:r w:rsidRPr="00CB3807">
        <w:rPr>
          <w:rFonts w:cs="Calibri"/>
        </w:rPr>
        <w:t>oldalát, az üzleti tervben meghatározott tevékenységek szerinti bontásban.</w:t>
      </w:r>
    </w:p>
    <w:p w:rsidR="00FE66B9" w:rsidRPr="00CB3807" w:rsidRDefault="00FE66B9" w:rsidP="00FE66B9">
      <w:pPr>
        <w:pStyle w:val="NormlWeb"/>
        <w:jc w:val="both"/>
        <w:rPr>
          <w:rFonts w:ascii="Calibri" w:hAnsi="Calibri" w:cs="Calibri"/>
          <w:sz w:val="22"/>
          <w:szCs w:val="22"/>
        </w:rPr>
      </w:pPr>
      <w:r w:rsidRPr="00CB3807">
        <w:rPr>
          <w:rFonts w:ascii="Calibri" w:hAnsi="Calibri" w:cs="Calibri"/>
          <w:sz w:val="22"/>
          <w:szCs w:val="22"/>
        </w:rPr>
        <w:t>A táblázat a költségeket forintban, bruttó összegben tartalmazza</w:t>
      </w:r>
      <w:r>
        <w:rPr>
          <w:rFonts w:ascii="Calibri" w:hAnsi="Calibri" w:cs="Calibri"/>
          <w:sz w:val="22"/>
          <w:szCs w:val="22"/>
        </w:rPr>
        <w:t>, pénzforgalmi szemléletben</w:t>
      </w:r>
      <w:r w:rsidRPr="00CB3807">
        <w:rPr>
          <w:rFonts w:ascii="Calibri" w:hAnsi="Calibri" w:cs="Calibri"/>
          <w:sz w:val="22"/>
          <w:szCs w:val="22"/>
        </w:rPr>
        <w:t xml:space="preserve">. </w:t>
      </w:r>
    </w:p>
    <w:p w:rsidR="00FE66B9" w:rsidRDefault="00FE66B9" w:rsidP="00FE66B9">
      <w:pPr>
        <w:pStyle w:val="NormlWeb"/>
        <w:jc w:val="both"/>
        <w:rPr>
          <w:rFonts w:ascii="Calibri" w:hAnsi="Calibri" w:cs="Calibri"/>
          <w:sz w:val="22"/>
          <w:szCs w:val="22"/>
        </w:rPr>
      </w:pPr>
      <w:r w:rsidRPr="00CB3807">
        <w:rPr>
          <w:rFonts w:ascii="Calibri" w:hAnsi="Calibri" w:cs="Calibri"/>
          <w:sz w:val="22"/>
          <w:szCs w:val="22"/>
        </w:rPr>
        <w:t xml:space="preserve">A vastag betűtípussal kiemelt sorok </w:t>
      </w:r>
      <w:r>
        <w:rPr>
          <w:rFonts w:ascii="Calibri" w:hAnsi="Calibri" w:cs="Calibri"/>
          <w:sz w:val="22"/>
          <w:szCs w:val="22"/>
        </w:rPr>
        <w:t>részszámlák összesítését jelzik.</w:t>
      </w:r>
    </w:p>
    <w:p w:rsidR="001D41E7" w:rsidRPr="00CB3807" w:rsidRDefault="001D41E7" w:rsidP="00FE66B9">
      <w:pPr>
        <w:pStyle w:val="NormlWeb"/>
        <w:jc w:val="both"/>
        <w:rPr>
          <w:rFonts w:ascii="Calibri" w:hAnsi="Calibri" w:cs="Calibri"/>
          <w:sz w:val="22"/>
          <w:szCs w:val="22"/>
        </w:rPr>
      </w:pPr>
    </w:p>
    <w:p w:rsidR="001D41E7" w:rsidRDefault="001D41E7" w:rsidP="001D41E7">
      <w:pPr>
        <w:pStyle w:val="NormlWeb"/>
        <w:jc w:val="both"/>
        <w:rPr>
          <w:rFonts w:ascii="Calibri" w:hAnsi="Calibri" w:cs="Calibri"/>
          <w:sz w:val="22"/>
          <w:szCs w:val="22"/>
        </w:rPr>
        <w:sectPr w:rsidR="001D41E7">
          <w:footerReference w:type="default" r:id="rId9"/>
          <w:pgSz w:w="11906" w:h="16838"/>
          <w:pgMar w:top="1417" w:right="1417" w:bottom="1417" w:left="1417" w:header="708" w:footer="708" w:gutter="0"/>
          <w:cols w:space="708"/>
          <w:docGrid w:linePitch="360"/>
        </w:sectPr>
      </w:pPr>
    </w:p>
    <w:p w:rsidR="00FE66B9" w:rsidRDefault="00FE66B9" w:rsidP="001D41E7">
      <w:pPr>
        <w:pStyle w:val="NormlWeb"/>
        <w:jc w:val="both"/>
        <w:rPr>
          <w:rFonts w:ascii="Calibri" w:hAnsi="Calibri" w:cs="Calibri"/>
          <w:sz w:val="22"/>
          <w:szCs w:val="22"/>
        </w:rPr>
      </w:pPr>
    </w:p>
    <w:tbl>
      <w:tblPr>
        <w:tblW w:w="13765" w:type="dxa"/>
        <w:tblInd w:w="55" w:type="dxa"/>
        <w:tblCellMar>
          <w:left w:w="70" w:type="dxa"/>
          <w:right w:w="70" w:type="dxa"/>
        </w:tblCellMar>
        <w:tblLook w:val="04A0"/>
      </w:tblPr>
      <w:tblGrid>
        <w:gridCol w:w="8560"/>
        <w:gridCol w:w="1220"/>
        <w:gridCol w:w="1240"/>
        <w:gridCol w:w="1328"/>
        <w:gridCol w:w="1417"/>
      </w:tblGrid>
      <w:tr w:rsidR="001D41E7" w:rsidRPr="001D41E7" w:rsidTr="00581F34">
        <w:trPr>
          <w:trHeight w:val="825"/>
        </w:trPr>
        <w:tc>
          <w:tcPr>
            <w:tcW w:w="8560"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Célpiac</w:t>
            </w:r>
          </w:p>
        </w:tc>
        <w:tc>
          <w:tcPr>
            <w:tcW w:w="1220" w:type="dxa"/>
            <w:tcBorders>
              <w:top w:val="single" w:sz="4" w:space="0" w:color="auto"/>
              <w:left w:val="nil"/>
              <w:bottom w:val="single" w:sz="4" w:space="0" w:color="auto"/>
              <w:right w:val="single" w:sz="4" w:space="0" w:color="auto"/>
            </w:tcBorders>
            <w:shd w:val="clear" w:color="000000" w:fill="92D050"/>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Tervezett kiadás</w:t>
            </w:r>
          </w:p>
        </w:tc>
        <w:tc>
          <w:tcPr>
            <w:tcW w:w="1240" w:type="dxa"/>
            <w:tcBorders>
              <w:top w:val="single" w:sz="4" w:space="0" w:color="auto"/>
              <w:left w:val="nil"/>
              <w:bottom w:val="single" w:sz="4" w:space="0" w:color="auto"/>
              <w:right w:val="single" w:sz="4" w:space="0" w:color="auto"/>
            </w:tcBorders>
            <w:shd w:val="clear" w:color="000000" w:fill="92D050"/>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Tervezett vállalkozói bevétel</w:t>
            </w:r>
          </w:p>
        </w:tc>
        <w:tc>
          <w:tcPr>
            <w:tcW w:w="1328" w:type="dxa"/>
            <w:tcBorders>
              <w:top w:val="single" w:sz="4" w:space="0" w:color="auto"/>
              <w:left w:val="nil"/>
              <w:bottom w:val="single" w:sz="4" w:space="0" w:color="auto"/>
              <w:right w:val="single" w:sz="4" w:space="0" w:color="auto"/>
            </w:tcBorders>
            <w:shd w:val="clear" w:color="000000" w:fill="538DD5"/>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Tény kiadás</w:t>
            </w:r>
          </w:p>
        </w:tc>
        <w:tc>
          <w:tcPr>
            <w:tcW w:w="1417" w:type="dxa"/>
            <w:tcBorders>
              <w:top w:val="single" w:sz="4" w:space="0" w:color="auto"/>
              <w:left w:val="nil"/>
              <w:bottom w:val="single" w:sz="4" w:space="0" w:color="auto"/>
              <w:right w:val="single" w:sz="4" w:space="0" w:color="auto"/>
            </w:tcBorders>
            <w:shd w:val="clear" w:color="000000" w:fill="538DD5"/>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Tény vállalkozói bevétel</w:t>
            </w:r>
          </w:p>
        </w:tc>
      </w:tr>
      <w:tr w:rsidR="001D41E7" w:rsidRPr="001D41E7" w:rsidTr="001D41E7">
        <w:trPr>
          <w:trHeight w:val="315"/>
        </w:trPr>
        <w:tc>
          <w:tcPr>
            <w:tcW w:w="8560" w:type="dxa"/>
            <w:tcBorders>
              <w:top w:val="nil"/>
              <w:left w:val="single" w:sz="4" w:space="0" w:color="auto"/>
              <w:bottom w:val="single" w:sz="4" w:space="0" w:color="auto"/>
              <w:right w:val="single" w:sz="4" w:space="0" w:color="auto"/>
            </w:tcBorders>
            <w:shd w:val="clear" w:color="000000" w:fill="FCD5B4"/>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Rövid távú imázs építés célpiacai</w:t>
            </w:r>
          </w:p>
        </w:tc>
        <w:tc>
          <w:tcPr>
            <w:tcW w:w="1220" w:type="dxa"/>
            <w:tcBorders>
              <w:top w:val="nil"/>
              <w:left w:val="nil"/>
              <w:bottom w:val="single" w:sz="4" w:space="0" w:color="auto"/>
              <w:right w:val="single" w:sz="4" w:space="0" w:color="auto"/>
            </w:tcBorders>
            <w:shd w:val="clear" w:color="000000" w:fill="FCD5B4"/>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240" w:type="dxa"/>
            <w:tcBorders>
              <w:top w:val="nil"/>
              <w:left w:val="nil"/>
              <w:bottom w:val="single" w:sz="4" w:space="0" w:color="auto"/>
              <w:right w:val="single" w:sz="4" w:space="0" w:color="auto"/>
            </w:tcBorders>
            <w:shd w:val="clear" w:color="000000" w:fill="FCD5B4"/>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FCD5B4"/>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FCD5B4"/>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675"/>
        </w:trPr>
        <w:tc>
          <w:tcPr>
            <w:tcW w:w="8560" w:type="dxa"/>
            <w:tcBorders>
              <w:top w:val="nil"/>
              <w:left w:val="single" w:sz="4" w:space="0" w:color="auto"/>
              <w:bottom w:val="single" w:sz="4" w:space="0" w:color="auto"/>
              <w:right w:val="single" w:sz="4" w:space="0" w:color="auto"/>
            </w:tcBorders>
            <w:shd w:val="clear" w:color="000000" w:fill="EBF1DE"/>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Belföld összesen - célcsoport: 30-50 év közötti egészségtudatos felnőttek (kb. 300.000 fő) és 60+ TB finanszírozott gyógykúrázók (kb. 200.000 fő)</w:t>
            </w:r>
          </w:p>
        </w:tc>
        <w:tc>
          <w:tcPr>
            <w:tcW w:w="1220" w:type="dxa"/>
            <w:tcBorders>
              <w:top w:val="nil"/>
              <w:left w:val="nil"/>
              <w:bottom w:val="single" w:sz="4" w:space="0" w:color="auto"/>
              <w:right w:val="single" w:sz="4" w:space="0" w:color="auto"/>
            </w:tcBorders>
            <w:shd w:val="clear" w:color="000000" w:fill="EBF1DE"/>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38 070 000</w:t>
            </w:r>
          </w:p>
        </w:tc>
        <w:tc>
          <w:tcPr>
            <w:tcW w:w="124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9 000 000</w:t>
            </w:r>
          </w:p>
        </w:tc>
        <w:tc>
          <w:tcPr>
            <w:tcW w:w="1328"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24 183 285</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7 157 046</w:t>
            </w:r>
          </w:p>
        </w:tc>
      </w:tr>
      <w:tr w:rsidR="001D41E7" w:rsidRPr="001D41E7" w:rsidTr="001D41E7">
        <w:trPr>
          <w:trHeight w:val="285"/>
        </w:trPr>
        <w:tc>
          <w:tcPr>
            <w:tcW w:w="8560" w:type="dxa"/>
            <w:tcBorders>
              <w:top w:val="nil"/>
              <w:left w:val="single" w:sz="4" w:space="0" w:color="auto"/>
              <w:bottom w:val="single" w:sz="4" w:space="0" w:color="auto"/>
              <w:right w:val="single" w:sz="4" w:space="0" w:color="auto"/>
            </w:tcBorders>
            <w:shd w:val="clear" w:color="000000" w:fill="DCE6F1"/>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Kampányok: Gőzerővel Hévízen: január 8. - február 28.</w:t>
            </w:r>
          </w:p>
        </w:tc>
        <w:tc>
          <w:tcPr>
            <w:tcW w:w="1220" w:type="dxa"/>
            <w:tcBorders>
              <w:top w:val="nil"/>
              <w:left w:val="nil"/>
              <w:bottom w:val="single" w:sz="4" w:space="0" w:color="auto"/>
              <w:right w:val="single" w:sz="4" w:space="0" w:color="auto"/>
            </w:tcBorders>
            <w:shd w:val="clear" w:color="000000" w:fill="DCE6F1"/>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240" w:type="dxa"/>
            <w:tcBorders>
              <w:top w:val="nil"/>
              <w:left w:val="nil"/>
              <w:bottom w:val="single" w:sz="4" w:space="0" w:color="auto"/>
              <w:right w:val="single" w:sz="4" w:space="0" w:color="auto"/>
            </w:tcBorders>
            <w:shd w:val="clear" w:color="000000" w:fill="DCE6F1"/>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DCE6F1"/>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DCE6F1"/>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285"/>
        </w:trPr>
        <w:tc>
          <w:tcPr>
            <w:tcW w:w="8560" w:type="dxa"/>
            <w:tcBorders>
              <w:top w:val="nil"/>
              <w:left w:val="single" w:sz="4" w:space="0" w:color="auto"/>
              <w:bottom w:val="single" w:sz="4" w:space="0" w:color="auto"/>
              <w:right w:val="single" w:sz="4" w:space="0" w:color="auto"/>
            </w:tcBorders>
            <w:shd w:val="clear" w:color="000000" w:fill="DCE6F1"/>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Spa/wellness kampány: április 1. - június 10.</w:t>
            </w:r>
          </w:p>
        </w:tc>
        <w:tc>
          <w:tcPr>
            <w:tcW w:w="1220" w:type="dxa"/>
            <w:tcBorders>
              <w:top w:val="nil"/>
              <w:left w:val="nil"/>
              <w:bottom w:val="single" w:sz="4" w:space="0" w:color="auto"/>
              <w:right w:val="single" w:sz="4" w:space="0" w:color="auto"/>
            </w:tcBorders>
            <w:shd w:val="clear" w:color="000000" w:fill="DCE6F1"/>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240" w:type="dxa"/>
            <w:tcBorders>
              <w:top w:val="nil"/>
              <w:left w:val="nil"/>
              <w:bottom w:val="single" w:sz="4" w:space="0" w:color="auto"/>
              <w:right w:val="single" w:sz="4" w:space="0" w:color="auto"/>
            </w:tcBorders>
            <w:shd w:val="clear" w:color="000000" w:fill="DCE6F1"/>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DCE6F1"/>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DCE6F1"/>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285"/>
        </w:trPr>
        <w:tc>
          <w:tcPr>
            <w:tcW w:w="8560" w:type="dxa"/>
            <w:tcBorders>
              <w:top w:val="nil"/>
              <w:left w:val="single" w:sz="4" w:space="0" w:color="auto"/>
              <w:bottom w:val="single" w:sz="4" w:space="0" w:color="auto"/>
              <w:right w:val="single" w:sz="4" w:space="0" w:color="auto"/>
            </w:tcBorders>
            <w:shd w:val="clear" w:color="000000" w:fill="DCE6F1"/>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Hévízi Tradicionális Kúra: szeptember 12. - november 20.</w:t>
            </w:r>
          </w:p>
        </w:tc>
        <w:tc>
          <w:tcPr>
            <w:tcW w:w="1220" w:type="dxa"/>
            <w:tcBorders>
              <w:top w:val="nil"/>
              <w:left w:val="nil"/>
              <w:bottom w:val="single" w:sz="4" w:space="0" w:color="auto"/>
              <w:right w:val="single" w:sz="4" w:space="0" w:color="auto"/>
            </w:tcBorders>
            <w:shd w:val="clear" w:color="000000" w:fill="DCE6F1"/>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240" w:type="dxa"/>
            <w:tcBorders>
              <w:top w:val="nil"/>
              <w:left w:val="nil"/>
              <w:bottom w:val="single" w:sz="4" w:space="0" w:color="auto"/>
              <w:right w:val="single" w:sz="4" w:space="0" w:color="auto"/>
            </w:tcBorders>
            <w:shd w:val="clear" w:color="000000" w:fill="DCE6F1"/>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DCE6F1"/>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DCE6F1"/>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Online - aktuális kampányhoz igazítva</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15"/>
        </w:trPr>
        <w:tc>
          <w:tcPr>
            <w:tcW w:w="8560" w:type="dxa"/>
            <w:tcBorders>
              <w:top w:val="nil"/>
              <w:left w:val="single" w:sz="4" w:space="0" w:color="auto"/>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GoogleAdWords: search, display, remarketing, mobil, YouTube, Gmail</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2 500 000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15"/>
        </w:trPr>
        <w:tc>
          <w:tcPr>
            <w:tcW w:w="8560" w:type="dxa"/>
            <w:tcBorders>
              <w:top w:val="nil"/>
              <w:left w:val="single" w:sz="4" w:space="0" w:color="auto"/>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1 000 000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15"/>
        </w:trPr>
        <w:tc>
          <w:tcPr>
            <w:tcW w:w="8560" w:type="dxa"/>
            <w:tcBorders>
              <w:top w:val="nil"/>
              <w:left w:val="single" w:sz="4" w:space="0" w:color="auto"/>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152 400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E-target</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800 000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698 500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50 001</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Facebook játék, hirdetés, nyereményjátékok</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204 000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6 453</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13 256</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52 431</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7 019</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27 051</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EÜ portálok - weborvos.hu, videoklinika.hu, euromedicagroup</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350 000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Programajánló kiemelések - programturizmus.hu, termalfurdo.hu (hírlevél)</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127 000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Közösségi média, fotó és videó feltöltések, utazási véleményezők</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Szállás.hu együttműködés</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15"/>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Print</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3 500 000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lastRenderedPageBreak/>
              <w:t xml:space="preserve">            Kiskegyed 3 alkalom</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single" w:sz="4" w:space="0" w:color="auto"/>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977 900</w:t>
            </w:r>
          </w:p>
        </w:tc>
        <w:tc>
          <w:tcPr>
            <w:tcW w:w="1417" w:type="dxa"/>
            <w:tcBorders>
              <w:top w:val="single" w:sz="4" w:space="0" w:color="auto"/>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245 110</w:t>
            </w:r>
          </w:p>
        </w:tc>
      </w:tr>
      <w:tr w:rsidR="001D41E7" w:rsidRPr="001D41E7" w:rsidTr="001D41E7">
        <w:trPr>
          <w:trHeight w:val="300"/>
        </w:trPr>
        <w:tc>
          <w:tcPr>
            <w:tcW w:w="8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single" w:sz="4" w:space="0" w:color="auto"/>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single" w:sz="4" w:space="0" w:color="auto"/>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111 125</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Nők Lapja 4 alkalom</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1 104 900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138 113</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138 113</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552 450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Turizmus.com magazin  1 alkalom</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Gyógyhír, Gyöngypatika</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381 000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95 250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95 885</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Blikk Nők 2 alkalom</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Stáhl Magazin</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Lokális lapok - Szuperinfó 3 alk., Lokál Extra, Savaria Fórum</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HVG</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1 355 725</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IPM</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Füles (rejtvény újság)</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Studytoursponzoráció - Best</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63 500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Studytoursponzoráció - Meglepetés</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63 500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Studytoursponzoráció - Cosmopolitan</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127 000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Televíziós megjelenések</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ATV Hazahúzó 2 alkalom</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TV2 Poggyász 3 alkalom + programajánlók</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920 000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300 000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Időjárás szponzoráció M1 Híradó környezetben 3x2 hét</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560 000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Nyereményjáték főműsoridőben - TV2 Jóban, rosszban, RTL Klub Barátok közt</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750 000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720 090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Szerkesztőségek folyamatos kapcsolat tartása, gasztro tv, Viasatsütimester</w:t>
            </w:r>
          </w:p>
        </w:tc>
        <w:tc>
          <w:tcPr>
            <w:tcW w:w="1220" w:type="dxa"/>
            <w:tcBorders>
              <w:top w:val="nil"/>
              <w:left w:val="nil"/>
              <w:bottom w:val="single" w:sz="4" w:space="0" w:color="auto"/>
              <w:right w:val="single" w:sz="4" w:space="0" w:color="auto"/>
            </w:tcBorders>
            <w:shd w:val="clear" w:color="auto" w:fill="auto"/>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Vajtó és a Világ forgatás</w:t>
            </w:r>
          </w:p>
        </w:tc>
        <w:tc>
          <w:tcPr>
            <w:tcW w:w="1220" w:type="dxa"/>
            <w:tcBorders>
              <w:top w:val="nil"/>
              <w:left w:val="nil"/>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Balaton TV</w:t>
            </w:r>
          </w:p>
        </w:tc>
        <w:tc>
          <w:tcPr>
            <w:tcW w:w="1220" w:type="dxa"/>
            <w:tcBorders>
              <w:top w:val="nil"/>
              <w:left w:val="nil"/>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Rádió megjelenések</w:t>
            </w:r>
          </w:p>
        </w:tc>
        <w:tc>
          <w:tcPr>
            <w:tcW w:w="1220" w:type="dxa"/>
            <w:tcBorders>
              <w:top w:val="nil"/>
              <w:left w:val="nil"/>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27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Vidéki rádiók</w:t>
            </w:r>
          </w:p>
        </w:tc>
        <w:tc>
          <w:tcPr>
            <w:tcW w:w="1220" w:type="dxa"/>
            <w:tcBorders>
              <w:top w:val="nil"/>
              <w:left w:val="nil"/>
              <w:bottom w:val="single" w:sz="4" w:space="0" w:color="auto"/>
              <w:right w:val="single" w:sz="4" w:space="0" w:color="auto"/>
            </w:tcBorders>
            <w:shd w:val="clear" w:color="auto" w:fill="auto"/>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27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76 962</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270"/>
        </w:trPr>
        <w:tc>
          <w:tcPr>
            <w:tcW w:w="8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lastRenderedPageBreak/>
              <w:t>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133 706</w:t>
            </w:r>
          </w:p>
        </w:tc>
        <w:tc>
          <w:tcPr>
            <w:tcW w:w="1417"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Studytour - belföldi újságírók: Nyugat-Balatoni, saját attrakciós</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500 000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single" w:sz="4" w:space="0" w:color="auto"/>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single" w:sz="4" w:space="0" w:color="auto"/>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Idegenvezetés</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320 890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Gyógyszertár hálózat együttműködés, termékkapcsolásos együttműködés</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615"/>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Sport/egészség/életmód rendezvény kitelepülés (SPAR Maraton BP), rendezvény kitelepülés, világnapokra gerilla</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200 000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Kórházi plakátok</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Outdoor - jármű reklám: BKV, 4-6-2 és távolsági, CLP, mozgólépcső</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1 778 000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UTAZÁS - Belföldi díszvendég</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8 350 000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5 000 000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Müa. Pohár</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12 195</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549 059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Műsorvezetés</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57 150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Anyag</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7 000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57 150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Nyomda</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90 170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549 059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Nyomda</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62 093</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476 669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Áruszállítás</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115 000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476 669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Anyag</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9 000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549 059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Hungexpo helyszín</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4 139 184</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549 059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Anyag</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3 150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549 059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Szállás</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87 000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549 059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Anyag</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9 480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549 059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Stand építés</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5 219 700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549 059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Anyag</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6 842</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Tartalék év közben felmerülő kiadásokra</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8 440 000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Gasztronómiai program sorozat</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2 500 000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Gasztronómiai program sorozat</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2 500 000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Online média monitoring</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46 037</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Számítógép karbantartás</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66 040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Szállás - Turizmus Gála</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16 215</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Ruhakölcsönzés</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12 000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lastRenderedPageBreak/>
              <w:t>Open Road kitelepülés</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292 100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45 720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Open Road belépő</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16 000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50 800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000000" w:fill="C4D79B"/>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Külföld</w:t>
            </w:r>
          </w:p>
        </w:tc>
        <w:tc>
          <w:tcPr>
            <w:tcW w:w="1220" w:type="dxa"/>
            <w:tcBorders>
              <w:top w:val="nil"/>
              <w:left w:val="nil"/>
              <w:bottom w:val="single" w:sz="4" w:space="0" w:color="auto"/>
              <w:right w:val="single" w:sz="4" w:space="0" w:color="auto"/>
            </w:tcBorders>
            <w:shd w:val="clear" w:color="000000" w:fill="C4D79B"/>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240" w:type="dxa"/>
            <w:tcBorders>
              <w:top w:val="nil"/>
              <w:left w:val="nil"/>
              <w:bottom w:val="single" w:sz="4" w:space="0" w:color="auto"/>
              <w:right w:val="single" w:sz="4" w:space="0" w:color="auto"/>
            </w:tcBorders>
            <w:shd w:val="clear" w:color="000000" w:fill="C4D79B"/>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C4D79B"/>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C4D79B"/>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600"/>
        </w:trPr>
        <w:tc>
          <w:tcPr>
            <w:tcW w:w="8560" w:type="dxa"/>
            <w:tcBorders>
              <w:top w:val="nil"/>
              <w:left w:val="single" w:sz="4" w:space="0" w:color="auto"/>
              <w:bottom w:val="single" w:sz="4" w:space="0" w:color="auto"/>
              <w:right w:val="single" w:sz="4" w:space="0" w:color="auto"/>
            </w:tcBorders>
            <w:shd w:val="clear" w:color="000000" w:fill="EBF1DE"/>
            <w:vAlign w:val="center"/>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Német piac - célcsoport: gyógyvendégek 40+ (46,7 millió fő) az 5. fő üdülési forma a gyógyászat</w:t>
            </w:r>
          </w:p>
        </w:tc>
        <w:tc>
          <w:tcPr>
            <w:tcW w:w="122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31 760 000</w:t>
            </w:r>
          </w:p>
        </w:tc>
        <w:tc>
          <w:tcPr>
            <w:tcW w:w="124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0</w:t>
            </w:r>
          </w:p>
        </w:tc>
        <w:tc>
          <w:tcPr>
            <w:tcW w:w="1328"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2 750 438</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000000" w:fill="EBF1DE"/>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PA Együttműködés: Print PR cikkek - pl. WAZ</w:t>
            </w:r>
          </w:p>
        </w:tc>
        <w:tc>
          <w:tcPr>
            <w:tcW w:w="122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15 500 000</w:t>
            </w:r>
          </w:p>
        </w:tc>
        <w:tc>
          <w:tcPr>
            <w:tcW w:w="1240" w:type="dxa"/>
            <w:tcBorders>
              <w:top w:val="single" w:sz="4" w:space="0" w:color="auto"/>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single" w:sz="4" w:space="0" w:color="auto"/>
              <w:left w:val="single" w:sz="4" w:space="0" w:color="auto"/>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000000" w:fill="EBF1DE"/>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SPA Travel transzfer akció</w:t>
            </w:r>
          </w:p>
        </w:tc>
        <w:tc>
          <w:tcPr>
            <w:tcW w:w="122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7 000 000</w:t>
            </w:r>
          </w:p>
        </w:tc>
        <w:tc>
          <w:tcPr>
            <w:tcW w:w="1240" w:type="dxa"/>
            <w:tcBorders>
              <w:top w:val="single" w:sz="4" w:space="0" w:color="auto"/>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single" w:sz="4" w:space="0" w:color="auto"/>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280 413</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200 073</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418 425</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645"/>
        </w:trPr>
        <w:tc>
          <w:tcPr>
            <w:tcW w:w="8560" w:type="dxa"/>
            <w:tcBorders>
              <w:top w:val="nil"/>
              <w:left w:val="single" w:sz="4" w:space="0" w:color="auto"/>
              <w:bottom w:val="single" w:sz="4" w:space="0" w:color="auto"/>
              <w:right w:val="single" w:sz="4" w:space="0" w:color="auto"/>
            </w:tcBorders>
            <w:shd w:val="clear" w:color="000000" w:fill="EBF1DE"/>
            <w:vAlign w:val="center"/>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Német önálló megjelenések: Bajorország, Baden-Württemberg (Stuttgartig), Keleti tartományok</w:t>
            </w:r>
          </w:p>
        </w:tc>
        <w:tc>
          <w:tcPr>
            <w:tcW w:w="122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9 260 000</w:t>
            </w:r>
          </w:p>
        </w:tc>
        <w:tc>
          <w:tcPr>
            <w:tcW w:w="124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GoogleAdWords kampány: search, display, remarketing, YouTube, mobil, Gmail</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1 446 000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Facebook kampány, nyeremény játékkal</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49 367</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48 160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600"/>
        </w:trPr>
        <w:tc>
          <w:tcPr>
            <w:tcW w:w="8560" w:type="dxa"/>
            <w:tcBorders>
              <w:top w:val="nil"/>
              <w:left w:val="single" w:sz="4" w:space="0" w:color="auto"/>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PR ügynökség: hír generálás, tartalom szolgáltatás, regionális média elérése, nyeremény játékok, celeb látogatás, tv, reformáció, gerilla</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5 260 000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276"/>
        </w:trPr>
        <w:tc>
          <w:tcPr>
            <w:tcW w:w="8560" w:type="dxa"/>
            <w:tcBorders>
              <w:top w:val="nil"/>
              <w:left w:val="single" w:sz="4" w:space="0" w:color="auto"/>
              <w:bottom w:val="single" w:sz="4" w:space="0" w:color="auto"/>
              <w:right w:val="single" w:sz="4" w:space="0" w:color="auto"/>
            </w:tcBorders>
            <w:shd w:val="clear" w:color="auto" w:fill="auto"/>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Idegenvezetés</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8 000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Studytour fogadás*</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Vásári részvétel a Nyugat-Balaton szervezésében (Stuttgart CTM)</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Svájci piac - gyógyvendég 40+ és fogászati turizmus</w:t>
            </w:r>
          </w:p>
        </w:tc>
        <w:tc>
          <w:tcPr>
            <w:tcW w:w="122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3 630 000</w:t>
            </w:r>
          </w:p>
        </w:tc>
        <w:tc>
          <w:tcPr>
            <w:tcW w:w="124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0</w:t>
            </w:r>
          </w:p>
        </w:tc>
        <w:tc>
          <w:tcPr>
            <w:tcW w:w="1328"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540 000</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GoogleAdWords kampány: search, display, remarketing, YouTube, mobil, Gmail</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340 000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FB7705">
        <w:trPr>
          <w:trHeight w:val="283"/>
        </w:trPr>
        <w:tc>
          <w:tcPr>
            <w:tcW w:w="8560" w:type="dxa"/>
            <w:tcBorders>
              <w:top w:val="nil"/>
              <w:left w:val="single" w:sz="4" w:space="0" w:color="auto"/>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lastRenderedPageBreak/>
              <w:t xml:space="preserve">             PR ügynökség: hír generálás, tartalom szolgáltatás, regionális média elérése, nyeremény játékok</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2 630 000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Studytour fogadás*</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600"/>
        </w:trPr>
        <w:tc>
          <w:tcPr>
            <w:tcW w:w="8560" w:type="dxa"/>
            <w:tcBorders>
              <w:top w:val="nil"/>
              <w:left w:val="single" w:sz="4" w:space="0" w:color="auto"/>
              <w:bottom w:val="single" w:sz="4" w:space="0" w:color="auto"/>
              <w:right w:val="single" w:sz="4" w:space="0" w:color="auto"/>
            </w:tcBorders>
            <w:shd w:val="clear" w:color="000000" w:fill="EBF1DE"/>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Osztrák piac összesen - célcsoport: 30-50 év közötti egészségtudatos felnőttek - kb. 800.000 fő tervez külföldi gyógy és wellness üdülést és 50+</w:t>
            </w:r>
          </w:p>
        </w:tc>
        <w:tc>
          <w:tcPr>
            <w:tcW w:w="1220" w:type="dxa"/>
            <w:tcBorders>
              <w:top w:val="nil"/>
              <w:left w:val="nil"/>
              <w:bottom w:val="single" w:sz="4" w:space="0" w:color="auto"/>
              <w:right w:val="single" w:sz="4" w:space="0" w:color="auto"/>
            </w:tcBorders>
            <w:shd w:val="clear" w:color="000000" w:fill="EBF1DE"/>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9 910 000</w:t>
            </w:r>
          </w:p>
        </w:tc>
        <w:tc>
          <w:tcPr>
            <w:tcW w:w="124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4 315 524</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934 120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GoogleAdWords kampány: search, display, remarketing, YouTube, mobil, Gmail</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1 000 000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335 000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Facebook kampány, nyeremény játékkal</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204 000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585"/>
        </w:trPr>
        <w:tc>
          <w:tcPr>
            <w:tcW w:w="8560" w:type="dxa"/>
            <w:tcBorders>
              <w:top w:val="nil"/>
              <w:left w:val="single" w:sz="4" w:space="0" w:color="auto"/>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PR ügynökség: hír generálás, tartalom szolgáltatás, studytour szervezés, regionális média elérése, Die Presse, Krone Zeitung, Bezirksblatt és Kurier elérése</w:t>
            </w:r>
          </w:p>
        </w:tc>
        <w:tc>
          <w:tcPr>
            <w:tcW w:w="1220" w:type="dxa"/>
            <w:tcBorders>
              <w:top w:val="nil"/>
              <w:left w:val="nil"/>
              <w:bottom w:val="single" w:sz="4" w:space="0" w:color="auto"/>
              <w:right w:val="single" w:sz="4" w:space="0" w:color="auto"/>
            </w:tcBorders>
            <w:shd w:val="clear" w:color="auto" w:fill="auto"/>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3 410 000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2 613 251</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Kleine Zeitung közös megjelenés csomag ajánlatokkal</w:t>
            </w:r>
          </w:p>
        </w:tc>
        <w:tc>
          <w:tcPr>
            <w:tcW w:w="1220" w:type="dxa"/>
            <w:tcBorders>
              <w:top w:val="nil"/>
              <w:left w:val="nil"/>
              <w:bottom w:val="single" w:sz="4" w:space="0" w:color="auto"/>
              <w:right w:val="single" w:sz="4" w:space="0" w:color="auto"/>
            </w:tcBorders>
            <w:shd w:val="clear" w:color="auto" w:fill="auto"/>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900 000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300 000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Ferien Messe - Bécs - Nyugat-Balaton szervezésben</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Szakmai és egészség tematikájú rendezvényeken személyes jelenlét</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ReiseSalon, ReiseInspiration</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186 824</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Szállás</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55 137</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186 824</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186 824</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186 824</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186 824</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Thermen&amp;Wintersport</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108 136</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Német nyelvű bloggerstudytour-ok szervezése*</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Családi tematikus kampány</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500 000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LustaufUngarn</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461 418</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148 073</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148 073</w:t>
            </w:r>
          </w:p>
        </w:tc>
      </w:tr>
      <w:tr w:rsidR="001D41E7" w:rsidRPr="001D41E7" w:rsidTr="001D41E7">
        <w:trPr>
          <w:trHeight w:val="600"/>
        </w:trPr>
        <w:tc>
          <w:tcPr>
            <w:tcW w:w="8560" w:type="dxa"/>
            <w:tcBorders>
              <w:top w:val="nil"/>
              <w:left w:val="single" w:sz="4" w:space="0" w:color="auto"/>
              <w:bottom w:val="single" w:sz="4" w:space="0" w:color="auto"/>
              <w:right w:val="single" w:sz="4" w:space="0" w:color="auto"/>
            </w:tcBorders>
            <w:shd w:val="clear" w:color="000000" w:fill="EBF1DE"/>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Szlovák piac összesen - célcsoport: 30-50 év közötti egészségtudatos Nyugat-szlovákiai magyar nyelvű felnőttek, és 50+ - kb. 220.000 fő</w:t>
            </w:r>
          </w:p>
        </w:tc>
        <w:tc>
          <w:tcPr>
            <w:tcW w:w="122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6 485 840</w:t>
            </w:r>
          </w:p>
        </w:tc>
        <w:tc>
          <w:tcPr>
            <w:tcW w:w="124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2 733 758</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1 421 575</w:t>
            </w:r>
          </w:p>
        </w:tc>
      </w:tr>
      <w:tr w:rsidR="001D41E7" w:rsidRPr="001D41E7" w:rsidTr="001D41E7">
        <w:trPr>
          <w:trHeight w:val="315"/>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GoogleAdWords kampány: search, display, remarketing, YouTube, mobil, Gmail</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1 500 000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746 000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15"/>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101 600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15"/>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Facebook kampány, nyeremény játékkal</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204 000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15"/>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E-target</w:t>
            </w:r>
          </w:p>
        </w:tc>
        <w:tc>
          <w:tcPr>
            <w:tcW w:w="1220" w:type="dxa"/>
            <w:tcBorders>
              <w:top w:val="nil"/>
              <w:left w:val="nil"/>
              <w:bottom w:val="single" w:sz="4" w:space="0" w:color="auto"/>
              <w:right w:val="single" w:sz="4" w:space="0" w:color="auto"/>
            </w:tcBorders>
            <w:shd w:val="clear" w:color="auto" w:fill="auto"/>
            <w:vAlign w:val="center"/>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300 000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lastRenderedPageBreak/>
              <w:t xml:space="preserve">             ITF - Pozsonyi vásár - Nyugat-Balaton szervezésében</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Online PR cikkek</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100 000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Print - Új Szó, Új nő, tematikus lapszámok, lokális média - cikk sorozatok</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2 685 840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2 086 920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Új Szó</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527 922</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134 614</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316 223</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134 614</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134 614</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134 959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134 614</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134 959</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95 250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467 400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118 243</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70 613</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59 121</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59 121</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118 243</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118 243</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44 980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Helyi TV csatornák, Pozsony TV</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800 000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645"/>
        </w:trPr>
        <w:tc>
          <w:tcPr>
            <w:tcW w:w="8560" w:type="dxa"/>
            <w:tcBorders>
              <w:top w:val="nil"/>
              <w:left w:val="single" w:sz="4" w:space="0" w:color="auto"/>
              <w:bottom w:val="single" w:sz="4" w:space="0" w:color="auto"/>
              <w:right w:val="single" w:sz="4" w:space="0" w:color="auto"/>
            </w:tcBorders>
            <w:shd w:val="clear" w:color="000000" w:fill="EBF1DE"/>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Cseh piac összesen - célcsoport: 30-50 év közötti egészségtudatos felnőttek Prága és Brno térségében és 50+ kb. 400.000 fő</w:t>
            </w:r>
          </w:p>
        </w:tc>
        <w:tc>
          <w:tcPr>
            <w:tcW w:w="122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8 200 000</w:t>
            </w:r>
          </w:p>
        </w:tc>
        <w:tc>
          <w:tcPr>
            <w:tcW w:w="124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1 426 644</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GoogleAdWords kampány: display, remarketing, YouTube, mobil, Gmail</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2 500 000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15 507</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PR ügynökség - hír generálás, nyereményjáték erősítés</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5 700 000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1 411 137</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1 164 338</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579 961</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285"/>
        </w:trPr>
        <w:tc>
          <w:tcPr>
            <w:tcW w:w="8560" w:type="dxa"/>
            <w:tcBorders>
              <w:top w:val="nil"/>
              <w:left w:val="single" w:sz="4" w:space="0" w:color="auto"/>
              <w:bottom w:val="single" w:sz="4" w:space="0" w:color="auto"/>
              <w:right w:val="single" w:sz="4" w:space="0" w:color="auto"/>
            </w:tcBorders>
            <w:shd w:val="clear" w:color="000000" w:fill="EBF1DE"/>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Orosz piac - pr ügynökség, online kampány, B2C, állami hírügynökség</w:t>
            </w:r>
          </w:p>
        </w:tc>
        <w:tc>
          <w:tcPr>
            <w:tcW w:w="122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FB7705">
            <w:pPr>
              <w:jc w:val="right"/>
              <w:rPr>
                <w:rFonts w:ascii="Calibri" w:eastAsia="Times New Roman" w:hAnsi="Calibri" w:cs="Calibri"/>
                <w:b/>
                <w:bCs/>
                <w:sz w:val="20"/>
                <w:szCs w:val="20"/>
              </w:rPr>
            </w:pPr>
            <w:r w:rsidRPr="001D41E7">
              <w:rPr>
                <w:rFonts w:ascii="Calibri" w:eastAsia="Times New Roman" w:hAnsi="Calibri" w:cs="Calibri"/>
                <w:b/>
                <w:bCs/>
                <w:sz w:val="20"/>
                <w:szCs w:val="20"/>
              </w:rPr>
              <w:t> </w:t>
            </w:r>
            <w:r w:rsidR="00FB7705" w:rsidRPr="001D41E7">
              <w:rPr>
                <w:rFonts w:ascii="Calibri" w:eastAsia="Times New Roman" w:hAnsi="Calibri" w:cs="Calibri"/>
                <w:b/>
                <w:bCs/>
                <w:sz w:val="20"/>
                <w:szCs w:val="20"/>
              </w:rPr>
              <w:t>5 000 000</w:t>
            </w:r>
          </w:p>
        </w:tc>
        <w:tc>
          <w:tcPr>
            <w:tcW w:w="124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285"/>
        </w:trPr>
        <w:tc>
          <w:tcPr>
            <w:tcW w:w="8560" w:type="dxa"/>
            <w:tcBorders>
              <w:top w:val="nil"/>
              <w:left w:val="single" w:sz="4" w:space="0" w:color="auto"/>
              <w:bottom w:val="single" w:sz="4" w:space="0" w:color="auto"/>
              <w:right w:val="single" w:sz="4" w:space="0" w:color="auto"/>
            </w:tcBorders>
            <w:shd w:val="clear" w:color="000000" w:fill="EBF1DE"/>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Ukrán piac - pr ügynökség, online kampány, B2C, állami hírügynökség</w:t>
            </w:r>
          </w:p>
        </w:tc>
        <w:tc>
          <w:tcPr>
            <w:tcW w:w="122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FB7705">
            <w:pPr>
              <w:jc w:val="right"/>
              <w:rPr>
                <w:rFonts w:ascii="Calibri" w:eastAsia="Times New Roman" w:hAnsi="Calibri" w:cs="Calibri"/>
                <w:b/>
                <w:bCs/>
                <w:sz w:val="20"/>
                <w:szCs w:val="20"/>
              </w:rPr>
            </w:pPr>
            <w:r w:rsidRPr="001D41E7">
              <w:rPr>
                <w:rFonts w:ascii="Calibri" w:eastAsia="Times New Roman" w:hAnsi="Calibri" w:cs="Calibri"/>
                <w:b/>
                <w:bCs/>
                <w:sz w:val="20"/>
                <w:szCs w:val="20"/>
              </w:rPr>
              <w:t> </w:t>
            </w:r>
            <w:r w:rsidR="00FB7705" w:rsidRPr="001D41E7">
              <w:rPr>
                <w:rFonts w:ascii="Calibri" w:eastAsia="Times New Roman" w:hAnsi="Calibri" w:cs="Calibri"/>
                <w:b/>
                <w:bCs/>
                <w:sz w:val="20"/>
                <w:szCs w:val="20"/>
              </w:rPr>
              <w:t>5 000 000</w:t>
            </w:r>
          </w:p>
        </w:tc>
        <w:tc>
          <w:tcPr>
            <w:tcW w:w="124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285"/>
        </w:trPr>
        <w:tc>
          <w:tcPr>
            <w:tcW w:w="8560" w:type="dxa"/>
            <w:tcBorders>
              <w:top w:val="nil"/>
              <w:left w:val="single" w:sz="4" w:space="0" w:color="auto"/>
              <w:bottom w:val="single" w:sz="4" w:space="0" w:color="auto"/>
              <w:right w:val="single" w:sz="4" w:space="0" w:color="auto"/>
            </w:tcBorders>
            <w:shd w:val="clear" w:color="000000" w:fill="EBF1DE"/>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Izrael</w:t>
            </w:r>
          </w:p>
        </w:tc>
        <w:tc>
          <w:tcPr>
            <w:tcW w:w="122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24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000000" w:fill="FCD5B4"/>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Hosszú távú imázs építés célpiacai</w:t>
            </w:r>
          </w:p>
        </w:tc>
        <w:tc>
          <w:tcPr>
            <w:tcW w:w="1220" w:type="dxa"/>
            <w:tcBorders>
              <w:top w:val="nil"/>
              <w:left w:val="nil"/>
              <w:bottom w:val="single" w:sz="4" w:space="0" w:color="auto"/>
              <w:right w:val="single" w:sz="4" w:space="0" w:color="auto"/>
            </w:tcBorders>
            <w:shd w:val="clear" w:color="000000" w:fill="FCD5B4"/>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000000" w:fill="FCD5B4"/>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FCD5B4"/>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FCD5B4"/>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30"/>
        </w:trPr>
        <w:tc>
          <w:tcPr>
            <w:tcW w:w="8560" w:type="dxa"/>
            <w:tcBorders>
              <w:top w:val="nil"/>
              <w:left w:val="single" w:sz="4" w:space="0" w:color="auto"/>
              <w:bottom w:val="single" w:sz="4" w:space="0" w:color="auto"/>
              <w:right w:val="single" w:sz="4" w:space="0" w:color="auto"/>
            </w:tcBorders>
            <w:shd w:val="clear" w:color="000000" w:fill="EBF1DE"/>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Lengyelország</w:t>
            </w:r>
          </w:p>
        </w:tc>
        <w:tc>
          <w:tcPr>
            <w:tcW w:w="122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5 000 000</w:t>
            </w:r>
          </w:p>
        </w:tc>
        <w:tc>
          <w:tcPr>
            <w:tcW w:w="1240"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0</w:t>
            </w:r>
          </w:p>
        </w:tc>
        <w:tc>
          <w:tcPr>
            <w:tcW w:w="1328"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31 268</w:t>
            </w:r>
          </w:p>
        </w:tc>
        <w:tc>
          <w:tcPr>
            <w:tcW w:w="1417" w:type="dxa"/>
            <w:tcBorders>
              <w:top w:val="nil"/>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0</w:t>
            </w:r>
          </w:p>
        </w:tc>
      </w:tr>
      <w:tr w:rsidR="001D41E7" w:rsidRPr="001D41E7" w:rsidTr="001D41E7">
        <w:trPr>
          <w:trHeight w:val="330"/>
        </w:trPr>
        <w:tc>
          <w:tcPr>
            <w:tcW w:w="8560" w:type="dxa"/>
            <w:tcBorders>
              <w:top w:val="nil"/>
              <w:left w:val="single" w:sz="4" w:space="0" w:color="auto"/>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xml:space="preserve">             PR ügynökség - hír generálás, studytour fogadás</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3 500 000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31 268</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30"/>
        </w:trPr>
        <w:tc>
          <w:tcPr>
            <w:tcW w:w="8560" w:type="dxa"/>
            <w:tcBorders>
              <w:top w:val="nil"/>
              <w:left w:val="single" w:sz="4" w:space="0" w:color="auto"/>
              <w:bottom w:val="single" w:sz="4" w:space="0" w:color="auto"/>
              <w:right w:val="single" w:sz="4" w:space="0" w:color="auto"/>
            </w:tcBorders>
            <w:shd w:val="clear" w:color="auto" w:fill="auto"/>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lastRenderedPageBreak/>
              <w:t>GoogleAdWords kampány: display, remarketing, YouTube, mobil, Gmail</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1 500 000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000000" w:fill="FCD5B4"/>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Egyéb kiadások</w:t>
            </w:r>
          </w:p>
        </w:tc>
        <w:tc>
          <w:tcPr>
            <w:tcW w:w="1220" w:type="dxa"/>
            <w:tcBorders>
              <w:top w:val="nil"/>
              <w:left w:val="nil"/>
              <w:bottom w:val="single" w:sz="4" w:space="0" w:color="auto"/>
              <w:right w:val="single" w:sz="4" w:space="0" w:color="auto"/>
            </w:tcBorders>
            <w:shd w:val="clear" w:color="000000" w:fill="FCD5B4"/>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10 500 000</w:t>
            </w:r>
          </w:p>
        </w:tc>
        <w:tc>
          <w:tcPr>
            <w:tcW w:w="1240" w:type="dxa"/>
            <w:tcBorders>
              <w:top w:val="nil"/>
              <w:left w:val="nil"/>
              <w:bottom w:val="single" w:sz="4" w:space="0" w:color="auto"/>
              <w:right w:val="single" w:sz="4" w:space="0" w:color="auto"/>
            </w:tcBorders>
            <w:shd w:val="clear" w:color="000000" w:fill="FCD5B4"/>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FCD5B4"/>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1 934 487</w:t>
            </w:r>
          </w:p>
        </w:tc>
        <w:tc>
          <w:tcPr>
            <w:tcW w:w="1417" w:type="dxa"/>
            <w:tcBorders>
              <w:top w:val="nil"/>
              <w:left w:val="nil"/>
              <w:bottom w:val="single" w:sz="4" w:space="0" w:color="auto"/>
              <w:right w:val="single" w:sz="4" w:space="0" w:color="auto"/>
            </w:tcBorders>
            <w:shd w:val="clear" w:color="000000" w:fill="FCD5B4"/>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769 266</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Kiadványok, szóró ajándékok összesen</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4 330 000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Német imázs és eü prospektus</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313 055</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295 124</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GŐZerővel kupon</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33 731</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Papírtáska</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119 339</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123 723</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195 300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304 800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Fotózás</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Grafikai tervezés összesen</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1 550 000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381 000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381 000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Fordítás összesen</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48 717</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Film készítés, video tartalom fejlesztés, 1 perces vallomások</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2 000 000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Hévíz.hu honlap üzemeltetése összesen</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610 000</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1 500 000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Hírlevél szerver</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9 133</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238 351</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Domain bérlet</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2 752</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235 791</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Domain bérlet</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7 200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328"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14 737</w:t>
            </w:r>
          </w:p>
        </w:tc>
        <w:tc>
          <w:tcPr>
            <w:tcW w:w="1417"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b/>
                <w:bCs/>
                <w:sz w:val="20"/>
                <w:szCs w:val="20"/>
              </w:rPr>
            </w:pP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10 000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100 000</w:t>
            </w:r>
          </w:p>
        </w:tc>
        <w:tc>
          <w:tcPr>
            <w:tcW w:w="1328"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single" w:sz="4" w:space="0" w:color="auto"/>
              <w:left w:val="single" w:sz="4" w:space="0" w:color="auto"/>
              <w:bottom w:val="single" w:sz="4" w:space="0" w:color="auto"/>
              <w:right w:val="single" w:sz="4" w:space="0" w:color="auto"/>
            </w:tcBorders>
            <w:shd w:val="clear" w:color="000000" w:fill="EBF1DE"/>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Tartalék év közben felmerülő kiadásokra</w:t>
            </w:r>
          </w:p>
        </w:tc>
        <w:tc>
          <w:tcPr>
            <w:tcW w:w="1220" w:type="dxa"/>
            <w:tcBorders>
              <w:top w:val="single" w:sz="4" w:space="0" w:color="auto"/>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900 000</w:t>
            </w:r>
          </w:p>
        </w:tc>
        <w:tc>
          <w:tcPr>
            <w:tcW w:w="1240" w:type="dxa"/>
            <w:tcBorders>
              <w:top w:val="single" w:sz="4" w:space="0" w:color="auto"/>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0</w:t>
            </w:r>
          </w:p>
        </w:tc>
        <w:tc>
          <w:tcPr>
            <w:tcW w:w="1328" w:type="dxa"/>
            <w:tcBorders>
              <w:top w:val="single" w:sz="4" w:space="0" w:color="auto"/>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202 680</w:t>
            </w:r>
          </w:p>
        </w:tc>
        <w:tc>
          <w:tcPr>
            <w:tcW w:w="1417" w:type="dxa"/>
            <w:tcBorders>
              <w:top w:val="single" w:sz="4" w:space="0" w:color="auto"/>
              <w:left w:val="nil"/>
              <w:bottom w:val="single" w:sz="4" w:space="0" w:color="auto"/>
              <w:right w:val="single" w:sz="4" w:space="0" w:color="auto"/>
            </w:tcBorders>
            <w:shd w:val="clear" w:color="000000" w:fill="EBF1DE"/>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0</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Egyesületi tagdíj</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15 000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300"/>
        </w:trPr>
        <w:tc>
          <w:tcPr>
            <w:tcW w:w="8560" w:type="dxa"/>
            <w:tcBorders>
              <w:top w:val="nil"/>
              <w:left w:val="single" w:sz="4" w:space="0" w:color="auto"/>
              <w:bottom w:val="single" w:sz="4" w:space="0" w:color="auto"/>
              <w:right w:val="single" w:sz="4" w:space="0" w:color="auto"/>
            </w:tcBorders>
            <w:shd w:val="clear" w:color="auto" w:fill="auto"/>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Finn Utazási Irodák Szöv. Tagdíj</w:t>
            </w:r>
          </w:p>
        </w:tc>
        <w:tc>
          <w:tcPr>
            <w:tcW w:w="122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sz w:val="20"/>
                <w:szCs w:val="20"/>
              </w:rPr>
            </w:pPr>
            <w:r w:rsidRPr="001D41E7">
              <w:rPr>
                <w:rFonts w:ascii="Calibri" w:eastAsia="Times New Roman" w:hAnsi="Calibri" w:cs="Calibri"/>
                <w:sz w:val="20"/>
                <w:szCs w:val="20"/>
              </w:rPr>
              <w:t>187 680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rPr>
                <w:rFonts w:ascii="Calibri" w:eastAsia="Times New Roman" w:hAnsi="Calibri" w:cs="Calibri"/>
                <w:sz w:val="20"/>
                <w:szCs w:val="20"/>
              </w:rPr>
            </w:pPr>
            <w:r w:rsidRPr="001D41E7">
              <w:rPr>
                <w:rFonts w:ascii="Calibri" w:eastAsia="Times New Roman" w:hAnsi="Calibri" w:cs="Calibri"/>
                <w:sz w:val="20"/>
                <w:szCs w:val="20"/>
              </w:rPr>
              <w:t> </w:t>
            </w:r>
          </w:p>
        </w:tc>
      </w:tr>
      <w:tr w:rsidR="001D41E7" w:rsidRPr="001D41E7" w:rsidTr="001D41E7">
        <w:trPr>
          <w:trHeight w:val="255"/>
        </w:trPr>
        <w:tc>
          <w:tcPr>
            <w:tcW w:w="8560" w:type="dxa"/>
            <w:tcBorders>
              <w:top w:val="nil"/>
              <w:left w:val="single" w:sz="4" w:space="0" w:color="auto"/>
              <w:bottom w:val="single" w:sz="4" w:space="0" w:color="auto"/>
              <w:right w:val="single" w:sz="4" w:space="0" w:color="auto"/>
            </w:tcBorders>
            <w:shd w:val="clear" w:color="000000" w:fill="95B3D7"/>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Marketing költségek mindösszesen</w:t>
            </w:r>
          </w:p>
        </w:tc>
        <w:tc>
          <w:tcPr>
            <w:tcW w:w="1220" w:type="dxa"/>
            <w:tcBorders>
              <w:top w:val="nil"/>
              <w:left w:val="nil"/>
              <w:bottom w:val="single" w:sz="4" w:space="0" w:color="auto"/>
              <w:right w:val="single" w:sz="4" w:space="0" w:color="auto"/>
            </w:tcBorders>
            <w:shd w:val="clear" w:color="000000" w:fill="95B3D7"/>
            <w:noWrap/>
            <w:vAlign w:val="bottom"/>
            <w:hideMark/>
          </w:tcPr>
          <w:p w:rsidR="001D41E7" w:rsidRPr="001D41E7" w:rsidRDefault="001D41E7" w:rsidP="001D41E7">
            <w:pPr>
              <w:rPr>
                <w:rFonts w:ascii="Calibri" w:eastAsia="Times New Roman" w:hAnsi="Calibri" w:cs="Calibri"/>
                <w:b/>
                <w:bCs/>
                <w:sz w:val="20"/>
                <w:szCs w:val="20"/>
              </w:rPr>
            </w:pPr>
            <w:r w:rsidRPr="001D41E7">
              <w:rPr>
                <w:rFonts w:ascii="Calibri" w:eastAsia="Times New Roman" w:hAnsi="Calibri" w:cs="Calibri"/>
                <w:b/>
                <w:bCs/>
                <w:sz w:val="20"/>
                <w:szCs w:val="20"/>
              </w:rPr>
              <w:t> </w:t>
            </w:r>
            <w:r w:rsidR="00FB7705">
              <w:rPr>
                <w:rFonts w:ascii="Calibri" w:eastAsia="Times New Roman" w:hAnsi="Calibri" w:cs="Calibri"/>
                <w:b/>
                <w:bCs/>
                <w:sz w:val="20"/>
                <w:szCs w:val="20"/>
              </w:rPr>
              <w:t>115 030 000</w:t>
            </w:r>
          </w:p>
        </w:tc>
        <w:tc>
          <w:tcPr>
            <w:tcW w:w="1240" w:type="dxa"/>
            <w:tcBorders>
              <w:top w:val="nil"/>
              <w:left w:val="nil"/>
              <w:bottom w:val="single" w:sz="4" w:space="0" w:color="auto"/>
              <w:right w:val="single" w:sz="4" w:space="0" w:color="auto"/>
            </w:tcBorders>
            <w:shd w:val="clear" w:color="000000" w:fill="95B3D7"/>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13 586 920</w:t>
            </w:r>
          </w:p>
        </w:tc>
        <w:tc>
          <w:tcPr>
            <w:tcW w:w="1328"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39 389 100</w:t>
            </w:r>
          </w:p>
        </w:tc>
        <w:tc>
          <w:tcPr>
            <w:tcW w:w="1417" w:type="dxa"/>
            <w:tcBorders>
              <w:top w:val="nil"/>
              <w:left w:val="nil"/>
              <w:bottom w:val="single" w:sz="4" w:space="0" w:color="auto"/>
              <w:right w:val="single" w:sz="4" w:space="0" w:color="auto"/>
            </w:tcBorders>
            <w:shd w:val="clear" w:color="000000" w:fill="538DD5"/>
            <w:noWrap/>
            <w:vAlign w:val="bottom"/>
            <w:hideMark/>
          </w:tcPr>
          <w:p w:rsidR="001D41E7" w:rsidRPr="001D41E7" w:rsidRDefault="001D41E7" w:rsidP="001D41E7">
            <w:pPr>
              <w:jc w:val="right"/>
              <w:rPr>
                <w:rFonts w:ascii="Calibri" w:eastAsia="Times New Roman" w:hAnsi="Calibri" w:cs="Calibri"/>
                <w:b/>
                <w:bCs/>
                <w:sz w:val="20"/>
                <w:szCs w:val="20"/>
              </w:rPr>
            </w:pPr>
            <w:r w:rsidRPr="001D41E7">
              <w:rPr>
                <w:rFonts w:ascii="Calibri" w:eastAsia="Times New Roman" w:hAnsi="Calibri" w:cs="Calibri"/>
                <w:b/>
                <w:bCs/>
                <w:sz w:val="20"/>
                <w:szCs w:val="20"/>
              </w:rPr>
              <w:t>10 478 340</w:t>
            </w:r>
          </w:p>
        </w:tc>
      </w:tr>
    </w:tbl>
    <w:p w:rsidR="00B84C5F" w:rsidRDefault="00B84C5F" w:rsidP="001D41E7">
      <w:pPr>
        <w:rPr>
          <w:rFonts w:eastAsia="Times New Roman"/>
          <w:b/>
        </w:rPr>
      </w:pPr>
    </w:p>
    <w:p w:rsidR="00FB7705" w:rsidRDefault="00FB7705" w:rsidP="001D41E7">
      <w:pPr>
        <w:rPr>
          <w:rFonts w:eastAsia="Times New Roman"/>
          <w:b/>
        </w:rPr>
        <w:sectPr w:rsidR="00FB7705" w:rsidSect="001D41E7">
          <w:pgSz w:w="16838" w:h="11906" w:orient="landscape"/>
          <w:pgMar w:top="1417" w:right="1417" w:bottom="1417" w:left="1417" w:header="708" w:footer="708" w:gutter="0"/>
          <w:cols w:space="708"/>
          <w:docGrid w:linePitch="360"/>
        </w:sectPr>
      </w:pPr>
    </w:p>
    <w:p w:rsidR="00FB7705" w:rsidRPr="00BC5923" w:rsidRDefault="00FB7705" w:rsidP="00FB7705">
      <w:pPr>
        <w:pStyle w:val="NormlWeb"/>
        <w:spacing w:before="0" w:beforeAutospacing="0" w:after="0" w:afterAutospacing="0" w:line="280" w:lineRule="exact"/>
        <w:ind w:firstLine="708"/>
        <w:jc w:val="both"/>
        <w:rPr>
          <w:rFonts w:ascii="Calibri" w:hAnsi="Calibri" w:cs="Calibri"/>
          <w:b/>
          <w:sz w:val="22"/>
          <w:szCs w:val="22"/>
        </w:rPr>
      </w:pPr>
      <w:r w:rsidRPr="00BC5923">
        <w:rPr>
          <w:rFonts w:ascii="Calibri" w:hAnsi="Calibri" w:cs="Calibri"/>
          <w:b/>
          <w:sz w:val="22"/>
          <w:szCs w:val="22"/>
        </w:rPr>
        <w:lastRenderedPageBreak/>
        <w:t>A fenti megjelenések szöveges bemutatása</w:t>
      </w:r>
    </w:p>
    <w:p w:rsidR="00FB7705" w:rsidRPr="00960A8A" w:rsidRDefault="00FB7705" w:rsidP="00FB7705">
      <w:pPr>
        <w:pStyle w:val="NormlWeb"/>
        <w:spacing w:before="0" w:beforeAutospacing="0" w:after="0" w:afterAutospacing="0" w:line="280" w:lineRule="exact"/>
        <w:ind w:firstLine="708"/>
        <w:jc w:val="both"/>
        <w:rPr>
          <w:rFonts w:ascii="Calibri" w:hAnsi="Calibri" w:cs="Calibri"/>
          <w:b/>
          <w:sz w:val="22"/>
          <w:szCs w:val="22"/>
        </w:rPr>
      </w:pPr>
    </w:p>
    <w:p w:rsidR="00FB7705" w:rsidRDefault="00FB7705" w:rsidP="00FB7705">
      <w:pPr>
        <w:spacing w:line="280" w:lineRule="exact"/>
        <w:ind w:firstLine="708"/>
        <w:jc w:val="both"/>
        <w:rPr>
          <w:rFonts w:ascii="Calibri" w:hAnsi="Calibri" w:cs="Calibri"/>
          <w:sz w:val="22"/>
          <w:szCs w:val="22"/>
        </w:rPr>
      </w:pPr>
      <w:r>
        <w:rPr>
          <w:rFonts w:ascii="Calibri" w:hAnsi="Calibri" w:cs="Calibri"/>
          <w:sz w:val="22"/>
          <w:szCs w:val="22"/>
        </w:rPr>
        <w:t xml:space="preserve">A tényként teljesült kiadások időarányosan elmaradást mutatnak a terv kiadásokhoz képest, aminek az oka, hogy több teljesült kampány esetében a számla kiállítás nem történt meg 2018. június 30-ig. Ahogy a megjelenések részletes bemutatásából is kiderül, többek között a PA Touristik és a külföldi PR ügynökségi akciók is folyamatban vannak, viszont ezeknek a kifizetésére még nem került sor. </w:t>
      </w:r>
    </w:p>
    <w:p w:rsidR="00B84C5F" w:rsidRDefault="00FB7705" w:rsidP="00FB7705">
      <w:pPr>
        <w:jc w:val="both"/>
        <w:rPr>
          <w:rFonts w:eastAsia="Times New Roman"/>
        </w:rPr>
      </w:pPr>
      <w:r>
        <w:rPr>
          <w:rFonts w:ascii="Calibri" w:hAnsi="Calibri" w:cs="Calibri"/>
          <w:sz w:val="22"/>
          <w:szCs w:val="22"/>
        </w:rPr>
        <w:t>Amennyiben a kampányok teljesülését vesszük figyelembe, a pénzügyi teljesítés helyett, akkor láthatjuk, hogy időarányosan a tervezetteknek megfelelően alakultak a marketing kampányok.</w:t>
      </w:r>
    </w:p>
    <w:p w:rsidR="007376E2" w:rsidRPr="006C1BAF" w:rsidRDefault="007376E2" w:rsidP="00FE520C">
      <w:pPr>
        <w:pStyle w:val="NormlWeb"/>
        <w:rPr>
          <w:rStyle w:val="Kiemels2"/>
          <w:rFonts w:ascii="Arial" w:hAnsi="Arial" w:cs="Arial"/>
          <w:sz w:val="20"/>
          <w:szCs w:val="20"/>
        </w:rPr>
      </w:pPr>
    </w:p>
    <w:p w:rsidR="00FE520C" w:rsidRPr="00541D60" w:rsidRDefault="00FE520C" w:rsidP="006C1BAF">
      <w:pPr>
        <w:pStyle w:val="Cmsor3"/>
        <w:numPr>
          <w:ilvl w:val="2"/>
          <w:numId w:val="6"/>
        </w:numPr>
        <w:jc w:val="center"/>
        <w:rPr>
          <w:color w:val="auto"/>
          <w:sz w:val="28"/>
          <w:szCs w:val="28"/>
        </w:rPr>
      </w:pPr>
      <w:bookmarkStart w:id="3" w:name="_Toc519591569"/>
      <w:r w:rsidRPr="00541D60">
        <w:rPr>
          <w:rStyle w:val="Kiemels2"/>
          <w:b/>
          <w:bCs/>
          <w:color w:val="auto"/>
          <w:sz w:val="28"/>
          <w:szCs w:val="28"/>
        </w:rPr>
        <w:t>BELFÖLD</w:t>
      </w:r>
      <w:bookmarkEnd w:id="3"/>
    </w:p>
    <w:p w:rsidR="00FE520C" w:rsidRDefault="00FE520C" w:rsidP="00FE520C">
      <w:pPr>
        <w:jc w:val="center"/>
        <w:rPr>
          <w:rStyle w:val="Kiemels2"/>
          <w:rFonts w:ascii="Arial" w:eastAsia="Times New Roman" w:hAnsi="Arial" w:cs="Arial"/>
        </w:rPr>
      </w:pPr>
    </w:p>
    <w:p w:rsidR="00FE520C" w:rsidRDefault="00FE520C" w:rsidP="00FE520C">
      <w:r>
        <w:rPr>
          <w:rStyle w:val="Kiemels2"/>
          <w:rFonts w:ascii="Arial" w:eastAsia="Times New Roman" w:hAnsi="Arial" w:cs="Arial"/>
        </w:rPr>
        <w:t>ONLINE MEGJELENÉSEK</w:t>
      </w:r>
    </w:p>
    <w:p w:rsidR="002B42FC" w:rsidRPr="006972B8" w:rsidRDefault="00F71D21" w:rsidP="002B42FC">
      <w:pPr>
        <w:pStyle w:val="NormlWeb"/>
        <w:rPr>
          <w:rFonts w:asciiTheme="minorHAnsi" w:hAnsiTheme="minorHAnsi" w:cstheme="minorHAnsi"/>
          <w:sz w:val="22"/>
          <w:szCs w:val="22"/>
        </w:rPr>
      </w:pPr>
      <w:r w:rsidRPr="006972B8">
        <w:rPr>
          <w:rStyle w:val="Kiemels2"/>
          <w:rFonts w:asciiTheme="minorHAnsi" w:hAnsiTheme="minorHAnsi" w:cstheme="minorHAnsi"/>
          <w:sz w:val="22"/>
          <w:szCs w:val="22"/>
        </w:rPr>
        <w:t>Szállás.hu</w:t>
      </w:r>
      <w:r w:rsidR="002B42FC" w:rsidRPr="006972B8">
        <w:rPr>
          <w:rStyle w:val="Kiemels2"/>
          <w:rFonts w:asciiTheme="minorHAnsi" w:hAnsiTheme="minorHAnsi" w:cstheme="minorHAnsi"/>
          <w:sz w:val="22"/>
          <w:szCs w:val="22"/>
        </w:rPr>
        <w:t>kampány kiemelt desztinációja Hévíz</w:t>
      </w:r>
    </w:p>
    <w:p w:rsidR="00F73507" w:rsidRDefault="00F71D21" w:rsidP="00F73507">
      <w:pPr>
        <w:pStyle w:val="NormlWeb"/>
        <w:spacing w:before="0" w:beforeAutospacing="0" w:after="0" w:afterAutospacing="0"/>
        <w:jc w:val="both"/>
        <w:rPr>
          <w:rFonts w:asciiTheme="minorHAnsi" w:hAnsiTheme="minorHAnsi" w:cstheme="minorHAnsi"/>
          <w:sz w:val="22"/>
          <w:szCs w:val="22"/>
        </w:rPr>
      </w:pPr>
      <w:r w:rsidRPr="006972B8">
        <w:rPr>
          <w:rFonts w:asciiTheme="minorHAnsi" w:hAnsiTheme="minorHAnsi" w:cstheme="minorHAnsi"/>
          <w:sz w:val="22"/>
          <w:szCs w:val="22"/>
        </w:rPr>
        <w:t xml:space="preserve">Hévíz kiemelt helyet kapott a Szallas.hu nagy nyári kampányában, melynek kapcsán külön reklám szpot is készült: </w:t>
      </w:r>
      <w:hyperlink r:id="rId10" w:history="1">
        <w:r w:rsidRPr="006972B8">
          <w:rPr>
            <w:rStyle w:val="Hiperhivatkozs"/>
            <w:rFonts w:asciiTheme="minorHAnsi" w:hAnsiTheme="minorHAnsi" w:cstheme="minorHAnsi"/>
            <w:color w:val="auto"/>
            <w:sz w:val="22"/>
            <w:szCs w:val="22"/>
          </w:rPr>
          <w:t>https://www.youtube.com/watch?v=qAb8yXMouSw</w:t>
        </w:r>
      </w:hyperlink>
      <w:r w:rsidR="00F73507">
        <w:rPr>
          <w:rFonts w:asciiTheme="minorHAnsi" w:hAnsiTheme="minorHAnsi" w:cstheme="minorHAnsi"/>
          <w:sz w:val="22"/>
          <w:szCs w:val="22"/>
        </w:rPr>
        <w:t>.</w:t>
      </w:r>
    </w:p>
    <w:p w:rsidR="002B42FC" w:rsidRPr="006972B8" w:rsidRDefault="00F71D21" w:rsidP="00F73507">
      <w:pPr>
        <w:pStyle w:val="NormlWeb"/>
        <w:spacing w:before="0" w:beforeAutospacing="0" w:after="0" w:afterAutospacing="0"/>
        <w:jc w:val="both"/>
        <w:rPr>
          <w:rFonts w:asciiTheme="minorHAnsi" w:hAnsiTheme="minorHAnsi" w:cstheme="minorHAnsi"/>
          <w:sz w:val="22"/>
          <w:szCs w:val="22"/>
        </w:rPr>
      </w:pPr>
      <w:r w:rsidRPr="006972B8">
        <w:rPr>
          <w:rFonts w:asciiTheme="minorHAnsi" w:hAnsiTheme="minorHAnsi" w:cstheme="minorHAnsi"/>
          <w:sz w:val="22"/>
          <w:szCs w:val="22"/>
        </w:rPr>
        <w:t>Az együttműködésnek köszönhetően televíziós, rádiós, nyomtatott és online csatornákon is megjelenik Hévíz, mint a Szállás.hu egyik ajánlott úti célja.</w:t>
      </w:r>
      <w:r w:rsidR="002B42FC" w:rsidRPr="006972B8">
        <w:rPr>
          <w:rFonts w:asciiTheme="minorHAnsi" w:hAnsiTheme="minorHAnsi" w:cstheme="minorHAnsi"/>
          <w:sz w:val="22"/>
          <w:szCs w:val="22"/>
        </w:rPr>
        <w:t xml:space="preserve"> Mindössze 5 település szerepel a kampányb</w:t>
      </w:r>
      <w:r w:rsidR="00F73507">
        <w:rPr>
          <w:rFonts w:asciiTheme="minorHAnsi" w:hAnsiTheme="minorHAnsi" w:cstheme="minorHAnsi"/>
          <w:sz w:val="22"/>
          <w:szCs w:val="22"/>
        </w:rPr>
        <w:t>an, melyek közül az egyik Hévíz!</w:t>
      </w:r>
    </w:p>
    <w:p w:rsidR="00FE520C" w:rsidRPr="006972B8" w:rsidRDefault="00FE520C" w:rsidP="00FE520C">
      <w:pPr>
        <w:pStyle w:val="NormlWeb"/>
        <w:rPr>
          <w:rFonts w:asciiTheme="minorHAnsi" w:hAnsiTheme="minorHAnsi" w:cstheme="minorHAnsi"/>
          <w:sz w:val="22"/>
          <w:szCs w:val="22"/>
        </w:rPr>
      </w:pPr>
      <w:r w:rsidRPr="006972B8">
        <w:rPr>
          <w:rStyle w:val="Kiemels2"/>
          <w:rFonts w:asciiTheme="minorHAnsi" w:hAnsiTheme="minorHAnsi" w:cstheme="minorHAnsi"/>
          <w:sz w:val="22"/>
          <w:szCs w:val="22"/>
        </w:rPr>
        <w:t>GoogleAdWords és Etarget kampány</w:t>
      </w:r>
    </w:p>
    <w:p w:rsidR="007376E2" w:rsidRPr="007376E2" w:rsidRDefault="007376E2" w:rsidP="003D6631">
      <w:pPr>
        <w:pStyle w:val="NormlWeb"/>
        <w:spacing w:before="0" w:beforeAutospacing="0" w:after="0" w:afterAutospacing="0"/>
        <w:jc w:val="both"/>
        <w:rPr>
          <w:rFonts w:asciiTheme="minorHAnsi" w:hAnsiTheme="minorHAnsi" w:cstheme="minorHAnsi"/>
          <w:b/>
          <w:sz w:val="22"/>
          <w:szCs w:val="22"/>
        </w:rPr>
      </w:pPr>
      <w:r w:rsidRPr="007376E2">
        <w:rPr>
          <w:rFonts w:asciiTheme="minorHAnsi" w:hAnsiTheme="minorHAnsi" w:cstheme="minorHAnsi"/>
          <w:b/>
          <w:sz w:val="22"/>
          <w:szCs w:val="22"/>
        </w:rPr>
        <w:t>AdWords</w:t>
      </w:r>
    </w:p>
    <w:p w:rsidR="002B42FC" w:rsidRPr="006972B8" w:rsidRDefault="002B42FC" w:rsidP="003D6631">
      <w:pPr>
        <w:pStyle w:val="NormlWeb"/>
        <w:spacing w:before="0" w:beforeAutospacing="0" w:after="0" w:afterAutospacing="0"/>
        <w:jc w:val="both"/>
        <w:rPr>
          <w:rFonts w:asciiTheme="minorHAnsi" w:hAnsiTheme="minorHAnsi" w:cstheme="minorHAnsi"/>
          <w:sz w:val="22"/>
          <w:szCs w:val="22"/>
        </w:rPr>
      </w:pPr>
      <w:r w:rsidRPr="006972B8">
        <w:rPr>
          <w:rFonts w:asciiTheme="minorHAnsi" w:hAnsiTheme="minorHAnsi" w:cstheme="minorHAnsi"/>
          <w:sz w:val="22"/>
          <w:szCs w:val="22"/>
        </w:rPr>
        <w:t>Az első január 9 – február 28</w:t>
      </w:r>
      <w:r w:rsidR="00D75A87">
        <w:rPr>
          <w:rFonts w:asciiTheme="minorHAnsi" w:hAnsiTheme="minorHAnsi" w:cstheme="minorHAnsi"/>
          <w:sz w:val="22"/>
          <w:szCs w:val="22"/>
        </w:rPr>
        <w:t>.</w:t>
      </w:r>
      <w:r w:rsidRPr="006972B8">
        <w:rPr>
          <w:rFonts w:asciiTheme="minorHAnsi" w:hAnsiTheme="minorHAnsi" w:cstheme="minorHAnsi"/>
          <w:sz w:val="22"/>
          <w:szCs w:val="22"/>
        </w:rPr>
        <w:t xml:space="preserve"> között, "Gőzerővel Hévízen" városi csomagajánlat foglalás orientált kampány mellett általános városi és egészségturisztikai kampányok is futottak. A második kampány április 3 – július 15</w:t>
      </w:r>
      <w:r w:rsidR="00D75A87">
        <w:rPr>
          <w:rFonts w:asciiTheme="minorHAnsi" w:hAnsiTheme="minorHAnsi" w:cstheme="minorHAnsi"/>
          <w:sz w:val="22"/>
          <w:szCs w:val="22"/>
        </w:rPr>
        <w:t>.</w:t>
      </w:r>
      <w:r w:rsidRPr="006972B8">
        <w:rPr>
          <w:rFonts w:asciiTheme="minorHAnsi" w:hAnsiTheme="minorHAnsi" w:cstheme="minorHAnsi"/>
          <w:sz w:val="22"/>
          <w:szCs w:val="22"/>
        </w:rPr>
        <w:t xml:space="preserve"> között kifejezetten szállásfoglalás fókuszú lett a felépítés. A hagyományos keresőszavas hirdetéseket display hirdetésekkel, YouTube és Gmail hirdetésekkel valamint remarketinggel tettünk még hatékonyabbá.</w:t>
      </w:r>
    </w:p>
    <w:p w:rsidR="007376E2" w:rsidRDefault="002B42FC" w:rsidP="003D6631">
      <w:pPr>
        <w:pStyle w:val="NormlWeb"/>
        <w:spacing w:before="0" w:beforeAutospacing="0" w:after="0" w:afterAutospacing="0"/>
        <w:jc w:val="both"/>
        <w:rPr>
          <w:rFonts w:asciiTheme="minorHAnsi" w:hAnsiTheme="minorHAnsi" w:cstheme="minorHAnsi"/>
          <w:sz w:val="22"/>
          <w:szCs w:val="22"/>
        </w:rPr>
      </w:pPr>
      <w:r w:rsidRPr="007376E2">
        <w:rPr>
          <w:rFonts w:asciiTheme="minorHAnsi" w:hAnsiTheme="minorHAnsi" w:cstheme="minorHAnsi"/>
          <w:sz w:val="22"/>
          <w:szCs w:val="22"/>
        </w:rPr>
        <w:t xml:space="preserve">A magyar felületeken </w:t>
      </w:r>
      <w:r w:rsidRPr="007376E2">
        <w:rPr>
          <w:rStyle w:val="Kiemels2"/>
          <w:rFonts w:asciiTheme="minorHAnsi" w:hAnsiTheme="minorHAnsi" w:cstheme="minorHAnsi"/>
          <w:sz w:val="22"/>
          <w:szCs w:val="22"/>
        </w:rPr>
        <w:t>GoogleAdwords</w:t>
      </w:r>
      <w:r w:rsidRPr="007376E2">
        <w:rPr>
          <w:rFonts w:asciiTheme="minorHAnsi" w:hAnsiTheme="minorHAnsi" w:cstheme="minorHAnsi"/>
          <w:sz w:val="22"/>
          <w:szCs w:val="22"/>
        </w:rPr>
        <w:t xml:space="preserve">kampányunk eredményeként </w:t>
      </w:r>
      <w:r w:rsidR="006972B8" w:rsidRPr="007376E2">
        <w:rPr>
          <w:rFonts w:asciiTheme="minorHAnsi" w:hAnsiTheme="minorHAnsi" w:cstheme="minorHAnsi"/>
          <w:sz w:val="22"/>
          <w:szCs w:val="22"/>
        </w:rPr>
        <w:t>1.381.292</w:t>
      </w:r>
      <w:r w:rsidRPr="007376E2">
        <w:rPr>
          <w:rFonts w:asciiTheme="minorHAnsi" w:hAnsiTheme="minorHAnsi" w:cstheme="minorHAnsi"/>
          <w:sz w:val="22"/>
          <w:szCs w:val="22"/>
        </w:rPr>
        <w:t xml:space="preserve"> F</w:t>
      </w:r>
      <w:r w:rsidR="006972B8" w:rsidRPr="007376E2">
        <w:rPr>
          <w:rFonts w:asciiTheme="minorHAnsi" w:hAnsiTheme="minorHAnsi" w:cstheme="minorHAnsi"/>
          <w:sz w:val="22"/>
          <w:szCs w:val="22"/>
        </w:rPr>
        <w:t>t</w:t>
      </w:r>
      <w:r w:rsidRPr="007376E2">
        <w:rPr>
          <w:rFonts w:asciiTheme="minorHAnsi" w:hAnsiTheme="minorHAnsi" w:cstheme="minorHAnsi"/>
          <w:sz w:val="22"/>
          <w:szCs w:val="22"/>
        </w:rPr>
        <w:t xml:space="preserve"> költés mellett </w:t>
      </w:r>
      <w:r w:rsidR="006972B8" w:rsidRPr="007376E2">
        <w:rPr>
          <w:rFonts w:asciiTheme="minorHAnsi" w:hAnsiTheme="minorHAnsi" w:cstheme="minorHAnsi"/>
          <w:sz w:val="22"/>
          <w:szCs w:val="22"/>
        </w:rPr>
        <w:t>21.154</w:t>
      </w:r>
      <w:r w:rsidRPr="007376E2">
        <w:rPr>
          <w:rStyle w:val="Kiemels2"/>
          <w:rFonts w:asciiTheme="minorHAnsi" w:hAnsiTheme="minorHAnsi" w:cstheme="minorHAnsi"/>
          <w:sz w:val="22"/>
          <w:szCs w:val="22"/>
        </w:rPr>
        <w:t xml:space="preserve"> kattintás történt, és </w:t>
      </w:r>
      <w:r w:rsidR="006972B8" w:rsidRPr="007376E2">
        <w:rPr>
          <w:rStyle w:val="Kiemels2"/>
          <w:rFonts w:asciiTheme="minorHAnsi" w:hAnsiTheme="minorHAnsi" w:cstheme="minorHAnsi"/>
          <w:sz w:val="22"/>
          <w:szCs w:val="22"/>
        </w:rPr>
        <w:t>644</w:t>
      </w:r>
      <w:r w:rsidRPr="007376E2">
        <w:rPr>
          <w:rStyle w:val="Kiemels2"/>
          <w:rFonts w:asciiTheme="minorHAnsi" w:hAnsiTheme="minorHAnsi" w:cstheme="minorHAnsi"/>
          <w:sz w:val="22"/>
          <w:szCs w:val="22"/>
        </w:rPr>
        <w:t xml:space="preserve"> konverzió</w:t>
      </w:r>
      <w:r w:rsidRPr="007376E2">
        <w:rPr>
          <w:rFonts w:asciiTheme="minorHAnsi" w:hAnsiTheme="minorHAnsi" w:cstheme="minorHAnsi"/>
          <w:sz w:val="22"/>
          <w:szCs w:val="22"/>
        </w:rPr>
        <w:t xml:space="preserve"> (ajánlatkérés és foglalás) valósult meg, melynek </w:t>
      </w:r>
      <w:r w:rsidRPr="007376E2">
        <w:rPr>
          <w:rStyle w:val="Kiemels2"/>
          <w:rFonts w:asciiTheme="minorHAnsi" w:hAnsiTheme="minorHAnsi" w:cstheme="minorHAnsi"/>
          <w:sz w:val="22"/>
          <w:szCs w:val="22"/>
        </w:rPr>
        <w:t>konverziós</w:t>
      </w:r>
      <w:r w:rsidR="007376E2" w:rsidRPr="007376E2">
        <w:rPr>
          <w:rStyle w:val="Kiemels2"/>
          <w:rFonts w:asciiTheme="minorHAnsi" w:hAnsiTheme="minorHAnsi" w:cstheme="minorHAnsi"/>
          <w:sz w:val="22"/>
          <w:szCs w:val="22"/>
        </w:rPr>
        <w:t xml:space="preserve"> átlag</w:t>
      </w:r>
      <w:r w:rsidRPr="007376E2">
        <w:rPr>
          <w:rStyle w:val="Kiemels2"/>
          <w:rFonts w:asciiTheme="minorHAnsi" w:hAnsiTheme="minorHAnsi" w:cstheme="minorHAnsi"/>
          <w:sz w:val="22"/>
          <w:szCs w:val="22"/>
        </w:rPr>
        <w:t xml:space="preserve"> ára </w:t>
      </w:r>
      <w:r w:rsidR="006972B8" w:rsidRPr="007376E2">
        <w:rPr>
          <w:rStyle w:val="Kiemels2"/>
          <w:rFonts w:asciiTheme="minorHAnsi" w:hAnsiTheme="minorHAnsi" w:cstheme="minorHAnsi"/>
          <w:sz w:val="22"/>
          <w:szCs w:val="22"/>
        </w:rPr>
        <w:t xml:space="preserve">az első kampány során </w:t>
      </w:r>
      <w:r w:rsidRPr="007376E2">
        <w:rPr>
          <w:rStyle w:val="Kiemels2"/>
          <w:rFonts w:asciiTheme="minorHAnsi" w:hAnsiTheme="minorHAnsi" w:cstheme="minorHAnsi"/>
          <w:sz w:val="22"/>
          <w:szCs w:val="22"/>
        </w:rPr>
        <w:t>3.607 Ft</w:t>
      </w:r>
      <w:r w:rsidR="006972B8" w:rsidRPr="007376E2">
        <w:rPr>
          <w:rFonts w:asciiTheme="minorHAnsi" w:hAnsiTheme="minorHAnsi" w:cstheme="minorHAnsi"/>
          <w:sz w:val="22"/>
          <w:szCs w:val="22"/>
        </w:rPr>
        <w:t>, míg a tavaszi kampány során</w:t>
      </w:r>
      <w:r w:rsidR="005C5736" w:rsidRPr="007376E2">
        <w:rPr>
          <w:rFonts w:asciiTheme="minorHAnsi" w:hAnsiTheme="minorHAnsi" w:cstheme="minorHAnsi"/>
          <w:sz w:val="22"/>
          <w:szCs w:val="22"/>
        </w:rPr>
        <w:t xml:space="preserve"> már csak</w:t>
      </w:r>
      <w:r w:rsidR="006972B8" w:rsidRPr="007376E2">
        <w:rPr>
          <w:rFonts w:asciiTheme="minorHAnsi" w:hAnsiTheme="minorHAnsi" w:cstheme="minorHAnsi"/>
          <w:b/>
          <w:sz w:val="22"/>
          <w:szCs w:val="22"/>
        </w:rPr>
        <w:t>1.</w:t>
      </w:r>
      <w:r w:rsidR="007376E2" w:rsidRPr="007376E2">
        <w:rPr>
          <w:rFonts w:asciiTheme="minorHAnsi" w:hAnsiTheme="minorHAnsi" w:cstheme="minorHAnsi"/>
          <w:b/>
          <w:sz w:val="22"/>
          <w:szCs w:val="22"/>
        </w:rPr>
        <w:t>126</w:t>
      </w:r>
      <w:r w:rsidR="006972B8" w:rsidRPr="007376E2">
        <w:rPr>
          <w:rFonts w:asciiTheme="minorHAnsi" w:hAnsiTheme="minorHAnsi" w:cstheme="minorHAnsi"/>
          <w:b/>
          <w:sz w:val="22"/>
          <w:szCs w:val="22"/>
        </w:rPr>
        <w:t xml:space="preserve"> Forint</w:t>
      </w:r>
      <w:r w:rsidR="005C5736" w:rsidRPr="007376E2">
        <w:rPr>
          <w:rFonts w:asciiTheme="minorHAnsi" w:hAnsiTheme="minorHAnsi" w:cstheme="minorHAnsi"/>
          <w:sz w:val="22"/>
          <w:szCs w:val="22"/>
        </w:rPr>
        <w:t xml:space="preserve"> volt.</w:t>
      </w:r>
    </w:p>
    <w:p w:rsidR="007376E2" w:rsidRDefault="007376E2" w:rsidP="003D6631">
      <w:pPr>
        <w:pStyle w:val="NormlWeb"/>
        <w:spacing w:before="0" w:beforeAutospacing="0" w:after="0" w:afterAutospacing="0"/>
        <w:jc w:val="both"/>
        <w:rPr>
          <w:rFonts w:asciiTheme="minorHAnsi" w:hAnsiTheme="minorHAnsi" w:cstheme="minorHAnsi"/>
          <w:sz w:val="22"/>
          <w:szCs w:val="22"/>
        </w:rPr>
      </w:pPr>
    </w:p>
    <w:p w:rsidR="007376E2" w:rsidRPr="007376E2" w:rsidRDefault="007376E2" w:rsidP="003D6631">
      <w:pPr>
        <w:pStyle w:val="NormlWeb"/>
        <w:spacing w:before="0" w:beforeAutospacing="0" w:after="0" w:afterAutospacing="0"/>
        <w:jc w:val="both"/>
        <w:rPr>
          <w:rFonts w:asciiTheme="minorHAnsi" w:hAnsiTheme="minorHAnsi" w:cstheme="minorHAnsi"/>
          <w:b/>
          <w:sz w:val="22"/>
          <w:szCs w:val="22"/>
        </w:rPr>
      </w:pPr>
      <w:r w:rsidRPr="007376E2">
        <w:rPr>
          <w:rFonts w:asciiTheme="minorHAnsi" w:hAnsiTheme="minorHAnsi" w:cstheme="minorHAnsi"/>
          <w:b/>
          <w:sz w:val="22"/>
          <w:szCs w:val="22"/>
        </w:rPr>
        <w:t>Etarget</w:t>
      </w:r>
    </w:p>
    <w:p w:rsidR="007376E2" w:rsidRDefault="007376E2" w:rsidP="003D6631">
      <w:pPr>
        <w:pStyle w:val="NormlWeb"/>
        <w:spacing w:before="0" w:beforeAutospacing="0" w:after="0" w:afterAutospacing="0"/>
        <w:jc w:val="both"/>
        <w:rPr>
          <w:rFonts w:asciiTheme="minorHAnsi" w:hAnsiTheme="minorHAnsi" w:cstheme="minorHAnsi"/>
          <w:sz w:val="22"/>
          <w:szCs w:val="22"/>
        </w:rPr>
      </w:pPr>
      <w:r w:rsidRPr="007376E2">
        <w:rPr>
          <w:rFonts w:asciiTheme="minorHAnsi" w:hAnsiTheme="minorHAnsi" w:cstheme="minorHAnsi"/>
          <w:sz w:val="22"/>
          <w:szCs w:val="22"/>
        </w:rPr>
        <w:t>Április 1-től egészen július 15-ig futottak hirdetések, melyek a kedvező árú hévízi pihenésre hívták fel a figyelmet. A kampányt folyamatosan monitoroztuk, így mindig a legoptimálisabb hirdetésekkel és költéssel dolgoz</w:t>
      </w:r>
      <w:r>
        <w:rPr>
          <w:rFonts w:asciiTheme="minorHAnsi" w:hAnsiTheme="minorHAnsi" w:cstheme="minorHAnsi"/>
          <w:sz w:val="22"/>
          <w:szCs w:val="22"/>
        </w:rPr>
        <w:t>tunk. A 3 és fél hónap alatt 12.974.094 megjelenésből összesen 13.</w:t>
      </w:r>
      <w:r w:rsidRPr="007376E2">
        <w:rPr>
          <w:rFonts w:asciiTheme="minorHAnsi" w:hAnsiTheme="minorHAnsi" w:cstheme="minorHAnsi"/>
          <w:sz w:val="22"/>
          <w:szCs w:val="22"/>
        </w:rPr>
        <w:t xml:space="preserve">777 kattintásérkezett, átlagosan 20,02 Ft-os áron és 275 747,68 Ft összköltés mellett. </w:t>
      </w:r>
      <w:r>
        <w:rPr>
          <w:rFonts w:asciiTheme="minorHAnsi" w:hAnsiTheme="minorHAnsi" w:cstheme="minorHAnsi"/>
          <w:sz w:val="22"/>
          <w:szCs w:val="22"/>
        </w:rPr>
        <w:t>Á</w:t>
      </w:r>
      <w:r w:rsidRPr="007376E2">
        <w:rPr>
          <w:rFonts w:asciiTheme="minorHAnsi" w:hAnsiTheme="minorHAnsi" w:cstheme="minorHAnsi"/>
          <w:sz w:val="22"/>
          <w:szCs w:val="22"/>
        </w:rPr>
        <w:t xml:space="preserve">tlagosan 4,18 oldalt néznek meg </w:t>
      </w:r>
      <w:r>
        <w:rPr>
          <w:rFonts w:asciiTheme="minorHAnsi" w:hAnsiTheme="minorHAnsi" w:cstheme="minorHAnsi"/>
          <w:sz w:val="22"/>
          <w:szCs w:val="22"/>
        </w:rPr>
        <w:t xml:space="preserve">átlag 1 perc </w:t>
      </w:r>
      <w:r w:rsidRPr="007376E2">
        <w:rPr>
          <w:rFonts w:asciiTheme="minorHAnsi" w:hAnsiTheme="minorHAnsi" w:cstheme="minorHAnsi"/>
          <w:sz w:val="22"/>
          <w:szCs w:val="22"/>
        </w:rPr>
        <w:t>alatt</w:t>
      </w:r>
      <w:r>
        <w:rPr>
          <w:rFonts w:asciiTheme="minorHAnsi" w:hAnsiTheme="minorHAnsi" w:cstheme="minorHAnsi"/>
          <w:sz w:val="22"/>
          <w:szCs w:val="22"/>
        </w:rPr>
        <w:t>.K</w:t>
      </w:r>
      <w:r w:rsidRPr="007376E2">
        <w:rPr>
          <w:rFonts w:asciiTheme="minorHAnsi" w:hAnsiTheme="minorHAnsi" w:cstheme="minorHAnsi"/>
          <w:sz w:val="22"/>
          <w:szCs w:val="22"/>
        </w:rPr>
        <w:t>onverziók: 39 szállás.hu ajánlatkérés, 4 szállás.hu foglalás, 17 adatlapmegtekintés, 3 szálláskereső használat, 1 063 csomagkerső használat, 340 fürdő árlista megtekintés.</w:t>
      </w:r>
    </w:p>
    <w:p w:rsidR="007A44B1" w:rsidRDefault="007A44B1" w:rsidP="003D6631">
      <w:pPr>
        <w:pStyle w:val="NormlWeb"/>
        <w:spacing w:before="0" w:beforeAutospacing="0" w:after="0" w:afterAutospacing="0"/>
        <w:jc w:val="both"/>
        <w:rPr>
          <w:rFonts w:asciiTheme="minorHAnsi" w:hAnsiTheme="minorHAnsi" w:cstheme="minorHAnsi"/>
          <w:sz w:val="22"/>
          <w:szCs w:val="22"/>
        </w:rPr>
      </w:pPr>
    </w:p>
    <w:p w:rsidR="007A44B1" w:rsidRDefault="007A44B1" w:rsidP="003D6631">
      <w:pPr>
        <w:pStyle w:val="NormlWeb"/>
        <w:spacing w:before="0" w:beforeAutospacing="0" w:after="0" w:afterAutospacing="0"/>
        <w:jc w:val="both"/>
        <w:rPr>
          <w:rFonts w:asciiTheme="minorHAnsi" w:hAnsiTheme="minorHAnsi" w:cstheme="minorHAnsi"/>
          <w:sz w:val="22"/>
          <w:szCs w:val="22"/>
        </w:rPr>
      </w:pPr>
      <w:r w:rsidRPr="007A0009">
        <w:rPr>
          <w:rFonts w:asciiTheme="minorHAnsi" w:hAnsiTheme="minorHAnsi" w:cstheme="minorHAnsi"/>
          <w:b/>
          <w:sz w:val="22"/>
          <w:szCs w:val="22"/>
        </w:rPr>
        <w:t>Gőzerővel Kampány</w:t>
      </w:r>
      <w:r w:rsidR="007376E2">
        <w:rPr>
          <w:rFonts w:asciiTheme="minorHAnsi" w:hAnsiTheme="minorHAnsi" w:cstheme="minorHAnsi"/>
          <w:sz w:val="22"/>
          <w:szCs w:val="22"/>
        </w:rPr>
        <w:t>e</w:t>
      </w:r>
      <w:r w:rsidR="007A0009" w:rsidRPr="007A0009">
        <w:rPr>
          <w:rFonts w:asciiTheme="minorHAnsi" w:hAnsiTheme="minorHAnsi" w:cstheme="minorHAnsi"/>
          <w:sz w:val="22"/>
          <w:szCs w:val="22"/>
        </w:rPr>
        <w:t>redmény: 847</w:t>
      </w:r>
      <w:r w:rsidRPr="007A0009">
        <w:rPr>
          <w:rFonts w:asciiTheme="minorHAnsi" w:hAnsiTheme="minorHAnsi" w:cstheme="minorHAnsi"/>
          <w:sz w:val="22"/>
          <w:szCs w:val="22"/>
        </w:rPr>
        <w:t xml:space="preserve"> szállásfoglalás</w:t>
      </w:r>
      <w:r w:rsidR="007A0009" w:rsidRPr="007A0009">
        <w:rPr>
          <w:rFonts w:asciiTheme="minorHAnsi" w:hAnsiTheme="minorHAnsi" w:cstheme="minorHAnsi"/>
          <w:sz w:val="22"/>
          <w:szCs w:val="22"/>
        </w:rPr>
        <w:t xml:space="preserve"> és ajánlatkérés az akciós csomagra</w:t>
      </w:r>
      <w:r w:rsidRPr="007A0009">
        <w:rPr>
          <w:rFonts w:asciiTheme="minorHAnsi" w:hAnsiTheme="minorHAnsi" w:cstheme="minorHAnsi"/>
          <w:sz w:val="22"/>
          <w:szCs w:val="22"/>
        </w:rPr>
        <w:t>.</w:t>
      </w:r>
    </w:p>
    <w:p w:rsidR="007376E2" w:rsidRDefault="007376E2" w:rsidP="003D6631">
      <w:pPr>
        <w:pStyle w:val="NormlWeb"/>
        <w:spacing w:before="0" w:beforeAutospacing="0" w:after="0" w:afterAutospacing="0"/>
        <w:jc w:val="both"/>
        <w:rPr>
          <w:rFonts w:asciiTheme="minorHAnsi" w:hAnsiTheme="minorHAnsi" w:cstheme="minorHAnsi"/>
          <w:sz w:val="22"/>
          <w:szCs w:val="22"/>
        </w:rPr>
      </w:pPr>
    </w:p>
    <w:p w:rsidR="006C1BAF" w:rsidRDefault="006C1BAF" w:rsidP="003D6631">
      <w:pPr>
        <w:pStyle w:val="NormlWeb"/>
        <w:spacing w:before="0" w:beforeAutospacing="0" w:after="0" w:afterAutospacing="0"/>
        <w:jc w:val="both"/>
        <w:rPr>
          <w:rFonts w:asciiTheme="minorHAnsi" w:hAnsiTheme="minorHAnsi" w:cstheme="minorHAnsi"/>
          <w:sz w:val="22"/>
          <w:szCs w:val="22"/>
        </w:rPr>
      </w:pPr>
    </w:p>
    <w:p w:rsidR="006C1BAF" w:rsidRDefault="006C1BAF" w:rsidP="003D6631">
      <w:pPr>
        <w:pStyle w:val="NormlWeb"/>
        <w:spacing w:before="0" w:beforeAutospacing="0" w:after="0" w:afterAutospacing="0"/>
        <w:jc w:val="both"/>
        <w:rPr>
          <w:rFonts w:asciiTheme="minorHAnsi" w:hAnsiTheme="minorHAnsi" w:cstheme="minorHAnsi"/>
          <w:sz w:val="22"/>
          <w:szCs w:val="22"/>
        </w:rPr>
      </w:pPr>
    </w:p>
    <w:p w:rsidR="00FE520C" w:rsidRDefault="00FE520C" w:rsidP="00FE520C">
      <w:pPr>
        <w:pStyle w:val="NormlWeb"/>
      </w:pPr>
      <w:r>
        <w:rPr>
          <w:rStyle w:val="Kiemels2"/>
          <w:rFonts w:ascii="Arial" w:hAnsi="Arial" w:cs="Arial"/>
        </w:rPr>
        <w:lastRenderedPageBreak/>
        <w:t>SOCIAL MEDIA AKTIVITÁS</w:t>
      </w:r>
    </w:p>
    <w:p w:rsidR="005C5736" w:rsidRPr="00991FC6" w:rsidRDefault="005C5736" w:rsidP="00991FC6">
      <w:pPr>
        <w:pStyle w:val="NormlWeb"/>
        <w:spacing w:before="0" w:beforeAutospacing="0" w:after="0" w:afterAutospacing="0"/>
        <w:jc w:val="both"/>
        <w:rPr>
          <w:rFonts w:asciiTheme="minorHAnsi" w:hAnsiTheme="minorHAnsi" w:cstheme="minorHAnsi"/>
          <w:i/>
          <w:sz w:val="22"/>
          <w:szCs w:val="22"/>
        </w:rPr>
      </w:pPr>
      <w:r w:rsidRPr="00991FC6">
        <w:rPr>
          <w:rStyle w:val="Kiemels"/>
          <w:rFonts w:asciiTheme="minorHAnsi" w:hAnsiTheme="minorHAnsi" w:cstheme="minorHAnsi"/>
          <w:b/>
          <w:bCs/>
          <w:i w:val="0"/>
          <w:sz w:val="22"/>
          <w:szCs w:val="22"/>
        </w:rPr>
        <w:t>FB rajongó szerző kampány</w:t>
      </w:r>
    </w:p>
    <w:p w:rsidR="005C5736" w:rsidRPr="00991FC6" w:rsidRDefault="005C5736" w:rsidP="00991FC6">
      <w:pPr>
        <w:pStyle w:val="NormlWeb"/>
        <w:spacing w:before="0" w:beforeAutospacing="0" w:after="0" w:afterAutospacing="0"/>
        <w:jc w:val="both"/>
        <w:rPr>
          <w:rFonts w:asciiTheme="minorHAnsi" w:hAnsiTheme="minorHAnsi" w:cstheme="minorHAnsi"/>
          <w:sz w:val="22"/>
          <w:szCs w:val="22"/>
        </w:rPr>
      </w:pPr>
      <w:r w:rsidRPr="00991FC6">
        <w:rPr>
          <w:rFonts w:asciiTheme="minorHAnsi" w:hAnsiTheme="minorHAnsi" w:cstheme="minorHAnsi"/>
          <w:sz w:val="22"/>
          <w:szCs w:val="22"/>
        </w:rPr>
        <w:t xml:space="preserve">Január 18. és február 28. között futott </w:t>
      </w:r>
      <w:r w:rsidR="00D75A87">
        <w:rPr>
          <w:rStyle w:val="Kiemels2"/>
          <w:rFonts w:asciiTheme="minorHAnsi" w:hAnsiTheme="minorHAnsi" w:cstheme="minorHAnsi"/>
          <w:sz w:val="22"/>
          <w:szCs w:val="22"/>
        </w:rPr>
        <w:t>pagelike (</w:t>
      </w:r>
      <w:r w:rsidRPr="00991FC6">
        <w:rPr>
          <w:rStyle w:val="Kiemels2"/>
          <w:rFonts w:asciiTheme="minorHAnsi" w:hAnsiTheme="minorHAnsi" w:cstheme="minorHAnsi"/>
          <w:sz w:val="22"/>
          <w:szCs w:val="22"/>
        </w:rPr>
        <w:t>oldalkedvelés</w:t>
      </w:r>
      <w:r w:rsidR="00D75A87">
        <w:rPr>
          <w:rStyle w:val="Kiemels2"/>
          <w:rFonts w:asciiTheme="minorHAnsi" w:hAnsiTheme="minorHAnsi" w:cstheme="minorHAnsi"/>
          <w:sz w:val="22"/>
          <w:szCs w:val="22"/>
        </w:rPr>
        <w:t>)</w:t>
      </w:r>
      <w:r w:rsidRPr="00991FC6">
        <w:rPr>
          <w:rStyle w:val="Kiemels2"/>
          <w:rFonts w:asciiTheme="minorHAnsi" w:hAnsiTheme="minorHAnsi" w:cstheme="minorHAnsi"/>
          <w:sz w:val="22"/>
          <w:szCs w:val="22"/>
        </w:rPr>
        <w:t>gyűjtő kampányunk</w:t>
      </w:r>
      <w:r w:rsidRPr="00991FC6">
        <w:rPr>
          <w:rFonts w:asciiTheme="minorHAnsi" w:hAnsiTheme="minorHAnsi" w:cstheme="minorHAnsi"/>
          <w:sz w:val="22"/>
          <w:szCs w:val="22"/>
        </w:rPr>
        <w:t xml:space="preserve">, melynek keretében magyar nyelvterületen a facebook.com/heviz.info oldalunkat népszerűsítettük. Kampányunkban használtunk területi, érdeklődés alapú és remarketing célzást is, valamint több korcsoportot is megcéloztunk. A magyar kampány során </w:t>
      </w:r>
      <w:r w:rsidRPr="00991FC6">
        <w:rPr>
          <w:rStyle w:val="Kiemels2"/>
          <w:rFonts w:asciiTheme="minorHAnsi" w:hAnsiTheme="minorHAnsi" w:cstheme="minorHAnsi"/>
          <w:sz w:val="22"/>
          <w:szCs w:val="22"/>
        </w:rPr>
        <w:t>7.185 új rajongót szereztünk</w:t>
      </w:r>
      <w:r w:rsidRPr="00991FC6">
        <w:rPr>
          <w:rFonts w:asciiTheme="minorHAnsi" w:hAnsiTheme="minorHAnsi" w:cstheme="minorHAnsi"/>
          <w:sz w:val="22"/>
          <w:szCs w:val="22"/>
        </w:rPr>
        <w:t xml:space="preserve"> átlagosan 39,15 Ft-os áron, összesen 281.308 Ft költés mellett. Korábbi hasonló kampányunk viszonylatában az átlagárat 13 Ft-tal sikerült csökkenteni, az eredményeket pedig 1.901-el növelni.</w:t>
      </w:r>
    </w:p>
    <w:p w:rsidR="00672AD5" w:rsidRPr="00672AD5" w:rsidRDefault="00672AD5" w:rsidP="00672AD5">
      <w:pPr>
        <w:pStyle w:val="NormlWeb"/>
        <w:jc w:val="both"/>
        <w:rPr>
          <w:rFonts w:asciiTheme="minorHAnsi" w:hAnsiTheme="minorHAnsi" w:cstheme="minorHAnsi"/>
          <w:sz w:val="22"/>
          <w:szCs w:val="22"/>
        </w:rPr>
      </w:pPr>
      <w:r w:rsidRPr="00672AD5">
        <w:rPr>
          <w:rFonts w:asciiTheme="minorHAnsi" w:hAnsiTheme="minorHAnsi" w:cstheme="minorHAnsi"/>
          <w:sz w:val="22"/>
          <w:szCs w:val="22"/>
        </w:rPr>
        <w:t xml:space="preserve">Facebook követőink száma június 30-ra elérte </w:t>
      </w:r>
      <w:r w:rsidRPr="00672AD5">
        <w:rPr>
          <w:rFonts w:asciiTheme="minorHAnsi" w:hAnsiTheme="minorHAnsi" w:cstheme="minorHAnsi"/>
          <w:b/>
          <w:sz w:val="22"/>
          <w:szCs w:val="22"/>
        </w:rPr>
        <w:t>a 71.869 főt</w:t>
      </w:r>
      <w:r w:rsidRPr="00672AD5">
        <w:rPr>
          <w:rFonts w:asciiTheme="minorHAnsi" w:hAnsiTheme="minorHAnsi" w:cstheme="minorHAnsi"/>
          <w:sz w:val="22"/>
          <w:szCs w:val="22"/>
        </w:rPr>
        <w:t>.</w:t>
      </w:r>
    </w:p>
    <w:p w:rsidR="005C5736" w:rsidRDefault="00FE520C" w:rsidP="007376E2">
      <w:pPr>
        <w:pStyle w:val="NormlWeb"/>
        <w:spacing w:before="0" w:beforeAutospacing="0" w:after="0" w:afterAutospacing="0"/>
        <w:jc w:val="both"/>
        <w:rPr>
          <w:rStyle w:val="Kiemels2"/>
          <w:rFonts w:asciiTheme="minorHAnsi" w:hAnsiTheme="minorHAnsi" w:cstheme="minorHAnsi"/>
          <w:sz w:val="22"/>
          <w:szCs w:val="22"/>
        </w:rPr>
      </w:pPr>
      <w:r w:rsidRPr="005C5736">
        <w:rPr>
          <w:rStyle w:val="Kiemels2"/>
          <w:rFonts w:asciiTheme="minorHAnsi" w:hAnsiTheme="minorHAnsi" w:cstheme="minorHAnsi"/>
          <w:sz w:val="22"/>
          <w:szCs w:val="22"/>
        </w:rPr>
        <w:t>Facebook nyereményjáték</w:t>
      </w:r>
    </w:p>
    <w:p w:rsidR="00FE520C" w:rsidRDefault="00FE520C" w:rsidP="007376E2">
      <w:pPr>
        <w:pStyle w:val="NormlWeb"/>
        <w:spacing w:before="0" w:beforeAutospacing="0" w:after="0" w:afterAutospacing="0"/>
        <w:jc w:val="both"/>
        <w:rPr>
          <w:rFonts w:asciiTheme="minorHAnsi" w:hAnsiTheme="minorHAnsi" w:cstheme="minorHAnsi"/>
          <w:sz w:val="22"/>
          <w:szCs w:val="22"/>
        </w:rPr>
      </w:pPr>
      <w:r w:rsidRPr="005C5736">
        <w:rPr>
          <w:rFonts w:asciiTheme="minorHAnsi" w:hAnsiTheme="minorHAnsi" w:cstheme="minorHAnsi"/>
          <w:sz w:val="22"/>
          <w:szCs w:val="22"/>
        </w:rPr>
        <w:t xml:space="preserve">4 héten át tartó </w:t>
      </w:r>
      <w:r w:rsidR="00991FC6">
        <w:rPr>
          <w:rFonts w:asciiTheme="minorHAnsi" w:hAnsiTheme="minorHAnsi" w:cstheme="minorHAnsi"/>
          <w:sz w:val="22"/>
          <w:szCs w:val="22"/>
        </w:rPr>
        <w:t xml:space="preserve">Hévízi Nagyító </w:t>
      </w:r>
      <w:r w:rsidRPr="005C5736">
        <w:rPr>
          <w:rFonts w:asciiTheme="minorHAnsi" w:hAnsiTheme="minorHAnsi" w:cstheme="minorHAnsi"/>
          <w:sz w:val="22"/>
          <w:szCs w:val="22"/>
        </w:rPr>
        <w:t>játékunkban összesen 8 képes feladványt kellett megfejtenie a játékosoknak. Az organ</w:t>
      </w:r>
      <w:r w:rsidR="005C5736" w:rsidRPr="005C5736">
        <w:rPr>
          <w:rFonts w:asciiTheme="minorHAnsi" w:hAnsiTheme="minorHAnsi" w:cstheme="minorHAnsi"/>
          <w:sz w:val="22"/>
          <w:szCs w:val="22"/>
        </w:rPr>
        <w:t>ikus eléréseket 99.000 Ft értékű</w:t>
      </w:r>
      <w:r w:rsidRPr="005C5736">
        <w:rPr>
          <w:rFonts w:asciiTheme="minorHAnsi" w:hAnsiTheme="minorHAnsi" w:cstheme="minorHAnsi"/>
          <w:sz w:val="22"/>
          <w:szCs w:val="22"/>
        </w:rPr>
        <w:t xml:space="preserve"> hirdetési kerettel növeltük. Így összességében 18.189 hivatkozáskattintás, 300.500 elérés, 8.076 reagálás, 593 hozzászólás, 665 megosztás és 109 új feliratkozás realizálódott. Összesen 4.299-en játszottak velünk.</w:t>
      </w:r>
    </w:p>
    <w:p w:rsidR="007376E2" w:rsidRPr="005C5736" w:rsidRDefault="007376E2" w:rsidP="007376E2">
      <w:pPr>
        <w:pStyle w:val="NormlWeb"/>
        <w:spacing w:before="0" w:beforeAutospacing="0" w:after="0" w:afterAutospacing="0"/>
        <w:jc w:val="both"/>
        <w:rPr>
          <w:rFonts w:asciiTheme="minorHAnsi" w:hAnsiTheme="minorHAnsi" w:cstheme="minorHAnsi"/>
          <w:sz w:val="22"/>
          <w:szCs w:val="22"/>
        </w:rPr>
      </w:pPr>
    </w:p>
    <w:p w:rsidR="00921374" w:rsidRDefault="00FE520C" w:rsidP="004010FD">
      <w:pPr>
        <w:pStyle w:val="NormlWeb"/>
        <w:spacing w:before="0" w:beforeAutospacing="0" w:after="0" w:afterAutospacing="0"/>
        <w:jc w:val="both"/>
        <w:rPr>
          <w:rStyle w:val="Kiemels2"/>
          <w:rFonts w:ascii="Arial" w:hAnsi="Arial" w:cs="Arial"/>
          <w:sz w:val="20"/>
          <w:szCs w:val="20"/>
        </w:rPr>
      </w:pPr>
      <w:r>
        <w:rPr>
          <w:rStyle w:val="Kiemels2"/>
          <w:rFonts w:ascii="Arial" w:hAnsi="Arial" w:cs="Arial"/>
          <w:sz w:val="20"/>
          <w:szCs w:val="20"/>
        </w:rPr>
        <w:t>Instagram</w:t>
      </w:r>
    </w:p>
    <w:p w:rsidR="005C5736" w:rsidRPr="004010FD" w:rsidRDefault="00FE520C" w:rsidP="004010FD">
      <w:pPr>
        <w:pStyle w:val="NormlWeb"/>
        <w:spacing w:before="0" w:beforeAutospacing="0" w:after="0" w:afterAutospacing="0"/>
        <w:jc w:val="both"/>
        <w:rPr>
          <w:rFonts w:asciiTheme="minorHAnsi" w:hAnsiTheme="minorHAnsi" w:cstheme="minorHAnsi"/>
          <w:sz w:val="22"/>
          <w:szCs w:val="20"/>
        </w:rPr>
      </w:pPr>
      <w:r w:rsidRPr="004010FD">
        <w:rPr>
          <w:rFonts w:asciiTheme="minorHAnsi" w:hAnsiTheme="minorHAnsi" w:cstheme="minorHAnsi"/>
          <w:sz w:val="22"/>
          <w:szCs w:val="20"/>
        </w:rPr>
        <w:t xml:space="preserve">2018. február 15-én létrehoztuk saját Instagram oldalunkat: </w:t>
      </w:r>
      <w:hyperlink r:id="rId11" w:history="1">
        <w:r w:rsidRPr="004010FD">
          <w:rPr>
            <w:rStyle w:val="Hiperhivatkozs"/>
            <w:rFonts w:asciiTheme="minorHAnsi" w:hAnsiTheme="minorHAnsi" w:cstheme="minorHAnsi"/>
            <w:sz w:val="22"/>
            <w:szCs w:val="20"/>
          </w:rPr>
          <w:t>www.instagram.com/iloveheviz</w:t>
        </w:r>
      </w:hyperlink>
      <w:r w:rsidRPr="004010FD">
        <w:rPr>
          <w:rFonts w:asciiTheme="minorHAnsi" w:hAnsiTheme="minorHAnsi" w:cstheme="minorHAnsi"/>
          <w:sz w:val="22"/>
          <w:szCs w:val="20"/>
        </w:rPr>
        <w:t>.</w:t>
      </w:r>
    </w:p>
    <w:p w:rsidR="004010FD" w:rsidRDefault="00FE520C" w:rsidP="004010FD">
      <w:pPr>
        <w:pStyle w:val="NormlWeb"/>
        <w:spacing w:before="0" w:beforeAutospacing="0" w:after="0" w:afterAutospacing="0"/>
        <w:jc w:val="both"/>
        <w:rPr>
          <w:rFonts w:asciiTheme="minorHAnsi" w:hAnsiTheme="minorHAnsi" w:cstheme="minorHAnsi"/>
          <w:sz w:val="22"/>
          <w:szCs w:val="20"/>
        </w:rPr>
      </w:pPr>
      <w:r w:rsidRPr="004010FD">
        <w:rPr>
          <w:rFonts w:asciiTheme="minorHAnsi" w:hAnsiTheme="minorHAnsi" w:cstheme="minorHAnsi"/>
          <w:sz w:val="22"/>
          <w:szCs w:val="20"/>
        </w:rPr>
        <w:t xml:space="preserve">Célunk </w:t>
      </w:r>
      <w:r w:rsidR="00AA4BBE" w:rsidRPr="004010FD">
        <w:rPr>
          <w:rFonts w:asciiTheme="minorHAnsi" w:hAnsiTheme="minorHAnsi" w:cstheme="minorHAnsi"/>
          <w:sz w:val="22"/>
          <w:szCs w:val="20"/>
        </w:rPr>
        <w:t>elsősorban</w:t>
      </w:r>
      <w:r w:rsidRPr="004010FD">
        <w:rPr>
          <w:rFonts w:asciiTheme="minorHAnsi" w:hAnsiTheme="minorHAnsi" w:cstheme="minorHAnsi"/>
          <w:sz w:val="22"/>
          <w:szCs w:val="20"/>
        </w:rPr>
        <w:t xml:space="preserve"> a fiatalabb korosztály elérése nemzetközi szinten. </w:t>
      </w:r>
    </w:p>
    <w:p w:rsidR="004010FD" w:rsidRPr="004010FD" w:rsidRDefault="004010FD" w:rsidP="004010FD">
      <w:pPr>
        <w:pStyle w:val="NormlWeb"/>
        <w:spacing w:before="0" w:beforeAutospacing="0" w:after="0" w:afterAutospacing="0"/>
        <w:jc w:val="both"/>
        <w:rPr>
          <w:rFonts w:asciiTheme="minorHAnsi" w:hAnsiTheme="minorHAnsi" w:cstheme="minorHAnsi"/>
          <w:sz w:val="22"/>
          <w:szCs w:val="20"/>
        </w:rPr>
      </w:pPr>
      <w:r w:rsidRPr="004010FD">
        <w:rPr>
          <w:rFonts w:asciiTheme="minorHAnsi" w:hAnsiTheme="minorHAnsi" w:cstheme="minorHAnsi"/>
          <w:sz w:val="22"/>
          <w:szCs w:val="20"/>
        </w:rPr>
        <w:t xml:space="preserve">A </w:t>
      </w:r>
      <w:r w:rsidRPr="004010FD">
        <w:rPr>
          <w:rFonts w:asciiTheme="minorHAnsi" w:hAnsiTheme="minorHAnsi" w:cstheme="minorHAnsi"/>
          <w:b/>
          <w:sz w:val="22"/>
          <w:szCs w:val="20"/>
        </w:rPr>
        <w:t>Hévízi Nagyító</w:t>
      </w:r>
      <w:r w:rsidRPr="004010FD">
        <w:rPr>
          <w:rFonts w:asciiTheme="minorHAnsi" w:hAnsiTheme="minorHAnsi" w:cstheme="minorHAnsi"/>
          <w:sz w:val="22"/>
          <w:szCs w:val="20"/>
        </w:rPr>
        <w:t xml:space="preserve"> játékunk kapcsán ezen a felületen is hoztuk létre teszt jelleggel hirdetéseket, amikkel összesen 18.113 embert értünk el, akik közül 385-en reagáltak a posztra, 293-an pedig továbbkattintottak játékunkra. A hirdetések 84%-ban nőket értek el, a 35-54 éves korosztályban és főleg Budapesten. Hirdetési költségünk 1 hétre 8792 Ft volt. </w:t>
      </w:r>
    </w:p>
    <w:p w:rsidR="004010FD" w:rsidRPr="004010FD" w:rsidRDefault="00FE520C" w:rsidP="004010FD">
      <w:pPr>
        <w:pStyle w:val="NormlWeb"/>
        <w:spacing w:before="0" w:beforeAutospacing="0" w:after="0" w:afterAutospacing="0"/>
        <w:jc w:val="both"/>
        <w:rPr>
          <w:rFonts w:asciiTheme="minorHAnsi" w:hAnsiTheme="minorHAnsi" w:cstheme="minorHAnsi"/>
          <w:sz w:val="22"/>
          <w:szCs w:val="20"/>
        </w:rPr>
      </w:pPr>
      <w:r w:rsidRPr="004010FD">
        <w:rPr>
          <w:rFonts w:asciiTheme="minorHAnsi" w:hAnsiTheme="minorHAnsi" w:cstheme="minorHAnsi"/>
          <w:sz w:val="22"/>
          <w:szCs w:val="20"/>
        </w:rPr>
        <w:t xml:space="preserve">Az </w:t>
      </w:r>
      <w:r w:rsidR="005C5736" w:rsidRPr="004010FD">
        <w:rPr>
          <w:rFonts w:asciiTheme="minorHAnsi" w:hAnsiTheme="minorHAnsi" w:cstheme="minorHAnsi"/>
          <w:sz w:val="22"/>
          <w:szCs w:val="20"/>
        </w:rPr>
        <w:t>oldal indulása óta</w:t>
      </w:r>
      <w:r w:rsidRPr="004010FD">
        <w:rPr>
          <w:rFonts w:asciiTheme="minorHAnsi" w:hAnsiTheme="minorHAnsi" w:cstheme="minorHAnsi"/>
          <w:sz w:val="22"/>
          <w:szCs w:val="20"/>
        </w:rPr>
        <w:t xml:space="preserve">Instagram fiókunkon több mint </w:t>
      </w:r>
      <w:r w:rsidR="005C5736" w:rsidRPr="004010FD">
        <w:rPr>
          <w:rFonts w:asciiTheme="minorHAnsi" w:hAnsiTheme="minorHAnsi" w:cstheme="minorHAnsi"/>
          <w:b/>
          <w:sz w:val="22"/>
          <w:szCs w:val="20"/>
        </w:rPr>
        <w:t>27.213</w:t>
      </w:r>
      <w:r w:rsidR="004010FD" w:rsidRPr="004010FD">
        <w:rPr>
          <w:rFonts w:asciiTheme="minorHAnsi" w:hAnsiTheme="minorHAnsi" w:cstheme="minorHAnsi"/>
          <w:sz w:val="22"/>
          <w:szCs w:val="20"/>
        </w:rPr>
        <w:t xml:space="preserve"> embert értünk el</w:t>
      </w:r>
      <w:r w:rsidRPr="004010FD">
        <w:rPr>
          <w:rFonts w:asciiTheme="minorHAnsi" w:hAnsiTheme="minorHAnsi" w:cstheme="minorHAnsi"/>
          <w:sz w:val="22"/>
          <w:szCs w:val="20"/>
        </w:rPr>
        <w:t xml:space="preserve">. Egy-egy képünk átlagosan 34-en kedvelést ér el, átlagosan 3 </w:t>
      </w:r>
      <w:r w:rsidR="004010FD" w:rsidRPr="004010FD">
        <w:rPr>
          <w:rFonts w:asciiTheme="minorHAnsi" w:hAnsiTheme="minorHAnsi" w:cstheme="minorHAnsi"/>
          <w:sz w:val="22"/>
          <w:szCs w:val="20"/>
        </w:rPr>
        <w:t>profilfelkeresést és 1 új követő</w:t>
      </w:r>
      <w:r w:rsidRPr="004010FD">
        <w:rPr>
          <w:rFonts w:asciiTheme="minorHAnsi" w:hAnsiTheme="minorHAnsi" w:cstheme="minorHAnsi"/>
          <w:sz w:val="22"/>
          <w:szCs w:val="20"/>
        </w:rPr>
        <w:t xml:space="preserve">t hoz számunkra. Jelenleg </w:t>
      </w:r>
      <w:r w:rsidR="00AA4BBE" w:rsidRPr="004010FD">
        <w:rPr>
          <w:rFonts w:asciiTheme="minorHAnsi" w:hAnsiTheme="minorHAnsi" w:cstheme="minorHAnsi"/>
          <w:sz w:val="22"/>
          <w:szCs w:val="20"/>
        </w:rPr>
        <w:t>követőink</w:t>
      </w:r>
      <w:r w:rsidR="004010FD" w:rsidRPr="004010FD">
        <w:rPr>
          <w:rFonts w:asciiTheme="minorHAnsi" w:hAnsiTheme="minorHAnsi" w:cstheme="minorHAnsi"/>
          <w:sz w:val="22"/>
          <w:szCs w:val="20"/>
        </w:rPr>
        <w:t xml:space="preserve"> számra 210 fő</w:t>
      </w:r>
      <w:r w:rsidRPr="004010FD">
        <w:rPr>
          <w:rFonts w:asciiTheme="minorHAnsi" w:hAnsiTheme="minorHAnsi" w:cstheme="minorHAnsi"/>
          <w:sz w:val="22"/>
          <w:szCs w:val="20"/>
        </w:rPr>
        <w:t xml:space="preserve">. </w:t>
      </w:r>
      <w:r w:rsidR="00AA4BBE" w:rsidRPr="004010FD">
        <w:rPr>
          <w:rFonts w:asciiTheme="minorHAnsi" w:hAnsiTheme="minorHAnsi" w:cstheme="minorHAnsi"/>
          <w:sz w:val="22"/>
          <w:szCs w:val="20"/>
        </w:rPr>
        <w:t>Követőink</w:t>
      </w:r>
      <w:r w:rsidRPr="004010FD">
        <w:rPr>
          <w:rFonts w:asciiTheme="minorHAnsi" w:hAnsiTheme="minorHAnsi" w:cstheme="minorHAnsi"/>
          <w:sz w:val="22"/>
          <w:szCs w:val="20"/>
        </w:rPr>
        <w:t xml:space="preserve"> 65%-a Magyarországról, 9%-a Oroszországból, 3%-a Németországból követ bennünket, 65%-</w:t>
      </w:r>
      <w:r w:rsidR="004010FD">
        <w:rPr>
          <w:rFonts w:asciiTheme="minorHAnsi" w:hAnsiTheme="minorHAnsi" w:cstheme="minorHAnsi"/>
          <w:sz w:val="22"/>
          <w:szCs w:val="20"/>
        </w:rPr>
        <w:t>uk 25-44 év közötti és 60%-uk nő</w:t>
      </w:r>
      <w:r w:rsidRPr="004010FD">
        <w:rPr>
          <w:rFonts w:asciiTheme="minorHAnsi" w:hAnsiTheme="minorHAnsi" w:cstheme="minorHAnsi"/>
          <w:sz w:val="22"/>
          <w:szCs w:val="20"/>
        </w:rPr>
        <w:t xml:space="preserve">. </w:t>
      </w:r>
    </w:p>
    <w:p w:rsidR="00A340F9" w:rsidRPr="00672AD5" w:rsidRDefault="00A340F9" w:rsidP="004010FD">
      <w:pPr>
        <w:pStyle w:val="NormlWeb"/>
        <w:spacing w:before="0" w:beforeAutospacing="0" w:after="0" w:afterAutospacing="0"/>
        <w:jc w:val="both"/>
        <w:rPr>
          <w:rFonts w:asciiTheme="minorHAnsi" w:hAnsiTheme="minorHAnsi" w:cstheme="minorHAnsi"/>
          <w:sz w:val="22"/>
          <w:szCs w:val="20"/>
        </w:rPr>
      </w:pPr>
    </w:p>
    <w:p w:rsidR="00921374" w:rsidRDefault="00FE520C" w:rsidP="00921374">
      <w:pPr>
        <w:pStyle w:val="NormlWeb"/>
        <w:spacing w:before="0" w:beforeAutospacing="0" w:after="0" w:afterAutospacing="0"/>
        <w:jc w:val="both"/>
        <w:rPr>
          <w:rStyle w:val="Kiemels2"/>
          <w:rFonts w:asciiTheme="minorHAnsi" w:hAnsiTheme="minorHAnsi" w:cstheme="minorHAnsi"/>
          <w:sz w:val="22"/>
          <w:szCs w:val="20"/>
        </w:rPr>
      </w:pPr>
      <w:r w:rsidRPr="005B529A">
        <w:rPr>
          <w:rStyle w:val="Kiemels2"/>
          <w:rFonts w:asciiTheme="minorHAnsi" w:hAnsiTheme="minorHAnsi" w:cstheme="minorHAnsi"/>
          <w:sz w:val="22"/>
          <w:szCs w:val="20"/>
        </w:rPr>
        <w:t>iloveheviz.blog.hu</w:t>
      </w:r>
    </w:p>
    <w:p w:rsidR="00FE520C" w:rsidRPr="005B529A" w:rsidRDefault="00FE520C" w:rsidP="00921374">
      <w:pPr>
        <w:pStyle w:val="NormlWeb"/>
        <w:spacing w:before="0" w:beforeAutospacing="0" w:after="0" w:afterAutospacing="0"/>
        <w:jc w:val="both"/>
        <w:rPr>
          <w:rFonts w:asciiTheme="minorHAnsi" w:hAnsiTheme="minorHAnsi" w:cstheme="minorHAnsi"/>
          <w:sz w:val="22"/>
          <w:szCs w:val="20"/>
        </w:rPr>
      </w:pPr>
      <w:r w:rsidRPr="005B529A">
        <w:rPr>
          <w:rFonts w:asciiTheme="minorHAnsi" w:hAnsiTheme="minorHAnsi" w:cstheme="minorHAnsi"/>
          <w:sz w:val="22"/>
          <w:szCs w:val="20"/>
        </w:rPr>
        <w:t>Hetente egy cikket írunk erre a média felületre, amiben az évszakhoz passzolóan programlehet</w:t>
      </w:r>
      <w:r w:rsidR="00AA4BBE" w:rsidRPr="005B529A">
        <w:rPr>
          <w:rFonts w:asciiTheme="minorHAnsi" w:hAnsiTheme="minorHAnsi" w:cstheme="minorHAnsi"/>
          <w:sz w:val="22"/>
          <w:szCs w:val="20"/>
        </w:rPr>
        <w:t>ő</w:t>
      </w:r>
      <w:r w:rsidRPr="005B529A">
        <w:rPr>
          <w:rFonts w:asciiTheme="minorHAnsi" w:hAnsiTheme="minorHAnsi" w:cstheme="minorHAnsi"/>
          <w:sz w:val="22"/>
          <w:szCs w:val="20"/>
        </w:rPr>
        <w:t xml:space="preserve">ségekre, érdekes látnivalókra, kedves vagy izgalmas dolgokra hívjuk fel az olvasók figyelmét. Informatív jelleggel, de nem </w:t>
      </w:r>
      <w:r w:rsidR="00AA4BBE" w:rsidRPr="005B529A">
        <w:rPr>
          <w:rFonts w:asciiTheme="minorHAnsi" w:hAnsiTheme="minorHAnsi" w:cstheme="minorHAnsi"/>
          <w:sz w:val="22"/>
          <w:szCs w:val="20"/>
        </w:rPr>
        <w:t>elsősorban</w:t>
      </w:r>
      <w:r w:rsidRPr="005B529A">
        <w:rPr>
          <w:rFonts w:asciiTheme="minorHAnsi" w:hAnsiTheme="minorHAnsi" w:cstheme="minorHAnsi"/>
          <w:sz w:val="22"/>
          <w:szCs w:val="20"/>
        </w:rPr>
        <w:t xml:space="preserve"> hosszú cikkekkel, inkább látványos válogatásokkal, fotókkal.</w:t>
      </w:r>
      <w:r w:rsidRPr="005B529A">
        <w:rPr>
          <w:rFonts w:asciiTheme="minorHAnsi" w:hAnsiTheme="minorHAnsi" w:cstheme="minorHAnsi"/>
          <w:sz w:val="22"/>
          <w:szCs w:val="20"/>
        </w:rPr>
        <w:br/>
      </w:r>
      <w:r w:rsidR="005B529A" w:rsidRPr="005B529A">
        <w:rPr>
          <w:rFonts w:asciiTheme="minorHAnsi" w:hAnsiTheme="minorHAnsi" w:cstheme="minorHAnsi"/>
          <w:sz w:val="22"/>
          <w:szCs w:val="20"/>
        </w:rPr>
        <w:t>Az első fél évben</w:t>
      </w:r>
      <w:r w:rsidRPr="005B529A">
        <w:rPr>
          <w:rFonts w:asciiTheme="minorHAnsi" w:hAnsiTheme="minorHAnsi" w:cstheme="minorHAnsi"/>
          <w:sz w:val="22"/>
          <w:szCs w:val="20"/>
        </w:rPr>
        <w:t xml:space="preserve"> összese</w:t>
      </w:r>
      <w:r w:rsidR="005B529A" w:rsidRPr="005B529A">
        <w:rPr>
          <w:rFonts w:asciiTheme="minorHAnsi" w:hAnsiTheme="minorHAnsi" w:cstheme="minorHAnsi"/>
          <w:sz w:val="22"/>
          <w:szCs w:val="20"/>
        </w:rPr>
        <w:t>n 21</w:t>
      </w:r>
      <w:r w:rsidR="003D6631" w:rsidRPr="005B529A">
        <w:rPr>
          <w:rFonts w:asciiTheme="minorHAnsi" w:hAnsiTheme="minorHAnsi" w:cstheme="minorHAnsi"/>
          <w:sz w:val="22"/>
          <w:szCs w:val="20"/>
        </w:rPr>
        <w:t>blog bejegyzés íródott, ebbő</w:t>
      </w:r>
      <w:r w:rsidRPr="005B529A">
        <w:rPr>
          <w:rFonts w:asciiTheme="minorHAnsi" w:hAnsiTheme="minorHAnsi" w:cstheme="minorHAnsi"/>
          <w:sz w:val="22"/>
          <w:szCs w:val="20"/>
        </w:rPr>
        <w:t>l 1 átvett cikk, a</w:t>
      </w:r>
      <w:r w:rsidR="005B529A" w:rsidRPr="005B529A">
        <w:rPr>
          <w:rFonts w:asciiTheme="minorHAnsi" w:hAnsiTheme="minorHAnsi" w:cstheme="minorHAnsi"/>
          <w:sz w:val="22"/>
          <w:szCs w:val="20"/>
        </w:rPr>
        <w:t xml:space="preserve"> többi saját írás. </w:t>
      </w:r>
      <w:r w:rsidRPr="005B529A">
        <w:rPr>
          <w:rFonts w:asciiTheme="minorHAnsi" w:hAnsiTheme="minorHAnsi" w:cstheme="minorHAnsi"/>
          <w:sz w:val="22"/>
          <w:szCs w:val="20"/>
        </w:rPr>
        <w:t xml:space="preserve">Legtöbben ebben az </w:t>
      </w:r>
      <w:r w:rsidR="00AA4BBE" w:rsidRPr="005B529A">
        <w:rPr>
          <w:rFonts w:asciiTheme="minorHAnsi" w:hAnsiTheme="minorHAnsi" w:cstheme="minorHAnsi"/>
          <w:sz w:val="22"/>
          <w:szCs w:val="20"/>
        </w:rPr>
        <w:t>időszakban</w:t>
      </w:r>
      <w:r w:rsidRPr="005B529A">
        <w:rPr>
          <w:rFonts w:asciiTheme="minorHAnsi" w:hAnsiTheme="minorHAnsi" w:cstheme="minorHAnsi"/>
          <w:sz w:val="22"/>
          <w:szCs w:val="20"/>
        </w:rPr>
        <w:t xml:space="preserve"> a „10 kérdés, amit mindenki megkérdez a hévízi virágokról” </w:t>
      </w:r>
      <w:r w:rsidR="00AA4BBE" w:rsidRPr="005B529A">
        <w:rPr>
          <w:rFonts w:asciiTheme="minorHAnsi" w:hAnsiTheme="minorHAnsi" w:cstheme="minorHAnsi"/>
          <w:sz w:val="22"/>
          <w:szCs w:val="20"/>
        </w:rPr>
        <w:t>című</w:t>
      </w:r>
      <w:r w:rsidRPr="005B529A">
        <w:rPr>
          <w:rFonts w:asciiTheme="minorHAnsi" w:hAnsiTheme="minorHAnsi" w:cstheme="minorHAnsi"/>
          <w:sz w:val="22"/>
          <w:szCs w:val="20"/>
        </w:rPr>
        <w:t xml:space="preserve"> cikkünket olvasták.</w:t>
      </w:r>
    </w:p>
    <w:p w:rsidR="007376E2" w:rsidRDefault="00F71D21" w:rsidP="005B529A">
      <w:pPr>
        <w:pStyle w:val="NormlWeb"/>
        <w:jc w:val="both"/>
        <w:rPr>
          <w:rFonts w:asciiTheme="minorHAnsi" w:hAnsiTheme="minorHAnsi" w:cstheme="minorHAnsi"/>
          <w:sz w:val="22"/>
          <w:szCs w:val="22"/>
        </w:rPr>
      </w:pPr>
      <w:r w:rsidRPr="007E3727">
        <w:rPr>
          <w:rStyle w:val="Kiemels2"/>
          <w:rFonts w:asciiTheme="minorHAnsi" w:hAnsiTheme="minorHAnsi" w:cstheme="minorHAnsi"/>
          <w:sz w:val="22"/>
          <w:szCs w:val="22"/>
        </w:rPr>
        <w:t>Hírlevelek</w:t>
      </w:r>
      <w:r w:rsidRPr="007E3727">
        <w:rPr>
          <w:rFonts w:asciiTheme="minorHAnsi" w:hAnsiTheme="minorHAnsi" w:cstheme="minorHAnsi"/>
          <w:sz w:val="22"/>
          <w:szCs w:val="22"/>
        </w:rPr>
        <w:br/>
      </w:r>
      <w:r w:rsidR="005B529A" w:rsidRPr="007E3727">
        <w:rPr>
          <w:rFonts w:asciiTheme="minorHAnsi" w:hAnsiTheme="minorHAnsi" w:cstheme="minorHAnsi"/>
          <w:sz w:val="22"/>
          <w:szCs w:val="22"/>
        </w:rPr>
        <w:t xml:space="preserve">Az első fél évben első </w:t>
      </w:r>
      <w:r w:rsidR="007E3727" w:rsidRPr="007E3727">
        <w:rPr>
          <w:rFonts w:asciiTheme="minorHAnsi" w:hAnsiTheme="minorHAnsi" w:cstheme="minorHAnsi"/>
          <w:sz w:val="22"/>
          <w:szCs w:val="22"/>
        </w:rPr>
        <w:t>5</w:t>
      </w:r>
      <w:r w:rsidR="005B529A" w:rsidRPr="007E3727">
        <w:rPr>
          <w:rFonts w:asciiTheme="minorHAnsi" w:hAnsiTheme="minorHAnsi" w:cstheme="minorHAnsi"/>
          <w:sz w:val="22"/>
          <w:szCs w:val="22"/>
        </w:rPr>
        <w:t xml:space="preserve"> alkalommal küldtünk ki hírlevelet. Évindító szállás akciók</w:t>
      </w:r>
      <w:r w:rsidR="007E3727" w:rsidRPr="007E3727">
        <w:rPr>
          <w:rFonts w:asciiTheme="minorHAnsi" w:hAnsiTheme="minorHAnsi" w:cstheme="minorHAnsi"/>
          <w:sz w:val="22"/>
          <w:szCs w:val="22"/>
        </w:rPr>
        <w:t>, Fergeteges február Hévízen hírlevelünket 6.595 címre küldtük el. Március elején azok kaptak tőlünk levelet, összesen 1065-en, akik az Utazás Kiállításon játszottak velünk. . A hírlevelet az olvasók 65,83%-a nyitotta meg, 11%-uk pedig a hírlevélben található linkek valamelyikére is tovább kattintott. Áprilisban a Hévízi Nagyító facebook játékunk kapcsán küldünk ki összesen két alkalommal hírlevelet az összes magyar nyelvű hírlevelezős listára, összesen 8271 címre. A hírleveleket összesen átlagosan 36,95%-ban olvassák.</w:t>
      </w:r>
    </w:p>
    <w:p w:rsidR="006C1BAF" w:rsidRDefault="006C1BAF" w:rsidP="005B529A">
      <w:pPr>
        <w:pStyle w:val="NormlWeb"/>
        <w:jc w:val="both"/>
        <w:rPr>
          <w:rFonts w:asciiTheme="minorHAnsi" w:hAnsiTheme="minorHAnsi" w:cstheme="minorHAnsi"/>
          <w:sz w:val="22"/>
          <w:szCs w:val="22"/>
        </w:rPr>
      </w:pPr>
    </w:p>
    <w:p w:rsidR="006C1BAF" w:rsidRPr="007E3727" w:rsidRDefault="006C1BAF" w:rsidP="005B529A">
      <w:pPr>
        <w:pStyle w:val="NormlWeb"/>
        <w:jc w:val="both"/>
        <w:rPr>
          <w:rFonts w:asciiTheme="minorHAnsi" w:hAnsiTheme="minorHAnsi" w:cstheme="minorHAnsi"/>
          <w:sz w:val="22"/>
          <w:szCs w:val="22"/>
        </w:rPr>
      </w:pPr>
    </w:p>
    <w:p w:rsidR="00FE520C" w:rsidRDefault="00FE520C" w:rsidP="00FE520C">
      <w:pPr>
        <w:pStyle w:val="NormlWeb"/>
      </w:pPr>
      <w:r>
        <w:rPr>
          <w:rStyle w:val="Kiemels2"/>
          <w:rFonts w:ascii="Arial" w:hAnsi="Arial" w:cs="Arial"/>
        </w:rPr>
        <w:lastRenderedPageBreak/>
        <w:t>NYOMTATOTT SAJTÓ</w:t>
      </w:r>
    </w:p>
    <w:p w:rsidR="00F27618" w:rsidRPr="00F27618" w:rsidRDefault="007376E2" w:rsidP="00F27618">
      <w:pPr>
        <w:pStyle w:val="NormlWeb"/>
        <w:jc w:val="both"/>
        <w:rPr>
          <w:rFonts w:ascii="Calibri" w:hAnsi="Calibri" w:cs="Calibri"/>
          <w:sz w:val="22"/>
          <w:szCs w:val="22"/>
        </w:rPr>
      </w:pPr>
      <w:r>
        <w:rPr>
          <w:rFonts w:ascii="Calibri" w:hAnsi="Calibri" w:cs="Calibri"/>
          <w:sz w:val="22"/>
          <w:szCs w:val="22"/>
        </w:rPr>
        <w:t xml:space="preserve">Az elmúlt fél év során a </w:t>
      </w:r>
      <w:r w:rsidRPr="007376E2">
        <w:rPr>
          <w:rFonts w:ascii="Calibri" w:hAnsi="Calibri" w:cs="Calibri"/>
          <w:b/>
          <w:sz w:val="22"/>
          <w:szCs w:val="22"/>
        </w:rPr>
        <w:t>Nők L</w:t>
      </w:r>
      <w:r w:rsidR="00F27618" w:rsidRPr="007376E2">
        <w:rPr>
          <w:rFonts w:ascii="Calibri" w:hAnsi="Calibri" w:cs="Calibri"/>
          <w:b/>
          <w:sz w:val="22"/>
          <w:szCs w:val="22"/>
        </w:rPr>
        <w:t>apja</w:t>
      </w:r>
      <w:r w:rsidR="00F27618">
        <w:rPr>
          <w:rFonts w:ascii="Calibri" w:hAnsi="Calibri" w:cs="Calibri"/>
          <w:sz w:val="22"/>
          <w:szCs w:val="22"/>
        </w:rPr>
        <w:t xml:space="preserve"> olvasóit a Harmónia a mellékletben és a Nők Lapja Programajánlóban, összesen 424.800 példányban szólítottuk meg. Továbbá  megjelent Hévízről szóló leírásunk a </w:t>
      </w:r>
      <w:r w:rsidR="00F27618" w:rsidRPr="007376E2">
        <w:rPr>
          <w:rFonts w:ascii="Calibri" w:hAnsi="Calibri" w:cs="Calibri"/>
          <w:b/>
          <w:sz w:val="22"/>
          <w:szCs w:val="22"/>
        </w:rPr>
        <w:t>Kiskegyedben</w:t>
      </w:r>
      <w:r w:rsidR="00F27618">
        <w:rPr>
          <w:rFonts w:ascii="Calibri" w:hAnsi="Calibri" w:cs="Calibri"/>
          <w:sz w:val="22"/>
          <w:szCs w:val="22"/>
        </w:rPr>
        <w:t xml:space="preserve"> (185.285 példány) a </w:t>
      </w:r>
      <w:r w:rsidR="00F27618" w:rsidRPr="007376E2">
        <w:rPr>
          <w:rFonts w:ascii="Calibri" w:hAnsi="Calibri" w:cs="Calibri"/>
          <w:b/>
          <w:sz w:val="22"/>
          <w:szCs w:val="22"/>
        </w:rPr>
        <w:t>HVG</w:t>
      </w:r>
      <w:r w:rsidR="00F27618">
        <w:rPr>
          <w:rFonts w:ascii="Calibri" w:hAnsi="Calibri" w:cs="Calibri"/>
          <w:sz w:val="22"/>
          <w:szCs w:val="22"/>
        </w:rPr>
        <w:t xml:space="preserve">-ben (30.588 példány) és a </w:t>
      </w:r>
      <w:r w:rsidR="00F27618" w:rsidRPr="007376E2">
        <w:rPr>
          <w:rFonts w:ascii="Calibri" w:hAnsi="Calibri" w:cs="Calibri"/>
          <w:b/>
          <w:sz w:val="22"/>
          <w:szCs w:val="22"/>
        </w:rPr>
        <w:t>Gyógyhír</w:t>
      </w:r>
      <w:r w:rsidR="00F27618">
        <w:rPr>
          <w:rFonts w:ascii="Calibri" w:hAnsi="Calibri" w:cs="Calibri"/>
          <w:sz w:val="22"/>
          <w:szCs w:val="22"/>
        </w:rPr>
        <w:t xml:space="preserve"> (160.000 példány) magazinban is. A Kelet-Magyarországi régiót a júniusban megjelent </w:t>
      </w:r>
      <w:r w:rsidR="00F27618" w:rsidRPr="007376E2">
        <w:rPr>
          <w:rFonts w:ascii="Calibri" w:hAnsi="Calibri" w:cs="Calibri"/>
          <w:b/>
          <w:sz w:val="22"/>
          <w:szCs w:val="22"/>
        </w:rPr>
        <w:t>Turisztika Magazinban</w:t>
      </w:r>
      <w:r w:rsidR="00F27618">
        <w:rPr>
          <w:rFonts w:ascii="Calibri" w:hAnsi="Calibri" w:cs="Calibri"/>
          <w:sz w:val="22"/>
          <w:szCs w:val="22"/>
        </w:rPr>
        <w:t xml:space="preserve"> (120.000 példányban) informáltuk a hévízi nyári lehetőségekről. 2018 I. félévében összesen </w:t>
      </w:r>
      <w:r w:rsidR="00F27618">
        <w:rPr>
          <w:rFonts w:ascii="Calibri" w:hAnsi="Calibri" w:cs="Calibri"/>
          <w:b/>
          <w:bCs/>
          <w:sz w:val="22"/>
          <w:szCs w:val="22"/>
        </w:rPr>
        <w:t>1.288.488</w:t>
      </w:r>
      <w:r w:rsidR="00F27618">
        <w:rPr>
          <w:rFonts w:ascii="Calibri" w:hAnsi="Calibri" w:cs="Calibri"/>
          <w:sz w:val="22"/>
          <w:szCs w:val="22"/>
        </w:rPr>
        <w:t xml:space="preserve"> példányban jelent meg Hévízről szóló pozitív leírás.</w:t>
      </w:r>
    </w:p>
    <w:p w:rsidR="00A171CC" w:rsidRPr="00A171CC" w:rsidRDefault="00A171CC" w:rsidP="00A171CC">
      <w:pPr>
        <w:pStyle w:val="NormlWeb"/>
        <w:spacing w:before="0" w:beforeAutospacing="0" w:after="0" w:afterAutospacing="0"/>
        <w:jc w:val="both"/>
        <w:rPr>
          <w:rFonts w:asciiTheme="minorHAnsi" w:hAnsiTheme="minorHAnsi" w:cstheme="minorHAnsi"/>
          <w:b/>
          <w:sz w:val="22"/>
          <w:szCs w:val="20"/>
        </w:rPr>
      </w:pPr>
      <w:r w:rsidRPr="00A171CC">
        <w:rPr>
          <w:rFonts w:asciiTheme="minorHAnsi" w:hAnsiTheme="minorHAnsi" w:cstheme="minorHAnsi"/>
          <w:b/>
          <w:sz w:val="22"/>
          <w:szCs w:val="20"/>
        </w:rPr>
        <w:t>Tanulmányút</w:t>
      </w:r>
    </w:p>
    <w:p w:rsidR="00FE520C" w:rsidRPr="00A171CC" w:rsidRDefault="00A171CC" w:rsidP="00A171CC">
      <w:pPr>
        <w:pStyle w:val="NormlWeb"/>
        <w:spacing w:before="0" w:beforeAutospacing="0" w:after="0" w:afterAutospacing="0"/>
        <w:jc w:val="both"/>
        <w:rPr>
          <w:rFonts w:asciiTheme="minorHAnsi" w:hAnsiTheme="minorHAnsi" w:cstheme="minorHAnsi"/>
          <w:sz w:val="22"/>
          <w:szCs w:val="20"/>
        </w:rPr>
      </w:pPr>
      <w:r w:rsidRPr="00A171CC">
        <w:rPr>
          <w:rFonts w:asciiTheme="minorHAnsi" w:hAnsiTheme="minorHAnsi" w:cstheme="minorHAnsi"/>
          <w:sz w:val="22"/>
          <w:szCs w:val="20"/>
        </w:rPr>
        <w:t xml:space="preserve">Áprilisban 14 magyar újságíró és blogger fogadta el a meghívásunkat a Boldog Békeidők rendezvény kapcsán szervezett tanulmányútra. Az </w:t>
      </w:r>
      <w:r w:rsidRPr="007376E2">
        <w:rPr>
          <w:rFonts w:asciiTheme="minorHAnsi" w:hAnsiTheme="minorHAnsi" w:cstheme="minorHAnsi"/>
          <w:b/>
          <w:sz w:val="22"/>
          <w:szCs w:val="20"/>
        </w:rPr>
        <w:t>MTI, a Blikk, a Cosmopolitan, a Meglepetés, a Best, a Fanni Magazin, a Femina, a Balatontipp, az Új Nő és a hir24 újságírói</w:t>
      </w:r>
      <w:r w:rsidRPr="00A171CC">
        <w:rPr>
          <w:rFonts w:asciiTheme="minorHAnsi" w:hAnsiTheme="minorHAnsi" w:cstheme="minorHAnsi"/>
          <w:sz w:val="22"/>
          <w:szCs w:val="20"/>
        </w:rPr>
        <w:t xml:space="preserve"> a nyomtatott</w:t>
      </w:r>
      <w:r w:rsidR="00FE520C" w:rsidRPr="00A171CC">
        <w:rPr>
          <w:rFonts w:asciiTheme="minorHAnsi" w:hAnsiTheme="minorHAnsi" w:cstheme="minorHAnsi"/>
          <w:sz w:val="22"/>
          <w:szCs w:val="20"/>
        </w:rPr>
        <w:t xml:space="preserve"> sajtóban összesen </w:t>
      </w:r>
      <w:r w:rsidR="00FE520C" w:rsidRPr="00F159BE">
        <w:rPr>
          <w:rFonts w:asciiTheme="minorHAnsi" w:hAnsiTheme="minorHAnsi" w:cstheme="minorHAnsi"/>
          <w:b/>
          <w:sz w:val="22"/>
          <w:szCs w:val="20"/>
        </w:rPr>
        <w:t>362.500 példányban</w:t>
      </w:r>
      <w:r w:rsidRPr="00A171CC">
        <w:rPr>
          <w:rFonts w:asciiTheme="minorHAnsi" w:hAnsiTheme="minorHAnsi" w:cstheme="minorHAnsi"/>
          <w:sz w:val="22"/>
          <w:szCs w:val="20"/>
        </w:rPr>
        <w:t>írtak személyes élményeikről</w:t>
      </w:r>
      <w:r w:rsidR="00FE520C" w:rsidRPr="00A171CC">
        <w:rPr>
          <w:rFonts w:asciiTheme="minorHAnsi" w:hAnsiTheme="minorHAnsi" w:cstheme="minorHAnsi"/>
          <w:sz w:val="22"/>
          <w:szCs w:val="20"/>
        </w:rPr>
        <w:t xml:space="preserve">. Online portálokon közel </w:t>
      </w:r>
      <w:r w:rsidR="00FE520C" w:rsidRPr="00F159BE">
        <w:rPr>
          <w:rFonts w:asciiTheme="minorHAnsi" w:hAnsiTheme="minorHAnsi" w:cstheme="minorHAnsi"/>
          <w:b/>
          <w:sz w:val="22"/>
          <w:szCs w:val="20"/>
        </w:rPr>
        <w:t>8 millió</w:t>
      </w:r>
      <w:r w:rsidR="00FE520C" w:rsidRPr="00A171CC">
        <w:rPr>
          <w:rFonts w:asciiTheme="minorHAnsi" w:hAnsiTheme="minorHAnsi" w:cstheme="minorHAnsi"/>
          <w:sz w:val="22"/>
          <w:szCs w:val="20"/>
        </w:rPr>
        <w:t xml:space="preserve"> havi egyedi felhasználóhoz juthattak el a hévízi élménybeszámolók.</w:t>
      </w:r>
    </w:p>
    <w:p w:rsidR="00FE520C" w:rsidRDefault="00FE520C" w:rsidP="00FE520C">
      <w:pPr>
        <w:pStyle w:val="NormlWeb"/>
        <w:rPr>
          <w:rFonts w:ascii="Arial" w:hAnsi="Arial" w:cs="Arial"/>
          <w:sz w:val="20"/>
          <w:szCs w:val="20"/>
        </w:rPr>
      </w:pPr>
      <w:r>
        <w:rPr>
          <w:rStyle w:val="Kiemels2"/>
          <w:rFonts w:ascii="Arial" w:hAnsi="Arial" w:cs="Arial"/>
        </w:rPr>
        <w:t>RÁDIÓ</w:t>
      </w:r>
    </w:p>
    <w:p w:rsidR="00991FC6" w:rsidRDefault="00FE520C" w:rsidP="00991FC6">
      <w:pPr>
        <w:pStyle w:val="NormlWeb"/>
        <w:spacing w:before="120" w:beforeAutospacing="0" w:after="0" w:afterAutospacing="0"/>
        <w:jc w:val="both"/>
        <w:rPr>
          <w:rStyle w:val="Kiemels2"/>
          <w:rFonts w:asciiTheme="minorHAnsi" w:hAnsiTheme="minorHAnsi" w:cstheme="minorHAnsi"/>
          <w:sz w:val="22"/>
          <w:szCs w:val="20"/>
        </w:rPr>
      </w:pPr>
      <w:r w:rsidRPr="00991FC6">
        <w:rPr>
          <w:rStyle w:val="Kiemels2"/>
          <w:rFonts w:asciiTheme="minorHAnsi" w:hAnsiTheme="minorHAnsi" w:cstheme="minorHAnsi"/>
          <w:sz w:val="22"/>
          <w:szCs w:val="20"/>
        </w:rPr>
        <w:t>Tavaszi rádió kampány:</w:t>
      </w:r>
    </w:p>
    <w:p w:rsidR="00991FC6" w:rsidRDefault="00FE520C" w:rsidP="00991FC6">
      <w:pPr>
        <w:pStyle w:val="NormlWeb"/>
        <w:spacing w:before="120" w:beforeAutospacing="0" w:after="0" w:afterAutospacing="0"/>
        <w:jc w:val="both"/>
        <w:rPr>
          <w:rFonts w:asciiTheme="minorHAnsi" w:hAnsiTheme="minorHAnsi" w:cstheme="minorHAnsi"/>
          <w:sz w:val="22"/>
          <w:szCs w:val="20"/>
        </w:rPr>
      </w:pPr>
      <w:r w:rsidRPr="00991FC6">
        <w:rPr>
          <w:rFonts w:asciiTheme="minorHAnsi" w:hAnsiTheme="minorHAnsi" w:cstheme="minorHAnsi"/>
          <w:sz w:val="22"/>
          <w:szCs w:val="20"/>
        </w:rPr>
        <w:t>Mindkét esetben ugyanazt a 20mp-es spotot he</w:t>
      </w:r>
      <w:r w:rsidR="00AA4BBE" w:rsidRPr="00991FC6">
        <w:rPr>
          <w:rFonts w:asciiTheme="minorHAnsi" w:hAnsiTheme="minorHAnsi" w:cstheme="minorHAnsi"/>
          <w:sz w:val="22"/>
          <w:szCs w:val="20"/>
        </w:rPr>
        <w:t>lyeztük el a leghallgatottabb mű</w:t>
      </w:r>
      <w:r w:rsidRPr="00991FC6">
        <w:rPr>
          <w:rFonts w:asciiTheme="minorHAnsi" w:hAnsiTheme="minorHAnsi" w:cstheme="minorHAnsi"/>
          <w:sz w:val="22"/>
          <w:szCs w:val="20"/>
        </w:rPr>
        <w:t>sorsávokban.</w:t>
      </w:r>
    </w:p>
    <w:p w:rsidR="00991FC6" w:rsidRDefault="00FE520C" w:rsidP="00991FC6">
      <w:pPr>
        <w:pStyle w:val="NormlWeb"/>
        <w:spacing w:before="120" w:beforeAutospacing="0" w:after="0" w:afterAutospacing="0"/>
        <w:jc w:val="both"/>
        <w:rPr>
          <w:rFonts w:asciiTheme="minorHAnsi" w:hAnsiTheme="minorHAnsi" w:cstheme="minorHAnsi"/>
          <w:sz w:val="22"/>
          <w:szCs w:val="20"/>
        </w:rPr>
      </w:pPr>
      <w:r w:rsidRPr="00991FC6">
        <w:rPr>
          <w:rFonts w:asciiTheme="minorHAnsi" w:hAnsiTheme="minorHAnsi" w:cstheme="minorHAnsi"/>
          <w:sz w:val="22"/>
          <w:szCs w:val="20"/>
        </w:rPr>
        <w:t xml:space="preserve">A Szombathely és vonzáskörzetében hallható </w:t>
      </w:r>
      <w:r w:rsidRPr="00991FC6">
        <w:rPr>
          <w:rStyle w:val="Kiemels2"/>
          <w:rFonts w:asciiTheme="minorHAnsi" w:hAnsiTheme="minorHAnsi" w:cstheme="minorHAnsi"/>
          <w:sz w:val="22"/>
          <w:szCs w:val="20"/>
        </w:rPr>
        <w:t>Friss Fm</w:t>
      </w:r>
      <w:r w:rsidR="00AA4BBE" w:rsidRPr="00991FC6">
        <w:rPr>
          <w:rFonts w:asciiTheme="minorHAnsi" w:hAnsiTheme="minorHAnsi" w:cstheme="minorHAnsi"/>
          <w:sz w:val="22"/>
          <w:szCs w:val="20"/>
        </w:rPr>
        <w:t xml:space="preserve"> reggeli mű</w:t>
      </w:r>
      <w:r w:rsidRPr="00991FC6">
        <w:rPr>
          <w:rFonts w:asciiTheme="minorHAnsi" w:hAnsiTheme="minorHAnsi" w:cstheme="minorHAnsi"/>
          <w:sz w:val="22"/>
          <w:szCs w:val="20"/>
        </w:rPr>
        <w:t xml:space="preserve">sorsávja megegyezik a Rádió1 országos </w:t>
      </w:r>
      <w:r w:rsidR="0033168F" w:rsidRPr="00991FC6">
        <w:rPr>
          <w:rFonts w:asciiTheme="minorHAnsi" w:hAnsiTheme="minorHAnsi" w:cstheme="minorHAnsi"/>
          <w:sz w:val="22"/>
          <w:szCs w:val="20"/>
        </w:rPr>
        <w:t>műsorával</w:t>
      </w:r>
      <w:r w:rsidRPr="00991FC6">
        <w:rPr>
          <w:rFonts w:asciiTheme="minorHAnsi" w:hAnsiTheme="minorHAnsi" w:cstheme="minorHAnsi"/>
          <w:sz w:val="22"/>
          <w:szCs w:val="20"/>
        </w:rPr>
        <w:t>. Az egy hétig, máj</w:t>
      </w:r>
      <w:r w:rsidR="00AA4BBE" w:rsidRPr="00991FC6">
        <w:rPr>
          <w:rFonts w:asciiTheme="minorHAnsi" w:hAnsiTheme="minorHAnsi" w:cstheme="minorHAnsi"/>
          <w:sz w:val="22"/>
          <w:szCs w:val="20"/>
        </w:rPr>
        <w:t>us 14-20 között tartó kampányidő</w:t>
      </w:r>
      <w:r w:rsidRPr="00991FC6">
        <w:rPr>
          <w:rFonts w:asciiTheme="minorHAnsi" w:hAnsiTheme="minorHAnsi" w:cstheme="minorHAnsi"/>
          <w:sz w:val="22"/>
          <w:szCs w:val="20"/>
        </w:rPr>
        <w:t>szakban összesen 28 alakalommal vo</w:t>
      </w:r>
      <w:r w:rsidR="00AA4BBE" w:rsidRPr="00991FC6">
        <w:rPr>
          <w:rFonts w:asciiTheme="minorHAnsi" w:hAnsiTheme="minorHAnsi" w:cstheme="minorHAnsi"/>
          <w:sz w:val="22"/>
          <w:szCs w:val="20"/>
        </w:rPr>
        <w:t>lt hallható a hévízi sport, ebből 14 alkalommal a reggeli mű</w:t>
      </w:r>
      <w:r w:rsidRPr="00991FC6">
        <w:rPr>
          <w:rFonts w:asciiTheme="minorHAnsi" w:hAnsiTheme="minorHAnsi" w:cstheme="minorHAnsi"/>
          <w:sz w:val="22"/>
          <w:szCs w:val="20"/>
        </w:rPr>
        <w:t>sorban került adásba.</w:t>
      </w:r>
    </w:p>
    <w:p w:rsidR="00991FC6" w:rsidRDefault="00FE520C" w:rsidP="00991FC6">
      <w:pPr>
        <w:pStyle w:val="NormlWeb"/>
        <w:spacing w:before="120" w:beforeAutospacing="0" w:after="0" w:afterAutospacing="0"/>
        <w:jc w:val="both"/>
        <w:rPr>
          <w:rFonts w:asciiTheme="minorHAnsi" w:hAnsiTheme="minorHAnsi" w:cstheme="minorHAnsi"/>
          <w:sz w:val="22"/>
          <w:szCs w:val="20"/>
        </w:rPr>
      </w:pPr>
      <w:r w:rsidRPr="00991FC6">
        <w:rPr>
          <w:rFonts w:asciiTheme="minorHAnsi" w:hAnsiTheme="minorHAnsi" w:cstheme="minorHAnsi"/>
          <w:sz w:val="22"/>
          <w:szCs w:val="20"/>
        </w:rPr>
        <w:t xml:space="preserve">A Paks és Szekszárd vonzáskörzetében hallható </w:t>
      </w:r>
      <w:r w:rsidRPr="00991FC6">
        <w:rPr>
          <w:rStyle w:val="Kiemels2"/>
          <w:rFonts w:asciiTheme="minorHAnsi" w:hAnsiTheme="minorHAnsi" w:cstheme="minorHAnsi"/>
          <w:sz w:val="22"/>
          <w:szCs w:val="20"/>
        </w:rPr>
        <w:t>Fortuna Rádióban</w:t>
      </w:r>
      <w:r w:rsidRPr="00991FC6">
        <w:rPr>
          <w:rFonts w:asciiTheme="minorHAnsi" w:hAnsiTheme="minorHAnsi" w:cstheme="minorHAnsi"/>
          <w:sz w:val="22"/>
          <w:szCs w:val="20"/>
        </w:rPr>
        <w:t xml:space="preserve"> két hetes kampány indított</w:t>
      </w:r>
      <w:r w:rsidR="00AA4BBE" w:rsidRPr="00991FC6">
        <w:rPr>
          <w:rFonts w:asciiTheme="minorHAnsi" w:hAnsiTheme="minorHAnsi" w:cstheme="minorHAnsi"/>
          <w:sz w:val="22"/>
          <w:szCs w:val="20"/>
        </w:rPr>
        <w:t>unk, május 7-20 között, mely idő</w:t>
      </w:r>
      <w:r w:rsidRPr="00991FC6">
        <w:rPr>
          <w:rFonts w:asciiTheme="minorHAnsi" w:hAnsiTheme="minorHAnsi" w:cstheme="minorHAnsi"/>
          <w:sz w:val="22"/>
          <w:szCs w:val="20"/>
        </w:rPr>
        <w:t>tartam alatt 98 alkalommal volt hallható a hévízi s</w:t>
      </w:r>
      <w:r w:rsidR="00AA4BBE" w:rsidRPr="00991FC6">
        <w:rPr>
          <w:rFonts w:asciiTheme="minorHAnsi" w:hAnsiTheme="minorHAnsi" w:cstheme="minorHAnsi"/>
          <w:sz w:val="22"/>
          <w:szCs w:val="20"/>
        </w:rPr>
        <w:t>pot reggeli és kora délutáni idő</w:t>
      </w:r>
      <w:r w:rsidRPr="00991FC6">
        <w:rPr>
          <w:rFonts w:asciiTheme="minorHAnsi" w:hAnsiTheme="minorHAnsi" w:cstheme="minorHAnsi"/>
          <w:sz w:val="22"/>
          <w:szCs w:val="20"/>
        </w:rPr>
        <w:t>szakokban.</w:t>
      </w:r>
    </w:p>
    <w:p w:rsidR="00FE520C" w:rsidRDefault="00FE520C" w:rsidP="00991FC6">
      <w:pPr>
        <w:pStyle w:val="NormlWeb"/>
        <w:spacing w:before="0" w:beforeAutospacing="0" w:after="0" w:afterAutospacing="0"/>
        <w:jc w:val="both"/>
        <w:rPr>
          <w:rFonts w:asciiTheme="minorHAnsi" w:hAnsiTheme="minorHAnsi" w:cstheme="minorHAnsi"/>
          <w:sz w:val="22"/>
          <w:szCs w:val="20"/>
        </w:rPr>
      </w:pPr>
      <w:r w:rsidRPr="00991FC6">
        <w:rPr>
          <w:rFonts w:asciiTheme="minorHAnsi" w:hAnsiTheme="minorHAnsi" w:cstheme="minorHAnsi"/>
          <w:sz w:val="22"/>
          <w:szCs w:val="20"/>
        </w:rPr>
        <w:t>A rádiós szpot a hévíz.hu oldal felkeresésére ösztönözte a</w:t>
      </w:r>
      <w:r w:rsidR="00991FC6">
        <w:rPr>
          <w:rFonts w:asciiTheme="minorHAnsi" w:hAnsiTheme="minorHAnsi" w:cstheme="minorHAnsi"/>
          <w:sz w:val="22"/>
          <w:szCs w:val="20"/>
        </w:rPr>
        <w:t xml:space="preserve"> hallgatókat.</w:t>
      </w:r>
      <w:r w:rsidRPr="00991FC6">
        <w:rPr>
          <w:rFonts w:asciiTheme="minorHAnsi" w:hAnsiTheme="minorHAnsi" w:cstheme="minorHAnsi"/>
          <w:sz w:val="22"/>
          <w:szCs w:val="20"/>
        </w:rPr>
        <w:t xml:space="preserve">Konverziók száma 2017. május 14-július 4. között Vas </w:t>
      </w:r>
      <w:r w:rsidR="00AA4BBE" w:rsidRPr="00991FC6">
        <w:rPr>
          <w:rFonts w:asciiTheme="minorHAnsi" w:hAnsiTheme="minorHAnsi" w:cstheme="minorHAnsi"/>
          <w:sz w:val="22"/>
          <w:szCs w:val="20"/>
        </w:rPr>
        <w:t>megyéből</w:t>
      </w:r>
      <w:r w:rsidRPr="00991FC6">
        <w:rPr>
          <w:rFonts w:asciiTheme="minorHAnsi" w:hAnsiTheme="minorHAnsi" w:cstheme="minorHAnsi"/>
          <w:sz w:val="22"/>
          <w:szCs w:val="20"/>
        </w:rPr>
        <w:t xml:space="preserve"> 13, Tolna </w:t>
      </w:r>
      <w:r w:rsidR="00AA4BBE" w:rsidRPr="00991FC6">
        <w:rPr>
          <w:rFonts w:asciiTheme="minorHAnsi" w:hAnsiTheme="minorHAnsi" w:cstheme="minorHAnsi"/>
          <w:sz w:val="22"/>
          <w:szCs w:val="20"/>
        </w:rPr>
        <w:t>megyéből</w:t>
      </w:r>
      <w:r w:rsidRPr="00991FC6">
        <w:rPr>
          <w:rFonts w:asciiTheme="minorHAnsi" w:hAnsiTheme="minorHAnsi" w:cstheme="minorHAnsi"/>
          <w:sz w:val="22"/>
          <w:szCs w:val="20"/>
        </w:rPr>
        <w:t xml:space="preserve"> 5, ugyanezen </w:t>
      </w:r>
      <w:r w:rsidR="00AA4BBE" w:rsidRPr="00991FC6">
        <w:rPr>
          <w:rFonts w:asciiTheme="minorHAnsi" w:hAnsiTheme="minorHAnsi" w:cstheme="minorHAnsi"/>
          <w:sz w:val="22"/>
          <w:szCs w:val="20"/>
        </w:rPr>
        <w:t>időszakban</w:t>
      </w:r>
      <w:r w:rsidRPr="00991FC6">
        <w:rPr>
          <w:rFonts w:asciiTheme="minorHAnsi" w:hAnsiTheme="minorHAnsi" w:cstheme="minorHAnsi"/>
          <w:sz w:val="22"/>
          <w:szCs w:val="20"/>
        </w:rPr>
        <w:t xml:space="preserve"> 2018-ban, Vas </w:t>
      </w:r>
      <w:r w:rsidR="00AA4BBE" w:rsidRPr="00991FC6">
        <w:rPr>
          <w:rFonts w:asciiTheme="minorHAnsi" w:hAnsiTheme="minorHAnsi" w:cstheme="minorHAnsi"/>
          <w:sz w:val="22"/>
          <w:szCs w:val="20"/>
        </w:rPr>
        <w:t>megyéből</w:t>
      </w:r>
      <w:r w:rsidRPr="00991FC6">
        <w:rPr>
          <w:rFonts w:asciiTheme="minorHAnsi" w:hAnsiTheme="minorHAnsi" w:cstheme="minorHAnsi"/>
          <w:sz w:val="22"/>
          <w:szCs w:val="20"/>
        </w:rPr>
        <w:t xml:space="preserve"> 11, Tolna </w:t>
      </w:r>
      <w:r w:rsidR="00AA4BBE" w:rsidRPr="00991FC6">
        <w:rPr>
          <w:rFonts w:asciiTheme="minorHAnsi" w:hAnsiTheme="minorHAnsi" w:cstheme="minorHAnsi"/>
          <w:sz w:val="22"/>
          <w:szCs w:val="20"/>
        </w:rPr>
        <w:t>megyéből</w:t>
      </w:r>
      <w:r w:rsidRPr="00991FC6">
        <w:rPr>
          <w:rFonts w:asciiTheme="minorHAnsi" w:hAnsiTheme="minorHAnsi" w:cstheme="minorHAnsi"/>
          <w:sz w:val="22"/>
          <w:szCs w:val="20"/>
        </w:rPr>
        <w:t xml:space="preserve"> 23. </w:t>
      </w:r>
    </w:p>
    <w:p w:rsidR="00991FC6" w:rsidRPr="00991FC6" w:rsidRDefault="00991FC6" w:rsidP="00991FC6">
      <w:pPr>
        <w:pStyle w:val="NormlWeb"/>
        <w:jc w:val="both"/>
        <w:rPr>
          <w:rFonts w:asciiTheme="minorHAnsi" w:hAnsiTheme="minorHAnsi" w:cstheme="minorHAnsi"/>
          <w:sz w:val="22"/>
          <w:szCs w:val="20"/>
        </w:rPr>
      </w:pPr>
      <w:r w:rsidRPr="00991FC6">
        <w:rPr>
          <w:rFonts w:asciiTheme="minorHAnsi" w:hAnsiTheme="minorHAnsi" w:cstheme="minorHAnsi"/>
          <w:sz w:val="22"/>
          <w:szCs w:val="20"/>
        </w:rPr>
        <w:t xml:space="preserve">A </w:t>
      </w:r>
      <w:r w:rsidRPr="00991FC6">
        <w:rPr>
          <w:rFonts w:asciiTheme="minorHAnsi" w:hAnsiTheme="minorHAnsi" w:cstheme="minorHAnsi"/>
          <w:b/>
          <w:sz w:val="22"/>
          <w:szCs w:val="20"/>
        </w:rPr>
        <w:t>Lánchíd Rádióban</w:t>
      </w:r>
      <w:r w:rsidR="00FB5BA0">
        <w:rPr>
          <w:rFonts w:asciiTheme="minorHAnsi" w:hAnsiTheme="minorHAnsi" w:cstheme="minorHAnsi"/>
          <w:sz w:val="22"/>
          <w:szCs w:val="20"/>
        </w:rPr>
        <w:t xml:space="preserve"> szezon</w:t>
      </w:r>
      <w:r w:rsidRPr="00991FC6">
        <w:rPr>
          <w:rFonts w:asciiTheme="minorHAnsi" w:hAnsiTheme="minorHAnsi" w:cstheme="minorHAnsi"/>
          <w:sz w:val="22"/>
          <w:szCs w:val="20"/>
        </w:rPr>
        <w:t>értékelő interjú hangzott el élő műsorban március 1-én Horváth Orsolyával, aki egyúttal a város aktuális kínálatát is bemutatta a hallgatóságnak</w:t>
      </w:r>
      <w:r w:rsidR="00F159BE">
        <w:rPr>
          <w:rFonts w:asciiTheme="minorHAnsi" w:hAnsiTheme="minorHAnsi" w:cstheme="minorHAnsi"/>
          <w:sz w:val="22"/>
          <w:szCs w:val="20"/>
        </w:rPr>
        <w:t>.</w:t>
      </w:r>
    </w:p>
    <w:p w:rsidR="00991FC6" w:rsidRDefault="00991FC6" w:rsidP="00991FC6">
      <w:pPr>
        <w:pStyle w:val="NormlWeb"/>
        <w:rPr>
          <w:rFonts w:ascii="Arial" w:hAnsi="Arial" w:cs="Arial"/>
          <w:sz w:val="20"/>
          <w:szCs w:val="20"/>
        </w:rPr>
      </w:pPr>
      <w:r>
        <w:rPr>
          <w:rStyle w:val="Kiemels2"/>
          <w:rFonts w:ascii="Arial" w:hAnsi="Arial" w:cs="Arial"/>
        </w:rPr>
        <w:t>TV</w:t>
      </w:r>
    </w:p>
    <w:p w:rsidR="00991FC6" w:rsidRPr="00991FC6" w:rsidRDefault="00991FC6" w:rsidP="00991FC6">
      <w:pPr>
        <w:pStyle w:val="NormlWeb"/>
        <w:jc w:val="both"/>
        <w:rPr>
          <w:rStyle w:val="Kiemels2"/>
          <w:rFonts w:asciiTheme="minorHAnsi" w:hAnsiTheme="minorHAnsi" w:cstheme="minorHAnsi"/>
          <w:sz w:val="22"/>
          <w:szCs w:val="22"/>
        </w:rPr>
      </w:pPr>
      <w:r w:rsidRPr="00991FC6">
        <w:rPr>
          <w:rFonts w:asciiTheme="minorHAnsi" w:hAnsiTheme="minorHAnsi" w:cstheme="minorHAnsi"/>
          <w:sz w:val="22"/>
          <w:szCs w:val="22"/>
        </w:rPr>
        <w:t xml:space="preserve">A </w:t>
      </w:r>
      <w:r w:rsidRPr="00991FC6">
        <w:rPr>
          <w:rStyle w:val="Kiemels2"/>
          <w:rFonts w:asciiTheme="minorHAnsi" w:hAnsiTheme="minorHAnsi" w:cstheme="minorHAnsi"/>
          <w:sz w:val="22"/>
          <w:szCs w:val="22"/>
        </w:rPr>
        <w:t>Hazahúzó</w:t>
      </w:r>
      <w:r w:rsidRPr="00991FC6">
        <w:rPr>
          <w:rFonts w:asciiTheme="minorHAnsi" w:hAnsiTheme="minorHAnsi" w:cstheme="minorHAnsi"/>
          <w:sz w:val="22"/>
          <w:szCs w:val="22"/>
        </w:rPr>
        <w:t xml:space="preserve"> stábjával kétszer is forgattunk az </w:t>
      </w:r>
      <w:r w:rsidR="00F159BE">
        <w:rPr>
          <w:rFonts w:asciiTheme="minorHAnsi" w:hAnsiTheme="minorHAnsi" w:cstheme="minorHAnsi"/>
          <w:sz w:val="22"/>
          <w:szCs w:val="22"/>
        </w:rPr>
        <w:t xml:space="preserve">elmúlt fél évben. Bemutattuk a </w:t>
      </w:r>
      <w:r w:rsidRPr="00991FC6">
        <w:rPr>
          <w:rFonts w:asciiTheme="minorHAnsi" w:hAnsiTheme="minorHAnsi" w:cstheme="minorHAnsi"/>
          <w:sz w:val="22"/>
          <w:szCs w:val="22"/>
        </w:rPr>
        <w:t xml:space="preserve">téli kenutúrát, jégkorcsolyát, piacot, természeti értékekről és a kihagyhatatlan téli spa és wellness élményeket, továbbá hévíz gazdag gasztronómiai kínálatát. Az adásba kerülés hamarosan várható az </w:t>
      </w:r>
      <w:r w:rsidRPr="00991FC6">
        <w:rPr>
          <w:rStyle w:val="Kiemels2"/>
          <w:rFonts w:asciiTheme="minorHAnsi" w:hAnsiTheme="minorHAnsi" w:cstheme="minorHAnsi"/>
          <w:sz w:val="22"/>
          <w:szCs w:val="22"/>
        </w:rPr>
        <w:t>ATV és az Echo csatornákon</w:t>
      </w:r>
      <w:r w:rsidRPr="00991FC6">
        <w:rPr>
          <w:rFonts w:asciiTheme="minorHAnsi" w:hAnsiTheme="minorHAnsi" w:cstheme="minorHAnsi"/>
          <w:sz w:val="22"/>
          <w:szCs w:val="22"/>
        </w:rPr>
        <w:t>.</w:t>
      </w:r>
    </w:p>
    <w:p w:rsidR="00991FC6" w:rsidRPr="00991FC6" w:rsidRDefault="00E056AD" w:rsidP="00991FC6">
      <w:pPr>
        <w:pStyle w:val="NormlWeb"/>
        <w:jc w:val="both"/>
        <w:rPr>
          <w:rFonts w:asciiTheme="minorHAnsi" w:hAnsiTheme="minorHAnsi" w:cstheme="minorHAnsi"/>
          <w:sz w:val="22"/>
          <w:szCs w:val="22"/>
        </w:rPr>
      </w:pPr>
      <w:r w:rsidRPr="00991FC6">
        <w:rPr>
          <w:rFonts w:asciiTheme="minorHAnsi" w:hAnsiTheme="minorHAnsi" w:cstheme="minorHAnsi"/>
          <w:sz w:val="22"/>
          <w:szCs w:val="22"/>
        </w:rPr>
        <w:t xml:space="preserve">A </w:t>
      </w:r>
      <w:r w:rsidRPr="00991FC6">
        <w:rPr>
          <w:rStyle w:val="Kiemels2"/>
          <w:rFonts w:asciiTheme="minorHAnsi" w:hAnsiTheme="minorHAnsi" w:cstheme="minorHAnsi"/>
          <w:sz w:val="22"/>
          <w:szCs w:val="22"/>
        </w:rPr>
        <w:t>"Vajtó és a Világ"</w:t>
      </w:r>
      <w:r w:rsidRPr="00991FC6">
        <w:rPr>
          <w:rFonts w:asciiTheme="minorHAnsi" w:hAnsiTheme="minorHAnsi" w:cstheme="minorHAnsi"/>
          <w:sz w:val="22"/>
          <w:szCs w:val="22"/>
        </w:rPr>
        <w:t xml:space="preserve"> stábja szintén lencsevégre kapta a város téli arcát, fókuszban a piaccal, kenu túrával, fürdőzéssel és gasztronómiával. A műsor a D1 csatornán került sugárzásra január 28-án, ezt követően pedig a </w:t>
      </w:r>
      <w:r w:rsidRPr="00991FC6">
        <w:rPr>
          <w:rStyle w:val="Kiemels2"/>
          <w:rFonts w:asciiTheme="minorHAnsi" w:hAnsiTheme="minorHAnsi" w:cstheme="minorHAnsi"/>
          <w:sz w:val="22"/>
          <w:szCs w:val="22"/>
        </w:rPr>
        <w:t>vidéki tv csatornákon ismétlik</w:t>
      </w:r>
      <w:r w:rsidRPr="00991FC6">
        <w:rPr>
          <w:rFonts w:asciiTheme="minorHAnsi" w:hAnsiTheme="minorHAnsi" w:cstheme="minorHAnsi"/>
          <w:sz w:val="22"/>
          <w:szCs w:val="22"/>
        </w:rPr>
        <w:t xml:space="preserve">. Ezáltal több mint 700.000 fős nézettséggel büszkélkedik a turisztikai műsor. </w:t>
      </w:r>
      <w:hyperlink r:id="rId12" w:history="1">
        <w:r w:rsidRPr="00F159BE">
          <w:rPr>
            <w:rStyle w:val="Kiemels2"/>
            <w:rFonts w:asciiTheme="minorHAnsi" w:hAnsiTheme="minorHAnsi" w:cstheme="minorHAnsi"/>
            <w:color w:val="0033CC"/>
            <w:sz w:val="22"/>
            <w:szCs w:val="22"/>
            <w:u w:val="single"/>
          </w:rPr>
          <w:t>Kattintson ide</w:t>
        </w:r>
      </w:hyperlink>
      <w:r w:rsidRPr="00991FC6">
        <w:rPr>
          <w:rFonts w:asciiTheme="minorHAnsi" w:hAnsiTheme="minorHAnsi" w:cstheme="minorHAnsi"/>
          <w:sz w:val="22"/>
          <w:szCs w:val="22"/>
        </w:rPr>
        <w:t xml:space="preserve">a teljes adás megtekintéséért! </w:t>
      </w:r>
    </w:p>
    <w:p w:rsidR="00E056AD" w:rsidRDefault="00E056AD" w:rsidP="00991FC6">
      <w:pPr>
        <w:pStyle w:val="NormlWeb"/>
        <w:jc w:val="both"/>
        <w:rPr>
          <w:rFonts w:asciiTheme="minorHAnsi" w:hAnsiTheme="minorHAnsi" w:cstheme="minorHAnsi"/>
          <w:sz w:val="22"/>
          <w:szCs w:val="22"/>
        </w:rPr>
      </w:pPr>
      <w:r w:rsidRPr="00991FC6">
        <w:rPr>
          <w:rFonts w:asciiTheme="minorHAnsi" w:hAnsiTheme="minorHAnsi" w:cstheme="minorHAnsi"/>
          <w:sz w:val="22"/>
          <w:szCs w:val="22"/>
        </w:rPr>
        <w:t xml:space="preserve">Az </w:t>
      </w:r>
      <w:r w:rsidRPr="00991FC6">
        <w:rPr>
          <w:rStyle w:val="Kiemels2"/>
          <w:rFonts w:asciiTheme="minorHAnsi" w:hAnsiTheme="minorHAnsi" w:cstheme="minorHAnsi"/>
          <w:sz w:val="22"/>
          <w:szCs w:val="22"/>
        </w:rPr>
        <w:t>M1 Híradó</w:t>
      </w:r>
      <w:r w:rsidRPr="00991FC6">
        <w:rPr>
          <w:rFonts w:asciiTheme="minorHAnsi" w:hAnsiTheme="minorHAnsi" w:cstheme="minorHAnsi"/>
          <w:sz w:val="22"/>
          <w:szCs w:val="22"/>
        </w:rPr>
        <w:t xml:space="preserve"> élőben jelentkezett a "Gőzerővel Hévízen" forraltboros városnéző túráról január 19-én. A következő hetekben többen foglaltak a túrára, a Híradós riportra hivatkozva, így rögtön érezhető vol</w:t>
      </w:r>
      <w:r w:rsidR="00F159BE">
        <w:rPr>
          <w:rFonts w:asciiTheme="minorHAnsi" w:hAnsiTheme="minorHAnsi" w:cstheme="minorHAnsi"/>
          <w:sz w:val="22"/>
          <w:szCs w:val="22"/>
        </w:rPr>
        <w:t>t a bejelentkezés hatékonysága.</w:t>
      </w:r>
    </w:p>
    <w:p w:rsidR="007376E2" w:rsidRDefault="007376E2" w:rsidP="00991FC6">
      <w:pPr>
        <w:pStyle w:val="NormlWeb"/>
        <w:jc w:val="both"/>
        <w:rPr>
          <w:rFonts w:asciiTheme="minorHAnsi" w:hAnsiTheme="minorHAnsi" w:cstheme="minorHAnsi"/>
          <w:sz w:val="22"/>
          <w:szCs w:val="22"/>
        </w:rPr>
      </w:pPr>
    </w:p>
    <w:p w:rsidR="00A22938" w:rsidRDefault="00A22938" w:rsidP="00A22938">
      <w:pPr>
        <w:pStyle w:val="NormlWeb"/>
        <w:rPr>
          <w:rFonts w:ascii="Arial" w:hAnsi="Arial" w:cs="Arial"/>
          <w:sz w:val="20"/>
          <w:szCs w:val="20"/>
        </w:rPr>
      </w:pPr>
      <w:r>
        <w:rPr>
          <w:rStyle w:val="Kiemels2"/>
          <w:rFonts w:ascii="Arial" w:hAnsi="Arial" w:cs="Arial"/>
        </w:rPr>
        <w:lastRenderedPageBreak/>
        <w:t>OUTDOOR</w:t>
      </w:r>
    </w:p>
    <w:p w:rsidR="00A22938" w:rsidRDefault="00E57B69" w:rsidP="00F159BE">
      <w:pPr>
        <w:autoSpaceDE w:val="0"/>
        <w:autoSpaceDN w:val="0"/>
        <w:adjustRightInd w:val="0"/>
        <w:jc w:val="both"/>
        <w:rPr>
          <w:rFonts w:ascii="Calibri" w:hAnsi="Calibri" w:cs="Calibri"/>
          <w:color w:val="000000"/>
          <w:sz w:val="22"/>
          <w:szCs w:val="22"/>
          <w:lang w:eastAsia="en-US"/>
        </w:rPr>
      </w:pPr>
      <w:r>
        <w:rPr>
          <w:rFonts w:ascii="Calibri" w:hAnsi="Calibri" w:cs="Calibri"/>
          <w:color w:val="000000"/>
          <w:sz w:val="22"/>
          <w:szCs w:val="22"/>
          <w:lang w:eastAsia="en-US"/>
        </w:rPr>
        <w:t>A „Gőzerővel Hévízen” téli kampányuk során 1 hónapos outdoor kampányt indítottun</w:t>
      </w:r>
      <w:r w:rsidR="00F159BE">
        <w:rPr>
          <w:rFonts w:ascii="Calibri" w:hAnsi="Calibri" w:cs="Calibri"/>
          <w:color w:val="000000"/>
          <w:sz w:val="22"/>
          <w:szCs w:val="22"/>
          <w:lang w:eastAsia="en-US"/>
        </w:rPr>
        <w:t>k</w:t>
      </w:r>
      <w:r>
        <w:rPr>
          <w:rFonts w:ascii="Calibri" w:hAnsi="Calibri" w:cs="Calibri"/>
          <w:color w:val="000000"/>
          <w:sz w:val="22"/>
          <w:szCs w:val="22"/>
          <w:lang w:eastAsia="en-US"/>
        </w:rPr>
        <w:t xml:space="preserve"> Budapesten.</w:t>
      </w:r>
    </w:p>
    <w:p w:rsidR="00A22938" w:rsidRDefault="00A22938" w:rsidP="00F159BE">
      <w:pPr>
        <w:autoSpaceDE w:val="0"/>
        <w:autoSpaceDN w:val="0"/>
        <w:adjustRightInd w:val="0"/>
        <w:jc w:val="both"/>
        <w:rPr>
          <w:rFonts w:ascii="Calibri" w:hAnsi="Calibri" w:cs="Calibri"/>
          <w:color w:val="000000"/>
          <w:sz w:val="22"/>
          <w:szCs w:val="22"/>
          <w:lang w:eastAsia="en-US"/>
        </w:rPr>
      </w:pPr>
      <w:r>
        <w:rPr>
          <w:rFonts w:ascii="Calibri" w:hAnsi="Calibri" w:cs="Calibri"/>
          <w:color w:val="000000"/>
          <w:sz w:val="22"/>
          <w:szCs w:val="22"/>
          <w:lang w:eastAsia="en-US"/>
        </w:rPr>
        <w:t>Kombino</w:t>
      </w:r>
      <w:r w:rsidRPr="00A22938">
        <w:rPr>
          <w:rFonts w:ascii="Calibri" w:hAnsi="Calibri" w:cs="Calibri"/>
          <w:b/>
          <w:color w:val="000000"/>
          <w:sz w:val="22"/>
          <w:szCs w:val="22"/>
          <w:lang w:eastAsia="en-US"/>
        </w:rPr>
        <w:t>villamos</w:t>
      </w:r>
      <w:r>
        <w:rPr>
          <w:rFonts w:ascii="Calibri" w:hAnsi="Calibri" w:cs="Calibri"/>
          <w:color w:val="000000"/>
          <w:sz w:val="22"/>
          <w:szCs w:val="22"/>
          <w:lang w:eastAsia="en-US"/>
        </w:rPr>
        <w:t xml:space="preserve"> 4-6-os villamos, valamint a 2-es villamos vonalán 1-1 villamos oldalfelületének matricázása az adott vonalon</w:t>
      </w:r>
    </w:p>
    <w:p w:rsidR="00A22938" w:rsidRPr="00E57B69" w:rsidRDefault="00A22938" w:rsidP="00F159BE">
      <w:pPr>
        <w:autoSpaceDE w:val="0"/>
        <w:autoSpaceDN w:val="0"/>
        <w:adjustRightInd w:val="0"/>
        <w:jc w:val="both"/>
        <w:rPr>
          <w:rFonts w:asciiTheme="minorHAnsi" w:hAnsiTheme="minorHAnsi" w:cstheme="minorHAnsi"/>
          <w:b/>
          <w:bCs/>
          <w:sz w:val="22"/>
          <w:szCs w:val="22"/>
          <w:lang w:eastAsia="en-US"/>
        </w:rPr>
      </w:pPr>
      <w:r>
        <w:rPr>
          <w:rFonts w:ascii="Calibri" w:hAnsi="Calibri" w:cs="Calibri"/>
          <w:color w:val="000000"/>
          <w:sz w:val="22"/>
          <w:szCs w:val="22"/>
          <w:lang w:eastAsia="en-US"/>
        </w:rPr>
        <w:t xml:space="preserve">Metro </w:t>
      </w:r>
      <w:r w:rsidRPr="00A22938">
        <w:rPr>
          <w:rFonts w:ascii="Calibri" w:hAnsi="Calibri" w:cs="Calibri"/>
          <w:b/>
          <w:color w:val="000000"/>
          <w:sz w:val="22"/>
          <w:szCs w:val="22"/>
          <w:lang w:eastAsia="en-US"/>
        </w:rPr>
        <w:t>balusztrád</w:t>
      </w:r>
      <w:r>
        <w:rPr>
          <w:rFonts w:ascii="Calibri" w:hAnsi="Calibri" w:cs="Calibri"/>
          <w:color w:val="000000"/>
          <w:sz w:val="22"/>
          <w:szCs w:val="22"/>
          <w:lang w:eastAsia="en-US"/>
        </w:rPr>
        <w:t xml:space="preserve"> a nyugati téri </w:t>
      </w:r>
      <w:r w:rsidR="00E57B69">
        <w:rPr>
          <w:rFonts w:ascii="Calibri" w:hAnsi="Calibri" w:cs="Calibri"/>
          <w:color w:val="000000"/>
          <w:sz w:val="22"/>
          <w:szCs w:val="22"/>
          <w:lang w:eastAsia="en-US"/>
        </w:rPr>
        <w:t xml:space="preserve">metró </w:t>
      </w:r>
      <w:r>
        <w:rPr>
          <w:rFonts w:ascii="Calibri" w:hAnsi="Calibri" w:cs="Calibri"/>
          <w:color w:val="000000"/>
          <w:sz w:val="22"/>
          <w:szCs w:val="22"/>
          <w:lang w:eastAsia="en-US"/>
        </w:rPr>
        <w:t>mozgólépcső felületén a Teréz körúti kijáraton és a Batthyányi téren, összesen 24 dbplakát</w:t>
      </w:r>
      <w:r w:rsidR="007A44B1">
        <w:rPr>
          <w:rFonts w:ascii="Calibri" w:hAnsi="Calibri" w:cs="Calibri"/>
          <w:color w:val="000000"/>
          <w:sz w:val="22"/>
          <w:szCs w:val="22"/>
          <w:lang w:eastAsia="en-US"/>
        </w:rPr>
        <w:t>, mellyel össz</w:t>
      </w:r>
      <w:r w:rsidR="00FB5BA0">
        <w:rPr>
          <w:rFonts w:ascii="Calibri" w:hAnsi="Calibri" w:cs="Calibri"/>
          <w:color w:val="000000"/>
          <w:sz w:val="22"/>
          <w:szCs w:val="22"/>
          <w:lang w:eastAsia="en-US"/>
        </w:rPr>
        <w:t>e</w:t>
      </w:r>
      <w:r w:rsidR="007A44B1">
        <w:rPr>
          <w:rFonts w:ascii="Calibri" w:hAnsi="Calibri" w:cs="Calibri"/>
          <w:color w:val="000000"/>
          <w:sz w:val="22"/>
          <w:szCs w:val="22"/>
          <w:lang w:eastAsia="en-US"/>
        </w:rPr>
        <w:t xml:space="preserve">sen </w:t>
      </w:r>
      <w:r w:rsidR="007A44B1" w:rsidRPr="007A44B1">
        <w:rPr>
          <w:rFonts w:ascii="Calibri" w:hAnsi="Calibri" w:cs="Calibri"/>
          <w:b/>
          <w:color w:val="000000"/>
          <w:sz w:val="22"/>
          <w:szCs w:val="22"/>
          <w:lang w:eastAsia="en-US"/>
        </w:rPr>
        <w:t>6.975.000</w:t>
      </w:r>
      <w:r w:rsidRPr="00E57B69">
        <w:rPr>
          <w:rFonts w:asciiTheme="minorHAnsi" w:hAnsiTheme="minorHAnsi" w:cstheme="minorHAnsi"/>
          <w:b/>
          <w:bCs/>
          <w:sz w:val="22"/>
          <w:szCs w:val="22"/>
          <w:lang w:eastAsia="en-US"/>
        </w:rPr>
        <w:t>kontaktusszám</w:t>
      </w:r>
      <w:r w:rsidR="007A44B1">
        <w:rPr>
          <w:rFonts w:asciiTheme="minorHAnsi" w:hAnsiTheme="minorHAnsi" w:cstheme="minorHAnsi"/>
          <w:b/>
          <w:bCs/>
          <w:sz w:val="22"/>
          <w:szCs w:val="22"/>
          <w:lang w:eastAsia="en-US"/>
        </w:rPr>
        <w:t xml:space="preserve">ot </w:t>
      </w:r>
      <w:r w:rsidR="007A44B1" w:rsidRPr="007A44B1">
        <w:rPr>
          <w:rFonts w:asciiTheme="minorHAnsi" w:hAnsiTheme="minorHAnsi" w:cstheme="minorHAnsi"/>
          <w:bCs/>
          <w:sz w:val="22"/>
          <w:szCs w:val="22"/>
          <w:lang w:eastAsia="en-US"/>
        </w:rPr>
        <w:t>érhettünk e</w:t>
      </w:r>
      <w:r w:rsidR="007A44B1">
        <w:rPr>
          <w:rFonts w:asciiTheme="minorHAnsi" w:hAnsiTheme="minorHAnsi" w:cstheme="minorHAnsi"/>
          <w:b/>
          <w:bCs/>
          <w:sz w:val="22"/>
          <w:szCs w:val="22"/>
          <w:lang w:eastAsia="en-US"/>
        </w:rPr>
        <w:t>l.</w:t>
      </w:r>
    </w:p>
    <w:p w:rsidR="00FE520C" w:rsidRDefault="00FE520C" w:rsidP="00FE520C">
      <w:pPr>
        <w:pStyle w:val="NormlWeb"/>
        <w:rPr>
          <w:rFonts w:ascii="Arial" w:hAnsi="Arial" w:cs="Arial"/>
          <w:sz w:val="20"/>
          <w:szCs w:val="20"/>
        </w:rPr>
      </w:pPr>
      <w:r>
        <w:rPr>
          <w:rStyle w:val="Kiemels2"/>
          <w:rFonts w:ascii="Arial" w:hAnsi="Arial" w:cs="Arial"/>
        </w:rPr>
        <w:t>SZEMÉLYES MEGJELENÉSEK</w:t>
      </w:r>
    </w:p>
    <w:p w:rsidR="00F67F82" w:rsidRPr="00991FC6" w:rsidRDefault="00F67F82" w:rsidP="00991FC6">
      <w:pPr>
        <w:pStyle w:val="NormlWeb"/>
        <w:jc w:val="both"/>
        <w:rPr>
          <w:rFonts w:asciiTheme="minorHAnsi" w:hAnsiTheme="minorHAnsi" w:cstheme="minorHAnsi"/>
          <w:sz w:val="22"/>
          <w:szCs w:val="18"/>
        </w:rPr>
      </w:pPr>
      <w:r w:rsidRPr="00991FC6">
        <w:rPr>
          <w:rFonts w:asciiTheme="minorHAnsi" w:hAnsiTheme="minorHAnsi" w:cstheme="minorHAnsi"/>
          <w:sz w:val="22"/>
          <w:szCs w:val="18"/>
        </w:rPr>
        <w:t xml:space="preserve">A </w:t>
      </w:r>
      <w:r w:rsidRPr="00991FC6">
        <w:rPr>
          <w:rStyle w:val="Kiemels2"/>
          <w:rFonts w:asciiTheme="minorHAnsi" w:hAnsiTheme="minorHAnsi" w:cstheme="minorHAnsi"/>
          <w:sz w:val="22"/>
          <w:szCs w:val="18"/>
        </w:rPr>
        <w:t>Turizmus Gálán</w:t>
      </w:r>
      <w:r w:rsidRPr="00991FC6">
        <w:rPr>
          <w:rFonts w:asciiTheme="minorHAnsi" w:hAnsiTheme="minorHAnsi" w:cstheme="minorHAnsi"/>
          <w:sz w:val="22"/>
          <w:szCs w:val="18"/>
        </w:rPr>
        <w:t xml:space="preserve"> a Hungarikum Programirodán keresztül jelent meg Hévíz, fotóponttal és ízletes kóstolóval kiegészítve. Február 1-én a Budapest Kongresszusi Központban közel 1.000 fős szakmai közönséghez jutott el ezáltal a város.</w:t>
      </w:r>
    </w:p>
    <w:p w:rsidR="00991FC6" w:rsidRPr="00991FC6" w:rsidRDefault="00F67F82" w:rsidP="00A22938">
      <w:pPr>
        <w:pStyle w:val="NormlWeb"/>
        <w:spacing w:before="0" w:beforeAutospacing="0" w:after="0" w:afterAutospacing="0"/>
        <w:jc w:val="both"/>
        <w:rPr>
          <w:rFonts w:asciiTheme="minorHAnsi" w:hAnsiTheme="minorHAnsi" w:cstheme="minorHAnsi"/>
          <w:sz w:val="22"/>
          <w:szCs w:val="18"/>
        </w:rPr>
      </w:pPr>
      <w:r w:rsidRPr="00991FC6">
        <w:rPr>
          <w:rStyle w:val="Kiemels2"/>
          <w:rFonts w:asciiTheme="minorHAnsi" w:hAnsiTheme="minorHAnsi" w:cstheme="minorHAnsi"/>
          <w:sz w:val="22"/>
          <w:szCs w:val="18"/>
        </w:rPr>
        <w:t>UTAZÁS Kiállítás - március 1-4.</w:t>
      </w:r>
    </w:p>
    <w:p w:rsidR="00991FC6" w:rsidRPr="00991FC6" w:rsidRDefault="00F67F82" w:rsidP="00A22938">
      <w:pPr>
        <w:pStyle w:val="NormlWeb"/>
        <w:spacing w:before="0" w:beforeAutospacing="0" w:after="0" w:afterAutospacing="0"/>
        <w:jc w:val="both"/>
        <w:rPr>
          <w:rFonts w:asciiTheme="minorHAnsi" w:hAnsiTheme="minorHAnsi" w:cstheme="minorHAnsi"/>
          <w:sz w:val="22"/>
          <w:szCs w:val="18"/>
        </w:rPr>
      </w:pPr>
      <w:r w:rsidRPr="00991FC6">
        <w:rPr>
          <w:rFonts w:asciiTheme="minorHAnsi" w:hAnsiTheme="minorHAnsi" w:cstheme="minorHAnsi"/>
          <w:sz w:val="22"/>
          <w:szCs w:val="18"/>
        </w:rPr>
        <w:t xml:space="preserve">Belföldi díszvendégként </w:t>
      </w:r>
      <w:r w:rsidRPr="00991FC6">
        <w:rPr>
          <w:rStyle w:val="Kiemels2"/>
          <w:rFonts w:asciiTheme="minorHAnsi" w:hAnsiTheme="minorHAnsi" w:cstheme="minorHAnsi"/>
          <w:sz w:val="22"/>
          <w:szCs w:val="18"/>
        </w:rPr>
        <w:t>Hévíz helyi termék kóstolóval</w:t>
      </w:r>
      <w:r w:rsidRPr="00991FC6">
        <w:rPr>
          <w:rFonts w:asciiTheme="minorHAnsi" w:hAnsiTheme="minorHAnsi" w:cstheme="minorHAnsi"/>
          <w:sz w:val="22"/>
          <w:szCs w:val="18"/>
        </w:rPr>
        <w:t xml:space="preserve">, </w:t>
      </w:r>
      <w:r w:rsidRPr="00991FC6">
        <w:rPr>
          <w:rStyle w:val="Kiemels2"/>
          <w:rFonts w:asciiTheme="minorHAnsi" w:hAnsiTheme="minorHAnsi" w:cstheme="minorHAnsi"/>
          <w:sz w:val="22"/>
          <w:szCs w:val="18"/>
        </w:rPr>
        <w:t>kosztümös fotó ponttal, koktélokkal, kincskereső játékkal, értékes nyereményekkel (szállás, hőlégballon repülés) és akciós szállás ajánlatokkal</w:t>
      </w:r>
      <w:r w:rsidRPr="00991FC6">
        <w:rPr>
          <w:rFonts w:asciiTheme="minorHAnsi" w:hAnsiTheme="minorHAnsi" w:cstheme="minorHAnsi"/>
          <w:sz w:val="22"/>
          <w:szCs w:val="18"/>
        </w:rPr>
        <w:t xml:space="preserve"> várta az érdeklődőket. Hévíz stand fókuszában az egészséges életmód, a természetközeli feltöltődés, a minőség és az éltető víz álltak.</w:t>
      </w:r>
    </w:p>
    <w:p w:rsidR="00991FC6" w:rsidRPr="00991FC6" w:rsidRDefault="00F67F82" w:rsidP="00991FC6">
      <w:pPr>
        <w:pStyle w:val="NormlWeb"/>
        <w:spacing w:before="0" w:beforeAutospacing="0" w:after="0" w:afterAutospacing="0"/>
        <w:jc w:val="both"/>
        <w:rPr>
          <w:rFonts w:asciiTheme="minorHAnsi" w:hAnsiTheme="minorHAnsi" w:cstheme="minorHAnsi"/>
          <w:sz w:val="22"/>
          <w:szCs w:val="18"/>
        </w:rPr>
      </w:pPr>
      <w:r w:rsidRPr="00991FC6">
        <w:rPr>
          <w:rFonts w:asciiTheme="minorHAnsi" w:hAnsiTheme="minorHAnsi" w:cstheme="minorHAnsi"/>
          <w:sz w:val="22"/>
          <w:szCs w:val="18"/>
        </w:rPr>
        <w:t xml:space="preserve">A kiállításról összefoglaló </w:t>
      </w:r>
      <w:r w:rsidRPr="00F159BE">
        <w:rPr>
          <w:rFonts w:asciiTheme="minorHAnsi" w:hAnsiTheme="minorHAnsi" w:cstheme="minorHAnsi"/>
          <w:color w:val="0033CC"/>
          <w:sz w:val="22"/>
          <w:szCs w:val="18"/>
        </w:rPr>
        <w:t xml:space="preserve">videóért </w:t>
      </w:r>
      <w:hyperlink r:id="rId13" w:history="1">
        <w:r w:rsidRPr="00F159BE">
          <w:rPr>
            <w:rStyle w:val="Kiemels2"/>
            <w:rFonts w:asciiTheme="minorHAnsi" w:hAnsiTheme="minorHAnsi" w:cstheme="minorHAnsi"/>
            <w:color w:val="0033CC"/>
            <w:sz w:val="22"/>
            <w:szCs w:val="18"/>
            <w:u w:val="single"/>
          </w:rPr>
          <w:t>kattintson ide</w:t>
        </w:r>
      </w:hyperlink>
      <w:r w:rsidRPr="00F159BE">
        <w:rPr>
          <w:rFonts w:asciiTheme="minorHAnsi" w:hAnsiTheme="minorHAnsi" w:cstheme="minorHAnsi"/>
          <w:color w:val="0033CC"/>
          <w:sz w:val="22"/>
          <w:szCs w:val="18"/>
        </w:rPr>
        <w:t>!</w:t>
      </w:r>
    </w:p>
    <w:p w:rsidR="00991FC6" w:rsidRPr="00991FC6" w:rsidRDefault="00F67F82" w:rsidP="00991FC6">
      <w:pPr>
        <w:pStyle w:val="NormlWeb"/>
        <w:spacing w:before="0" w:beforeAutospacing="0" w:after="0" w:afterAutospacing="0"/>
        <w:jc w:val="both"/>
        <w:rPr>
          <w:rFonts w:asciiTheme="minorHAnsi" w:hAnsiTheme="minorHAnsi" w:cstheme="minorHAnsi"/>
          <w:sz w:val="22"/>
          <w:szCs w:val="18"/>
        </w:rPr>
      </w:pPr>
      <w:r w:rsidRPr="00991FC6">
        <w:rPr>
          <w:rFonts w:asciiTheme="minorHAnsi" w:hAnsiTheme="minorHAnsi" w:cstheme="minorHAnsi"/>
          <w:sz w:val="22"/>
          <w:szCs w:val="18"/>
        </w:rPr>
        <w:t xml:space="preserve">A kiállításról készül </w:t>
      </w:r>
      <w:r w:rsidRPr="00F159BE">
        <w:rPr>
          <w:rFonts w:asciiTheme="minorHAnsi" w:hAnsiTheme="minorHAnsi" w:cstheme="minorHAnsi"/>
          <w:color w:val="0033CC"/>
          <w:sz w:val="22"/>
          <w:szCs w:val="18"/>
        </w:rPr>
        <w:t xml:space="preserve">fotóválogatásunkért </w:t>
      </w:r>
      <w:hyperlink r:id="rId14" w:history="1">
        <w:r w:rsidRPr="00F159BE">
          <w:rPr>
            <w:rStyle w:val="Kiemels2"/>
            <w:rFonts w:asciiTheme="minorHAnsi" w:hAnsiTheme="minorHAnsi" w:cstheme="minorHAnsi"/>
            <w:color w:val="0033CC"/>
            <w:sz w:val="22"/>
            <w:szCs w:val="18"/>
            <w:u w:val="single"/>
          </w:rPr>
          <w:t>kattintson ide</w:t>
        </w:r>
      </w:hyperlink>
      <w:r w:rsidRPr="00991FC6">
        <w:rPr>
          <w:rFonts w:asciiTheme="minorHAnsi" w:hAnsiTheme="minorHAnsi" w:cstheme="minorHAnsi"/>
          <w:sz w:val="22"/>
          <w:szCs w:val="18"/>
        </w:rPr>
        <w:t>! </w:t>
      </w:r>
    </w:p>
    <w:p w:rsidR="00991FC6" w:rsidRPr="00991FC6" w:rsidRDefault="00F67F82" w:rsidP="00991FC6">
      <w:pPr>
        <w:pStyle w:val="NormlWeb"/>
        <w:spacing w:before="0" w:beforeAutospacing="0" w:after="0" w:afterAutospacing="0"/>
        <w:jc w:val="both"/>
        <w:rPr>
          <w:rFonts w:asciiTheme="minorHAnsi" w:hAnsiTheme="minorHAnsi" w:cstheme="minorHAnsi"/>
          <w:sz w:val="22"/>
          <w:szCs w:val="18"/>
        </w:rPr>
      </w:pPr>
      <w:r w:rsidRPr="00991FC6">
        <w:rPr>
          <w:rStyle w:val="Kiemels2"/>
          <w:rFonts w:asciiTheme="minorHAnsi" w:hAnsiTheme="minorHAnsi" w:cstheme="minorHAnsi"/>
          <w:sz w:val="22"/>
          <w:szCs w:val="18"/>
        </w:rPr>
        <w:t>Társkiállítók voltak a Hévíz standon</w:t>
      </w:r>
      <w:r w:rsidRPr="00991FC6">
        <w:rPr>
          <w:rFonts w:asciiTheme="minorHAnsi" w:hAnsiTheme="minorHAnsi" w:cstheme="minorHAnsi"/>
          <w:sz w:val="22"/>
          <w:szCs w:val="18"/>
        </w:rPr>
        <w:t>:</w:t>
      </w:r>
    </w:p>
    <w:p w:rsidR="00F67F82" w:rsidRPr="00991FC6" w:rsidRDefault="00F67F82" w:rsidP="00991FC6">
      <w:pPr>
        <w:pStyle w:val="NormlWeb"/>
        <w:spacing w:before="0" w:beforeAutospacing="0" w:after="0" w:afterAutospacing="0"/>
        <w:jc w:val="both"/>
        <w:rPr>
          <w:rFonts w:asciiTheme="minorHAnsi" w:hAnsiTheme="minorHAnsi" w:cstheme="minorHAnsi"/>
          <w:sz w:val="22"/>
          <w:szCs w:val="18"/>
        </w:rPr>
      </w:pPr>
      <w:r w:rsidRPr="00991FC6">
        <w:rPr>
          <w:rFonts w:asciiTheme="minorHAnsi" w:hAnsiTheme="minorHAnsi" w:cstheme="minorHAnsi"/>
          <w:sz w:val="22"/>
          <w:szCs w:val="18"/>
        </w:rPr>
        <w:t>A városi standon a következő hotelek várták az érdeklődőket:</w:t>
      </w:r>
    </w:p>
    <w:p w:rsidR="00F67F82" w:rsidRPr="00991FC6" w:rsidRDefault="00F67F82" w:rsidP="00991FC6">
      <w:pPr>
        <w:numPr>
          <w:ilvl w:val="0"/>
          <w:numId w:val="1"/>
        </w:numPr>
        <w:jc w:val="both"/>
        <w:rPr>
          <w:rFonts w:asciiTheme="minorHAnsi" w:eastAsia="Times New Roman" w:hAnsiTheme="minorHAnsi" w:cstheme="minorHAnsi"/>
          <w:sz w:val="22"/>
          <w:szCs w:val="18"/>
        </w:rPr>
      </w:pPr>
      <w:r w:rsidRPr="00991FC6">
        <w:rPr>
          <w:rFonts w:asciiTheme="minorHAnsi" w:eastAsia="Times New Roman" w:hAnsiTheme="minorHAnsi" w:cstheme="minorHAnsi"/>
          <w:sz w:val="22"/>
          <w:szCs w:val="18"/>
        </w:rPr>
        <w:t>Aquamarin Hotel ***</w:t>
      </w:r>
    </w:p>
    <w:p w:rsidR="00F67F82" w:rsidRPr="00991FC6" w:rsidRDefault="00F67F82" w:rsidP="00991FC6">
      <w:pPr>
        <w:numPr>
          <w:ilvl w:val="0"/>
          <w:numId w:val="1"/>
        </w:numPr>
        <w:spacing w:before="100" w:beforeAutospacing="1" w:after="100" w:afterAutospacing="1"/>
        <w:jc w:val="both"/>
        <w:rPr>
          <w:rFonts w:asciiTheme="minorHAnsi" w:eastAsia="Times New Roman" w:hAnsiTheme="minorHAnsi" w:cstheme="minorHAnsi"/>
          <w:sz w:val="22"/>
          <w:szCs w:val="18"/>
        </w:rPr>
      </w:pPr>
      <w:r w:rsidRPr="00991FC6">
        <w:rPr>
          <w:rFonts w:asciiTheme="minorHAnsi" w:eastAsia="Times New Roman" w:hAnsiTheme="minorHAnsi" w:cstheme="minorHAnsi"/>
          <w:sz w:val="22"/>
          <w:szCs w:val="18"/>
        </w:rPr>
        <w:t>Bonvital Wellness &amp; Gastro Hotel Hévíz ****superior</w:t>
      </w:r>
    </w:p>
    <w:p w:rsidR="00F67F82" w:rsidRPr="00991FC6" w:rsidRDefault="00F67F82" w:rsidP="00991FC6">
      <w:pPr>
        <w:numPr>
          <w:ilvl w:val="0"/>
          <w:numId w:val="1"/>
        </w:numPr>
        <w:spacing w:before="100" w:beforeAutospacing="1" w:after="100" w:afterAutospacing="1"/>
        <w:jc w:val="both"/>
        <w:rPr>
          <w:rFonts w:asciiTheme="minorHAnsi" w:eastAsia="Times New Roman" w:hAnsiTheme="minorHAnsi" w:cstheme="minorHAnsi"/>
          <w:sz w:val="22"/>
          <w:szCs w:val="18"/>
        </w:rPr>
      </w:pPr>
      <w:r w:rsidRPr="00991FC6">
        <w:rPr>
          <w:rFonts w:asciiTheme="minorHAnsi" w:eastAsia="Times New Roman" w:hAnsiTheme="minorHAnsi" w:cstheme="minorHAnsi"/>
          <w:sz w:val="22"/>
          <w:szCs w:val="18"/>
        </w:rPr>
        <w:t>Danubius Hotels Hévíz ****superior</w:t>
      </w:r>
    </w:p>
    <w:p w:rsidR="00F67F82" w:rsidRPr="00991FC6" w:rsidRDefault="00F67F82" w:rsidP="00991FC6">
      <w:pPr>
        <w:numPr>
          <w:ilvl w:val="0"/>
          <w:numId w:val="1"/>
        </w:numPr>
        <w:spacing w:before="100" w:beforeAutospacing="1" w:after="100" w:afterAutospacing="1"/>
        <w:jc w:val="both"/>
        <w:rPr>
          <w:rFonts w:asciiTheme="minorHAnsi" w:eastAsia="Times New Roman" w:hAnsiTheme="minorHAnsi" w:cstheme="minorHAnsi"/>
          <w:sz w:val="22"/>
          <w:szCs w:val="18"/>
        </w:rPr>
      </w:pPr>
      <w:r w:rsidRPr="00991FC6">
        <w:rPr>
          <w:rFonts w:asciiTheme="minorHAnsi" w:eastAsia="Times New Roman" w:hAnsiTheme="minorHAnsi" w:cstheme="minorHAnsi"/>
          <w:sz w:val="22"/>
          <w:szCs w:val="18"/>
        </w:rPr>
        <w:t>Hévízgyógyfürdő és Hotel Spa Hévíz ****</w:t>
      </w:r>
    </w:p>
    <w:p w:rsidR="00F67F82" w:rsidRPr="00991FC6" w:rsidRDefault="00F67F82" w:rsidP="00991FC6">
      <w:pPr>
        <w:numPr>
          <w:ilvl w:val="0"/>
          <w:numId w:val="1"/>
        </w:numPr>
        <w:spacing w:before="100" w:beforeAutospacing="1" w:after="100" w:afterAutospacing="1"/>
        <w:jc w:val="both"/>
        <w:rPr>
          <w:rFonts w:asciiTheme="minorHAnsi" w:eastAsia="Times New Roman" w:hAnsiTheme="minorHAnsi" w:cstheme="minorHAnsi"/>
          <w:sz w:val="22"/>
          <w:szCs w:val="18"/>
        </w:rPr>
      </w:pPr>
      <w:r w:rsidRPr="00991FC6">
        <w:rPr>
          <w:rFonts w:asciiTheme="minorHAnsi" w:eastAsia="Times New Roman" w:hAnsiTheme="minorHAnsi" w:cstheme="minorHAnsi"/>
          <w:sz w:val="22"/>
          <w:szCs w:val="18"/>
        </w:rPr>
        <w:t>Hotel Európa fit ****superior</w:t>
      </w:r>
    </w:p>
    <w:p w:rsidR="00F67F82" w:rsidRPr="00991FC6" w:rsidRDefault="00F67F82" w:rsidP="00991FC6">
      <w:pPr>
        <w:numPr>
          <w:ilvl w:val="0"/>
          <w:numId w:val="1"/>
        </w:numPr>
        <w:spacing w:before="100" w:beforeAutospacing="1" w:after="100" w:afterAutospacing="1"/>
        <w:jc w:val="both"/>
        <w:rPr>
          <w:rFonts w:asciiTheme="minorHAnsi" w:eastAsia="Times New Roman" w:hAnsiTheme="minorHAnsi" w:cstheme="minorHAnsi"/>
          <w:sz w:val="22"/>
          <w:szCs w:val="18"/>
        </w:rPr>
      </w:pPr>
      <w:r w:rsidRPr="00991FC6">
        <w:rPr>
          <w:rFonts w:asciiTheme="minorHAnsi" w:eastAsia="Times New Roman" w:hAnsiTheme="minorHAnsi" w:cstheme="minorHAnsi"/>
          <w:sz w:val="22"/>
          <w:szCs w:val="18"/>
        </w:rPr>
        <w:t>Hotel Palace **** Hévíz</w:t>
      </w:r>
    </w:p>
    <w:p w:rsidR="00F67F82" w:rsidRPr="00991FC6" w:rsidRDefault="00F67F82" w:rsidP="00991FC6">
      <w:pPr>
        <w:numPr>
          <w:ilvl w:val="0"/>
          <w:numId w:val="1"/>
        </w:numPr>
        <w:spacing w:before="100" w:beforeAutospacing="1" w:after="100" w:afterAutospacing="1"/>
        <w:jc w:val="both"/>
        <w:rPr>
          <w:rFonts w:asciiTheme="minorHAnsi" w:eastAsia="Times New Roman" w:hAnsiTheme="minorHAnsi" w:cstheme="minorHAnsi"/>
          <w:sz w:val="22"/>
          <w:szCs w:val="18"/>
        </w:rPr>
      </w:pPr>
      <w:r w:rsidRPr="00991FC6">
        <w:rPr>
          <w:rFonts w:asciiTheme="minorHAnsi" w:eastAsia="Times New Roman" w:hAnsiTheme="minorHAnsi" w:cstheme="minorHAnsi"/>
          <w:sz w:val="22"/>
          <w:szCs w:val="18"/>
        </w:rPr>
        <w:t>Hunguest Hotels Hévíz *** superior</w:t>
      </w:r>
    </w:p>
    <w:p w:rsidR="00F67F82" w:rsidRPr="00991FC6" w:rsidRDefault="00F67F82" w:rsidP="00991FC6">
      <w:pPr>
        <w:numPr>
          <w:ilvl w:val="0"/>
          <w:numId w:val="1"/>
        </w:numPr>
        <w:spacing w:before="100" w:beforeAutospacing="1" w:after="100" w:afterAutospacing="1"/>
        <w:jc w:val="both"/>
        <w:rPr>
          <w:rFonts w:asciiTheme="minorHAnsi" w:eastAsia="Times New Roman" w:hAnsiTheme="minorHAnsi" w:cstheme="minorHAnsi"/>
          <w:sz w:val="22"/>
          <w:szCs w:val="18"/>
        </w:rPr>
      </w:pPr>
      <w:r w:rsidRPr="00991FC6">
        <w:rPr>
          <w:rFonts w:asciiTheme="minorHAnsi" w:eastAsia="Times New Roman" w:hAnsiTheme="minorHAnsi" w:cstheme="minorHAnsi"/>
          <w:sz w:val="22"/>
          <w:szCs w:val="18"/>
        </w:rPr>
        <w:t>Kolping Hotel Spa&amp;FamilyResort ****</w:t>
      </w:r>
    </w:p>
    <w:p w:rsidR="00F67F82" w:rsidRPr="00991FC6" w:rsidRDefault="00F67F82" w:rsidP="00991FC6">
      <w:pPr>
        <w:numPr>
          <w:ilvl w:val="0"/>
          <w:numId w:val="1"/>
        </w:numPr>
        <w:spacing w:before="100" w:beforeAutospacing="1" w:after="100" w:afterAutospacing="1"/>
        <w:jc w:val="both"/>
        <w:rPr>
          <w:rFonts w:asciiTheme="minorHAnsi" w:eastAsia="Times New Roman" w:hAnsiTheme="minorHAnsi" w:cstheme="minorHAnsi"/>
          <w:sz w:val="22"/>
          <w:szCs w:val="18"/>
        </w:rPr>
      </w:pPr>
      <w:r w:rsidRPr="00991FC6">
        <w:rPr>
          <w:rFonts w:asciiTheme="minorHAnsi" w:eastAsia="Times New Roman" w:hAnsiTheme="minorHAnsi" w:cstheme="minorHAnsi"/>
          <w:sz w:val="22"/>
          <w:szCs w:val="18"/>
        </w:rPr>
        <w:t>Lotus Therme Hotel &amp; Spa *****</w:t>
      </w:r>
    </w:p>
    <w:p w:rsidR="00F67F82" w:rsidRPr="00991FC6" w:rsidRDefault="00F67F82" w:rsidP="00991FC6">
      <w:pPr>
        <w:numPr>
          <w:ilvl w:val="0"/>
          <w:numId w:val="1"/>
        </w:numPr>
        <w:spacing w:before="100" w:beforeAutospacing="1" w:after="100" w:afterAutospacing="1"/>
        <w:jc w:val="both"/>
        <w:rPr>
          <w:rFonts w:asciiTheme="minorHAnsi" w:eastAsia="Times New Roman" w:hAnsiTheme="minorHAnsi" w:cstheme="minorHAnsi"/>
          <w:sz w:val="22"/>
          <w:szCs w:val="18"/>
        </w:rPr>
      </w:pPr>
      <w:r w:rsidRPr="00991FC6">
        <w:rPr>
          <w:rFonts w:asciiTheme="minorHAnsi" w:eastAsia="Times New Roman" w:hAnsiTheme="minorHAnsi" w:cstheme="minorHAnsi"/>
          <w:sz w:val="22"/>
          <w:szCs w:val="18"/>
        </w:rPr>
        <w:t>NaturMed Hotel Carbona ****superior</w:t>
      </w:r>
    </w:p>
    <w:p w:rsidR="00991FC6" w:rsidRPr="00991FC6" w:rsidRDefault="00F67F82" w:rsidP="00991FC6">
      <w:pPr>
        <w:pStyle w:val="NormlWeb"/>
        <w:jc w:val="both"/>
        <w:rPr>
          <w:rFonts w:asciiTheme="minorHAnsi" w:hAnsiTheme="minorHAnsi" w:cstheme="minorHAnsi"/>
          <w:sz w:val="22"/>
          <w:szCs w:val="18"/>
        </w:rPr>
      </w:pPr>
      <w:r w:rsidRPr="00991FC6">
        <w:rPr>
          <w:rFonts w:asciiTheme="minorHAnsi" w:hAnsiTheme="minorHAnsi" w:cstheme="minorHAnsi"/>
          <w:sz w:val="22"/>
          <w:szCs w:val="18"/>
        </w:rPr>
        <w:t xml:space="preserve">A díszvendég státusznak köszönhetően folyamatos kommunikáció zajlott a Hungexpo részértől is, amelyben Hévíz kiemelt szerepet kapott, így január közepétől március elejéig rendszeresen megjelentünk online és offline felületeken egyaránt. Kiemelt megjelenések voltak: közszolgálati TV csatornák </w:t>
      </w:r>
      <w:r w:rsidRPr="00FB5BA0">
        <w:rPr>
          <w:rFonts w:asciiTheme="minorHAnsi" w:hAnsiTheme="minorHAnsi" w:cstheme="minorHAnsi"/>
          <w:b/>
          <w:sz w:val="22"/>
          <w:szCs w:val="18"/>
        </w:rPr>
        <w:t>Híradójában, Music FM, Kossuth Rádió, Travelo.hu, Utazómajon.hu, nlc.hu, termalfurdo.hu, szeretlekmagyarorszag.hu</w:t>
      </w:r>
      <w:r w:rsidR="00CA3555">
        <w:rPr>
          <w:rFonts w:asciiTheme="minorHAnsi" w:hAnsiTheme="minorHAnsi" w:cstheme="minorHAnsi"/>
          <w:sz w:val="22"/>
          <w:szCs w:val="18"/>
        </w:rPr>
        <w:t xml:space="preserve"> felületein</w:t>
      </w:r>
      <w:r w:rsidRPr="00991FC6">
        <w:rPr>
          <w:rFonts w:asciiTheme="minorHAnsi" w:hAnsiTheme="minorHAnsi" w:cstheme="minorHAnsi"/>
          <w:sz w:val="22"/>
          <w:szCs w:val="18"/>
        </w:rPr>
        <w:t>.</w:t>
      </w:r>
    </w:p>
    <w:p w:rsidR="00A22938" w:rsidRPr="00A22938" w:rsidRDefault="00A22938" w:rsidP="007A44B1">
      <w:pPr>
        <w:pStyle w:val="NormlWeb"/>
        <w:spacing w:before="0" w:beforeAutospacing="0" w:after="0" w:afterAutospacing="0"/>
        <w:jc w:val="both"/>
        <w:rPr>
          <w:rFonts w:asciiTheme="minorHAnsi" w:hAnsiTheme="minorHAnsi" w:cstheme="minorHAnsi"/>
          <w:b/>
          <w:sz w:val="22"/>
          <w:szCs w:val="22"/>
        </w:rPr>
      </w:pPr>
      <w:r w:rsidRPr="00A22938">
        <w:rPr>
          <w:rFonts w:asciiTheme="minorHAnsi" w:hAnsiTheme="minorHAnsi" w:cstheme="minorHAnsi"/>
          <w:b/>
          <w:sz w:val="22"/>
          <w:szCs w:val="22"/>
        </w:rPr>
        <w:t>Open Road Fest</w:t>
      </w:r>
    </w:p>
    <w:p w:rsidR="00991FC6" w:rsidRDefault="00991FC6" w:rsidP="007A44B1">
      <w:pPr>
        <w:pStyle w:val="NormlWeb"/>
        <w:spacing w:before="0" w:beforeAutospacing="0" w:after="0" w:afterAutospacing="0"/>
        <w:jc w:val="both"/>
        <w:rPr>
          <w:rFonts w:asciiTheme="minorHAnsi" w:hAnsiTheme="minorHAnsi" w:cstheme="minorHAnsi"/>
          <w:sz w:val="22"/>
          <w:szCs w:val="22"/>
        </w:rPr>
      </w:pPr>
      <w:r w:rsidRPr="00921374">
        <w:rPr>
          <w:rFonts w:asciiTheme="minorHAnsi" w:hAnsiTheme="minorHAnsi" w:cstheme="minorHAnsi"/>
          <w:sz w:val="22"/>
          <w:szCs w:val="22"/>
        </w:rPr>
        <w:t xml:space="preserve">Június 6-9 között információs standdal jelentünk meg az alsóőrsi </w:t>
      </w:r>
      <w:r w:rsidRPr="00921374">
        <w:rPr>
          <w:rFonts w:asciiTheme="minorHAnsi" w:hAnsiTheme="minorHAnsi" w:cstheme="minorHAnsi"/>
          <w:b/>
          <w:sz w:val="22"/>
          <w:szCs w:val="22"/>
        </w:rPr>
        <w:t>Open Road Fest, Harley Davidson</w:t>
      </w:r>
      <w:r w:rsidRPr="00921374">
        <w:rPr>
          <w:rFonts w:asciiTheme="minorHAnsi" w:hAnsiTheme="minorHAnsi" w:cstheme="minorHAnsi"/>
          <w:sz w:val="22"/>
          <w:szCs w:val="22"/>
        </w:rPr>
        <w:t xml:space="preserve"> motoros találkozón. A fesztiválozó motorosokat iszapos kincskereső játékkal szólítottuk meg. A nyeremény a helyszínen kipróbálható masszázs volt a NaturMed Hotel Carbona felajánlásában és Tófürdő jegy a Hotel Spa Hévíz jóvoltából, valamint iszapszappan. </w:t>
      </w:r>
    </w:p>
    <w:p w:rsidR="00FB5BA0" w:rsidRDefault="00FB5BA0">
      <w:pPr>
        <w:spacing w:after="200" w:line="276" w:lineRule="auto"/>
        <w:rPr>
          <w:rStyle w:val="Kiemels2"/>
          <w:rFonts w:ascii="Arial" w:hAnsi="Arial" w:cs="Arial"/>
          <w:sz w:val="36"/>
          <w:szCs w:val="36"/>
        </w:rPr>
      </w:pPr>
      <w:r>
        <w:rPr>
          <w:rStyle w:val="Kiemels2"/>
          <w:rFonts w:ascii="Arial" w:hAnsi="Arial" w:cs="Arial"/>
          <w:sz w:val="36"/>
          <w:szCs w:val="36"/>
        </w:rPr>
        <w:br w:type="page"/>
      </w:r>
    </w:p>
    <w:p w:rsidR="00FE520C" w:rsidRPr="00541D60" w:rsidRDefault="00FE520C" w:rsidP="006C1BAF">
      <w:pPr>
        <w:pStyle w:val="Cmsor3"/>
        <w:numPr>
          <w:ilvl w:val="2"/>
          <w:numId w:val="6"/>
        </w:numPr>
        <w:jc w:val="center"/>
        <w:rPr>
          <w:color w:val="auto"/>
          <w:sz w:val="28"/>
          <w:szCs w:val="28"/>
        </w:rPr>
      </w:pPr>
      <w:bookmarkStart w:id="4" w:name="_Toc519591570"/>
      <w:r w:rsidRPr="00541D60">
        <w:rPr>
          <w:rStyle w:val="Kiemels2"/>
          <w:b/>
          <w:bCs/>
          <w:color w:val="auto"/>
          <w:sz w:val="28"/>
          <w:szCs w:val="28"/>
        </w:rPr>
        <w:lastRenderedPageBreak/>
        <w:t>KÜLFÖLD</w:t>
      </w:r>
      <w:bookmarkEnd w:id="4"/>
    </w:p>
    <w:p w:rsidR="00FE520C" w:rsidRPr="00A340F9" w:rsidRDefault="00FE520C" w:rsidP="00FE520C">
      <w:pPr>
        <w:pStyle w:val="NormlWeb"/>
        <w:rPr>
          <w:rStyle w:val="Kiemels2"/>
          <w:rFonts w:ascii="Arial" w:hAnsi="Arial" w:cs="Arial"/>
          <w:color w:val="0070C0"/>
          <w:sz w:val="28"/>
        </w:rPr>
      </w:pPr>
      <w:r w:rsidRPr="00A340F9">
        <w:rPr>
          <w:rStyle w:val="Kiemels2"/>
          <w:rFonts w:ascii="Arial" w:hAnsi="Arial" w:cs="Arial"/>
          <w:color w:val="0070C0"/>
          <w:sz w:val="28"/>
        </w:rPr>
        <w:t>AUSZTRIA</w:t>
      </w:r>
    </w:p>
    <w:p w:rsidR="004A43ED" w:rsidRDefault="004A43ED" w:rsidP="004A43ED">
      <w:r>
        <w:rPr>
          <w:rStyle w:val="Kiemels2"/>
          <w:rFonts w:ascii="Arial" w:eastAsia="Times New Roman" w:hAnsi="Arial" w:cs="Arial"/>
        </w:rPr>
        <w:t>ONLINE MEGJELENÉSEK</w:t>
      </w:r>
    </w:p>
    <w:p w:rsidR="004A43ED" w:rsidRPr="004A43ED" w:rsidRDefault="004A43ED" w:rsidP="004A43ED">
      <w:pPr>
        <w:pStyle w:val="NormlWeb"/>
        <w:spacing w:before="0" w:beforeAutospacing="0" w:after="0" w:afterAutospacing="0"/>
        <w:rPr>
          <w:rFonts w:ascii="Arial" w:hAnsi="Arial" w:cs="Arial"/>
          <w:sz w:val="20"/>
          <w:szCs w:val="20"/>
        </w:rPr>
      </w:pPr>
    </w:p>
    <w:p w:rsidR="00C5666B" w:rsidRPr="004A43ED" w:rsidRDefault="00E056AD" w:rsidP="004A43ED">
      <w:pPr>
        <w:pStyle w:val="NormlWeb"/>
        <w:spacing w:before="0" w:beforeAutospacing="0" w:after="0" w:afterAutospacing="0"/>
        <w:jc w:val="both"/>
        <w:rPr>
          <w:rStyle w:val="Kiemels2"/>
          <w:rFonts w:asciiTheme="minorHAnsi" w:hAnsiTheme="minorHAnsi" w:cstheme="minorHAnsi"/>
          <w:sz w:val="22"/>
          <w:szCs w:val="22"/>
        </w:rPr>
      </w:pPr>
      <w:r w:rsidRPr="004A43ED">
        <w:rPr>
          <w:rStyle w:val="Kiemels2"/>
          <w:rFonts w:asciiTheme="minorHAnsi" w:hAnsiTheme="minorHAnsi" w:cstheme="minorHAnsi"/>
          <w:sz w:val="22"/>
          <w:szCs w:val="22"/>
        </w:rPr>
        <w:t>GoogleAdwords</w:t>
      </w:r>
    </w:p>
    <w:p w:rsidR="00992553" w:rsidRPr="004A43ED" w:rsidRDefault="00E056AD" w:rsidP="00C5666B">
      <w:pPr>
        <w:pStyle w:val="NormlWeb"/>
        <w:spacing w:before="0" w:beforeAutospacing="0" w:after="0" w:afterAutospacing="0"/>
        <w:jc w:val="both"/>
        <w:rPr>
          <w:rFonts w:asciiTheme="minorHAnsi" w:hAnsiTheme="minorHAnsi" w:cstheme="minorHAnsi"/>
          <w:sz w:val="22"/>
          <w:szCs w:val="22"/>
        </w:rPr>
      </w:pPr>
      <w:r w:rsidRPr="004A43ED">
        <w:rPr>
          <w:rFonts w:asciiTheme="minorHAnsi" w:hAnsiTheme="minorHAnsi" w:cstheme="minorHAnsi"/>
          <w:sz w:val="22"/>
          <w:szCs w:val="22"/>
        </w:rPr>
        <w:t xml:space="preserve">GoogleAdwords téli kampányunk részben a </w:t>
      </w:r>
      <w:r w:rsidRPr="004A43ED">
        <w:rPr>
          <w:rStyle w:val="Kiemels2"/>
          <w:rFonts w:asciiTheme="minorHAnsi" w:hAnsiTheme="minorHAnsi" w:cstheme="minorHAnsi"/>
          <w:sz w:val="22"/>
          <w:szCs w:val="22"/>
        </w:rPr>
        <w:t>Gőzerővel Hévízen</w:t>
      </w:r>
      <w:r w:rsidRPr="004A43ED">
        <w:rPr>
          <w:rFonts w:asciiTheme="minorHAnsi" w:hAnsiTheme="minorHAnsi" w:cstheme="minorHAnsi"/>
          <w:sz w:val="22"/>
          <w:szCs w:val="22"/>
        </w:rPr>
        <w:t xml:space="preserve"> kampányhoz, részben pedig gyógyászathoz, téli regenerálódáshoz, </w:t>
      </w:r>
      <w:r w:rsidRPr="004A43ED">
        <w:rPr>
          <w:rStyle w:val="Kiemels2"/>
          <w:rFonts w:asciiTheme="minorHAnsi" w:hAnsiTheme="minorHAnsi" w:cstheme="minorHAnsi"/>
          <w:sz w:val="22"/>
          <w:szCs w:val="22"/>
        </w:rPr>
        <w:t>egészségturisztikai témákhoz</w:t>
      </w:r>
      <w:r w:rsidR="00AA4BBE" w:rsidRPr="004A43ED">
        <w:rPr>
          <w:rFonts w:asciiTheme="minorHAnsi" w:hAnsiTheme="minorHAnsi" w:cstheme="minorHAnsi"/>
          <w:sz w:val="22"/>
          <w:szCs w:val="22"/>
        </w:rPr>
        <w:t>kapcsolódott</w:t>
      </w:r>
      <w:r w:rsidRPr="004A43ED">
        <w:rPr>
          <w:rFonts w:asciiTheme="minorHAnsi" w:hAnsiTheme="minorHAnsi" w:cstheme="minorHAnsi"/>
          <w:sz w:val="22"/>
          <w:szCs w:val="22"/>
        </w:rPr>
        <w:t xml:space="preserve">. </w:t>
      </w:r>
      <w:r w:rsidR="00992553" w:rsidRPr="004A43ED">
        <w:rPr>
          <w:rFonts w:asciiTheme="minorHAnsi" w:hAnsiTheme="minorHAnsi" w:cstheme="minorHAnsi"/>
          <w:sz w:val="22"/>
          <w:szCs w:val="22"/>
        </w:rPr>
        <w:t>Az április 3-án indított tavaszi osztrák</w:t>
      </w:r>
      <w:r w:rsidR="00FB5BA0">
        <w:rPr>
          <w:rFonts w:asciiTheme="minorHAnsi" w:hAnsiTheme="minorHAnsi" w:cstheme="minorHAnsi"/>
          <w:sz w:val="22"/>
          <w:szCs w:val="22"/>
        </w:rPr>
        <w:t xml:space="preserve"> kampány még július 15-ig fut. </w:t>
      </w:r>
      <w:r w:rsidR="00992553" w:rsidRPr="004A43ED">
        <w:rPr>
          <w:rFonts w:asciiTheme="minorHAnsi" w:hAnsiTheme="minorHAnsi" w:cstheme="minorHAnsi"/>
          <w:sz w:val="22"/>
          <w:szCs w:val="22"/>
        </w:rPr>
        <w:t xml:space="preserve">A két kampány együttes eredménye eddig: </w:t>
      </w:r>
      <w:r w:rsidR="00FB5BA0" w:rsidRPr="00FB5BA0">
        <w:rPr>
          <w:rFonts w:asciiTheme="minorHAnsi" w:hAnsiTheme="minorHAnsi" w:cstheme="minorHAnsi"/>
          <w:sz w:val="22"/>
          <w:szCs w:val="22"/>
        </w:rPr>
        <w:t>2.848</w:t>
      </w:r>
      <w:r w:rsidR="00992553" w:rsidRPr="00FB5BA0">
        <w:rPr>
          <w:rFonts w:asciiTheme="minorHAnsi" w:hAnsiTheme="minorHAnsi" w:cstheme="minorHAnsi"/>
          <w:sz w:val="22"/>
          <w:szCs w:val="22"/>
        </w:rPr>
        <w:t xml:space="preserve"> átkattintás</w:t>
      </w:r>
      <w:r w:rsidR="00922376" w:rsidRPr="00FB5BA0">
        <w:rPr>
          <w:rFonts w:asciiTheme="minorHAnsi" w:hAnsiTheme="minorHAnsi" w:cstheme="minorHAnsi"/>
          <w:sz w:val="22"/>
          <w:szCs w:val="22"/>
        </w:rPr>
        <w:t xml:space="preserve"> 2</w:t>
      </w:r>
      <w:r w:rsidR="00FB5BA0" w:rsidRPr="00FB5BA0">
        <w:rPr>
          <w:rFonts w:asciiTheme="minorHAnsi" w:hAnsiTheme="minorHAnsi" w:cstheme="minorHAnsi"/>
          <w:sz w:val="22"/>
          <w:szCs w:val="22"/>
        </w:rPr>
        <w:t>08</w:t>
      </w:r>
      <w:r w:rsidR="00992553" w:rsidRPr="00FB5BA0">
        <w:rPr>
          <w:rFonts w:asciiTheme="minorHAnsi" w:hAnsiTheme="minorHAnsi" w:cstheme="minorHAnsi"/>
          <w:sz w:val="22"/>
          <w:szCs w:val="22"/>
        </w:rPr>
        <w:t>hard konverzió</w:t>
      </w:r>
      <w:r w:rsidR="00C5666B" w:rsidRPr="00FB5BA0">
        <w:rPr>
          <w:rFonts w:asciiTheme="minorHAnsi" w:hAnsiTheme="minorHAnsi" w:cstheme="minorHAnsi"/>
          <w:sz w:val="22"/>
          <w:szCs w:val="22"/>
        </w:rPr>
        <w:t>, tehát foglalás</w:t>
      </w:r>
      <w:r w:rsidR="00992553" w:rsidRPr="00FB5BA0">
        <w:rPr>
          <w:rFonts w:asciiTheme="minorHAnsi" w:hAnsiTheme="minorHAnsi" w:cstheme="minorHAnsi"/>
          <w:sz w:val="22"/>
          <w:szCs w:val="22"/>
        </w:rPr>
        <w:t>. A</w:t>
      </w:r>
      <w:r w:rsidR="00992553" w:rsidRPr="004A43ED">
        <w:rPr>
          <w:rFonts w:asciiTheme="minorHAnsi" w:hAnsiTheme="minorHAnsi" w:cstheme="minorHAnsi"/>
          <w:sz w:val="22"/>
          <w:szCs w:val="22"/>
        </w:rPr>
        <w:t xml:space="preserve"> hagyományos keresőszavas hirdetéseket itt is kiegész</w:t>
      </w:r>
      <w:r w:rsidR="00C5666B" w:rsidRPr="004A43ED">
        <w:rPr>
          <w:rFonts w:asciiTheme="minorHAnsi" w:hAnsiTheme="minorHAnsi" w:cstheme="minorHAnsi"/>
          <w:sz w:val="22"/>
          <w:szCs w:val="22"/>
        </w:rPr>
        <w:t>ültek display, YouTube és Gmail hirdetésekkel valamint remarketinggel.</w:t>
      </w:r>
    </w:p>
    <w:p w:rsidR="004A43ED" w:rsidRDefault="004A43ED" w:rsidP="00DA3685">
      <w:pPr>
        <w:pStyle w:val="NormlWeb"/>
        <w:spacing w:before="0" w:beforeAutospacing="0" w:after="0" w:afterAutospacing="0"/>
        <w:jc w:val="both"/>
        <w:rPr>
          <w:rStyle w:val="Kiemels2"/>
          <w:rFonts w:ascii="Arial" w:hAnsi="Arial" w:cs="Arial"/>
          <w:sz w:val="20"/>
          <w:szCs w:val="20"/>
        </w:rPr>
      </w:pPr>
    </w:p>
    <w:p w:rsidR="00C5666B" w:rsidRPr="00C5666B" w:rsidRDefault="00992553" w:rsidP="00E416CE">
      <w:pPr>
        <w:pStyle w:val="NormlWeb"/>
        <w:spacing w:before="0" w:beforeAutospacing="0" w:after="0" w:afterAutospacing="0"/>
        <w:jc w:val="both"/>
        <w:rPr>
          <w:rFonts w:asciiTheme="minorHAnsi" w:hAnsiTheme="minorHAnsi" w:cstheme="minorHAnsi"/>
          <w:sz w:val="22"/>
          <w:szCs w:val="22"/>
        </w:rPr>
      </w:pPr>
      <w:r w:rsidRPr="004A43ED">
        <w:rPr>
          <w:rStyle w:val="Kiemels2"/>
          <w:rFonts w:ascii="Arial" w:hAnsi="Arial" w:cs="Arial"/>
          <w:sz w:val="20"/>
          <w:szCs w:val="20"/>
        </w:rPr>
        <w:t>Online</w:t>
      </w:r>
      <w:r w:rsidRPr="004A43ED">
        <w:rPr>
          <w:rFonts w:ascii="Arial" w:hAnsi="Arial" w:cs="Arial"/>
          <w:sz w:val="20"/>
          <w:szCs w:val="20"/>
        </w:rPr>
        <w:br/>
      </w:r>
      <w:r w:rsidR="00C5666B" w:rsidRPr="00C5666B">
        <w:rPr>
          <w:rFonts w:asciiTheme="minorHAnsi" w:hAnsiTheme="minorHAnsi" w:cstheme="minorHAnsi"/>
          <w:sz w:val="22"/>
          <w:szCs w:val="22"/>
        </w:rPr>
        <w:t xml:space="preserve">A novemberi </w:t>
      </w:r>
      <w:hyperlink r:id="rId15" w:history="1">
        <w:r w:rsidR="00C5666B" w:rsidRPr="00C5666B">
          <w:rPr>
            <w:rStyle w:val="Kiemels2"/>
            <w:rFonts w:asciiTheme="minorHAnsi" w:hAnsiTheme="minorHAnsi" w:cstheme="minorHAnsi"/>
            <w:sz w:val="22"/>
            <w:szCs w:val="22"/>
            <w:u w:val="single"/>
          </w:rPr>
          <w:t>ReiseSalon</w:t>
        </w:r>
      </w:hyperlink>
      <w:r w:rsidR="00C5666B" w:rsidRPr="00C5666B">
        <w:rPr>
          <w:rFonts w:asciiTheme="minorHAnsi" w:hAnsiTheme="minorHAnsi" w:cstheme="minorHAnsi"/>
          <w:sz w:val="22"/>
          <w:szCs w:val="22"/>
        </w:rPr>
        <w:t xml:space="preserve"> kiállítás után több alkalommal is megjelent Hévízről szóló hír a kiállítás oldalán. A Kolping Hotel Spa&amp;FamilyResort-ról szóló blog cikk </w:t>
      </w:r>
      <w:hyperlink r:id="rId16" w:history="1">
        <w:r w:rsidR="00C5666B" w:rsidRPr="00E416CE">
          <w:rPr>
            <w:rStyle w:val="Kiemels2"/>
            <w:rFonts w:asciiTheme="minorHAnsi" w:hAnsiTheme="minorHAnsi" w:cstheme="minorHAnsi"/>
            <w:color w:val="0033CC"/>
            <w:sz w:val="22"/>
            <w:szCs w:val="22"/>
            <w:u w:val="single"/>
          </w:rPr>
          <w:t xml:space="preserve">itt </w:t>
        </w:r>
      </w:hyperlink>
      <w:r w:rsidR="00C5666B" w:rsidRPr="00C5666B">
        <w:rPr>
          <w:rFonts w:asciiTheme="minorHAnsi" w:hAnsiTheme="minorHAnsi" w:cstheme="minorHAnsi"/>
          <w:sz w:val="22"/>
          <w:szCs w:val="22"/>
        </w:rPr>
        <w:t xml:space="preserve">olvasható, a Lotus Therme Hotel &amp; Spa ajánlata pedig </w:t>
      </w:r>
      <w:hyperlink r:id="rId17" w:history="1">
        <w:r w:rsidR="00C5666B" w:rsidRPr="00E416CE">
          <w:rPr>
            <w:rStyle w:val="Kiemels2"/>
            <w:rFonts w:asciiTheme="minorHAnsi" w:hAnsiTheme="minorHAnsi" w:cstheme="minorHAnsi"/>
            <w:color w:val="0033CC"/>
            <w:sz w:val="22"/>
            <w:szCs w:val="22"/>
            <w:u w:val="single"/>
          </w:rPr>
          <w:t>itt</w:t>
        </w:r>
      </w:hyperlink>
      <w:r w:rsidR="00C5666B" w:rsidRPr="00C5666B">
        <w:rPr>
          <w:rFonts w:asciiTheme="minorHAnsi" w:hAnsiTheme="minorHAnsi" w:cstheme="minorHAnsi"/>
          <w:sz w:val="22"/>
          <w:szCs w:val="22"/>
        </w:rPr>
        <w:t>található.</w:t>
      </w:r>
    </w:p>
    <w:p w:rsidR="00C5666B" w:rsidRPr="00E056AD" w:rsidRDefault="00C5666B" w:rsidP="00E416CE">
      <w:pPr>
        <w:jc w:val="both"/>
        <w:rPr>
          <w:rFonts w:asciiTheme="minorHAnsi" w:hAnsiTheme="minorHAnsi" w:cstheme="minorHAnsi"/>
          <w:sz w:val="22"/>
          <w:szCs w:val="22"/>
        </w:rPr>
      </w:pPr>
      <w:r w:rsidRPr="00E056AD">
        <w:rPr>
          <w:rFonts w:asciiTheme="minorHAnsi" w:hAnsiTheme="minorHAnsi" w:cstheme="minorHAnsi"/>
          <w:sz w:val="22"/>
          <w:szCs w:val="22"/>
        </w:rPr>
        <w:t>A</w:t>
      </w:r>
      <w:r w:rsidR="00E416CE">
        <w:rPr>
          <w:rFonts w:asciiTheme="minorHAnsi" w:hAnsiTheme="minorHAnsi" w:cstheme="minorHAnsi"/>
          <w:sz w:val="22"/>
          <w:szCs w:val="22"/>
        </w:rPr>
        <w:t>z év elei bécsi</w:t>
      </w:r>
      <w:r w:rsidRPr="00E056AD">
        <w:rPr>
          <w:rFonts w:asciiTheme="minorHAnsi" w:hAnsiTheme="minorHAnsi" w:cstheme="minorHAnsi"/>
          <w:sz w:val="22"/>
          <w:szCs w:val="22"/>
        </w:rPr>
        <w:t xml:space="preserve"> sajtóreggeli után több online magazin hozott le Hévízről szóló leirást. Többek között a </w:t>
      </w:r>
      <w:hyperlink r:id="rId18" w:history="1">
        <w:r w:rsidRPr="00C5666B">
          <w:rPr>
            <w:rStyle w:val="Hiperhivatkozs"/>
            <w:rFonts w:asciiTheme="minorHAnsi" w:hAnsiTheme="minorHAnsi" w:cstheme="minorHAnsi"/>
            <w:color w:val="auto"/>
            <w:sz w:val="22"/>
            <w:szCs w:val="22"/>
          </w:rPr>
          <w:t>l</w:t>
        </w:r>
        <w:r w:rsidRPr="00DA3685">
          <w:rPr>
            <w:rStyle w:val="Hiperhivatkozs"/>
            <w:rFonts w:asciiTheme="minorHAnsi" w:hAnsiTheme="minorHAnsi" w:cstheme="minorHAnsi"/>
            <w:color w:val="auto"/>
            <w:sz w:val="22"/>
            <w:szCs w:val="22"/>
            <w:u w:val="none"/>
          </w:rPr>
          <w:t>ifestyle-dog</w:t>
        </w:r>
        <w:r w:rsidRPr="00C5666B">
          <w:rPr>
            <w:rStyle w:val="Hiperhivatkozs"/>
            <w:rFonts w:asciiTheme="minorHAnsi" w:hAnsiTheme="minorHAnsi" w:cstheme="minorHAnsi"/>
            <w:color w:val="auto"/>
            <w:sz w:val="22"/>
            <w:szCs w:val="22"/>
          </w:rPr>
          <w:t>,</w:t>
        </w:r>
      </w:hyperlink>
      <w:r w:rsidRPr="00E056AD">
        <w:rPr>
          <w:rFonts w:asciiTheme="minorHAnsi" w:hAnsiTheme="minorHAnsi" w:cstheme="minorHAnsi"/>
          <w:sz w:val="22"/>
          <w:szCs w:val="22"/>
        </w:rPr>
        <w:t xml:space="preserve"> a </w:t>
      </w:r>
      <w:hyperlink r:id="rId19" w:history="1">
        <w:r w:rsidRPr="00E056AD">
          <w:rPr>
            <w:rFonts w:asciiTheme="minorHAnsi" w:hAnsiTheme="minorHAnsi" w:cstheme="minorHAnsi"/>
            <w:sz w:val="22"/>
            <w:szCs w:val="22"/>
          </w:rPr>
          <w:t>1st-aed</w:t>
        </w:r>
      </w:hyperlink>
      <w:r w:rsidRPr="00E056AD">
        <w:rPr>
          <w:rFonts w:asciiTheme="minorHAnsi" w:hAnsiTheme="minorHAnsi" w:cstheme="minorHAnsi"/>
          <w:sz w:val="22"/>
          <w:szCs w:val="22"/>
        </w:rPr>
        <w:t xml:space="preserve">, a magazine4you, a </w:t>
      </w:r>
      <w:hyperlink r:id="rId20" w:history="1">
        <w:r w:rsidRPr="00E056AD">
          <w:rPr>
            <w:rFonts w:asciiTheme="minorHAnsi" w:hAnsiTheme="minorHAnsi" w:cstheme="minorHAnsi"/>
            <w:sz w:val="22"/>
            <w:szCs w:val="22"/>
          </w:rPr>
          <w:t>winerland</w:t>
        </w:r>
      </w:hyperlink>
      <w:r w:rsidRPr="00E056AD">
        <w:rPr>
          <w:rFonts w:asciiTheme="minorHAnsi" w:hAnsiTheme="minorHAnsi" w:cstheme="minorHAnsi"/>
          <w:sz w:val="22"/>
          <w:szCs w:val="22"/>
        </w:rPr>
        <w:t xml:space="preserve">, a </w:t>
      </w:r>
      <w:hyperlink r:id="rId21" w:history="1">
        <w:r w:rsidRPr="00E056AD">
          <w:rPr>
            <w:rFonts w:asciiTheme="minorHAnsi" w:hAnsiTheme="minorHAnsi" w:cstheme="minorHAnsi"/>
            <w:sz w:val="22"/>
            <w:szCs w:val="22"/>
          </w:rPr>
          <w:t>wellcome-online.at</w:t>
        </w:r>
      </w:hyperlink>
      <w:r w:rsidR="00DA3685">
        <w:rPr>
          <w:rFonts w:asciiTheme="minorHAnsi" w:hAnsiTheme="minorHAnsi" w:cstheme="minorHAnsi"/>
          <w:sz w:val="22"/>
          <w:szCs w:val="22"/>
        </w:rPr>
        <w:t>o</w:t>
      </w:r>
      <w:r w:rsidR="00DA3685" w:rsidRPr="00E056AD">
        <w:rPr>
          <w:rFonts w:asciiTheme="minorHAnsi" w:hAnsiTheme="minorHAnsi" w:cstheme="minorHAnsi"/>
          <w:sz w:val="22"/>
          <w:szCs w:val="22"/>
        </w:rPr>
        <w:t>ldalain</w:t>
      </w:r>
      <w:r w:rsidRPr="00E056AD">
        <w:rPr>
          <w:rFonts w:asciiTheme="minorHAnsi" w:hAnsiTheme="minorHAnsi" w:cstheme="minorHAnsi"/>
          <w:sz w:val="22"/>
          <w:szCs w:val="22"/>
        </w:rPr>
        <w:t xml:space="preserve"> jelent meg Hévízről szóló pozitív hír.</w:t>
      </w:r>
    </w:p>
    <w:p w:rsidR="00992553" w:rsidRDefault="00992553" w:rsidP="00E416CE">
      <w:pPr>
        <w:pStyle w:val="NormlWeb"/>
        <w:spacing w:before="0" w:beforeAutospacing="0" w:after="0" w:afterAutospacing="0"/>
        <w:jc w:val="both"/>
        <w:rPr>
          <w:rFonts w:asciiTheme="minorHAnsi" w:hAnsiTheme="minorHAnsi" w:cstheme="minorHAnsi"/>
          <w:sz w:val="22"/>
          <w:szCs w:val="22"/>
        </w:rPr>
      </w:pPr>
      <w:r w:rsidRPr="00C5666B">
        <w:rPr>
          <w:rFonts w:asciiTheme="minorHAnsi" w:hAnsiTheme="minorHAnsi" w:cstheme="minorHAnsi"/>
          <w:sz w:val="22"/>
          <w:szCs w:val="22"/>
        </w:rPr>
        <w:t>A</w:t>
      </w:r>
      <w:r w:rsidR="00DA3685">
        <w:rPr>
          <w:rFonts w:asciiTheme="minorHAnsi" w:hAnsiTheme="minorHAnsi" w:cstheme="minorHAnsi"/>
          <w:sz w:val="22"/>
          <w:szCs w:val="22"/>
        </w:rPr>
        <w:t xml:space="preserve"> tavaly szeptember</w:t>
      </w:r>
      <w:r w:rsidR="00E416CE">
        <w:rPr>
          <w:rFonts w:asciiTheme="minorHAnsi" w:hAnsiTheme="minorHAnsi" w:cstheme="minorHAnsi"/>
          <w:sz w:val="22"/>
          <w:szCs w:val="22"/>
        </w:rPr>
        <w:t>i tanulmányútról</w:t>
      </w:r>
      <w:hyperlink r:id="rId22" w:history="1">
        <w:r w:rsidRPr="00E416CE">
          <w:rPr>
            <w:rStyle w:val="Hiperhivatkozs"/>
            <w:rFonts w:asciiTheme="minorHAnsi" w:hAnsiTheme="minorHAnsi" w:cstheme="minorHAnsi"/>
            <w:b/>
            <w:color w:val="0033CC"/>
            <w:sz w:val="22"/>
            <w:szCs w:val="22"/>
          </w:rPr>
          <w:t>StefanieKammerlander</w:t>
        </w:r>
      </w:hyperlink>
      <w:r w:rsidRPr="00C5666B">
        <w:rPr>
          <w:rFonts w:asciiTheme="minorHAnsi" w:hAnsiTheme="minorHAnsi" w:cstheme="minorHAnsi"/>
          <w:sz w:val="22"/>
          <w:szCs w:val="22"/>
        </w:rPr>
        <w:t xml:space="preserve"> Hévízről szóló leírása. </w:t>
      </w:r>
    </w:p>
    <w:p w:rsidR="007F7391" w:rsidRDefault="007F7391" w:rsidP="007F7391">
      <w:pPr>
        <w:pStyle w:val="NormlWeb"/>
        <w:spacing w:before="0" w:beforeAutospacing="0" w:after="0" w:afterAutospacing="0"/>
        <w:rPr>
          <w:rFonts w:ascii="Arial" w:hAnsi="Arial" w:cs="Arial"/>
          <w:sz w:val="20"/>
          <w:szCs w:val="20"/>
        </w:rPr>
      </w:pPr>
      <w:r>
        <w:rPr>
          <w:rFonts w:asciiTheme="minorHAnsi" w:hAnsiTheme="minorHAnsi" w:cstheme="minorHAnsi"/>
          <w:sz w:val="22"/>
          <w:szCs w:val="22"/>
        </w:rPr>
        <w:t>Sajtóhírekb</w:t>
      </w:r>
      <w:r w:rsidR="00DA3685">
        <w:rPr>
          <w:rFonts w:asciiTheme="minorHAnsi" w:hAnsiTheme="minorHAnsi" w:cstheme="minorHAnsi"/>
          <w:sz w:val="22"/>
          <w:szCs w:val="22"/>
        </w:rPr>
        <w:t>ől szóló leírások</w:t>
      </w:r>
      <w:r>
        <w:rPr>
          <w:rFonts w:asciiTheme="minorHAnsi" w:hAnsiTheme="minorHAnsi" w:cstheme="minorHAnsi"/>
          <w:sz w:val="22"/>
          <w:szCs w:val="22"/>
        </w:rPr>
        <w:t xml:space="preserve"> jelentek meg a </w:t>
      </w:r>
      <w:hyperlink r:id="rId23" w:history="1">
        <w:r w:rsidRPr="00E416CE">
          <w:rPr>
            <w:rStyle w:val="Hiperhivatkozs"/>
            <w:rFonts w:ascii="Arial" w:hAnsi="Arial" w:cs="Arial"/>
            <w:b/>
            <w:sz w:val="20"/>
            <w:szCs w:val="20"/>
          </w:rPr>
          <w:t>Reiseguru.at</w:t>
        </w:r>
      </w:hyperlink>
      <w:r>
        <w:rPr>
          <w:rFonts w:ascii="Arial" w:hAnsi="Arial" w:cs="Arial"/>
          <w:sz w:val="20"/>
          <w:szCs w:val="20"/>
        </w:rPr>
        <w:t xml:space="preserve"> míg az </w:t>
      </w:r>
      <w:hyperlink r:id="rId24" w:history="1">
        <w:r w:rsidRPr="00E416CE">
          <w:rPr>
            <w:rStyle w:val="Hiperhivatkozs"/>
            <w:rFonts w:ascii="Arial" w:hAnsi="Arial" w:cs="Arial"/>
            <w:b/>
            <w:sz w:val="20"/>
            <w:szCs w:val="20"/>
          </w:rPr>
          <w:t>Autoaktuell.at</w:t>
        </w:r>
      </w:hyperlink>
      <w:r>
        <w:rPr>
          <w:rFonts w:ascii="Arial" w:hAnsi="Arial" w:cs="Arial"/>
          <w:sz w:val="20"/>
          <w:szCs w:val="20"/>
        </w:rPr>
        <w:t>oldalán.</w:t>
      </w:r>
    </w:p>
    <w:p w:rsidR="004A43ED" w:rsidRDefault="004A43ED" w:rsidP="00FB5BA0">
      <w:pPr>
        <w:pStyle w:val="NormlWeb"/>
        <w:spacing w:after="0" w:afterAutospacing="0"/>
      </w:pPr>
      <w:r>
        <w:rPr>
          <w:rStyle w:val="Kiemels2"/>
          <w:rFonts w:ascii="Arial" w:hAnsi="Arial" w:cs="Arial"/>
        </w:rPr>
        <w:t>NYOMTATOTT SAJTÓ</w:t>
      </w:r>
    </w:p>
    <w:p w:rsidR="00E056AD" w:rsidRDefault="00C5666B" w:rsidP="00FB5BA0">
      <w:pPr>
        <w:pStyle w:val="NormlWeb"/>
        <w:spacing w:before="0" w:beforeAutospacing="0" w:after="0" w:afterAutospacing="0"/>
        <w:jc w:val="both"/>
        <w:rPr>
          <w:rFonts w:asciiTheme="minorHAnsi" w:hAnsiTheme="minorHAnsi" w:cstheme="minorHAnsi"/>
          <w:sz w:val="22"/>
          <w:szCs w:val="22"/>
        </w:rPr>
      </w:pPr>
      <w:r w:rsidRPr="00DA3685">
        <w:rPr>
          <w:rFonts w:asciiTheme="minorHAnsi" w:hAnsiTheme="minorHAnsi" w:cstheme="minorHAnsi"/>
          <w:sz w:val="22"/>
          <w:szCs w:val="22"/>
        </w:rPr>
        <w:t>A reklámügynökséggel készített sajtószövegekből pozitív hír jelent meg Hévízről</w:t>
      </w:r>
      <w:r w:rsidR="00E416CE">
        <w:rPr>
          <w:rFonts w:asciiTheme="minorHAnsi" w:hAnsiTheme="minorHAnsi" w:cstheme="minorHAnsi"/>
          <w:sz w:val="22"/>
          <w:szCs w:val="22"/>
        </w:rPr>
        <w:t xml:space="preserve"> többek között</w:t>
      </w:r>
      <w:r w:rsidRPr="00DA3685">
        <w:rPr>
          <w:rFonts w:asciiTheme="minorHAnsi" w:hAnsiTheme="minorHAnsi" w:cstheme="minorHAnsi"/>
          <w:sz w:val="22"/>
          <w:szCs w:val="22"/>
        </w:rPr>
        <w:t xml:space="preserve"> a </w:t>
      </w:r>
      <w:r w:rsidRPr="00DA3685">
        <w:rPr>
          <w:rStyle w:val="Kiemels2"/>
          <w:rFonts w:asciiTheme="minorHAnsi" w:hAnsiTheme="minorHAnsi" w:cstheme="minorHAnsi"/>
          <w:sz w:val="22"/>
          <w:szCs w:val="22"/>
        </w:rPr>
        <w:t>Reistelust</w:t>
      </w:r>
      <w:r w:rsidRPr="00DA3685">
        <w:rPr>
          <w:rFonts w:asciiTheme="minorHAnsi" w:hAnsiTheme="minorHAnsi" w:cstheme="minorHAnsi"/>
          <w:sz w:val="22"/>
          <w:szCs w:val="22"/>
        </w:rPr>
        <w:t xml:space="preserve"> Magazinban (577.000), a </w:t>
      </w:r>
      <w:r w:rsidRPr="00DA3685">
        <w:rPr>
          <w:rFonts w:asciiTheme="minorHAnsi" w:hAnsiTheme="minorHAnsi" w:cstheme="minorHAnsi"/>
          <w:b/>
          <w:sz w:val="22"/>
          <w:szCs w:val="22"/>
        </w:rPr>
        <w:t>Gesund und Fit</w:t>
      </w:r>
      <w:r w:rsidRPr="00DA3685">
        <w:rPr>
          <w:rFonts w:asciiTheme="minorHAnsi" w:hAnsiTheme="minorHAnsi" w:cstheme="minorHAnsi"/>
          <w:sz w:val="22"/>
          <w:szCs w:val="22"/>
        </w:rPr>
        <w:t xml:space="preserve"> magazinban és az </w:t>
      </w:r>
      <w:r w:rsidRPr="00DA3685">
        <w:rPr>
          <w:rFonts w:asciiTheme="minorHAnsi" w:hAnsiTheme="minorHAnsi" w:cstheme="minorHAnsi"/>
          <w:b/>
          <w:sz w:val="22"/>
          <w:szCs w:val="22"/>
        </w:rPr>
        <w:t>Österrich Magazinban</w:t>
      </w:r>
      <w:r w:rsidRPr="00DA3685">
        <w:rPr>
          <w:rFonts w:asciiTheme="minorHAnsi" w:hAnsiTheme="minorHAnsi" w:cstheme="minorHAnsi"/>
          <w:sz w:val="22"/>
          <w:szCs w:val="22"/>
        </w:rPr>
        <w:t xml:space="preserve"> (591.770)</w:t>
      </w:r>
      <w:r w:rsidR="00DA3685">
        <w:rPr>
          <w:rFonts w:asciiTheme="minorHAnsi" w:hAnsiTheme="minorHAnsi" w:cstheme="minorHAnsi"/>
          <w:sz w:val="22"/>
          <w:szCs w:val="22"/>
        </w:rPr>
        <w:t>.</w:t>
      </w:r>
      <w:r w:rsidRPr="00DA3685">
        <w:rPr>
          <w:rFonts w:asciiTheme="minorHAnsi" w:hAnsiTheme="minorHAnsi" w:cstheme="minorHAnsi"/>
          <w:sz w:val="22"/>
          <w:szCs w:val="22"/>
        </w:rPr>
        <w:t>Fizetett hirdetésben a Burgerlanderin</w:t>
      </w:r>
      <w:r w:rsidR="00DA3685" w:rsidRPr="00DA3685">
        <w:rPr>
          <w:rFonts w:asciiTheme="minorHAnsi" w:hAnsiTheme="minorHAnsi" w:cstheme="minorHAnsi"/>
          <w:sz w:val="22"/>
          <w:szCs w:val="22"/>
        </w:rPr>
        <w:t xml:space="preserve"> és a Steierin májusi számában </w:t>
      </w:r>
      <w:r w:rsidRPr="00DA3685">
        <w:rPr>
          <w:rFonts w:asciiTheme="minorHAnsi" w:hAnsiTheme="minorHAnsi" w:cstheme="minorHAnsi"/>
          <w:sz w:val="22"/>
          <w:szCs w:val="22"/>
        </w:rPr>
        <w:t xml:space="preserve">szóltunk Hévízről összesen 35.640 példányszámban. </w:t>
      </w:r>
      <w:r w:rsidR="00E056AD" w:rsidRPr="00DA3685">
        <w:rPr>
          <w:rFonts w:asciiTheme="minorHAnsi" w:hAnsiTheme="minorHAnsi" w:cstheme="minorHAnsi"/>
          <w:sz w:val="22"/>
          <w:szCs w:val="22"/>
        </w:rPr>
        <w:t xml:space="preserve">Összesen </w:t>
      </w:r>
      <w:r w:rsidR="004A43ED">
        <w:rPr>
          <w:rFonts w:asciiTheme="minorHAnsi" w:hAnsiTheme="minorHAnsi" w:cstheme="minorHAnsi"/>
          <w:sz w:val="22"/>
          <w:szCs w:val="22"/>
        </w:rPr>
        <w:t xml:space="preserve">több mint </w:t>
      </w:r>
      <w:r w:rsidR="00A340F9">
        <w:rPr>
          <w:rFonts w:asciiTheme="minorHAnsi" w:hAnsiTheme="minorHAnsi" w:cstheme="minorHAnsi"/>
          <w:b/>
          <w:sz w:val="22"/>
          <w:szCs w:val="22"/>
        </w:rPr>
        <w:t>3.028.</w:t>
      </w:r>
      <w:r w:rsidR="00A340F9" w:rsidRPr="00A340F9">
        <w:rPr>
          <w:rFonts w:asciiTheme="minorHAnsi" w:hAnsiTheme="minorHAnsi" w:cstheme="minorHAnsi"/>
          <w:b/>
          <w:sz w:val="22"/>
          <w:szCs w:val="22"/>
        </w:rPr>
        <w:t>239</w:t>
      </w:r>
      <w:r w:rsidR="00E056AD" w:rsidRPr="00DA3685">
        <w:rPr>
          <w:rFonts w:asciiTheme="minorHAnsi" w:hAnsiTheme="minorHAnsi" w:cstheme="minorHAnsi"/>
          <w:sz w:val="22"/>
          <w:szCs w:val="22"/>
        </w:rPr>
        <w:t xml:space="preserve"> példányszámban olvashattak pozitív híreket </w:t>
      </w:r>
      <w:r w:rsidR="004A43ED">
        <w:rPr>
          <w:rFonts w:asciiTheme="minorHAnsi" w:hAnsiTheme="minorHAnsi" w:cstheme="minorHAnsi"/>
          <w:sz w:val="22"/>
          <w:szCs w:val="22"/>
        </w:rPr>
        <w:t xml:space="preserve">Hévízről </w:t>
      </w:r>
      <w:r w:rsidR="00E056AD" w:rsidRPr="00DA3685">
        <w:rPr>
          <w:rFonts w:asciiTheme="minorHAnsi" w:hAnsiTheme="minorHAnsi" w:cstheme="minorHAnsi"/>
          <w:sz w:val="22"/>
          <w:szCs w:val="22"/>
        </w:rPr>
        <w:t>Ausztria szerte.</w:t>
      </w:r>
    </w:p>
    <w:p w:rsidR="00A340F9" w:rsidRDefault="00A340F9" w:rsidP="00A340F9">
      <w:pPr>
        <w:pStyle w:val="NormlWeb"/>
        <w:spacing w:before="0" w:beforeAutospacing="0" w:after="0" w:afterAutospacing="0"/>
        <w:jc w:val="both"/>
        <w:rPr>
          <w:rStyle w:val="Kiemels2"/>
          <w:rFonts w:ascii="Arial" w:hAnsi="Arial" w:cs="Arial"/>
        </w:rPr>
      </w:pPr>
    </w:p>
    <w:p w:rsidR="00A340F9" w:rsidRDefault="00A340F9" w:rsidP="00A340F9">
      <w:pPr>
        <w:pStyle w:val="NormlWeb"/>
        <w:spacing w:before="0" w:beforeAutospacing="0" w:after="0" w:afterAutospacing="0"/>
        <w:jc w:val="both"/>
        <w:rPr>
          <w:rFonts w:asciiTheme="minorHAnsi" w:hAnsiTheme="minorHAnsi" w:cstheme="minorHAnsi"/>
          <w:sz w:val="22"/>
          <w:szCs w:val="18"/>
        </w:rPr>
      </w:pPr>
      <w:r>
        <w:rPr>
          <w:rStyle w:val="Kiemels2"/>
          <w:rFonts w:ascii="Arial" w:hAnsi="Arial" w:cs="Arial"/>
        </w:rPr>
        <w:t>STUDY TOUR</w:t>
      </w:r>
    </w:p>
    <w:p w:rsidR="00A340F9" w:rsidRPr="00A340F9" w:rsidRDefault="00A340F9" w:rsidP="00A340F9">
      <w:pPr>
        <w:pStyle w:val="NormlWeb"/>
        <w:spacing w:before="0" w:beforeAutospacing="0" w:after="0" w:afterAutospacing="0"/>
        <w:jc w:val="both"/>
        <w:rPr>
          <w:rFonts w:asciiTheme="minorHAnsi" w:hAnsiTheme="minorHAnsi" w:cstheme="minorHAnsi"/>
          <w:szCs w:val="18"/>
        </w:rPr>
      </w:pPr>
      <w:r w:rsidRPr="00A340F9">
        <w:rPr>
          <w:rFonts w:asciiTheme="minorHAnsi" w:hAnsiTheme="minorHAnsi" w:cstheme="minorHAnsi"/>
          <w:sz w:val="22"/>
          <w:szCs w:val="20"/>
        </w:rPr>
        <w:t>Április 7-10. között 6 újságíró tett eleget meghívásunknak és ismerkedett a hévízi terápiával és a környékbeli szabadidős lehetőséggel. A tanulmányút után megjelenés született a Foryoulifestyle magazin, az Eltern Magazin, a Gofinfo és az Aktív Golf újságok hasábjain.</w:t>
      </w:r>
    </w:p>
    <w:p w:rsidR="004A43ED" w:rsidRDefault="004A43ED" w:rsidP="004A43ED">
      <w:pPr>
        <w:pStyle w:val="NormlWeb"/>
        <w:rPr>
          <w:rFonts w:ascii="Arial" w:hAnsi="Arial" w:cs="Arial"/>
          <w:sz w:val="20"/>
          <w:szCs w:val="20"/>
        </w:rPr>
      </w:pPr>
      <w:r>
        <w:rPr>
          <w:rStyle w:val="Kiemels2"/>
          <w:rFonts w:ascii="Arial" w:hAnsi="Arial" w:cs="Arial"/>
        </w:rPr>
        <w:t>SZEMÉLYES MEGJELENÉSEK</w:t>
      </w:r>
    </w:p>
    <w:p w:rsidR="004A43ED" w:rsidRPr="004A43ED" w:rsidRDefault="00E416CE" w:rsidP="004A43ED">
      <w:pPr>
        <w:pStyle w:val="NormlWeb"/>
        <w:spacing w:before="0" w:beforeAutospacing="0" w:after="0" w:afterAutospacing="0"/>
        <w:jc w:val="both"/>
        <w:rPr>
          <w:rFonts w:asciiTheme="minorHAnsi" w:hAnsiTheme="minorHAnsi" w:cstheme="minorHAnsi"/>
          <w:b/>
          <w:sz w:val="22"/>
          <w:szCs w:val="18"/>
        </w:rPr>
      </w:pPr>
      <w:r>
        <w:rPr>
          <w:rFonts w:asciiTheme="minorHAnsi" w:hAnsiTheme="minorHAnsi" w:cstheme="minorHAnsi"/>
          <w:b/>
          <w:sz w:val="22"/>
          <w:szCs w:val="18"/>
        </w:rPr>
        <w:t>Bécs F</w:t>
      </w:r>
      <w:r w:rsidR="004A43ED" w:rsidRPr="004A43ED">
        <w:rPr>
          <w:rFonts w:asciiTheme="minorHAnsi" w:hAnsiTheme="minorHAnsi" w:cstheme="minorHAnsi"/>
          <w:b/>
          <w:sz w:val="22"/>
          <w:szCs w:val="18"/>
        </w:rPr>
        <w:t>e</w:t>
      </w:r>
      <w:r>
        <w:rPr>
          <w:rFonts w:asciiTheme="minorHAnsi" w:hAnsiTheme="minorHAnsi" w:cstheme="minorHAnsi"/>
          <w:b/>
          <w:sz w:val="22"/>
          <w:szCs w:val="18"/>
        </w:rPr>
        <w:t>r</w:t>
      </w:r>
      <w:r w:rsidR="004A43ED" w:rsidRPr="004A43ED">
        <w:rPr>
          <w:rFonts w:asciiTheme="minorHAnsi" w:hAnsiTheme="minorHAnsi" w:cstheme="minorHAnsi"/>
          <w:b/>
          <w:sz w:val="22"/>
          <w:szCs w:val="18"/>
        </w:rPr>
        <w:t>ien</w:t>
      </w:r>
      <w:r w:rsidR="004A43ED">
        <w:rPr>
          <w:rFonts w:asciiTheme="minorHAnsi" w:hAnsiTheme="minorHAnsi" w:cstheme="minorHAnsi"/>
          <w:b/>
          <w:sz w:val="22"/>
          <w:szCs w:val="18"/>
        </w:rPr>
        <w:t>vásár</w:t>
      </w:r>
    </w:p>
    <w:p w:rsidR="004A43ED" w:rsidRDefault="00F67F82" w:rsidP="004A43ED">
      <w:pPr>
        <w:pStyle w:val="NormlWeb"/>
        <w:spacing w:before="0" w:beforeAutospacing="0" w:after="0" w:afterAutospacing="0"/>
        <w:jc w:val="both"/>
        <w:rPr>
          <w:rFonts w:asciiTheme="minorHAnsi" w:hAnsiTheme="minorHAnsi" w:cstheme="minorHAnsi"/>
          <w:sz w:val="22"/>
          <w:szCs w:val="18"/>
        </w:rPr>
      </w:pPr>
      <w:r w:rsidRPr="004A43ED">
        <w:rPr>
          <w:rFonts w:asciiTheme="minorHAnsi" w:hAnsiTheme="minorHAnsi" w:cstheme="minorHAnsi"/>
          <w:sz w:val="22"/>
          <w:szCs w:val="18"/>
        </w:rPr>
        <w:t xml:space="preserve">Január 11-14. között a </w:t>
      </w:r>
      <w:r w:rsidRPr="004A43ED">
        <w:rPr>
          <w:rStyle w:val="Kiemels2"/>
          <w:rFonts w:asciiTheme="minorHAnsi" w:hAnsiTheme="minorHAnsi" w:cstheme="minorHAnsi"/>
          <w:sz w:val="22"/>
          <w:szCs w:val="18"/>
        </w:rPr>
        <w:t>Bécs Ferienkiállításon</w:t>
      </w:r>
      <w:r w:rsidRPr="004A43ED">
        <w:rPr>
          <w:rFonts w:asciiTheme="minorHAnsi" w:hAnsiTheme="minorHAnsi" w:cstheme="minorHAnsi"/>
          <w:sz w:val="22"/>
          <w:szCs w:val="18"/>
        </w:rPr>
        <w:t>, a Nyugat-Balatoni Turisztikai Iroda pultján mutattuk be a város kínálatát. Személyes beszélgetések során folyamatos érdeklődést tapasztaltunk Hévíz iránt. A kiállításon a városi pulton kívül 3 hévízi s</w:t>
      </w:r>
      <w:r w:rsidR="004A43ED">
        <w:rPr>
          <w:rFonts w:asciiTheme="minorHAnsi" w:hAnsiTheme="minorHAnsi" w:cstheme="minorHAnsi"/>
          <w:sz w:val="22"/>
          <w:szCs w:val="18"/>
        </w:rPr>
        <w:t>zálloda is képviseltette magát,.</w:t>
      </w:r>
    </w:p>
    <w:p w:rsidR="004A43ED" w:rsidRDefault="00F67F82" w:rsidP="004A43ED">
      <w:pPr>
        <w:pStyle w:val="NormlWeb"/>
        <w:spacing w:before="0" w:beforeAutospacing="0" w:after="0" w:afterAutospacing="0"/>
        <w:jc w:val="both"/>
        <w:rPr>
          <w:rStyle w:val="Kiemels2"/>
          <w:rFonts w:asciiTheme="minorHAnsi" w:hAnsiTheme="minorHAnsi" w:cstheme="minorHAnsi"/>
          <w:sz w:val="22"/>
          <w:szCs w:val="18"/>
        </w:rPr>
      </w:pPr>
      <w:r w:rsidRPr="004A43ED">
        <w:rPr>
          <w:rFonts w:asciiTheme="minorHAnsi" w:hAnsiTheme="minorHAnsi" w:cstheme="minorHAnsi"/>
          <w:b/>
          <w:bCs/>
          <w:sz w:val="22"/>
          <w:szCs w:val="18"/>
        </w:rPr>
        <w:br/>
      </w:r>
      <w:r w:rsidRPr="004A43ED">
        <w:rPr>
          <w:rStyle w:val="Kiemels2"/>
          <w:rFonts w:asciiTheme="minorHAnsi" w:hAnsiTheme="minorHAnsi" w:cstheme="minorHAnsi"/>
          <w:sz w:val="22"/>
          <w:szCs w:val="18"/>
        </w:rPr>
        <w:t>ReiseInspirationen</w:t>
      </w:r>
      <w:r w:rsidR="004A43ED">
        <w:rPr>
          <w:rStyle w:val="Kiemels2"/>
          <w:rFonts w:asciiTheme="minorHAnsi" w:hAnsiTheme="minorHAnsi" w:cstheme="minorHAnsi"/>
          <w:sz w:val="22"/>
          <w:szCs w:val="18"/>
        </w:rPr>
        <w:t xml:space="preserve"> kiállítás</w:t>
      </w:r>
    </w:p>
    <w:p w:rsidR="004A43ED" w:rsidRDefault="00F67F82" w:rsidP="004A43ED">
      <w:pPr>
        <w:pStyle w:val="NormlWeb"/>
        <w:spacing w:before="0" w:beforeAutospacing="0" w:after="0" w:afterAutospacing="0"/>
        <w:jc w:val="both"/>
        <w:rPr>
          <w:rFonts w:asciiTheme="minorHAnsi" w:hAnsiTheme="minorHAnsi" w:cstheme="minorHAnsi"/>
          <w:sz w:val="22"/>
          <w:szCs w:val="18"/>
        </w:rPr>
      </w:pPr>
      <w:r w:rsidRPr="004A43ED">
        <w:rPr>
          <w:rFonts w:asciiTheme="minorHAnsi" w:hAnsiTheme="minorHAnsi" w:cstheme="minorHAnsi"/>
          <w:sz w:val="22"/>
          <w:szCs w:val="18"/>
        </w:rPr>
        <w:t>Február 20-22. között a bécsi MuseumsQuartier-ben megrendezett első turisztikai élményvásáron négy hévízi szállodával közös standon jelentünk meg személyesen. A vásár fiatalabb célközönséget szólított meg, mint a h</w:t>
      </w:r>
      <w:r w:rsidR="004A43ED">
        <w:rPr>
          <w:rFonts w:asciiTheme="minorHAnsi" w:hAnsiTheme="minorHAnsi" w:cstheme="minorHAnsi"/>
          <w:sz w:val="22"/>
          <w:szCs w:val="18"/>
        </w:rPr>
        <w:t>agyományos turisztikai vásárok.</w:t>
      </w:r>
    </w:p>
    <w:p w:rsidR="004A43ED" w:rsidRDefault="00F67F82" w:rsidP="004A43ED">
      <w:pPr>
        <w:pStyle w:val="NormlWeb"/>
        <w:spacing w:before="0" w:beforeAutospacing="0" w:after="0" w:afterAutospacing="0"/>
        <w:jc w:val="both"/>
        <w:rPr>
          <w:rStyle w:val="Kiemels2"/>
          <w:rFonts w:asciiTheme="minorHAnsi" w:hAnsiTheme="minorHAnsi" w:cstheme="minorHAnsi"/>
          <w:sz w:val="22"/>
          <w:szCs w:val="18"/>
        </w:rPr>
      </w:pPr>
      <w:r w:rsidRPr="004A43ED">
        <w:rPr>
          <w:rFonts w:asciiTheme="minorHAnsi" w:hAnsiTheme="minorHAnsi" w:cstheme="minorHAnsi"/>
          <w:b/>
          <w:bCs/>
          <w:sz w:val="22"/>
          <w:szCs w:val="18"/>
        </w:rPr>
        <w:br/>
      </w:r>
      <w:r w:rsidRPr="004A43ED">
        <w:rPr>
          <w:rStyle w:val="Kiemels2"/>
          <w:rFonts w:asciiTheme="minorHAnsi" w:hAnsiTheme="minorHAnsi" w:cstheme="minorHAnsi"/>
          <w:sz w:val="22"/>
          <w:szCs w:val="18"/>
        </w:rPr>
        <w:t>Sajtóreggeli Bécsben</w:t>
      </w:r>
    </w:p>
    <w:p w:rsidR="00A340F9" w:rsidRDefault="00F67F82" w:rsidP="004A43ED">
      <w:pPr>
        <w:pStyle w:val="NormlWeb"/>
        <w:spacing w:before="0" w:beforeAutospacing="0" w:after="0" w:afterAutospacing="0"/>
        <w:jc w:val="both"/>
        <w:rPr>
          <w:rFonts w:asciiTheme="minorHAnsi" w:hAnsiTheme="minorHAnsi" w:cstheme="minorHAnsi"/>
          <w:sz w:val="22"/>
          <w:szCs w:val="18"/>
        </w:rPr>
      </w:pPr>
      <w:r w:rsidRPr="004A43ED">
        <w:rPr>
          <w:rFonts w:asciiTheme="minorHAnsi" w:hAnsiTheme="minorHAnsi" w:cstheme="minorHAnsi"/>
          <w:sz w:val="22"/>
          <w:szCs w:val="18"/>
        </w:rPr>
        <w:t xml:space="preserve">A </w:t>
      </w:r>
      <w:r w:rsidR="00AA4BBE" w:rsidRPr="004A43ED">
        <w:rPr>
          <w:rFonts w:asciiTheme="minorHAnsi" w:hAnsiTheme="minorHAnsi" w:cstheme="minorHAnsi"/>
          <w:sz w:val="22"/>
          <w:szCs w:val="18"/>
        </w:rPr>
        <w:t>német-osztrák</w:t>
      </w:r>
      <w:r w:rsidRPr="004A43ED">
        <w:rPr>
          <w:rFonts w:asciiTheme="minorHAnsi" w:hAnsiTheme="minorHAnsi" w:cstheme="minorHAnsi"/>
          <w:sz w:val="22"/>
          <w:szCs w:val="18"/>
        </w:rPr>
        <w:t xml:space="preserve"> reklámügynökségünkkel kötött éves marketing tevékenységünk részeként 2018. január 31-én </w:t>
      </w:r>
      <w:r w:rsidRPr="004A43ED">
        <w:rPr>
          <w:rStyle w:val="Kiemels2"/>
          <w:rFonts w:asciiTheme="minorHAnsi" w:hAnsiTheme="minorHAnsi" w:cstheme="minorHAnsi"/>
          <w:sz w:val="22"/>
          <w:szCs w:val="18"/>
        </w:rPr>
        <w:t>30 osztrák média képviselőnek</w:t>
      </w:r>
      <w:r w:rsidRPr="004A43ED">
        <w:rPr>
          <w:rFonts w:asciiTheme="minorHAnsi" w:hAnsiTheme="minorHAnsi" w:cstheme="minorHAnsi"/>
          <w:sz w:val="22"/>
          <w:szCs w:val="18"/>
        </w:rPr>
        <w:t xml:space="preserve"> tartottunk prezentációt a hévízi gyógyításról, és a városi </w:t>
      </w:r>
      <w:r w:rsidRPr="004A43ED">
        <w:rPr>
          <w:rFonts w:asciiTheme="minorHAnsi" w:hAnsiTheme="minorHAnsi" w:cstheme="minorHAnsi"/>
          <w:sz w:val="22"/>
          <w:szCs w:val="18"/>
        </w:rPr>
        <w:lastRenderedPageBreak/>
        <w:t>fejlesztésekről.</w:t>
      </w:r>
      <w:r w:rsidRPr="004A43ED">
        <w:rPr>
          <w:rFonts w:asciiTheme="minorHAnsi" w:hAnsiTheme="minorHAnsi" w:cstheme="minorHAnsi"/>
          <w:sz w:val="22"/>
          <w:szCs w:val="18"/>
        </w:rPr>
        <w:br/>
        <w:t>Városunk újdonságait Könnyid László, tiszteletbeli n</w:t>
      </w:r>
      <w:r w:rsidR="00112103">
        <w:rPr>
          <w:rFonts w:asciiTheme="minorHAnsi" w:hAnsiTheme="minorHAnsi" w:cstheme="minorHAnsi"/>
          <w:sz w:val="22"/>
          <w:szCs w:val="18"/>
        </w:rPr>
        <w:t>émet nagykövetünk prezentálta.</w:t>
      </w:r>
    </w:p>
    <w:p w:rsidR="00112103" w:rsidRDefault="00112103" w:rsidP="004A43ED">
      <w:pPr>
        <w:pStyle w:val="NormlWeb"/>
        <w:spacing w:before="0" w:beforeAutospacing="0" w:after="0" w:afterAutospacing="0"/>
        <w:jc w:val="both"/>
        <w:rPr>
          <w:rFonts w:asciiTheme="minorHAnsi" w:hAnsiTheme="minorHAnsi" w:cstheme="minorHAnsi"/>
          <w:sz w:val="22"/>
          <w:szCs w:val="18"/>
        </w:rPr>
      </w:pPr>
    </w:p>
    <w:p w:rsidR="00FE520C" w:rsidRPr="00A340F9" w:rsidRDefault="00FE520C" w:rsidP="00FE520C">
      <w:pPr>
        <w:pStyle w:val="NormlWeb"/>
        <w:rPr>
          <w:rFonts w:ascii="Arial" w:hAnsi="Arial" w:cs="Arial"/>
          <w:color w:val="0070C0"/>
          <w:sz w:val="22"/>
          <w:szCs w:val="20"/>
        </w:rPr>
      </w:pPr>
      <w:r w:rsidRPr="00A340F9">
        <w:rPr>
          <w:rStyle w:val="Kiemels2"/>
          <w:rFonts w:ascii="Arial" w:hAnsi="Arial" w:cs="Arial"/>
          <w:color w:val="0070C0"/>
          <w:sz w:val="28"/>
        </w:rPr>
        <w:t xml:space="preserve">NÉMETORSZÁG </w:t>
      </w:r>
    </w:p>
    <w:p w:rsidR="004A43ED" w:rsidRDefault="004A43ED" w:rsidP="004A43ED">
      <w:pPr>
        <w:rPr>
          <w:rStyle w:val="Kiemels2"/>
          <w:rFonts w:ascii="Arial" w:eastAsia="Times New Roman" w:hAnsi="Arial" w:cs="Arial"/>
          <w:sz w:val="20"/>
          <w:szCs w:val="20"/>
        </w:rPr>
      </w:pPr>
      <w:r>
        <w:rPr>
          <w:rStyle w:val="Kiemels2"/>
          <w:rFonts w:ascii="Arial" w:eastAsia="Times New Roman" w:hAnsi="Arial" w:cs="Arial"/>
        </w:rPr>
        <w:t>ONLINE MEGJELENÉSEK</w:t>
      </w:r>
    </w:p>
    <w:p w:rsidR="00FB5BA0" w:rsidRDefault="00FB5BA0" w:rsidP="00922376">
      <w:pPr>
        <w:pStyle w:val="NormlWeb"/>
        <w:spacing w:before="0" w:beforeAutospacing="0" w:after="0" w:afterAutospacing="0"/>
        <w:jc w:val="both"/>
      </w:pPr>
    </w:p>
    <w:p w:rsidR="00922376" w:rsidRDefault="00FE520C" w:rsidP="00922376">
      <w:pPr>
        <w:pStyle w:val="NormlWeb"/>
        <w:spacing w:before="0" w:beforeAutospacing="0" w:after="0" w:afterAutospacing="0"/>
        <w:jc w:val="both"/>
        <w:rPr>
          <w:rStyle w:val="Kiemels2"/>
          <w:rFonts w:asciiTheme="minorHAnsi" w:hAnsiTheme="minorHAnsi" w:cstheme="minorHAnsi"/>
          <w:sz w:val="22"/>
          <w:szCs w:val="22"/>
        </w:rPr>
      </w:pPr>
      <w:r w:rsidRPr="00922376">
        <w:rPr>
          <w:rStyle w:val="Kiemels2"/>
          <w:rFonts w:asciiTheme="minorHAnsi" w:hAnsiTheme="minorHAnsi" w:cstheme="minorHAnsi"/>
          <w:sz w:val="22"/>
          <w:szCs w:val="22"/>
        </w:rPr>
        <w:t>GoogleAdwords</w:t>
      </w:r>
    </w:p>
    <w:p w:rsidR="00922376" w:rsidRPr="00A340F9" w:rsidRDefault="004A43ED" w:rsidP="00922376">
      <w:pPr>
        <w:pStyle w:val="NormlWeb"/>
        <w:spacing w:before="0" w:beforeAutospacing="0" w:after="0" w:afterAutospacing="0"/>
        <w:jc w:val="both"/>
        <w:rPr>
          <w:rFonts w:asciiTheme="minorHAnsi" w:hAnsiTheme="minorHAnsi" w:cstheme="minorHAnsi"/>
          <w:sz w:val="22"/>
          <w:szCs w:val="22"/>
        </w:rPr>
      </w:pPr>
      <w:r w:rsidRPr="00A340F9">
        <w:rPr>
          <w:rFonts w:asciiTheme="minorHAnsi" w:hAnsiTheme="minorHAnsi" w:cstheme="minorHAnsi"/>
          <w:sz w:val="22"/>
          <w:szCs w:val="22"/>
        </w:rPr>
        <w:t xml:space="preserve">GoogleAdwords téli kampányunk részben a </w:t>
      </w:r>
      <w:r w:rsidRPr="00A340F9">
        <w:rPr>
          <w:rStyle w:val="Kiemels2"/>
          <w:rFonts w:asciiTheme="minorHAnsi" w:hAnsiTheme="minorHAnsi" w:cstheme="minorHAnsi"/>
          <w:sz w:val="22"/>
          <w:szCs w:val="22"/>
        </w:rPr>
        <w:t>Gőzerővel Hévízen</w:t>
      </w:r>
      <w:r w:rsidRPr="00A340F9">
        <w:rPr>
          <w:rFonts w:asciiTheme="minorHAnsi" w:hAnsiTheme="minorHAnsi" w:cstheme="minorHAnsi"/>
          <w:sz w:val="22"/>
          <w:szCs w:val="22"/>
        </w:rPr>
        <w:t xml:space="preserve"> kampányhoz, részben pedig gyógyászathoz, téli regenerálódáshoz, </w:t>
      </w:r>
      <w:r w:rsidRPr="00A340F9">
        <w:rPr>
          <w:rStyle w:val="Kiemels2"/>
          <w:rFonts w:asciiTheme="minorHAnsi" w:hAnsiTheme="minorHAnsi" w:cstheme="minorHAnsi"/>
          <w:sz w:val="22"/>
          <w:szCs w:val="22"/>
        </w:rPr>
        <w:t>egészségturisztikai témákhoz</w:t>
      </w:r>
      <w:r w:rsidRPr="00A340F9">
        <w:rPr>
          <w:rFonts w:asciiTheme="minorHAnsi" w:hAnsiTheme="minorHAnsi" w:cstheme="minorHAnsi"/>
          <w:sz w:val="22"/>
          <w:szCs w:val="22"/>
        </w:rPr>
        <w:t xml:space="preserve"> kapcsolódott. A hagyományos keresőszavas hirdetések itt is kiegészültek display, YouTube és Gmail hirdetésekkel valamint remarketinggel. </w:t>
      </w:r>
    </w:p>
    <w:p w:rsidR="00FE520C" w:rsidRPr="00A340F9" w:rsidRDefault="004A43ED" w:rsidP="002F23E4">
      <w:pPr>
        <w:pStyle w:val="NormlWeb"/>
        <w:spacing w:before="0" w:beforeAutospacing="0" w:after="0" w:afterAutospacing="0"/>
        <w:jc w:val="both"/>
        <w:rPr>
          <w:rFonts w:asciiTheme="minorHAnsi" w:hAnsiTheme="minorHAnsi" w:cstheme="minorHAnsi"/>
          <w:sz w:val="22"/>
          <w:szCs w:val="22"/>
        </w:rPr>
      </w:pPr>
      <w:r w:rsidRPr="00FB5BA0">
        <w:rPr>
          <w:rFonts w:asciiTheme="minorHAnsi" w:hAnsiTheme="minorHAnsi" w:cstheme="minorHAnsi"/>
          <w:sz w:val="22"/>
          <w:szCs w:val="22"/>
        </w:rPr>
        <w:t xml:space="preserve">A kampány eredménye </w:t>
      </w:r>
      <w:r w:rsidR="00105557" w:rsidRPr="00FB5BA0">
        <w:rPr>
          <w:rFonts w:asciiTheme="minorHAnsi" w:hAnsiTheme="minorHAnsi" w:cstheme="minorHAnsi"/>
          <w:sz w:val="22"/>
          <w:szCs w:val="22"/>
        </w:rPr>
        <w:t>1.418.682</w:t>
      </w:r>
      <w:r w:rsidRPr="00FB5BA0">
        <w:rPr>
          <w:rFonts w:asciiTheme="minorHAnsi" w:hAnsiTheme="minorHAnsi" w:cstheme="minorHAnsi"/>
          <w:sz w:val="22"/>
          <w:szCs w:val="22"/>
        </w:rPr>
        <w:t xml:space="preserve"> Ft költés mellett </w:t>
      </w:r>
      <w:r w:rsidR="00FB5BA0" w:rsidRPr="00FB5BA0">
        <w:rPr>
          <w:rFonts w:asciiTheme="minorHAnsi" w:hAnsiTheme="minorHAnsi" w:cstheme="minorHAnsi"/>
          <w:b/>
          <w:sz w:val="22"/>
          <w:szCs w:val="22"/>
        </w:rPr>
        <w:t>6.492</w:t>
      </w:r>
      <w:r w:rsidRPr="00FB5BA0">
        <w:rPr>
          <w:rStyle w:val="Kiemels2"/>
          <w:rFonts w:asciiTheme="minorHAnsi" w:hAnsiTheme="minorHAnsi" w:cstheme="minorHAnsi"/>
          <w:sz w:val="22"/>
          <w:szCs w:val="22"/>
        </w:rPr>
        <w:t xml:space="preserve"> átkattintás és </w:t>
      </w:r>
      <w:r w:rsidR="002F23E4" w:rsidRPr="00FB5BA0">
        <w:rPr>
          <w:rStyle w:val="Kiemels2"/>
          <w:rFonts w:asciiTheme="minorHAnsi" w:hAnsiTheme="minorHAnsi" w:cstheme="minorHAnsi"/>
          <w:sz w:val="22"/>
          <w:szCs w:val="22"/>
        </w:rPr>
        <w:t>462</w:t>
      </w:r>
      <w:r w:rsidRPr="00FB5BA0">
        <w:rPr>
          <w:rStyle w:val="Kiemels2"/>
          <w:rFonts w:asciiTheme="minorHAnsi" w:hAnsiTheme="minorHAnsi" w:cstheme="minorHAnsi"/>
          <w:sz w:val="22"/>
          <w:szCs w:val="22"/>
        </w:rPr>
        <w:t>hard konverzió</w:t>
      </w:r>
      <w:r w:rsidR="002F23E4" w:rsidRPr="00FB5BA0">
        <w:rPr>
          <w:rStyle w:val="Kiemels2"/>
          <w:rFonts w:asciiTheme="minorHAnsi" w:hAnsiTheme="minorHAnsi" w:cstheme="minorHAnsi"/>
          <w:sz w:val="22"/>
          <w:szCs w:val="22"/>
        </w:rPr>
        <w:t>.</w:t>
      </w:r>
      <w:r w:rsidR="00FE520C" w:rsidRPr="00A340F9">
        <w:rPr>
          <w:rFonts w:asciiTheme="minorHAnsi" w:hAnsiTheme="minorHAnsi" w:cstheme="minorHAnsi"/>
          <w:sz w:val="22"/>
          <w:szCs w:val="22"/>
        </w:rPr>
        <w:br/>
        <w:t>A német kampányokat is július 15-ig meghosszabbítottuk.</w:t>
      </w:r>
    </w:p>
    <w:p w:rsidR="00922376" w:rsidRDefault="00922376" w:rsidP="00922376">
      <w:pPr>
        <w:pStyle w:val="NormlWeb"/>
      </w:pPr>
      <w:r>
        <w:rPr>
          <w:rStyle w:val="Kiemels2"/>
          <w:rFonts w:ascii="Arial" w:hAnsi="Arial" w:cs="Arial"/>
        </w:rPr>
        <w:t>SOCIAL MEDIA AKTIVITÁS</w:t>
      </w:r>
    </w:p>
    <w:p w:rsidR="006A0B0D" w:rsidRPr="00A340F9" w:rsidRDefault="00E056AD" w:rsidP="006A0B0D">
      <w:pPr>
        <w:pStyle w:val="NormlWeb"/>
        <w:spacing w:before="0" w:beforeAutospacing="0" w:after="0" w:afterAutospacing="0"/>
        <w:jc w:val="both"/>
        <w:rPr>
          <w:rStyle w:val="Kiemels2"/>
          <w:rFonts w:asciiTheme="minorHAnsi" w:hAnsiTheme="minorHAnsi" w:cstheme="minorHAnsi"/>
          <w:sz w:val="22"/>
          <w:szCs w:val="22"/>
        </w:rPr>
      </w:pPr>
      <w:r w:rsidRPr="00A340F9">
        <w:rPr>
          <w:rStyle w:val="Kiemels2"/>
          <w:rFonts w:asciiTheme="minorHAnsi" w:hAnsiTheme="minorHAnsi" w:cstheme="minorHAnsi"/>
          <w:sz w:val="22"/>
          <w:szCs w:val="22"/>
        </w:rPr>
        <w:t>Facebook kampány</w:t>
      </w:r>
    </w:p>
    <w:p w:rsidR="00E056AD" w:rsidRPr="00A340F9" w:rsidRDefault="00E056AD" w:rsidP="006A0B0D">
      <w:pPr>
        <w:pStyle w:val="NormlWeb"/>
        <w:spacing w:before="0" w:beforeAutospacing="0" w:after="0" w:afterAutospacing="0"/>
        <w:jc w:val="both"/>
        <w:rPr>
          <w:rFonts w:asciiTheme="minorHAnsi" w:hAnsiTheme="minorHAnsi" w:cstheme="minorHAnsi"/>
          <w:sz w:val="22"/>
          <w:szCs w:val="22"/>
        </w:rPr>
      </w:pPr>
      <w:r w:rsidRPr="00A340F9">
        <w:rPr>
          <w:rFonts w:asciiTheme="minorHAnsi" w:hAnsiTheme="minorHAnsi" w:cstheme="minorHAnsi"/>
          <w:sz w:val="22"/>
          <w:szCs w:val="22"/>
        </w:rPr>
        <w:t xml:space="preserve">Január 18. és  </w:t>
      </w:r>
      <w:r w:rsidR="002F23E4" w:rsidRPr="00A340F9">
        <w:rPr>
          <w:rFonts w:asciiTheme="minorHAnsi" w:hAnsiTheme="minorHAnsi" w:cstheme="minorHAnsi"/>
          <w:sz w:val="22"/>
          <w:szCs w:val="22"/>
        </w:rPr>
        <w:t>február</w:t>
      </w:r>
      <w:r w:rsidRPr="00A340F9">
        <w:rPr>
          <w:rFonts w:asciiTheme="minorHAnsi" w:hAnsiTheme="minorHAnsi" w:cstheme="minorHAnsi"/>
          <w:sz w:val="22"/>
          <w:szCs w:val="22"/>
        </w:rPr>
        <w:t xml:space="preserve"> 28. között zajló </w:t>
      </w:r>
      <w:r w:rsidRPr="00A340F9">
        <w:rPr>
          <w:rStyle w:val="Kiemels2"/>
          <w:rFonts w:asciiTheme="minorHAnsi" w:hAnsiTheme="minorHAnsi" w:cstheme="minorHAnsi"/>
          <w:sz w:val="22"/>
          <w:szCs w:val="22"/>
        </w:rPr>
        <w:t>pagelike kampányunkban</w:t>
      </w:r>
      <w:r w:rsidRPr="00A340F9">
        <w:rPr>
          <w:rFonts w:asciiTheme="minorHAnsi" w:hAnsiTheme="minorHAnsi" w:cstheme="minorHAnsi"/>
          <w:sz w:val="22"/>
          <w:szCs w:val="22"/>
        </w:rPr>
        <w:t xml:space="preserve"> a facebook.com/bad.heviz oldalra gyűjtöttünk követőket. A német nyelvű oldalra összesen</w:t>
      </w:r>
      <w:r w:rsidRPr="00A340F9">
        <w:rPr>
          <w:rStyle w:val="Kiemels2"/>
          <w:rFonts w:asciiTheme="minorHAnsi" w:hAnsiTheme="minorHAnsi" w:cstheme="minorHAnsi"/>
          <w:sz w:val="22"/>
          <w:szCs w:val="22"/>
        </w:rPr>
        <w:t xml:space="preserve"> 2.985 új rajongót szereztünk</w:t>
      </w:r>
      <w:r w:rsidRPr="00A340F9">
        <w:rPr>
          <w:rFonts w:asciiTheme="minorHAnsi" w:hAnsiTheme="minorHAnsi" w:cstheme="minorHAnsi"/>
          <w:sz w:val="22"/>
          <w:szCs w:val="22"/>
        </w:rPr>
        <w:t xml:space="preserve">, átlagosan 145 Ft-os áron, összesen 434.672 Ft költés mellett. Szintén a korábbi hasonló paraméterekkel indított kampányhoz képest az átlagárat 22 Ft-tal csökkentettük, a rajongók számát pedig 206-tal növeltük. </w:t>
      </w:r>
    </w:p>
    <w:p w:rsidR="006A0B0D" w:rsidRPr="00E416CE" w:rsidRDefault="00E056AD" w:rsidP="006A0B0D">
      <w:pPr>
        <w:pStyle w:val="NormlWeb"/>
        <w:spacing w:before="0" w:beforeAutospacing="0" w:after="0" w:afterAutospacing="0"/>
        <w:jc w:val="both"/>
        <w:rPr>
          <w:rFonts w:asciiTheme="minorHAnsi" w:hAnsiTheme="minorHAnsi" w:cstheme="minorHAnsi"/>
          <w:sz w:val="22"/>
          <w:szCs w:val="22"/>
        </w:rPr>
      </w:pPr>
      <w:r w:rsidRPr="00A340F9">
        <w:rPr>
          <w:rFonts w:asciiTheme="minorHAnsi" w:hAnsiTheme="minorHAnsi" w:cstheme="minorHAnsi"/>
          <w:sz w:val="22"/>
          <w:szCs w:val="22"/>
        </w:rPr>
        <w:t xml:space="preserve">Facebook oldalunkon heti rendszerességgel teszünk közzé posztokat. </w:t>
      </w:r>
      <w:r w:rsidR="002F23E4" w:rsidRPr="00A340F9">
        <w:rPr>
          <w:rFonts w:asciiTheme="minorHAnsi" w:hAnsiTheme="minorHAnsi" w:cstheme="minorHAnsi"/>
          <w:sz w:val="22"/>
          <w:szCs w:val="22"/>
        </w:rPr>
        <w:t>Jelenleg 12.</w:t>
      </w:r>
      <w:r w:rsidR="00E416CE">
        <w:rPr>
          <w:rFonts w:asciiTheme="minorHAnsi" w:hAnsiTheme="minorHAnsi" w:cstheme="minorHAnsi"/>
          <w:sz w:val="22"/>
          <w:szCs w:val="22"/>
        </w:rPr>
        <w:t xml:space="preserve">331 </w:t>
      </w:r>
      <w:r w:rsidR="002F23E4" w:rsidRPr="00A340F9">
        <w:rPr>
          <w:rFonts w:asciiTheme="minorHAnsi" w:hAnsiTheme="minorHAnsi" w:cstheme="minorHAnsi"/>
          <w:sz w:val="22"/>
          <w:szCs w:val="22"/>
        </w:rPr>
        <w:t xml:space="preserve">oldalkedvelésünk van, </w:t>
      </w:r>
      <w:r w:rsidR="00E416CE">
        <w:rPr>
          <w:rFonts w:asciiTheme="minorHAnsi" w:hAnsiTheme="minorHAnsi" w:cstheme="minorHAnsi"/>
          <w:sz w:val="22"/>
          <w:szCs w:val="22"/>
        </w:rPr>
        <w:t>közülük</w:t>
      </w:r>
      <w:r w:rsidRPr="00A340F9">
        <w:rPr>
          <w:rFonts w:asciiTheme="minorHAnsi" w:hAnsiTheme="minorHAnsi" w:cstheme="minorHAnsi"/>
          <w:sz w:val="22"/>
          <w:szCs w:val="22"/>
        </w:rPr>
        <w:t xml:space="preserve">7.012 fő Ausztriából, 3.941 fő Németországból, 622 fő Svájcból, 756 fő pedig Magyarországról követi német nyelvű oldalunkat. Városra lebontva legtöbben Bécsben olvassák oldalunkat, összesen 2.852-en. </w:t>
      </w:r>
    </w:p>
    <w:p w:rsidR="00E056AD" w:rsidRPr="00A340F9" w:rsidRDefault="00E056AD" w:rsidP="006A0B0D">
      <w:pPr>
        <w:pStyle w:val="NormlWeb"/>
        <w:jc w:val="both"/>
        <w:rPr>
          <w:rFonts w:asciiTheme="minorHAnsi" w:hAnsiTheme="minorHAnsi" w:cstheme="minorHAnsi"/>
          <w:sz w:val="22"/>
          <w:szCs w:val="22"/>
        </w:rPr>
      </w:pPr>
      <w:r w:rsidRPr="00A340F9">
        <w:rPr>
          <w:rStyle w:val="Kiemels2"/>
          <w:rFonts w:asciiTheme="minorHAnsi" w:hAnsiTheme="minorHAnsi" w:cstheme="minorHAnsi"/>
          <w:sz w:val="22"/>
          <w:szCs w:val="22"/>
        </w:rPr>
        <w:t>Hírlevelek</w:t>
      </w:r>
      <w:r w:rsidRPr="00A340F9">
        <w:rPr>
          <w:rFonts w:asciiTheme="minorHAnsi" w:hAnsiTheme="minorHAnsi" w:cstheme="minorHAnsi"/>
          <w:sz w:val="22"/>
          <w:szCs w:val="22"/>
        </w:rPr>
        <w:br/>
      </w:r>
      <w:r w:rsidRPr="00FB5BA0">
        <w:rPr>
          <w:rFonts w:asciiTheme="minorHAnsi" w:hAnsiTheme="minorHAnsi" w:cstheme="minorHAnsi"/>
          <w:sz w:val="22"/>
          <w:szCs w:val="22"/>
        </w:rPr>
        <w:t xml:space="preserve">Az </w:t>
      </w:r>
      <w:r w:rsidR="006A0B0D" w:rsidRPr="00FB5BA0">
        <w:rPr>
          <w:rFonts w:asciiTheme="minorHAnsi" w:hAnsiTheme="minorHAnsi" w:cstheme="minorHAnsi"/>
          <w:sz w:val="22"/>
          <w:szCs w:val="22"/>
        </w:rPr>
        <w:t xml:space="preserve">első félben </w:t>
      </w:r>
      <w:r w:rsidR="00FB5BA0" w:rsidRPr="00FB5BA0">
        <w:rPr>
          <w:rFonts w:asciiTheme="minorHAnsi" w:hAnsiTheme="minorHAnsi" w:cstheme="minorHAnsi"/>
          <w:sz w:val="22"/>
          <w:szCs w:val="22"/>
        </w:rPr>
        <w:t>2</w:t>
      </w:r>
      <w:r w:rsidRPr="00FB5BA0">
        <w:rPr>
          <w:rFonts w:asciiTheme="minorHAnsi" w:hAnsiTheme="minorHAnsi" w:cstheme="minorHAnsi"/>
          <w:sz w:val="22"/>
          <w:szCs w:val="22"/>
        </w:rPr>
        <w:t xml:space="preserve"> alkalommal</w:t>
      </w:r>
      <w:r w:rsidRPr="00A340F9">
        <w:rPr>
          <w:rFonts w:asciiTheme="minorHAnsi" w:hAnsiTheme="minorHAnsi" w:cstheme="minorHAnsi"/>
          <w:sz w:val="22"/>
          <w:szCs w:val="22"/>
        </w:rPr>
        <w:t xml:space="preserve"> küldtünk ki hírlevelet német </w:t>
      </w:r>
      <w:r w:rsidR="00FB5BA0">
        <w:rPr>
          <w:rFonts w:asciiTheme="minorHAnsi" w:hAnsiTheme="minorHAnsi" w:cstheme="minorHAnsi"/>
          <w:sz w:val="22"/>
          <w:szCs w:val="22"/>
        </w:rPr>
        <w:t xml:space="preserve">vendég </w:t>
      </w:r>
      <w:r w:rsidRPr="00A340F9">
        <w:rPr>
          <w:rFonts w:asciiTheme="minorHAnsi" w:hAnsiTheme="minorHAnsi" w:cstheme="minorHAnsi"/>
          <w:sz w:val="22"/>
          <w:szCs w:val="22"/>
        </w:rPr>
        <w:t xml:space="preserve">címlistáinkra. </w:t>
      </w:r>
      <w:r w:rsidRPr="00A340F9">
        <w:rPr>
          <w:rStyle w:val="Kiemels2"/>
          <w:rFonts w:asciiTheme="minorHAnsi" w:hAnsiTheme="minorHAnsi" w:cstheme="minorHAnsi"/>
          <w:sz w:val="22"/>
          <w:szCs w:val="22"/>
        </w:rPr>
        <w:t>Január</w:t>
      </w:r>
      <w:r w:rsidR="006A0B0D" w:rsidRPr="00A340F9">
        <w:rPr>
          <w:rStyle w:val="Kiemels2"/>
          <w:rFonts w:asciiTheme="minorHAnsi" w:hAnsiTheme="minorHAnsi" w:cstheme="minorHAnsi"/>
          <w:sz w:val="22"/>
          <w:szCs w:val="22"/>
        </w:rPr>
        <w:t xml:space="preserve">ban </w:t>
      </w:r>
      <w:r w:rsidRPr="00A340F9">
        <w:rPr>
          <w:rStyle w:val="Kiemels2"/>
          <w:rFonts w:asciiTheme="minorHAnsi" w:hAnsiTheme="minorHAnsi" w:cstheme="minorHAnsi"/>
          <w:sz w:val="22"/>
          <w:szCs w:val="22"/>
        </w:rPr>
        <w:t>Jahreseröffungsaktionen von 15-20% Rabatte in Bad Hévíz</w:t>
      </w:r>
      <w:r w:rsidRPr="00A340F9">
        <w:rPr>
          <w:rFonts w:asciiTheme="minorHAnsi" w:hAnsiTheme="minorHAnsi" w:cstheme="minorHAnsi"/>
          <w:sz w:val="22"/>
          <w:szCs w:val="22"/>
        </w:rPr>
        <w:t xml:space="preserve"> című hírlevelünket összesen 1.961 címre küldtük el. Levelünket a címzettek 30,25%-a nyitotta meg.</w:t>
      </w:r>
      <w:r w:rsidR="00FB5BA0">
        <w:rPr>
          <w:rFonts w:asciiTheme="minorHAnsi" w:hAnsiTheme="minorHAnsi" w:cstheme="minorHAnsi"/>
          <w:sz w:val="22"/>
          <w:szCs w:val="22"/>
        </w:rPr>
        <w:t xml:space="preserve"> Májusi hírlevelünket pedig a címzettek 24,6%-a olvasta.</w:t>
      </w:r>
    </w:p>
    <w:p w:rsidR="006A0B0D" w:rsidRDefault="006A0B0D" w:rsidP="00FB5BA0">
      <w:pPr>
        <w:pStyle w:val="NormlWeb"/>
        <w:spacing w:after="0" w:afterAutospacing="0"/>
      </w:pPr>
      <w:r>
        <w:rPr>
          <w:rStyle w:val="Kiemels2"/>
          <w:rFonts w:ascii="Arial" w:hAnsi="Arial" w:cs="Arial"/>
        </w:rPr>
        <w:t>NYOMTATOTT SAJTÓ</w:t>
      </w:r>
    </w:p>
    <w:p w:rsidR="00FE520C" w:rsidRDefault="00E056AD" w:rsidP="00FB5BA0">
      <w:pPr>
        <w:pStyle w:val="NormlWeb"/>
        <w:spacing w:before="0" w:beforeAutospacing="0" w:after="0" w:afterAutospacing="0"/>
        <w:jc w:val="both"/>
        <w:rPr>
          <w:rFonts w:asciiTheme="minorHAnsi" w:hAnsiTheme="minorHAnsi" w:cstheme="minorHAnsi"/>
          <w:sz w:val="22"/>
          <w:szCs w:val="20"/>
        </w:rPr>
      </w:pPr>
      <w:r w:rsidRPr="00A340F9">
        <w:rPr>
          <w:rFonts w:asciiTheme="minorHAnsi" w:hAnsiTheme="minorHAnsi" w:cstheme="minorHAnsi"/>
          <w:sz w:val="22"/>
          <w:szCs w:val="20"/>
        </w:rPr>
        <w:t xml:space="preserve">Az </w:t>
      </w:r>
      <w:r w:rsidR="00A340F9" w:rsidRPr="00A340F9">
        <w:rPr>
          <w:rFonts w:asciiTheme="minorHAnsi" w:hAnsiTheme="minorHAnsi" w:cstheme="minorHAnsi"/>
          <w:sz w:val="22"/>
          <w:szCs w:val="20"/>
        </w:rPr>
        <w:t xml:space="preserve">első </w:t>
      </w:r>
      <w:r w:rsidR="006A0B0D" w:rsidRPr="00A340F9">
        <w:rPr>
          <w:rFonts w:asciiTheme="minorHAnsi" w:hAnsiTheme="minorHAnsi" w:cstheme="minorHAnsi"/>
          <w:sz w:val="22"/>
          <w:szCs w:val="20"/>
        </w:rPr>
        <w:t>fél évben</w:t>
      </w:r>
      <w:r w:rsidRPr="00A340F9">
        <w:rPr>
          <w:rFonts w:asciiTheme="minorHAnsi" w:hAnsiTheme="minorHAnsi" w:cstheme="minorHAnsi"/>
          <w:sz w:val="22"/>
          <w:szCs w:val="20"/>
        </w:rPr>
        <w:t xml:space="preserve"> Németország szerte összesen </w:t>
      </w:r>
      <w:r w:rsidR="006A0B0D" w:rsidRPr="00A340F9">
        <w:rPr>
          <w:rFonts w:asciiTheme="minorHAnsi" w:hAnsiTheme="minorHAnsi" w:cstheme="minorHAnsi"/>
          <w:b/>
          <w:sz w:val="22"/>
          <w:szCs w:val="20"/>
        </w:rPr>
        <w:t xml:space="preserve">27.478.353 </w:t>
      </w:r>
      <w:r w:rsidRPr="00A340F9">
        <w:rPr>
          <w:rFonts w:asciiTheme="minorHAnsi" w:hAnsiTheme="minorHAnsi" w:cstheme="minorHAnsi"/>
          <w:sz w:val="22"/>
          <w:szCs w:val="20"/>
        </w:rPr>
        <w:t>példányban t</w:t>
      </w:r>
      <w:r w:rsidR="006A0B0D" w:rsidRPr="00A340F9">
        <w:rPr>
          <w:rFonts w:asciiTheme="minorHAnsi" w:hAnsiTheme="minorHAnsi" w:cstheme="minorHAnsi"/>
          <w:sz w:val="22"/>
          <w:szCs w:val="20"/>
        </w:rPr>
        <w:t>alálkozhattak az olvasók Hévízrő</w:t>
      </w:r>
      <w:r w:rsidRPr="00A340F9">
        <w:rPr>
          <w:rFonts w:asciiTheme="minorHAnsi" w:hAnsiTheme="minorHAnsi" w:cstheme="minorHAnsi"/>
          <w:sz w:val="22"/>
          <w:szCs w:val="20"/>
        </w:rPr>
        <w:t xml:space="preserve">l szóló </w:t>
      </w:r>
      <w:r w:rsidR="00AA4BBE" w:rsidRPr="00A340F9">
        <w:rPr>
          <w:rFonts w:asciiTheme="minorHAnsi" w:hAnsiTheme="minorHAnsi" w:cstheme="minorHAnsi"/>
          <w:sz w:val="22"/>
          <w:szCs w:val="20"/>
        </w:rPr>
        <w:t>pozitív</w:t>
      </w:r>
      <w:r w:rsidRPr="00A340F9">
        <w:rPr>
          <w:rFonts w:asciiTheme="minorHAnsi" w:hAnsiTheme="minorHAnsi" w:cstheme="minorHAnsi"/>
          <w:sz w:val="22"/>
          <w:szCs w:val="20"/>
        </w:rPr>
        <w:t xml:space="preserve"> hírrel. Sajtószöveg jelent meg </w:t>
      </w:r>
      <w:r w:rsidR="00E416CE">
        <w:rPr>
          <w:rFonts w:asciiTheme="minorHAnsi" w:hAnsiTheme="minorHAnsi" w:cstheme="minorHAnsi"/>
          <w:sz w:val="22"/>
          <w:szCs w:val="20"/>
        </w:rPr>
        <w:t xml:space="preserve">többek között </w:t>
      </w:r>
      <w:r w:rsidRPr="00A340F9">
        <w:rPr>
          <w:rFonts w:asciiTheme="minorHAnsi" w:hAnsiTheme="minorHAnsi" w:cstheme="minorHAnsi"/>
          <w:sz w:val="22"/>
          <w:szCs w:val="20"/>
        </w:rPr>
        <w:t>a Wochenendspe</w:t>
      </w:r>
      <w:r w:rsidR="00A340F9" w:rsidRPr="00A340F9">
        <w:rPr>
          <w:rFonts w:asciiTheme="minorHAnsi" w:hAnsiTheme="minorHAnsi" w:cstheme="minorHAnsi"/>
          <w:sz w:val="22"/>
          <w:szCs w:val="20"/>
        </w:rPr>
        <w:t>igel régiós újságjaiban (13 millió példányszámban), a</w:t>
      </w:r>
      <w:r w:rsidRPr="00A340F9">
        <w:rPr>
          <w:rFonts w:asciiTheme="minorHAnsi" w:hAnsiTheme="minorHAnsi" w:cstheme="minorHAnsi"/>
          <w:sz w:val="22"/>
          <w:szCs w:val="20"/>
        </w:rPr>
        <w:t>Bild Zeitung Heimaturlaub</w:t>
      </w:r>
      <w:r w:rsidR="006A0B0D" w:rsidRPr="00A340F9">
        <w:rPr>
          <w:rFonts w:asciiTheme="minorHAnsi" w:hAnsiTheme="minorHAnsi" w:cstheme="minorHAnsi"/>
          <w:sz w:val="22"/>
          <w:szCs w:val="20"/>
        </w:rPr>
        <w:t xml:space="preserve"> és Wellnessurlab</w:t>
      </w:r>
      <w:r w:rsidRPr="00A340F9">
        <w:rPr>
          <w:rFonts w:asciiTheme="minorHAnsi" w:hAnsiTheme="minorHAnsi" w:cstheme="minorHAnsi"/>
          <w:sz w:val="22"/>
          <w:szCs w:val="20"/>
        </w:rPr>
        <w:t>mellékletében,</w:t>
      </w:r>
      <w:r w:rsidR="00A340F9" w:rsidRPr="00A340F9">
        <w:rPr>
          <w:rFonts w:asciiTheme="minorHAnsi" w:hAnsiTheme="minorHAnsi" w:cstheme="minorHAnsi"/>
          <w:sz w:val="22"/>
          <w:szCs w:val="20"/>
        </w:rPr>
        <w:t>több</w:t>
      </w:r>
      <w:r w:rsidR="006A0B0D" w:rsidRPr="00A340F9">
        <w:rPr>
          <w:rFonts w:asciiTheme="minorHAnsi" w:hAnsiTheme="minorHAnsi" w:cstheme="minorHAnsi"/>
          <w:sz w:val="22"/>
          <w:szCs w:val="20"/>
        </w:rPr>
        <w:t xml:space="preserve"> mint 3,5 millió példányban. </w:t>
      </w:r>
      <w:r w:rsidR="00FE520C" w:rsidRPr="00A340F9">
        <w:rPr>
          <w:rFonts w:asciiTheme="minorHAnsi" w:hAnsiTheme="minorHAnsi" w:cstheme="minorHAnsi"/>
          <w:sz w:val="22"/>
          <w:szCs w:val="20"/>
        </w:rPr>
        <w:t xml:space="preserve">A tavaly tavaszi tanulmányútból érdekes leírás születet a Wander Magazinban FriderikeBraunek tollából. </w:t>
      </w:r>
    </w:p>
    <w:p w:rsidR="00FB5BA0" w:rsidRPr="00A340F9" w:rsidRDefault="00FB5BA0" w:rsidP="00FB5BA0">
      <w:pPr>
        <w:pStyle w:val="NormlWeb"/>
        <w:spacing w:before="0" w:beforeAutospacing="0" w:after="0" w:afterAutospacing="0"/>
        <w:jc w:val="both"/>
        <w:rPr>
          <w:rFonts w:asciiTheme="minorHAnsi" w:hAnsiTheme="minorHAnsi" w:cstheme="minorHAnsi"/>
          <w:sz w:val="20"/>
          <w:szCs w:val="18"/>
        </w:rPr>
      </w:pPr>
    </w:p>
    <w:p w:rsidR="00A340F9" w:rsidRDefault="00A340F9" w:rsidP="00FB5BA0">
      <w:pPr>
        <w:pStyle w:val="NormlWeb"/>
        <w:spacing w:before="0" w:beforeAutospacing="0" w:after="0" w:afterAutospacing="0"/>
        <w:jc w:val="both"/>
        <w:rPr>
          <w:rFonts w:asciiTheme="minorHAnsi" w:hAnsiTheme="minorHAnsi" w:cstheme="minorHAnsi"/>
          <w:sz w:val="22"/>
          <w:szCs w:val="18"/>
        </w:rPr>
      </w:pPr>
      <w:r>
        <w:rPr>
          <w:rStyle w:val="Kiemels2"/>
          <w:rFonts w:ascii="Arial" w:hAnsi="Arial" w:cs="Arial"/>
        </w:rPr>
        <w:t>STUDY TOUR</w:t>
      </w:r>
    </w:p>
    <w:p w:rsidR="00FE520C" w:rsidRPr="00A340F9" w:rsidRDefault="00FE520C" w:rsidP="00FB5BA0">
      <w:pPr>
        <w:pStyle w:val="NormlWeb"/>
        <w:spacing w:before="0" w:beforeAutospacing="0" w:after="0" w:afterAutospacing="0"/>
        <w:jc w:val="both"/>
        <w:rPr>
          <w:sz w:val="18"/>
          <w:szCs w:val="18"/>
        </w:rPr>
      </w:pPr>
      <w:r w:rsidRPr="00A340F9">
        <w:rPr>
          <w:rFonts w:asciiTheme="minorHAnsi" w:hAnsiTheme="minorHAnsi" w:cstheme="minorHAnsi"/>
          <w:sz w:val="22"/>
          <w:szCs w:val="20"/>
        </w:rPr>
        <w:t>Április 7-10. között 15 újságíró tett eleget meghívásunknak és ismerkedett a hévízi terápiával és a környékbeli szabadidős lehetőséggel. Németországból a Vi</w:t>
      </w:r>
      <w:r w:rsidR="00E6638E">
        <w:rPr>
          <w:rFonts w:asciiTheme="minorHAnsi" w:hAnsiTheme="minorHAnsi" w:cstheme="minorHAnsi"/>
          <w:sz w:val="22"/>
          <w:szCs w:val="20"/>
        </w:rPr>
        <w:t>pReisemagazin az Aktiv Zeitung.</w:t>
      </w:r>
      <w:r w:rsidRPr="00A340F9">
        <w:rPr>
          <w:rFonts w:asciiTheme="minorHAnsi" w:hAnsiTheme="minorHAnsi" w:cstheme="minorHAnsi"/>
          <w:sz w:val="22"/>
          <w:szCs w:val="20"/>
        </w:rPr>
        <w:t xml:space="preserve"> A tanulmányútból a megjelenések folyamatosak</w:t>
      </w:r>
      <w:r w:rsidRPr="00A340F9">
        <w:rPr>
          <w:rFonts w:ascii="Arial" w:hAnsi="Arial" w:cs="Arial"/>
          <w:sz w:val="20"/>
          <w:szCs w:val="20"/>
        </w:rPr>
        <w:t xml:space="preserve">. </w:t>
      </w:r>
    </w:p>
    <w:p w:rsidR="00A340F9" w:rsidRDefault="00A340F9" w:rsidP="00A340F9">
      <w:pPr>
        <w:pStyle w:val="NormlWeb"/>
        <w:rPr>
          <w:rFonts w:ascii="Arial" w:hAnsi="Arial" w:cs="Arial"/>
          <w:sz w:val="20"/>
          <w:szCs w:val="20"/>
        </w:rPr>
      </w:pPr>
      <w:r>
        <w:rPr>
          <w:rStyle w:val="Kiemels2"/>
          <w:rFonts w:ascii="Arial" w:hAnsi="Arial" w:cs="Arial"/>
        </w:rPr>
        <w:t>SZEMÉLYES MEGJELENÉSEK</w:t>
      </w:r>
    </w:p>
    <w:p w:rsidR="00407255" w:rsidRDefault="00F67F82" w:rsidP="00407255">
      <w:pPr>
        <w:pStyle w:val="NormlWeb"/>
        <w:tabs>
          <w:tab w:val="left" w:pos="1800"/>
        </w:tabs>
        <w:spacing w:before="0" w:beforeAutospacing="0" w:after="0" w:afterAutospacing="0"/>
        <w:jc w:val="both"/>
        <w:rPr>
          <w:rStyle w:val="Kiemels2"/>
          <w:rFonts w:asciiTheme="minorHAnsi" w:hAnsiTheme="minorHAnsi" w:cstheme="minorHAnsi"/>
          <w:sz w:val="22"/>
          <w:szCs w:val="18"/>
        </w:rPr>
      </w:pPr>
      <w:r w:rsidRPr="00A340F9">
        <w:rPr>
          <w:rStyle w:val="Kiemels2"/>
          <w:rFonts w:asciiTheme="minorHAnsi" w:hAnsiTheme="minorHAnsi" w:cstheme="minorHAnsi"/>
          <w:sz w:val="22"/>
          <w:szCs w:val="18"/>
        </w:rPr>
        <w:t>Stuttgart CTM</w:t>
      </w:r>
    </w:p>
    <w:p w:rsidR="00F67F82" w:rsidRDefault="00F67F82" w:rsidP="00407255">
      <w:pPr>
        <w:pStyle w:val="NormlWeb"/>
        <w:tabs>
          <w:tab w:val="left" w:pos="1800"/>
        </w:tabs>
        <w:spacing w:before="0" w:beforeAutospacing="0" w:after="0" w:afterAutospacing="0"/>
        <w:jc w:val="both"/>
        <w:rPr>
          <w:rFonts w:asciiTheme="minorHAnsi" w:hAnsiTheme="minorHAnsi" w:cstheme="minorHAnsi"/>
          <w:sz w:val="22"/>
          <w:szCs w:val="18"/>
        </w:rPr>
      </w:pPr>
      <w:r w:rsidRPr="00A340F9">
        <w:rPr>
          <w:rFonts w:asciiTheme="minorHAnsi" w:hAnsiTheme="minorHAnsi" w:cstheme="minorHAnsi"/>
          <w:sz w:val="22"/>
          <w:szCs w:val="18"/>
        </w:rPr>
        <w:t>2018.01.13-21. között Stuttgartban megrendezett az 50. jubileumi "Caravan Motor und Turistik" turisztikai szakkiállításon Magyaror</w:t>
      </w:r>
      <w:r w:rsidR="008E0C32">
        <w:rPr>
          <w:rFonts w:asciiTheme="minorHAnsi" w:hAnsiTheme="minorHAnsi" w:cstheme="minorHAnsi"/>
          <w:sz w:val="22"/>
          <w:szCs w:val="18"/>
        </w:rPr>
        <w:t xml:space="preserve">szág volt az egyik díszvendég. </w:t>
      </w:r>
      <w:r w:rsidRPr="00A340F9">
        <w:rPr>
          <w:rFonts w:asciiTheme="minorHAnsi" w:hAnsiTheme="minorHAnsi" w:cstheme="minorHAnsi"/>
          <w:sz w:val="22"/>
          <w:szCs w:val="18"/>
        </w:rPr>
        <w:t xml:space="preserve">A Magyar Turisztikai Ügynökség </w:t>
      </w:r>
      <w:r w:rsidRPr="00A340F9">
        <w:rPr>
          <w:rFonts w:asciiTheme="minorHAnsi" w:hAnsiTheme="minorHAnsi" w:cstheme="minorHAnsi"/>
          <w:sz w:val="22"/>
          <w:szCs w:val="18"/>
        </w:rPr>
        <w:lastRenderedPageBreak/>
        <w:t>szervezésében, az ország képviseletében tíz társkiállító személyes pulton mutatkozott be a néme</w:t>
      </w:r>
      <w:r w:rsidR="00E6638E">
        <w:rPr>
          <w:rFonts w:asciiTheme="minorHAnsi" w:hAnsiTheme="minorHAnsi" w:cstheme="minorHAnsi"/>
          <w:sz w:val="22"/>
          <w:szCs w:val="18"/>
        </w:rPr>
        <w:t>t utazóközönségnek.</w:t>
      </w:r>
    </w:p>
    <w:p w:rsidR="00E6638E" w:rsidRPr="00A340F9" w:rsidRDefault="00E6638E" w:rsidP="00407255">
      <w:pPr>
        <w:pStyle w:val="NormlWeb"/>
        <w:tabs>
          <w:tab w:val="left" w:pos="1800"/>
        </w:tabs>
        <w:spacing w:before="0" w:beforeAutospacing="0" w:after="0" w:afterAutospacing="0"/>
        <w:jc w:val="both"/>
        <w:rPr>
          <w:rFonts w:asciiTheme="minorHAnsi" w:hAnsiTheme="minorHAnsi" w:cstheme="minorHAnsi"/>
          <w:sz w:val="22"/>
          <w:szCs w:val="18"/>
        </w:rPr>
      </w:pPr>
      <w:r>
        <w:rPr>
          <w:rFonts w:asciiTheme="minorHAnsi" w:hAnsiTheme="minorHAnsi" w:cstheme="minorHAnsi"/>
          <w:sz w:val="22"/>
          <w:szCs w:val="18"/>
        </w:rPr>
        <w:t>Hévízről jelen voltak:</w:t>
      </w:r>
    </w:p>
    <w:p w:rsidR="00F67F82" w:rsidRPr="00A340F9" w:rsidRDefault="00F67F82" w:rsidP="00F67F82">
      <w:pPr>
        <w:numPr>
          <w:ilvl w:val="0"/>
          <w:numId w:val="2"/>
        </w:numPr>
        <w:spacing w:before="100" w:beforeAutospacing="1" w:after="100" w:afterAutospacing="1"/>
        <w:rPr>
          <w:rFonts w:asciiTheme="minorHAnsi" w:eastAsia="Times New Roman" w:hAnsiTheme="minorHAnsi" w:cstheme="minorHAnsi"/>
          <w:sz w:val="22"/>
          <w:szCs w:val="18"/>
        </w:rPr>
      </w:pPr>
      <w:r w:rsidRPr="00A340F9">
        <w:rPr>
          <w:rFonts w:asciiTheme="minorHAnsi" w:eastAsia="Times New Roman" w:hAnsiTheme="minorHAnsi" w:cstheme="minorHAnsi"/>
          <w:sz w:val="22"/>
          <w:szCs w:val="18"/>
        </w:rPr>
        <w:t>Lotus Therme Hotel &amp; Spa</w:t>
      </w:r>
    </w:p>
    <w:p w:rsidR="00F67F82" w:rsidRPr="00A340F9" w:rsidRDefault="00F67F82" w:rsidP="00F67F82">
      <w:pPr>
        <w:numPr>
          <w:ilvl w:val="0"/>
          <w:numId w:val="2"/>
        </w:numPr>
        <w:spacing w:before="100" w:beforeAutospacing="1" w:after="100" w:afterAutospacing="1"/>
        <w:rPr>
          <w:rFonts w:asciiTheme="minorHAnsi" w:eastAsia="Times New Roman" w:hAnsiTheme="minorHAnsi" w:cstheme="minorHAnsi"/>
          <w:sz w:val="22"/>
          <w:szCs w:val="18"/>
        </w:rPr>
      </w:pPr>
      <w:r w:rsidRPr="00A340F9">
        <w:rPr>
          <w:rFonts w:asciiTheme="minorHAnsi" w:eastAsia="Times New Roman" w:hAnsiTheme="minorHAnsi" w:cstheme="minorHAnsi"/>
          <w:sz w:val="22"/>
          <w:szCs w:val="18"/>
        </w:rPr>
        <w:t>Hotel Európa Fit / Spirit Hotel</w:t>
      </w:r>
    </w:p>
    <w:p w:rsidR="00F67F82" w:rsidRPr="00A340F9" w:rsidRDefault="00F67F82" w:rsidP="00F67F82">
      <w:pPr>
        <w:numPr>
          <w:ilvl w:val="0"/>
          <w:numId w:val="2"/>
        </w:numPr>
        <w:spacing w:before="100" w:beforeAutospacing="1" w:after="100" w:afterAutospacing="1"/>
        <w:rPr>
          <w:rFonts w:asciiTheme="minorHAnsi" w:eastAsia="Times New Roman" w:hAnsiTheme="minorHAnsi" w:cstheme="minorHAnsi"/>
          <w:sz w:val="22"/>
          <w:szCs w:val="18"/>
        </w:rPr>
      </w:pPr>
      <w:r w:rsidRPr="00A340F9">
        <w:rPr>
          <w:rFonts w:asciiTheme="minorHAnsi" w:eastAsia="Times New Roman" w:hAnsiTheme="minorHAnsi" w:cstheme="minorHAnsi"/>
          <w:sz w:val="22"/>
          <w:szCs w:val="18"/>
        </w:rPr>
        <w:t>NaturMed Hotel Carbona</w:t>
      </w:r>
    </w:p>
    <w:p w:rsidR="00F67F82" w:rsidRPr="00A340F9" w:rsidRDefault="00F67F82" w:rsidP="00F67F82">
      <w:pPr>
        <w:numPr>
          <w:ilvl w:val="0"/>
          <w:numId w:val="2"/>
        </w:numPr>
        <w:spacing w:before="100" w:beforeAutospacing="1" w:after="100" w:afterAutospacing="1"/>
        <w:rPr>
          <w:rFonts w:asciiTheme="minorHAnsi" w:eastAsia="Times New Roman" w:hAnsiTheme="minorHAnsi" w:cstheme="minorHAnsi"/>
          <w:sz w:val="22"/>
          <w:szCs w:val="18"/>
        </w:rPr>
      </w:pPr>
      <w:r w:rsidRPr="00A340F9">
        <w:rPr>
          <w:rFonts w:asciiTheme="minorHAnsi" w:eastAsia="Times New Roman" w:hAnsiTheme="minorHAnsi" w:cstheme="minorHAnsi"/>
          <w:sz w:val="22"/>
          <w:szCs w:val="18"/>
        </w:rPr>
        <w:t>Danubius Zrt.</w:t>
      </w:r>
    </w:p>
    <w:p w:rsidR="00F67F82" w:rsidRPr="00A340F9" w:rsidRDefault="00F67F82" w:rsidP="00F67F82">
      <w:pPr>
        <w:numPr>
          <w:ilvl w:val="0"/>
          <w:numId w:val="2"/>
        </w:numPr>
        <w:spacing w:before="100" w:beforeAutospacing="1" w:after="100" w:afterAutospacing="1"/>
        <w:rPr>
          <w:rFonts w:asciiTheme="minorHAnsi" w:eastAsia="Times New Roman" w:hAnsiTheme="minorHAnsi" w:cstheme="minorHAnsi"/>
          <w:sz w:val="22"/>
          <w:szCs w:val="18"/>
        </w:rPr>
      </w:pPr>
      <w:r w:rsidRPr="00A340F9">
        <w:rPr>
          <w:rFonts w:asciiTheme="minorHAnsi" w:eastAsia="Times New Roman" w:hAnsiTheme="minorHAnsi" w:cstheme="minorHAnsi"/>
          <w:sz w:val="22"/>
          <w:szCs w:val="18"/>
        </w:rPr>
        <w:t>Hotel Spa Hévíz / Kolping Hotel</w:t>
      </w:r>
    </w:p>
    <w:p w:rsidR="00F67F82" w:rsidRPr="00A340F9" w:rsidRDefault="00E6638E" w:rsidP="00F67F82">
      <w:pPr>
        <w:numPr>
          <w:ilvl w:val="0"/>
          <w:numId w:val="2"/>
        </w:numPr>
        <w:spacing w:before="100" w:beforeAutospacing="1" w:after="100" w:afterAutospacing="1"/>
        <w:rPr>
          <w:rFonts w:asciiTheme="minorHAnsi" w:eastAsia="Times New Roman" w:hAnsiTheme="minorHAnsi" w:cstheme="minorHAnsi"/>
          <w:sz w:val="22"/>
          <w:szCs w:val="18"/>
        </w:rPr>
      </w:pPr>
      <w:r>
        <w:rPr>
          <w:rFonts w:asciiTheme="minorHAnsi" w:eastAsia="Times New Roman" w:hAnsiTheme="minorHAnsi" w:cstheme="minorHAnsi"/>
          <w:sz w:val="22"/>
          <w:szCs w:val="18"/>
        </w:rPr>
        <w:t>Hévíz-</w:t>
      </w:r>
      <w:r w:rsidR="00F67F82" w:rsidRPr="00A340F9">
        <w:rPr>
          <w:rFonts w:asciiTheme="minorHAnsi" w:eastAsia="Times New Roman" w:hAnsiTheme="minorHAnsi" w:cstheme="minorHAnsi"/>
          <w:sz w:val="22"/>
          <w:szCs w:val="18"/>
        </w:rPr>
        <w:t>West</w:t>
      </w:r>
      <w:r>
        <w:rPr>
          <w:rFonts w:asciiTheme="minorHAnsi" w:eastAsia="Times New Roman" w:hAnsiTheme="minorHAnsi" w:cstheme="minorHAnsi"/>
          <w:sz w:val="22"/>
          <w:szCs w:val="18"/>
        </w:rPr>
        <w:t>-</w:t>
      </w:r>
      <w:r w:rsidR="00F67F82" w:rsidRPr="00A340F9">
        <w:rPr>
          <w:rFonts w:asciiTheme="minorHAnsi" w:eastAsia="Times New Roman" w:hAnsiTheme="minorHAnsi" w:cstheme="minorHAnsi"/>
          <w:sz w:val="22"/>
          <w:szCs w:val="18"/>
        </w:rPr>
        <w:t>Balaton</w:t>
      </w:r>
    </w:p>
    <w:p w:rsidR="00F67F82" w:rsidRPr="00A340F9" w:rsidRDefault="00F67F82" w:rsidP="00407255">
      <w:pPr>
        <w:pStyle w:val="NormlWeb"/>
        <w:spacing w:before="240" w:beforeAutospacing="0" w:after="0" w:afterAutospacing="0"/>
        <w:jc w:val="both"/>
        <w:rPr>
          <w:rFonts w:asciiTheme="minorHAnsi" w:hAnsiTheme="minorHAnsi" w:cstheme="minorHAnsi"/>
          <w:sz w:val="22"/>
          <w:szCs w:val="18"/>
        </w:rPr>
      </w:pPr>
      <w:r w:rsidRPr="00A340F9">
        <w:rPr>
          <w:rFonts w:asciiTheme="minorHAnsi" w:hAnsiTheme="minorHAnsi" w:cstheme="minorHAnsi"/>
          <w:sz w:val="22"/>
          <w:szCs w:val="18"/>
        </w:rPr>
        <w:t xml:space="preserve">A Stuttgart és környékén élő sváb lakosok körében nagy volt az érdeklődés Magyarország iránt, sokan kerestek gyógyfürdőket és kempingeket. A kiállításra 265.000 látogató érkezett, melyre még nem volt példa a kiállítás története során. A Magyar Turisztika Ügynökség beszámolóját a kiállításról </w:t>
      </w:r>
      <w:hyperlink r:id="rId25" w:history="1">
        <w:r w:rsidRPr="00A340F9">
          <w:rPr>
            <w:rStyle w:val="Hiperhivatkozs"/>
            <w:rFonts w:asciiTheme="minorHAnsi" w:hAnsiTheme="minorHAnsi" w:cstheme="minorHAnsi"/>
            <w:b/>
            <w:bCs/>
            <w:color w:val="auto"/>
            <w:sz w:val="22"/>
            <w:szCs w:val="18"/>
          </w:rPr>
          <w:t>itt olvashatjuk</w:t>
        </w:r>
      </w:hyperlink>
      <w:r w:rsidR="00E6638E">
        <w:rPr>
          <w:rFonts w:asciiTheme="minorHAnsi" w:hAnsiTheme="minorHAnsi" w:cstheme="minorHAnsi"/>
          <w:sz w:val="22"/>
          <w:szCs w:val="18"/>
        </w:rPr>
        <w:t>. </w:t>
      </w:r>
      <w:r w:rsidRPr="00A340F9">
        <w:rPr>
          <w:rFonts w:asciiTheme="minorHAnsi" w:hAnsiTheme="minorHAnsi" w:cstheme="minorHAnsi"/>
          <w:sz w:val="22"/>
          <w:szCs w:val="18"/>
        </w:rPr>
        <w:t>A kiállításról a MTV1 és a Südwestrundfunk több alkalommal bejelentkezett élőben is.</w:t>
      </w:r>
    </w:p>
    <w:p w:rsidR="00407255" w:rsidRDefault="00407255" w:rsidP="00407255">
      <w:pPr>
        <w:pStyle w:val="NormlWeb"/>
        <w:spacing w:before="0" w:beforeAutospacing="0" w:after="0" w:afterAutospacing="0"/>
        <w:jc w:val="both"/>
        <w:rPr>
          <w:rStyle w:val="Kiemels2"/>
          <w:rFonts w:ascii="Arial" w:hAnsi="Arial" w:cs="Arial"/>
          <w:color w:val="0070C0"/>
          <w:sz w:val="28"/>
        </w:rPr>
      </w:pPr>
    </w:p>
    <w:p w:rsidR="00407255" w:rsidRPr="00A340F9" w:rsidRDefault="00407255" w:rsidP="00407255">
      <w:pPr>
        <w:pStyle w:val="NormlWeb"/>
        <w:spacing w:before="0" w:beforeAutospacing="0" w:after="0" w:afterAutospacing="0"/>
        <w:rPr>
          <w:rFonts w:ascii="Arial" w:hAnsi="Arial" w:cs="Arial"/>
          <w:color w:val="0070C0"/>
          <w:sz w:val="22"/>
          <w:szCs w:val="20"/>
        </w:rPr>
      </w:pPr>
      <w:r>
        <w:rPr>
          <w:rStyle w:val="Kiemels2"/>
          <w:rFonts w:ascii="Arial" w:hAnsi="Arial" w:cs="Arial"/>
          <w:color w:val="0070C0"/>
          <w:sz w:val="28"/>
        </w:rPr>
        <w:t>SVÁJC</w:t>
      </w:r>
    </w:p>
    <w:p w:rsidR="00A340F9" w:rsidRDefault="00F67F82" w:rsidP="00407255">
      <w:pPr>
        <w:pStyle w:val="NormlWeb"/>
        <w:spacing w:before="0" w:beforeAutospacing="0" w:after="0" w:afterAutospacing="0"/>
        <w:jc w:val="both"/>
        <w:rPr>
          <w:rStyle w:val="Kiemels2"/>
          <w:rFonts w:asciiTheme="minorHAnsi" w:hAnsiTheme="minorHAnsi" w:cstheme="minorHAnsi"/>
          <w:sz w:val="22"/>
          <w:szCs w:val="22"/>
        </w:rPr>
      </w:pPr>
      <w:r>
        <w:rPr>
          <w:color w:val="333333"/>
          <w:sz w:val="18"/>
          <w:szCs w:val="18"/>
        </w:rPr>
        <w:br/>
      </w:r>
      <w:r w:rsidR="00A340F9" w:rsidRPr="00922376">
        <w:rPr>
          <w:rStyle w:val="Kiemels2"/>
          <w:rFonts w:asciiTheme="minorHAnsi" w:hAnsiTheme="minorHAnsi" w:cstheme="minorHAnsi"/>
          <w:sz w:val="22"/>
          <w:szCs w:val="22"/>
        </w:rPr>
        <w:t>GoogleAdwords</w:t>
      </w:r>
    </w:p>
    <w:p w:rsidR="00407255" w:rsidRPr="00407255" w:rsidRDefault="00407255" w:rsidP="00407255">
      <w:pPr>
        <w:pStyle w:val="NormlWeb"/>
        <w:spacing w:before="0" w:beforeAutospacing="0" w:after="0" w:afterAutospacing="0"/>
        <w:jc w:val="both"/>
        <w:rPr>
          <w:rFonts w:asciiTheme="minorHAnsi" w:hAnsiTheme="minorHAnsi" w:cstheme="minorHAnsi"/>
          <w:sz w:val="22"/>
          <w:szCs w:val="22"/>
        </w:rPr>
      </w:pPr>
      <w:r w:rsidRPr="00FB5BA0">
        <w:rPr>
          <w:rFonts w:asciiTheme="minorHAnsi" w:hAnsiTheme="minorHAnsi" w:cstheme="minorHAnsi"/>
          <w:sz w:val="22"/>
          <w:szCs w:val="22"/>
        </w:rPr>
        <w:t xml:space="preserve">A svájci </w:t>
      </w:r>
      <w:r w:rsidR="00A340F9" w:rsidRPr="00FB5BA0">
        <w:rPr>
          <w:rFonts w:asciiTheme="minorHAnsi" w:hAnsiTheme="minorHAnsi" w:cstheme="minorHAnsi"/>
          <w:sz w:val="22"/>
          <w:szCs w:val="22"/>
        </w:rPr>
        <w:t xml:space="preserve">GoogleAdwords kampányunk </w:t>
      </w:r>
      <w:r w:rsidRPr="00FB5BA0">
        <w:rPr>
          <w:rFonts w:asciiTheme="minorHAnsi" w:hAnsiTheme="minorHAnsi" w:cstheme="minorHAnsi"/>
          <w:sz w:val="22"/>
          <w:szCs w:val="22"/>
        </w:rPr>
        <w:t xml:space="preserve">eredménye </w:t>
      </w:r>
      <w:r w:rsidR="00FB5BA0" w:rsidRPr="00FB5BA0">
        <w:rPr>
          <w:rFonts w:asciiTheme="minorHAnsi" w:hAnsiTheme="minorHAnsi" w:cstheme="minorHAnsi"/>
          <w:sz w:val="22"/>
          <w:szCs w:val="22"/>
        </w:rPr>
        <w:t>154.400</w:t>
      </w:r>
      <w:r w:rsidRPr="00FB5BA0">
        <w:rPr>
          <w:rFonts w:asciiTheme="minorHAnsi" w:hAnsiTheme="minorHAnsi" w:cstheme="minorHAnsi"/>
          <w:sz w:val="22"/>
          <w:szCs w:val="22"/>
        </w:rPr>
        <w:t xml:space="preserve"> Ft költés mellett </w:t>
      </w:r>
      <w:r w:rsidR="00FB5BA0" w:rsidRPr="00FB5BA0">
        <w:rPr>
          <w:rFonts w:asciiTheme="minorHAnsi" w:hAnsiTheme="minorHAnsi" w:cstheme="minorHAnsi"/>
          <w:sz w:val="22"/>
          <w:szCs w:val="22"/>
        </w:rPr>
        <w:t>616</w:t>
      </w:r>
      <w:r w:rsidRPr="00FB5BA0">
        <w:rPr>
          <w:rFonts w:asciiTheme="minorHAnsi" w:hAnsiTheme="minorHAnsi" w:cstheme="minorHAnsi"/>
          <w:sz w:val="22"/>
          <w:szCs w:val="22"/>
        </w:rPr>
        <w:t xml:space="preserve"> átkattintás és </w:t>
      </w:r>
      <w:r w:rsidR="00FB5BA0" w:rsidRPr="00FB5BA0">
        <w:rPr>
          <w:rFonts w:asciiTheme="minorHAnsi" w:hAnsiTheme="minorHAnsi" w:cstheme="minorHAnsi"/>
          <w:sz w:val="22"/>
          <w:szCs w:val="22"/>
        </w:rPr>
        <w:t>39</w:t>
      </w:r>
      <w:r w:rsidRPr="00FB5BA0">
        <w:rPr>
          <w:rFonts w:asciiTheme="minorHAnsi" w:hAnsiTheme="minorHAnsi" w:cstheme="minorHAnsi"/>
          <w:sz w:val="22"/>
          <w:szCs w:val="22"/>
        </w:rPr>
        <w:t xml:space="preserve">hard konverzió. A kampány konverziós ára: </w:t>
      </w:r>
      <w:r w:rsidR="00FB5BA0" w:rsidRPr="00FB5BA0">
        <w:rPr>
          <w:rFonts w:asciiTheme="minorHAnsi" w:hAnsiTheme="minorHAnsi" w:cstheme="minorHAnsi"/>
          <w:sz w:val="22"/>
          <w:szCs w:val="22"/>
        </w:rPr>
        <w:t>3.959</w:t>
      </w:r>
      <w:r w:rsidRPr="00FB5BA0">
        <w:rPr>
          <w:rFonts w:asciiTheme="minorHAnsi" w:hAnsiTheme="minorHAnsi" w:cstheme="minorHAnsi"/>
          <w:sz w:val="22"/>
          <w:szCs w:val="22"/>
        </w:rPr>
        <w:t xml:space="preserve"> Ft lett, ami a német kampányhoz hasonlóan értékelhető.</w:t>
      </w:r>
    </w:p>
    <w:p w:rsidR="00A340F9" w:rsidRPr="00407255" w:rsidRDefault="00A340F9" w:rsidP="00407255">
      <w:pPr>
        <w:pStyle w:val="NormlWeb"/>
        <w:spacing w:before="0" w:beforeAutospacing="0" w:after="0" w:afterAutospacing="0"/>
        <w:jc w:val="both"/>
        <w:rPr>
          <w:rFonts w:asciiTheme="minorHAnsi" w:hAnsiTheme="minorHAnsi" w:cstheme="minorHAnsi"/>
          <w:sz w:val="22"/>
          <w:szCs w:val="22"/>
        </w:rPr>
      </w:pPr>
      <w:r w:rsidRPr="00407255">
        <w:rPr>
          <w:rFonts w:asciiTheme="minorHAnsi" w:hAnsiTheme="minorHAnsi" w:cstheme="minorHAnsi"/>
          <w:sz w:val="22"/>
          <w:szCs w:val="22"/>
        </w:rPr>
        <w:t xml:space="preserve">A hagyományos keresőszavas hirdetések itt is kiegészültek display, YouTube és Gmail hirdetésekkel valamint remarketinggel. </w:t>
      </w:r>
    </w:p>
    <w:p w:rsidR="00407255" w:rsidRDefault="00407255" w:rsidP="00FB5BA0">
      <w:pPr>
        <w:pStyle w:val="NormlWeb"/>
        <w:spacing w:after="0" w:afterAutospacing="0"/>
      </w:pPr>
      <w:r>
        <w:rPr>
          <w:rStyle w:val="Kiemels2"/>
          <w:rFonts w:ascii="Arial" w:hAnsi="Arial" w:cs="Arial"/>
        </w:rPr>
        <w:t>NYOMTATOTT SAJTÓ</w:t>
      </w:r>
    </w:p>
    <w:p w:rsidR="00F67F82" w:rsidRPr="008E0C32" w:rsidRDefault="00F67F82" w:rsidP="00FB5BA0">
      <w:pPr>
        <w:pStyle w:val="NormlWeb"/>
        <w:spacing w:before="0" w:beforeAutospacing="0"/>
        <w:jc w:val="both"/>
        <w:rPr>
          <w:rFonts w:asciiTheme="minorHAnsi" w:hAnsiTheme="minorHAnsi" w:cstheme="minorHAnsi"/>
          <w:b/>
          <w:bCs/>
          <w:color w:val="333333"/>
          <w:sz w:val="22"/>
          <w:szCs w:val="18"/>
        </w:rPr>
      </w:pPr>
      <w:r w:rsidRPr="00407255">
        <w:rPr>
          <w:rFonts w:asciiTheme="minorHAnsi" w:hAnsiTheme="minorHAnsi" w:cstheme="minorHAnsi"/>
          <w:color w:val="333333"/>
          <w:sz w:val="22"/>
          <w:szCs w:val="18"/>
        </w:rPr>
        <w:t xml:space="preserve">Az </w:t>
      </w:r>
      <w:r w:rsidR="00407255" w:rsidRPr="00407255">
        <w:rPr>
          <w:rFonts w:asciiTheme="minorHAnsi" w:hAnsiTheme="minorHAnsi" w:cstheme="minorHAnsi"/>
          <w:color w:val="333333"/>
          <w:sz w:val="22"/>
          <w:szCs w:val="18"/>
        </w:rPr>
        <w:t>fél év</w:t>
      </w:r>
      <w:r w:rsidRPr="00407255">
        <w:rPr>
          <w:rFonts w:asciiTheme="minorHAnsi" w:hAnsiTheme="minorHAnsi" w:cstheme="minorHAnsi"/>
          <w:color w:val="333333"/>
          <w:sz w:val="22"/>
          <w:szCs w:val="18"/>
        </w:rPr>
        <w:t xml:space="preserve"> során az </w:t>
      </w:r>
      <w:r w:rsidRPr="00407255">
        <w:rPr>
          <w:rStyle w:val="Kiemels2"/>
          <w:rFonts w:asciiTheme="minorHAnsi" w:hAnsiTheme="minorHAnsi" w:cstheme="minorHAnsi"/>
          <w:color w:val="333333"/>
          <w:sz w:val="22"/>
          <w:szCs w:val="18"/>
        </w:rPr>
        <w:t>Annabelle, a Bolero, a Cosmopolitan, a Dolce Vita, a Shape és a SiStyle</w:t>
      </w:r>
      <w:r w:rsidRPr="00407255">
        <w:rPr>
          <w:rFonts w:asciiTheme="minorHAnsi" w:hAnsiTheme="minorHAnsi" w:cstheme="minorHAnsi"/>
          <w:color w:val="333333"/>
          <w:sz w:val="22"/>
          <w:szCs w:val="18"/>
        </w:rPr>
        <w:t>olvasói is</w:t>
      </w:r>
      <w:r w:rsidR="008E0C32">
        <w:rPr>
          <w:rFonts w:asciiTheme="minorHAnsi" w:hAnsiTheme="minorHAnsi" w:cstheme="minorHAnsi"/>
          <w:color w:val="333333"/>
          <w:sz w:val="22"/>
          <w:szCs w:val="18"/>
        </w:rPr>
        <w:t xml:space="preserve"> találkoztak Hévízzel</w:t>
      </w:r>
      <w:r w:rsidRPr="00407255">
        <w:rPr>
          <w:rFonts w:asciiTheme="minorHAnsi" w:hAnsiTheme="minorHAnsi" w:cstheme="minorHAnsi"/>
          <w:color w:val="333333"/>
          <w:sz w:val="22"/>
          <w:szCs w:val="18"/>
        </w:rPr>
        <w:t>. A fenti felsőkategóriás magazinokban összesen 467.713 példányszámban jelentünk meg.</w:t>
      </w:r>
    </w:p>
    <w:p w:rsidR="00FE520C" w:rsidRPr="00407255" w:rsidRDefault="00FE520C" w:rsidP="00FE520C">
      <w:pPr>
        <w:pStyle w:val="NormlWeb"/>
        <w:rPr>
          <w:rFonts w:ascii="Arial" w:hAnsi="Arial" w:cs="Arial"/>
          <w:color w:val="0070C0"/>
          <w:sz w:val="22"/>
          <w:szCs w:val="20"/>
        </w:rPr>
      </w:pPr>
      <w:r w:rsidRPr="00407255">
        <w:rPr>
          <w:rStyle w:val="Kiemels2"/>
          <w:rFonts w:ascii="Arial" w:hAnsi="Arial" w:cs="Arial"/>
          <w:color w:val="0070C0"/>
          <w:sz w:val="28"/>
        </w:rPr>
        <w:t>SZLOVÁKIA</w:t>
      </w:r>
    </w:p>
    <w:p w:rsidR="00420BDC" w:rsidRDefault="00420BDC" w:rsidP="00420BDC">
      <w:pPr>
        <w:rPr>
          <w:rStyle w:val="Kiemels2"/>
          <w:rFonts w:ascii="Arial" w:eastAsia="Times New Roman" w:hAnsi="Arial" w:cs="Arial"/>
          <w:sz w:val="20"/>
          <w:szCs w:val="20"/>
        </w:rPr>
      </w:pPr>
      <w:r>
        <w:rPr>
          <w:rStyle w:val="Kiemels2"/>
          <w:rFonts w:ascii="Arial" w:eastAsia="Times New Roman" w:hAnsi="Arial" w:cs="Arial"/>
        </w:rPr>
        <w:t>ONLINE MEGJELENÉSEK</w:t>
      </w:r>
    </w:p>
    <w:p w:rsidR="00420BDC" w:rsidRDefault="00420BDC" w:rsidP="00407255">
      <w:pPr>
        <w:pStyle w:val="NormlWeb"/>
        <w:spacing w:before="0" w:beforeAutospacing="0" w:after="0" w:afterAutospacing="0"/>
        <w:jc w:val="both"/>
        <w:rPr>
          <w:rStyle w:val="Kiemels2"/>
          <w:rFonts w:asciiTheme="minorHAnsi" w:hAnsiTheme="minorHAnsi" w:cstheme="minorHAnsi"/>
          <w:sz w:val="22"/>
          <w:szCs w:val="22"/>
        </w:rPr>
      </w:pPr>
    </w:p>
    <w:p w:rsidR="00407255" w:rsidRDefault="00FE520C" w:rsidP="00407255">
      <w:pPr>
        <w:pStyle w:val="NormlWeb"/>
        <w:spacing w:before="0" w:beforeAutospacing="0" w:after="0" w:afterAutospacing="0"/>
        <w:jc w:val="both"/>
        <w:rPr>
          <w:rStyle w:val="Kiemels2"/>
          <w:rFonts w:asciiTheme="minorHAnsi" w:hAnsiTheme="minorHAnsi" w:cstheme="minorHAnsi"/>
          <w:sz w:val="22"/>
          <w:szCs w:val="22"/>
        </w:rPr>
      </w:pPr>
      <w:r w:rsidRPr="00407255">
        <w:rPr>
          <w:rStyle w:val="Kiemels2"/>
          <w:rFonts w:asciiTheme="minorHAnsi" w:hAnsiTheme="minorHAnsi" w:cstheme="minorHAnsi"/>
          <w:sz w:val="22"/>
          <w:szCs w:val="22"/>
        </w:rPr>
        <w:t>GoogleAdWords</w:t>
      </w:r>
    </w:p>
    <w:p w:rsidR="00FE520C" w:rsidRPr="00407255" w:rsidRDefault="00FE520C" w:rsidP="00407255">
      <w:pPr>
        <w:pStyle w:val="NormlWeb"/>
        <w:spacing w:before="0" w:beforeAutospacing="0" w:after="0" w:afterAutospacing="0"/>
        <w:jc w:val="both"/>
        <w:rPr>
          <w:rFonts w:asciiTheme="minorHAnsi" w:hAnsiTheme="minorHAnsi" w:cstheme="minorHAnsi"/>
          <w:sz w:val="22"/>
          <w:szCs w:val="22"/>
        </w:rPr>
      </w:pPr>
      <w:r w:rsidRPr="00407255">
        <w:rPr>
          <w:rFonts w:asciiTheme="minorHAnsi" w:hAnsiTheme="minorHAnsi" w:cstheme="minorHAnsi"/>
          <w:sz w:val="22"/>
          <w:szCs w:val="22"/>
        </w:rPr>
        <w:t>GoogleAdwords</w:t>
      </w:r>
      <w:r w:rsidR="00407255" w:rsidRPr="00407255">
        <w:rPr>
          <w:rFonts w:asciiTheme="minorHAnsi" w:hAnsiTheme="minorHAnsi" w:cstheme="minorHAnsi"/>
          <w:sz w:val="22"/>
          <w:szCs w:val="22"/>
        </w:rPr>
        <w:t xml:space="preserve">téli és </w:t>
      </w:r>
      <w:r w:rsidRPr="00407255">
        <w:rPr>
          <w:rFonts w:asciiTheme="minorHAnsi" w:hAnsiTheme="minorHAnsi" w:cstheme="minorHAnsi"/>
          <w:sz w:val="22"/>
          <w:szCs w:val="22"/>
        </w:rPr>
        <w:t>tavaszi/nyá</w:t>
      </w:r>
      <w:r w:rsidR="002B42FC" w:rsidRPr="00407255">
        <w:rPr>
          <w:rFonts w:asciiTheme="minorHAnsi" w:hAnsiTheme="minorHAnsi" w:cstheme="minorHAnsi"/>
          <w:sz w:val="22"/>
          <w:szCs w:val="22"/>
        </w:rPr>
        <w:t>ri kampányunk a magyarral egyező</w:t>
      </w:r>
      <w:r w:rsidRPr="00407255">
        <w:rPr>
          <w:rFonts w:asciiTheme="minorHAnsi" w:hAnsiTheme="minorHAnsi" w:cstheme="minorHAnsi"/>
          <w:sz w:val="22"/>
          <w:szCs w:val="22"/>
        </w:rPr>
        <w:t xml:space="preserve">en </w:t>
      </w:r>
      <w:r w:rsidR="00407255" w:rsidRPr="00407255">
        <w:rPr>
          <w:rFonts w:asciiTheme="minorHAnsi" w:hAnsiTheme="minorHAnsi" w:cstheme="minorHAnsi"/>
          <w:sz w:val="22"/>
          <w:szCs w:val="22"/>
        </w:rPr>
        <w:t>futott</w:t>
      </w:r>
      <w:r w:rsidRPr="00407255">
        <w:rPr>
          <w:rFonts w:asciiTheme="minorHAnsi" w:hAnsiTheme="minorHAnsi" w:cstheme="minorHAnsi"/>
          <w:sz w:val="22"/>
          <w:szCs w:val="22"/>
        </w:rPr>
        <w:t xml:space="preserve"> és itt is remek eredményeket hoz</w:t>
      </w:r>
      <w:r w:rsidR="002B42FC" w:rsidRPr="00407255">
        <w:rPr>
          <w:rFonts w:asciiTheme="minorHAnsi" w:hAnsiTheme="minorHAnsi" w:cstheme="minorHAnsi"/>
          <w:sz w:val="22"/>
          <w:szCs w:val="22"/>
        </w:rPr>
        <w:t>ott. A hagyományos kereső</w:t>
      </w:r>
      <w:r w:rsidRPr="00407255">
        <w:rPr>
          <w:rFonts w:asciiTheme="minorHAnsi" w:hAnsiTheme="minorHAnsi" w:cstheme="minorHAnsi"/>
          <w:sz w:val="22"/>
          <w:szCs w:val="22"/>
        </w:rPr>
        <w:t>szavas hirdetéseket itt is kiegészültek display, YouTube és Gmail hirdetésekkel valamint remarketinggel</w:t>
      </w:r>
      <w:r w:rsidRPr="00FB5BA0">
        <w:rPr>
          <w:rFonts w:asciiTheme="minorHAnsi" w:hAnsiTheme="minorHAnsi" w:cstheme="minorHAnsi"/>
          <w:sz w:val="22"/>
          <w:szCs w:val="22"/>
        </w:rPr>
        <w:t xml:space="preserve">. A kampány eredménye </w:t>
      </w:r>
      <w:r w:rsidR="00FB5BA0" w:rsidRPr="00FB5BA0">
        <w:rPr>
          <w:rFonts w:asciiTheme="minorHAnsi" w:hAnsiTheme="minorHAnsi" w:cstheme="minorHAnsi"/>
          <w:sz w:val="22"/>
          <w:szCs w:val="22"/>
        </w:rPr>
        <w:t>733.000</w:t>
      </w:r>
      <w:r w:rsidRPr="00FB5BA0">
        <w:rPr>
          <w:rFonts w:asciiTheme="minorHAnsi" w:hAnsiTheme="minorHAnsi" w:cstheme="minorHAnsi"/>
          <w:sz w:val="22"/>
          <w:szCs w:val="22"/>
        </w:rPr>
        <w:t xml:space="preserve"> Ft költés mellett </w:t>
      </w:r>
      <w:r w:rsidR="00FB5BA0" w:rsidRPr="00FB5BA0">
        <w:rPr>
          <w:rFonts w:asciiTheme="minorHAnsi" w:hAnsiTheme="minorHAnsi" w:cstheme="minorHAnsi"/>
          <w:sz w:val="22"/>
          <w:szCs w:val="22"/>
        </w:rPr>
        <w:t>9.581</w:t>
      </w:r>
      <w:r w:rsidR="00407255" w:rsidRPr="00FB5BA0">
        <w:rPr>
          <w:rFonts w:asciiTheme="minorHAnsi" w:hAnsiTheme="minorHAnsi" w:cstheme="minorHAnsi"/>
          <w:sz w:val="22"/>
          <w:szCs w:val="22"/>
        </w:rPr>
        <w:t xml:space="preserve"> átkattintás és 2</w:t>
      </w:r>
      <w:r w:rsidR="00FB5BA0" w:rsidRPr="00FB5BA0">
        <w:rPr>
          <w:rFonts w:asciiTheme="minorHAnsi" w:hAnsiTheme="minorHAnsi" w:cstheme="minorHAnsi"/>
          <w:sz w:val="22"/>
          <w:szCs w:val="22"/>
        </w:rPr>
        <w:t>03</w:t>
      </w:r>
      <w:r w:rsidRPr="00FB5BA0">
        <w:rPr>
          <w:rFonts w:asciiTheme="minorHAnsi" w:hAnsiTheme="minorHAnsi" w:cstheme="minorHAnsi"/>
          <w:sz w:val="22"/>
          <w:szCs w:val="22"/>
        </w:rPr>
        <w:t xml:space="preserve">hard konverzió, </w:t>
      </w:r>
      <w:r w:rsidR="00FB5BA0" w:rsidRPr="00FB5BA0">
        <w:rPr>
          <w:rFonts w:asciiTheme="minorHAnsi" w:hAnsiTheme="minorHAnsi" w:cstheme="minorHAnsi"/>
          <w:sz w:val="22"/>
          <w:szCs w:val="22"/>
        </w:rPr>
        <w:t>3.610</w:t>
      </w:r>
      <w:r w:rsidRPr="00FB5BA0">
        <w:rPr>
          <w:rFonts w:asciiTheme="minorHAnsi" w:hAnsiTheme="minorHAnsi" w:cstheme="minorHAnsi"/>
          <w:sz w:val="22"/>
          <w:szCs w:val="22"/>
        </w:rPr>
        <w:t xml:space="preserve"> Ft-os átlag konverziós árral.</w:t>
      </w:r>
    </w:p>
    <w:p w:rsidR="00420BDC" w:rsidRPr="00FB5BA0" w:rsidRDefault="00420BDC" w:rsidP="00420BDC">
      <w:pPr>
        <w:pStyle w:val="NormlWeb"/>
        <w:rPr>
          <w:rFonts w:asciiTheme="minorHAnsi" w:hAnsiTheme="minorHAnsi" w:cstheme="minorHAnsi"/>
          <w:sz w:val="22"/>
          <w:szCs w:val="22"/>
        </w:rPr>
      </w:pPr>
      <w:r w:rsidRPr="00FB5BA0">
        <w:rPr>
          <w:rFonts w:asciiTheme="minorHAnsi" w:hAnsiTheme="minorHAnsi" w:cstheme="minorHAnsi"/>
          <w:sz w:val="22"/>
          <w:szCs w:val="22"/>
        </w:rPr>
        <w:t xml:space="preserve">Az Új Nő Facebook oldalán közvetített hévízi élményeiről, a közel 10.000 fős rajongó táborának: </w:t>
      </w:r>
      <w:hyperlink r:id="rId26" w:history="1">
        <w:r w:rsidRPr="00FB5BA0">
          <w:rPr>
            <w:rStyle w:val="Hiperhivatkozs"/>
            <w:rFonts w:asciiTheme="minorHAnsi" w:hAnsiTheme="minorHAnsi" w:cstheme="minorHAnsi"/>
            <w:color w:val="auto"/>
            <w:sz w:val="22"/>
            <w:szCs w:val="22"/>
          </w:rPr>
          <w:t>https://www.facebook.com/ujno.sk/photos/pcb.1990019651008308/1990018077675132/?type=3&amp;theater</w:t>
        </w:r>
      </w:hyperlink>
    </w:p>
    <w:p w:rsidR="00407255" w:rsidRDefault="00407255" w:rsidP="00FB5BA0">
      <w:pPr>
        <w:pStyle w:val="NormlWeb"/>
        <w:spacing w:before="0" w:beforeAutospacing="0" w:after="0" w:afterAutospacing="0"/>
      </w:pPr>
      <w:r>
        <w:rPr>
          <w:rStyle w:val="Kiemels2"/>
          <w:rFonts w:ascii="Arial" w:hAnsi="Arial" w:cs="Arial"/>
        </w:rPr>
        <w:t>NYOMTATOTT SAJTÓ</w:t>
      </w:r>
    </w:p>
    <w:p w:rsidR="00420BDC" w:rsidRDefault="00420BDC" w:rsidP="00FB5BA0">
      <w:pPr>
        <w:pStyle w:val="NormlWeb"/>
        <w:spacing w:before="0" w:beforeAutospacing="0" w:after="0" w:afterAutospacing="0"/>
        <w:rPr>
          <w:rFonts w:ascii="Arial" w:hAnsi="Arial" w:cs="Arial"/>
          <w:sz w:val="20"/>
          <w:szCs w:val="20"/>
        </w:rPr>
      </w:pPr>
      <w:r>
        <w:rPr>
          <w:rFonts w:ascii="Arial" w:hAnsi="Arial" w:cs="Arial"/>
          <w:sz w:val="20"/>
          <w:szCs w:val="20"/>
        </w:rPr>
        <w:t>Az elmúlt fél év során Szlovákiában összesen 97.000 példányban jelentek meg magyar nyelvű Hévízről szóló pozitív hírek az Új Szó és az Új Nő újságokban. Az érsekújvári CastrumNouvum szlovák nyelvű leírásával 16.000 példányszámban találkozhattak.</w:t>
      </w:r>
    </w:p>
    <w:p w:rsidR="00FB5BA0" w:rsidRDefault="00FB5BA0" w:rsidP="00FB5BA0">
      <w:pPr>
        <w:pStyle w:val="NormlWeb"/>
        <w:spacing w:before="0" w:beforeAutospacing="0" w:after="0" w:afterAutospacing="0"/>
        <w:rPr>
          <w:rFonts w:ascii="Arial" w:hAnsi="Arial" w:cs="Arial"/>
          <w:sz w:val="20"/>
          <w:szCs w:val="20"/>
        </w:rPr>
      </w:pPr>
    </w:p>
    <w:p w:rsidR="00FB5BA0" w:rsidRDefault="00FB5BA0" w:rsidP="00FB5BA0">
      <w:pPr>
        <w:pStyle w:val="NormlWeb"/>
        <w:spacing w:before="0" w:beforeAutospacing="0" w:after="0" w:afterAutospacing="0"/>
        <w:rPr>
          <w:rFonts w:ascii="Arial" w:hAnsi="Arial" w:cs="Arial"/>
          <w:sz w:val="20"/>
          <w:szCs w:val="20"/>
        </w:rPr>
      </w:pPr>
    </w:p>
    <w:p w:rsidR="00FE520C" w:rsidRDefault="00FE520C" w:rsidP="00FE520C">
      <w:pPr>
        <w:pStyle w:val="NormlWeb"/>
        <w:rPr>
          <w:rFonts w:ascii="Arial" w:hAnsi="Arial" w:cs="Arial"/>
          <w:color w:val="0070C0"/>
          <w:sz w:val="22"/>
          <w:szCs w:val="20"/>
        </w:rPr>
      </w:pPr>
      <w:r w:rsidRPr="00420BDC">
        <w:rPr>
          <w:rStyle w:val="Kiemels2"/>
          <w:rFonts w:ascii="Arial" w:hAnsi="Arial" w:cs="Arial"/>
          <w:color w:val="0070C0"/>
          <w:sz w:val="28"/>
        </w:rPr>
        <w:t>CSEHORSZÁG</w:t>
      </w:r>
    </w:p>
    <w:p w:rsidR="00420BDC" w:rsidRDefault="00420BDC" w:rsidP="00420BDC">
      <w:pPr>
        <w:pStyle w:val="NormlWeb"/>
        <w:spacing w:before="0" w:beforeAutospacing="0" w:after="0" w:afterAutospacing="0"/>
        <w:jc w:val="both"/>
        <w:rPr>
          <w:rFonts w:asciiTheme="minorHAnsi" w:hAnsiTheme="minorHAnsi" w:cstheme="minorHAnsi"/>
          <w:sz w:val="22"/>
          <w:szCs w:val="18"/>
        </w:rPr>
      </w:pPr>
      <w:r>
        <w:rPr>
          <w:rStyle w:val="Kiemels2"/>
          <w:rFonts w:ascii="Arial" w:hAnsi="Arial" w:cs="Arial"/>
        </w:rPr>
        <w:lastRenderedPageBreak/>
        <w:t>STUDY TOUR</w:t>
      </w:r>
    </w:p>
    <w:p w:rsidR="00420BDC" w:rsidRPr="00420BDC" w:rsidRDefault="00420BDC" w:rsidP="001A34AE">
      <w:pPr>
        <w:pStyle w:val="NormlWeb"/>
        <w:spacing w:before="0" w:beforeAutospacing="0" w:after="0" w:afterAutospacing="0"/>
        <w:jc w:val="both"/>
        <w:rPr>
          <w:rFonts w:asciiTheme="minorHAnsi" w:hAnsiTheme="minorHAnsi" w:cstheme="minorHAnsi"/>
          <w:sz w:val="20"/>
          <w:szCs w:val="18"/>
        </w:rPr>
      </w:pPr>
      <w:r w:rsidRPr="00420BDC">
        <w:rPr>
          <w:rFonts w:asciiTheme="minorHAnsi" w:hAnsiTheme="minorHAnsi" w:cstheme="minorHAnsi"/>
          <w:sz w:val="22"/>
          <w:szCs w:val="20"/>
        </w:rPr>
        <w:t xml:space="preserve">Április végén az </w:t>
      </w:r>
      <w:r w:rsidR="00673251">
        <w:rPr>
          <w:rFonts w:asciiTheme="minorHAnsi" w:hAnsiTheme="minorHAnsi" w:cstheme="minorHAnsi"/>
          <w:sz w:val="22"/>
          <w:szCs w:val="20"/>
        </w:rPr>
        <w:t>„</w:t>
      </w:r>
      <w:r w:rsidRPr="00420BDC">
        <w:rPr>
          <w:rFonts w:asciiTheme="minorHAnsi" w:hAnsiTheme="minorHAnsi" w:cstheme="minorHAnsi"/>
          <w:sz w:val="22"/>
          <w:szCs w:val="20"/>
        </w:rPr>
        <w:t>Esquire elit</w:t>
      </w:r>
      <w:r w:rsidR="00673251">
        <w:rPr>
          <w:rFonts w:asciiTheme="minorHAnsi" w:hAnsiTheme="minorHAnsi" w:cstheme="minorHAnsi"/>
          <w:sz w:val="22"/>
          <w:szCs w:val="20"/>
        </w:rPr>
        <w:t>”</w:t>
      </w:r>
      <w:r w:rsidRPr="00420BDC">
        <w:rPr>
          <w:rFonts w:asciiTheme="minorHAnsi" w:hAnsiTheme="minorHAnsi" w:cstheme="minorHAnsi"/>
          <w:sz w:val="22"/>
          <w:szCs w:val="20"/>
        </w:rPr>
        <w:t xml:space="preserve"> férfimagazin újságírója Jiri Roth ismerkedett személyesen is Hévízzel. Az élménybeszámolóját nyárra várjuk, melynek hatására 47.000 fős olvasótábor találkozik Hévíz üzenetével.</w:t>
      </w:r>
    </w:p>
    <w:p w:rsidR="00FE520C" w:rsidRDefault="00FE520C" w:rsidP="001A34AE">
      <w:pPr>
        <w:pStyle w:val="NormlWeb"/>
        <w:spacing w:before="0" w:beforeAutospacing="0" w:after="0" w:afterAutospacing="0"/>
        <w:jc w:val="both"/>
        <w:rPr>
          <w:rFonts w:asciiTheme="minorHAnsi" w:hAnsiTheme="minorHAnsi" w:cstheme="minorHAnsi"/>
          <w:sz w:val="22"/>
          <w:szCs w:val="20"/>
        </w:rPr>
      </w:pPr>
      <w:r w:rsidRPr="00420BDC">
        <w:rPr>
          <w:rFonts w:asciiTheme="minorHAnsi" w:hAnsiTheme="minorHAnsi" w:cstheme="minorHAnsi"/>
          <w:sz w:val="22"/>
          <w:szCs w:val="20"/>
        </w:rPr>
        <w:t xml:space="preserve">Május </w:t>
      </w:r>
      <w:r w:rsidR="00420BDC" w:rsidRPr="00420BDC">
        <w:rPr>
          <w:rFonts w:asciiTheme="minorHAnsi" w:hAnsiTheme="minorHAnsi" w:cstheme="minorHAnsi"/>
          <w:sz w:val="22"/>
          <w:szCs w:val="20"/>
        </w:rPr>
        <w:t>végén</w:t>
      </w:r>
      <w:r w:rsidRPr="00420BDC">
        <w:rPr>
          <w:rFonts w:asciiTheme="minorHAnsi" w:hAnsiTheme="minorHAnsi" w:cstheme="minorHAnsi"/>
          <w:sz w:val="22"/>
          <w:szCs w:val="20"/>
        </w:rPr>
        <w:t xml:space="preserve"> ismerkedett Hévízzel és a hévízi szállodákkal a CK-Elan cseh ut</w:t>
      </w:r>
      <w:r w:rsidR="002B42FC" w:rsidRPr="00420BDC">
        <w:rPr>
          <w:rFonts w:asciiTheme="minorHAnsi" w:hAnsiTheme="minorHAnsi" w:cstheme="minorHAnsi"/>
          <w:sz w:val="22"/>
          <w:szCs w:val="20"/>
        </w:rPr>
        <w:t>azási iroda vezetője, aki a jövő</w:t>
      </w:r>
      <w:r w:rsidRPr="00420BDC">
        <w:rPr>
          <w:rFonts w:asciiTheme="minorHAnsi" w:hAnsiTheme="minorHAnsi" w:cstheme="minorHAnsi"/>
          <w:sz w:val="22"/>
          <w:szCs w:val="20"/>
        </w:rPr>
        <w:t>ben aktív és spa témában tervez Hévízre csoportos utat szervezni.</w:t>
      </w:r>
    </w:p>
    <w:p w:rsidR="001A34AE" w:rsidRPr="00420BDC" w:rsidRDefault="001A34AE" w:rsidP="001A34AE">
      <w:pPr>
        <w:pStyle w:val="NormlWeb"/>
        <w:spacing w:before="0" w:beforeAutospacing="0" w:after="0" w:afterAutospacing="0"/>
        <w:jc w:val="both"/>
        <w:rPr>
          <w:rFonts w:asciiTheme="minorHAnsi" w:hAnsiTheme="minorHAnsi" w:cstheme="minorHAnsi"/>
          <w:sz w:val="22"/>
          <w:szCs w:val="20"/>
        </w:rPr>
      </w:pPr>
    </w:p>
    <w:p w:rsidR="001676F4" w:rsidRDefault="001676F4" w:rsidP="001676F4">
      <w:pPr>
        <w:pStyle w:val="NormlWeb"/>
        <w:spacing w:before="0" w:beforeAutospacing="0" w:after="0" w:afterAutospacing="0"/>
        <w:jc w:val="both"/>
        <w:rPr>
          <w:rFonts w:asciiTheme="minorHAnsi" w:hAnsiTheme="minorHAnsi" w:cstheme="minorHAnsi"/>
          <w:sz w:val="22"/>
          <w:szCs w:val="18"/>
        </w:rPr>
      </w:pPr>
      <w:r>
        <w:rPr>
          <w:rStyle w:val="Kiemels2"/>
          <w:rFonts w:ascii="Arial" w:hAnsi="Arial" w:cs="Arial"/>
        </w:rPr>
        <w:t>PR EGYÜTTMŰKÖDÉS</w:t>
      </w:r>
    </w:p>
    <w:p w:rsidR="001676F4" w:rsidRDefault="00FE520C" w:rsidP="001676F4">
      <w:pPr>
        <w:pStyle w:val="NormlWeb"/>
        <w:spacing w:before="0" w:beforeAutospacing="0" w:after="0" w:afterAutospacing="0"/>
        <w:jc w:val="both"/>
        <w:rPr>
          <w:rFonts w:asciiTheme="minorHAnsi" w:hAnsiTheme="minorHAnsi" w:cstheme="minorHAnsi"/>
          <w:sz w:val="22"/>
          <w:szCs w:val="20"/>
        </w:rPr>
      </w:pPr>
      <w:r w:rsidRPr="001676F4">
        <w:rPr>
          <w:rFonts w:asciiTheme="minorHAnsi" w:hAnsiTheme="minorHAnsi" w:cstheme="minorHAnsi"/>
          <w:sz w:val="22"/>
          <w:szCs w:val="20"/>
        </w:rPr>
        <w:t>Március óta tartó Csehországban futó kampányaink május-júniusb</w:t>
      </w:r>
      <w:r w:rsidR="00420BDC" w:rsidRPr="001676F4">
        <w:rPr>
          <w:rFonts w:asciiTheme="minorHAnsi" w:hAnsiTheme="minorHAnsi" w:cstheme="minorHAnsi"/>
          <w:sz w:val="22"/>
          <w:szCs w:val="20"/>
        </w:rPr>
        <w:t>an a következő</w:t>
      </w:r>
      <w:r w:rsidRPr="001676F4">
        <w:rPr>
          <w:rFonts w:asciiTheme="minorHAnsi" w:hAnsiTheme="minorHAnsi" w:cstheme="minorHAnsi"/>
          <w:sz w:val="22"/>
          <w:szCs w:val="20"/>
        </w:rPr>
        <w:t xml:space="preserve"> eredményeket hozták. Májusban 5, júniusban 16 </w:t>
      </w:r>
      <w:hyperlink r:id="rId27" w:history="1">
        <w:r w:rsidRPr="001676F4">
          <w:rPr>
            <w:rStyle w:val="Hiperhivatkozs"/>
            <w:rFonts w:asciiTheme="minorHAnsi" w:hAnsiTheme="minorHAnsi" w:cstheme="minorHAnsi"/>
            <w:sz w:val="22"/>
            <w:szCs w:val="20"/>
          </w:rPr>
          <w:t xml:space="preserve">online </w:t>
        </w:r>
      </w:hyperlink>
      <w:r w:rsidRPr="001676F4">
        <w:rPr>
          <w:rFonts w:asciiTheme="minorHAnsi" w:hAnsiTheme="minorHAnsi" w:cstheme="minorHAnsi"/>
          <w:sz w:val="22"/>
          <w:szCs w:val="20"/>
        </w:rPr>
        <w:t>és print megjelenésünk volt összesen, melyekkel összesen 10.764.750 megjelenést értünk el.</w:t>
      </w:r>
    </w:p>
    <w:p w:rsidR="00FE520C" w:rsidRPr="001676F4" w:rsidRDefault="00673251" w:rsidP="001676F4">
      <w:pPr>
        <w:pStyle w:val="NormlWeb"/>
        <w:spacing w:before="0" w:beforeAutospacing="0" w:after="0" w:afterAutospacing="0"/>
        <w:jc w:val="both"/>
        <w:rPr>
          <w:rFonts w:asciiTheme="minorHAnsi" w:hAnsiTheme="minorHAnsi" w:cstheme="minorHAnsi"/>
          <w:sz w:val="22"/>
          <w:szCs w:val="20"/>
        </w:rPr>
      </w:pPr>
      <w:r>
        <w:rPr>
          <w:rFonts w:asciiTheme="minorHAnsi" w:hAnsiTheme="minorHAnsi" w:cstheme="minorHAnsi"/>
          <w:sz w:val="22"/>
          <w:szCs w:val="20"/>
        </w:rPr>
        <w:t>E</w:t>
      </w:r>
      <w:r w:rsidR="00FE520C" w:rsidRPr="001676F4">
        <w:rPr>
          <w:rFonts w:asciiTheme="minorHAnsi" w:hAnsiTheme="minorHAnsi" w:cstheme="minorHAnsi"/>
          <w:sz w:val="22"/>
          <w:szCs w:val="20"/>
        </w:rPr>
        <w:t xml:space="preserve">mellett kiküldésre került 3 </w:t>
      </w:r>
      <w:hyperlink r:id="rId28" w:history="1">
        <w:r w:rsidR="00FE520C" w:rsidRPr="001676F4">
          <w:rPr>
            <w:rStyle w:val="Hiperhivatkozs"/>
            <w:rFonts w:asciiTheme="minorHAnsi" w:hAnsiTheme="minorHAnsi" w:cstheme="minorHAnsi"/>
            <w:sz w:val="22"/>
            <w:szCs w:val="20"/>
          </w:rPr>
          <w:t>sajtóközlemény</w:t>
        </w:r>
      </w:hyperlink>
      <w:r w:rsidR="00FE520C" w:rsidRPr="001676F4">
        <w:rPr>
          <w:rFonts w:asciiTheme="minorHAnsi" w:hAnsiTheme="minorHAnsi" w:cstheme="minorHAnsi"/>
          <w:sz w:val="22"/>
          <w:szCs w:val="20"/>
        </w:rPr>
        <w:t xml:space="preserve">, és megvalósult egy városi nyereményjáték. </w:t>
      </w:r>
      <w:r w:rsidR="00FE520C" w:rsidRPr="001676F4">
        <w:rPr>
          <w:rFonts w:asciiTheme="minorHAnsi" w:hAnsiTheme="minorHAnsi" w:cstheme="minorHAnsi"/>
          <w:sz w:val="22"/>
          <w:szCs w:val="20"/>
        </w:rPr>
        <w:br/>
        <w:t xml:space="preserve">Júniusban 20 cseh újságíróhoz juttatunk el egy kedves, hévízi ajándékcsomagot direkt mail formájában. Ilyen speciális csomagot az a 20 újságíró kapott, akikkel már a korábbi években is volt kapcsolat, írtak már rólunk és ezzel bíztatjuk oket további cikkek írására. </w:t>
      </w:r>
      <w:r w:rsidR="00FE520C" w:rsidRPr="001676F4">
        <w:rPr>
          <w:rFonts w:asciiTheme="minorHAnsi" w:hAnsiTheme="minorHAnsi" w:cstheme="minorHAnsi"/>
          <w:sz w:val="22"/>
          <w:szCs w:val="20"/>
        </w:rPr>
        <w:br/>
        <w:t xml:space="preserve">Júniusban indult az </w:t>
      </w:r>
      <w:r w:rsidR="008E0C32">
        <w:rPr>
          <w:rFonts w:asciiTheme="minorHAnsi" w:hAnsiTheme="minorHAnsi" w:cstheme="minorHAnsi"/>
          <w:sz w:val="22"/>
          <w:szCs w:val="20"/>
        </w:rPr>
        <w:t>„</w:t>
      </w:r>
      <w:r w:rsidR="00FE520C" w:rsidRPr="001676F4">
        <w:rPr>
          <w:rFonts w:asciiTheme="minorHAnsi" w:hAnsiTheme="minorHAnsi" w:cstheme="minorHAnsi"/>
          <w:sz w:val="22"/>
          <w:szCs w:val="20"/>
        </w:rPr>
        <w:t>Epocha Magazin</w:t>
      </w:r>
      <w:r w:rsidR="008E0C32">
        <w:rPr>
          <w:rFonts w:asciiTheme="minorHAnsi" w:hAnsiTheme="minorHAnsi" w:cstheme="minorHAnsi"/>
          <w:sz w:val="22"/>
          <w:szCs w:val="20"/>
        </w:rPr>
        <w:t>”</w:t>
      </w:r>
      <w:r w:rsidR="00FE520C" w:rsidRPr="001676F4">
        <w:rPr>
          <w:rFonts w:asciiTheme="minorHAnsi" w:hAnsiTheme="minorHAnsi" w:cstheme="minorHAnsi"/>
          <w:sz w:val="22"/>
          <w:szCs w:val="20"/>
        </w:rPr>
        <w:t xml:space="preserve"> 3 hónapon át tartó nyereményjátéka, ami több megjelenési felületet is biztosít számunkra, print, online kiadványa és social média felületeken, a teljes kampány</w:t>
      </w:r>
      <w:r w:rsidR="002B42FC" w:rsidRPr="001676F4">
        <w:rPr>
          <w:rFonts w:asciiTheme="minorHAnsi" w:hAnsiTheme="minorHAnsi" w:cstheme="minorHAnsi"/>
          <w:sz w:val="22"/>
          <w:szCs w:val="20"/>
        </w:rPr>
        <w:t>idő</w:t>
      </w:r>
      <w:r w:rsidR="008E0C32">
        <w:rPr>
          <w:rFonts w:asciiTheme="minorHAnsi" w:hAnsiTheme="minorHAnsi" w:cstheme="minorHAnsi"/>
          <w:sz w:val="22"/>
          <w:szCs w:val="20"/>
        </w:rPr>
        <w:t xml:space="preserve">szak alatt összesen </w:t>
      </w:r>
      <w:r w:rsidR="00FE520C" w:rsidRPr="001676F4">
        <w:rPr>
          <w:rFonts w:asciiTheme="minorHAnsi" w:hAnsiTheme="minorHAnsi" w:cstheme="minorHAnsi"/>
          <w:sz w:val="22"/>
          <w:szCs w:val="20"/>
        </w:rPr>
        <w:t>5,5 millió eléréssel. Ebben a kampányban a Danubius Health SpaResortAqua-val közösen jelenünk</w:t>
      </w:r>
      <w:r w:rsidR="002B42FC" w:rsidRPr="001676F4">
        <w:rPr>
          <w:rFonts w:asciiTheme="minorHAnsi" w:hAnsiTheme="minorHAnsi" w:cstheme="minorHAnsi"/>
          <w:sz w:val="22"/>
          <w:szCs w:val="20"/>
        </w:rPr>
        <w:t xml:space="preserve"> meg, lévén ok ajánlottak fel fő</w:t>
      </w:r>
      <w:r w:rsidR="00FE520C" w:rsidRPr="001676F4">
        <w:rPr>
          <w:rFonts w:asciiTheme="minorHAnsi" w:hAnsiTheme="minorHAnsi" w:cstheme="minorHAnsi"/>
          <w:sz w:val="22"/>
          <w:szCs w:val="20"/>
        </w:rPr>
        <w:t xml:space="preserve">nyereményként üdülést a magazin olvasói számára. </w:t>
      </w:r>
    </w:p>
    <w:p w:rsidR="001676F4" w:rsidRDefault="001676F4" w:rsidP="001676F4">
      <w:pPr>
        <w:pStyle w:val="NormlWeb"/>
        <w:rPr>
          <w:rFonts w:ascii="Arial" w:hAnsi="Arial" w:cs="Arial"/>
          <w:color w:val="0070C0"/>
          <w:sz w:val="22"/>
          <w:szCs w:val="20"/>
        </w:rPr>
      </w:pPr>
      <w:r>
        <w:rPr>
          <w:rStyle w:val="Kiemels2"/>
          <w:rFonts w:ascii="Arial" w:hAnsi="Arial" w:cs="Arial"/>
          <w:color w:val="0070C0"/>
          <w:sz w:val="28"/>
        </w:rPr>
        <w:t>UKRAJNA</w:t>
      </w:r>
    </w:p>
    <w:p w:rsidR="009C3F61" w:rsidRDefault="009C3F61" w:rsidP="009C3F61">
      <w:pPr>
        <w:pStyle w:val="NormlWeb"/>
        <w:spacing w:before="0" w:beforeAutospacing="0" w:after="0" w:afterAutospacing="0"/>
        <w:jc w:val="both"/>
        <w:rPr>
          <w:rFonts w:asciiTheme="minorHAnsi" w:hAnsiTheme="minorHAnsi" w:cstheme="minorHAnsi"/>
          <w:sz w:val="22"/>
          <w:szCs w:val="18"/>
        </w:rPr>
      </w:pPr>
      <w:r>
        <w:rPr>
          <w:rStyle w:val="Kiemels2"/>
          <w:rFonts w:ascii="Arial" w:hAnsi="Arial" w:cs="Arial"/>
        </w:rPr>
        <w:t>PR EGYÜTTMŰKÖDÉS</w:t>
      </w:r>
    </w:p>
    <w:p w:rsidR="00FE520C" w:rsidRPr="009C3F61" w:rsidRDefault="009C3F61" w:rsidP="009C3F61">
      <w:pPr>
        <w:pStyle w:val="NormlWeb"/>
        <w:spacing w:before="0" w:beforeAutospacing="0" w:after="0" w:afterAutospacing="0"/>
        <w:jc w:val="both"/>
        <w:rPr>
          <w:rFonts w:asciiTheme="minorHAnsi" w:hAnsiTheme="minorHAnsi" w:cstheme="minorHAnsi"/>
          <w:sz w:val="22"/>
          <w:szCs w:val="18"/>
        </w:rPr>
      </w:pPr>
      <w:r>
        <w:rPr>
          <w:rFonts w:asciiTheme="minorHAnsi" w:hAnsiTheme="minorHAnsi" w:cstheme="minorHAnsi"/>
          <w:sz w:val="22"/>
          <w:szCs w:val="18"/>
        </w:rPr>
        <w:t>Áprilisban megkezdtük a</w:t>
      </w:r>
      <w:r w:rsidR="00FE520C">
        <w:rPr>
          <w:rFonts w:ascii="Arial" w:hAnsi="Arial" w:cs="Arial"/>
          <w:sz w:val="20"/>
          <w:szCs w:val="20"/>
        </w:rPr>
        <w:t>z ukrán PR ügynökséggel</w:t>
      </w:r>
      <w:r>
        <w:rPr>
          <w:rFonts w:ascii="Arial" w:hAnsi="Arial" w:cs="Arial"/>
          <w:sz w:val="20"/>
          <w:szCs w:val="20"/>
        </w:rPr>
        <w:t xml:space="preserve"> az együttműködést.</w:t>
      </w:r>
      <w:r w:rsidR="00FE520C">
        <w:rPr>
          <w:rFonts w:ascii="Arial" w:hAnsi="Arial" w:cs="Arial"/>
          <w:sz w:val="20"/>
          <w:szCs w:val="20"/>
        </w:rPr>
        <w:t xml:space="preserve"> Több sajtóanyag is elkészült és kiküldésre került orosz nyelven, továbbá újságírók és bloggerek hévízi tanulmányútjának el</w:t>
      </w:r>
      <w:r w:rsidR="00673251">
        <w:rPr>
          <w:rFonts w:ascii="Arial" w:hAnsi="Arial" w:cs="Arial"/>
          <w:sz w:val="20"/>
          <w:szCs w:val="20"/>
        </w:rPr>
        <w:t>ő</w:t>
      </w:r>
      <w:r w:rsidR="00FE520C">
        <w:rPr>
          <w:rFonts w:ascii="Arial" w:hAnsi="Arial" w:cs="Arial"/>
          <w:sz w:val="20"/>
          <w:szCs w:val="20"/>
        </w:rPr>
        <w:t>készülete folyamatban van.</w:t>
      </w:r>
    </w:p>
    <w:p w:rsidR="009C3F61" w:rsidRDefault="009C3F61" w:rsidP="009C3F61">
      <w:pPr>
        <w:pStyle w:val="NormlWeb"/>
        <w:spacing w:before="0" w:beforeAutospacing="0" w:after="0" w:afterAutospacing="0"/>
        <w:jc w:val="both"/>
        <w:rPr>
          <w:rStyle w:val="Kiemels2"/>
          <w:rFonts w:ascii="Arial" w:hAnsi="Arial" w:cs="Arial"/>
        </w:rPr>
      </w:pPr>
    </w:p>
    <w:p w:rsidR="009C3F61" w:rsidRDefault="009C3F61" w:rsidP="001A34AE">
      <w:pPr>
        <w:pStyle w:val="NormlWeb"/>
        <w:spacing w:before="0" w:beforeAutospacing="0" w:after="0" w:afterAutospacing="0"/>
        <w:jc w:val="both"/>
        <w:rPr>
          <w:rFonts w:asciiTheme="minorHAnsi" w:hAnsiTheme="minorHAnsi" w:cstheme="minorHAnsi"/>
          <w:sz w:val="22"/>
          <w:szCs w:val="18"/>
        </w:rPr>
      </w:pPr>
      <w:r>
        <w:rPr>
          <w:rStyle w:val="Kiemels2"/>
          <w:rFonts w:ascii="Arial" w:hAnsi="Arial" w:cs="Arial"/>
        </w:rPr>
        <w:t>STUDY TOUR</w:t>
      </w:r>
    </w:p>
    <w:p w:rsidR="00143C71" w:rsidRPr="003A044D" w:rsidRDefault="00143C71" w:rsidP="001A34AE">
      <w:pPr>
        <w:pStyle w:val="NormlWeb"/>
        <w:spacing w:before="0" w:beforeAutospacing="0" w:after="0" w:afterAutospacing="0"/>
        <w:jc w:val="both"/>
        <w:rPr>
          <w:rFonts w:asciiTheme="minorHAnsi" w:hAnsiTheme="minorHAnsi" w:cstheme="minorHAnsi"/>
          <w:sz w:val="22"/>
          <w:szCs w:val="22"/>
        </w:rPr>
      </w:pPr>
      <w:r w:rsidRPr="003A044D">
        <w:rPr>
          <w:rFonts w:asciiTheme="minorHAnsi" w:hAnsiTheme="minorHAnsi" w:cstheme="minorHAnsi"/>
          <w:sz w:val="22"/>
          <w:szCs w:val="22"/>
        </w:rPr>
        <w:t xml:space="preserve">Február 27-28. között ukrán </w:t>
      </w:r>
      <w:r w:rsidRPr="003A044D">
        <w:rPr>
          <w:rFonts w:asciiTheme="minorHAnsi" w:hAnsiTheme="minorHAnsi" w:cstheme="minorHAnsi"/>
          <w:b/>
          <w:sz w:val="22"/>
          <w:szCs w:val="22"/>
        </w:rPr>
        <w:t>utazási iroda</w:t>
      </w:r>
      <w:r w:rsidRPr="003A044D">
        <w:rPr>
          <w:rFonts w:asciiTheme="minorHAnsi" w:hAnsiTheme="minorHAnsi" w:cstheme="minorHAnsi"/>
          <w:sz w:val="22"/>
          <w:szCs w:val="22"/>
        </w:rPr>
        <w:t xml:space="preserve"> képviselői (SpytnikSumy, Aurora, CD Tour, Obriy, DeSofi, SlipoVoyage) és két orvos ismerkedtek a Tófürdővel és a hévízi szállodákkal.</w:t>
      </w:r>
    </w:p>
    <w:p w:rsidR="009C3F61" w:rsidRDefault="009C3F61" w:rsidP="009C3F61">
      <w:pPr>
        <w:pStyle w:val="NormlWeb"/>
        <w:rPr>
          <w:rFonts w:ascii="Arial" w:hAnsi="Arial" w:cs="Arial"/>
          <w:color w:val="0070C0"/>
          <w:sz w:val="22"/>
          <w:szCs w:val="20"/>
        </w:rPr>
      </w:pPr>
      <w:r>
        <w:rPr>
          <w:rStyle w:val="Kiemels2"/>
          <w:rFonts w:ascii="Arial" w:hAnsi="Arial" w:cs="Arial"/>
          <w:color w:val="0070C0"/>
          <w:sz w:val="28"/>
        </w:rPr>
        <w:t>LENGYELORSZÁG</w:t>
      </w:r>
    </w:p>
    <w:p w:rsidR="009C3F61" w:rsidRPr="009C3F61" w:rsidRDefault="009C3F61" w:rsidP="009C3F61">
      <w:pPr>
        <w:pStyle w:val="NormlWeb"/>
        <w:spacing w:before="0" w:beforeAutospacing="0" w:after="0" w:afterAutospacing="0"/>
        <w:jc w:val="both"/>
        <w:rPr>
          <w:rFonts w:asciiTheme="minorHAnsi" w:hAnsiTheme="minorHAnsi" w:cstheme="minorHAnsi"/>
          <w:sz w:val="22"/>
          <w:szCs w:val="22"/>
        </w:rPr>
      </w:pPr>
      <w:r w:rsidRPr="009C3F61">
        <w:rPr>
          <w:rStyle w:val="Kiemels2"/>
          <w:rFonts w:asciiTheme="minorHAnsi" w:hAnsiTheme="minorHAnsi" w:cstheme="minorHAnsi"/>
          <w:sz w:val="22"/>
          <w:szCs w:val="22"/>
        </w:rPr>
        <w:t>Katowi</w:t>
      </w:r>
      <w:r>
        <w:rPr>
          <w:rStyle w:val="Kiemels2"/>
          <w:rFonts w:asciiTheme="minorHAnsi" w:hAnsiTheme="minorHAnsi" w:cstheme="minorHAnsi"/>
          <w:sz w:val="22"/>
          <w:szCs w:val="22"/>
        </w:rPr>
        <w:t>ce - Globaline turisztikai vásár</w:t>
      </w:r>
    </w:p>
    <w:p w:rsidR="009C3F61" w:rsidRDefault="009C3F61" w:rsidP="009C3F61">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 xml:space="preserve">Március 23-25. között részt vettünk Dél-Lengyelország legnagyobb turisztikai vásárán a Nyugat-Balatoni Turisztikai Irodával együttműködésben. Tapasztalat, hogy a Balatont ismerik és szeretik a lengyelek, általánosan jó a magyarok megítélése. Termál témában Hajdúszoboszló az első, amit említenek, inkább élményfürdőket és wellnesst keresnek. </w:t>
      </w:r>
    </w:p>
    <w:p w:rsidR="009C3F61" w:rsidRDefault="009C3F61" w:rsidP="009C3F61">
      <w:pPr>
        <w:pStyle w:val="NormlWeb"/>
        <w:rPr>
          <w:rFonts w:ascii="Arial" w:hAnsi="Arial" w:cs="Arial"/>
          <w:color w:val="0070C0"/>
          <w:sz w:val="22"/>
          <w:szCs w:val="20"/>
        </w:rPr>
      </w:pPr>
      <w:r>
        <w:rPr>
          <w:rStyle w:val="Kiemels2"/>
          <w:rFonts w:ascii="Arial" w:hAnsi="Arial" w:cs="Arial"/>
          <w:color w:val="0070C0"/>
          <w:sz w:val="28"/>
        </w:rPr>
        <w:t>OLASZORSZÁG</w:t>
      </w:r>
    </w:p>
    <w:p w:rsidR="009C3F61" w:rsidRDefault="009C3F61" w:rsidP="001A34AE">
      <w:pPr>
        <w:pStyle w:val="NormlWeb"/>
        <w:spacing w:before="0" w:beforeAutospacing="0" w:after="0" w:afterAutospacing="0"/>
        <w:jc w:val="both"/>
        <w:rPr>
          <w:rStyle w:val="Kiemels2"/>
          <w:rFonts w:asciiTheme="minorHAnsi" w:hAnsiTheme="minorHAnsi" w:cstheme="minorHAnsi"/>
          <w:sz w:val="22"/>
          <w:szCs w:val="20"/>
        </w:rPr>
      </w:pPr>
      <w:r w:rsidRPr="009C3F61">
        <w:rPr>
          <w:rStyle w:val="Kiemels2"/>
          <w:rFonts w:asciiTheme="minorHAnsi" w:hAnsiTheme="minorHAnsi" w:cstheme="minorHAnsi"/>
          <w:sz w:val="22"/>
          <w:szCs w:val="20"/>
        </w:rPr>
        <w:t>Európai Tavak Fesztivá</w:t>
      </w:r>
      <w:r>
        <w:rPr>
          <w:rStyle w:val="Kiemels2"/>
          <w:rFonts w:asciiTheme="minorHAnsi" w:hAnsiTheme="minorHAnsi" w:cstheme="minorHAnsi"/>
          <w:sz w:val="22"/>
          <w:szCs w:val="20"/>
        </w:rPr>
        <w:t>lja – Lage di Iseo</w:t>
      </w:r>
    </w:p>
    <w:p w:rsidR="009C3F61" w:rsidRPr="009C3F61" w:rsidRDefault="009C3F61" w:rsidP="001A34AE">
      <w:pPr>
        <w:pStyle w:val="NormlWeb"/>
        <w:spacing w:before="0" w:beforeAutospacing="0" w:after="0" w:afterAutospacing="0"/>
        <w:jc w:val="both"/>
        <w:rPr>
          <w:rFonts w:asciiTheme="minorHAnsi" w:hAnsiTheme="minorHAnsi" w:cstheme="minorHAnsi"/>
          <w:sz w:val="22"/>
          <w:szCs w:val="20"/>
        </w:rPr>
      </w:pPr>
      <w:r w:rsidRPr="009C3F61">
        <w:rPr>
          <w:rFonts w:asciiTheme="minorHAnsi" w:hAnsiTheme="minorHAnsi" w:cstheme="minorHAnsi"/>
          <w:sz w:val="22"/>
          <w:szCs w:val="20"/>
        </w:rPr>
        <w:t>Az Önkormányzat meghívására részt vettünk az Európai Tavak Fesztiválján június 1-3. között Iseo-ban. A fesztivál szakmai programjának keretében a szövetség tagjaival (Görög, Spanyol, Macedon, Ausztriai, Francia, Olasz, Ír, Szlovén, Svájci és Portugál – települések polgármestereivel, képviselőivel) egyeztettük a futó és lehetséges projekt együttműködéseket, amelyekbe Hévíz mint új tag aktívan bekapcsolódik.</w:t>
      </w:r>
      <w:r w:rsidRPr="009C3F61">
        <w:rPr>
          <w:rFonts w:asciiTheme="minorHAnsi" w:hAnsiTheme="minorHAnsi" w:cstheme="minorHAnsi"/>
          <w:sz w:val="22"/>
          <w:szCs w:val="20"/>
        </w:rPr>
        <w:br/>
        <w:t xml:space="preserve">A nagyközönségi részen információs standdal és szerencsekerékkel mutattuk be a város különleges adottságait. Az olasz közönség érdeklődő volt és nyitott az új információkra. A fesztiválnak </w:t>
      </w:r>
      <w:r w:rsidRPr="009C3F61">
        <w:rPr>
          <w:rFonts w:asciiTheme="minorHAnsi" w:hAnsiTheme="minorHAnsi" w:cstheme="minorHAnsi"/>
          <w:sz w:val="22"/>
          <w:szCs w:val="20"/>
        </w:rPr>
        <w:lastRenderedPageBreak/>
        <w:t xml:space="preserve">köszönhetően számos német és osztrák vendég is felkereste a helyszínt, akik szintén örömmel fogadtak minket. </w:t>
      </w:r>
    </w:p>
    <w:p w:rsidR="00C67453" w:rsidRDefault="00C67453" w:rsidP="00FE520C">
      <w:pPr>
        <w:pStyle w:val="NormlWeb"/>
        <w:rPr>
          <w:rFonts w:eastAsia="Times New Roman"/>
        </w:rPr>
      </w:pPr>
    </w:p>
    <w:p w:rsidR="00FE520C" w:rsidRDefault="00FE520C" w:rsidP="00FE520C">
      <w:pPr>
        <w:pStyle w:val="NormlWeb"/>
        <w:rPr>
          <w:rFonts w:ascii="Arial" w:hAnsi="Arial" w:cs="Arial"/>
          <w:sz w:val="20"/>
          <w:szCs w:val="20"/>
        </w:rPr>
      </w:pPr>
      <w:bookmarkStart w:id="5" w:name="_GoBack"/>
      <w:bookmarkEnd w:id="5"/>
      <w:r>
        <w:rPr>
          <w:rStyle w:val="Kiemels2"/>
          <w:rFonts w:ascii="Arial" w:hAnsi="Arial" w:cs="Arial"/>
          <w:sz w:val="36"/>
          <w:szCs w:val="36"/>
        </w:rPr>
        <w:t>EZEK TÖRTÉNTEK MÉG</w:t>
      </w:r>
    </w:p>
    <w:p w:rsidR="009C3F61" w:rsidRDefault="009C3F61" w:rsidP="009C3F61">
      <w:pPr>
        <w:pStyle w:val="NormlWeb"/>
        <w:jc w:val="both"/>
        <w:rPr>
          <w:rFonts w:asciiTheme="minorHAnsi" w:hAnsiTheme="minorHAnsi" w:cstheme="minorHAnsi"/>
          <w:sz w:val="22"/>
          <w:szCs w:val="22"/>
        </w:rPr>
      </w:pPr>
      <w:r w:rsidRPr="009C3F61">
        <w:rPr>
          <w:rFonts w:asciiTheme="minorHAnsi" w:hAnsiTheme="minorHAnsi" w:cstheme="minorHAnsi"/>
          <w:sz w:val="22"/>
          <w:szCs w:val="22"/>
        </w:rPr>
        <w:t xml:space="preserve">A </w:t>
      </w:r>
      <w:r w:rsidRPr="009C3F61">
        <w:rPr>
          <w:rStyle w:val="Kiemels2"/>
          <w:rFonts w:asciiTheme="minorHAnsi" w:hAnsiTheme="minorHAnsi" w:cstheme="minorHAnsi"/>
          <w:sz w:val="22"/>
          <w:szCs w:val="22"/>
        </w:rPr>
        <w:t>Balaton Turizmus Szövetség</w:t>
      </w:r>
      <w:r w:rsidRPr="009C3F61">
        <w:rPr>
          <w:rFonts w:asciiTheme="minorHAnsi" w:hAnsiTheme="minorHAnsi" w:cstheme="minorHAnsi"/>
          <w:sz w:val="22"/>
          <w:szCs w:val="22"/>
        </w:rPr>
        <w:t xml:space="preserve"> év elei tisztújító közgyűlésén Horváth Orsolyát beválasztotta az elnökségébe, majd ezt követően az elnökség határozata alapján alelnöki tisztséget kapott.</w:t>
      </w:r>
    </w:p>
    <w:p w:rsidR="009C3F61" w:rsidRDefault="00FE520C" w:rsidP="001A34AE">
      <w:pPr>
        <w:pStyle w:val="NormlWeb"/>
        <w:spacing w:before="0" w:beforeAutospacing="0" w:after="0" w:afterAutospacing="0"/>
        <w:jc w:val="both"/>
        <w:rPr>
          <w:rStyle w:val="Kiemels2"/>
          <w:rFonts w:asciiTheme="minorHAnsi" w:hAnsiTheme="minorHAnsi" w:cstheme="minorHAnsi"/>
          <w:sz w:val="22"/>
          <w:szCs w:val="22"/>
        </w:rPr>
      </w:pPr>
      <w:r w:rsidRPr="009C3F61">
        <w:rPr>
          <w:rStyle w:val="Kiemels2"/>
          <w:rFonts w:asciiTheme="minorHAnsi" w:hAnsiTheme="minorHAnsi" w:cstheme="minorHAnsi"/>
          <w:sz w:val="22"/>
          <w:szCs w:val="22"/>
        </w:rPr>
        <w:t>Megújult a Hévíz Card kiadvány!</w:t>
      </w:r>
    </w:p>
    <w:p w:rsidR="00FE520C" w:rsidRDefault="00FE520C" w:rsidP="001A34AE">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A minimum két éjszakát hévízi szálláshelyen megszálló vendégek részére kialakított Hévíz Card kedvezménykártya-rendszer idén is folytatódik. A kedvezmények hasonlók a korábbi évekhez, viszont a kiadvány teljesen megújult. A kártyát a vendégek mostantól egy leporellóban kihajtható kis kiadványban kapják meg, ami ezt követően egyben alkalmas a kártya tárolására, valamint a kártyával igénybe vehető kedvezmények áttekintésére. A kártyát a vendégek továbbra is a hévízi Tourinform Irodában és Info Pontban válthatják ki, viszont a kiadványból bárki vihet el reklám jelleggel saját vendégei részére.</w:t>
      </w:r>
    </w:p>
    <w:p w:rsidR="001A34AE" w:rsidRPr="009C3F61" w:rsidRDefault="001A34AE" w:rsidP="001A34AE">
      <w:pPr>
        <w:pStyle w:val="NormlWeb"/>
        <w:spacing w:before="0" w:beforeAutospacing="0" w:after="0" w:afterAutospacing="0"/>
        <w:jc w:val="both"/>
        <w:rPr>
          <w:rFonts w:asciiTheme="minorHAnsi" w:hAnsiTheme="minorHAnsi" w:cstheme="minorHAnsi"/>
          <w:sz w:val="22"/>
          <w:szCs w:val="22"/>
        </w:rPr>
      </w:pPr>
    </w:p>
    <w:p w:rsidR="009C3F61" w:rsidRDefault="00FE520C" w:rsidP="001A34AE">
      <w:pPr>
        <w:pStyle w:val="NormlWeb"/>
        <w:spacing w:before="0" w:beforeAutospacing="0" w:after="0" w:afterAutospacing="0"/>
        <w:jc w:val="both"/>
        <w:rPr>
          <w:rStyle w:val="Kiemels2"/>
          <w:rFonts w:asciiTheme="minorHAnsi" w:hAnsiTheme="minorHAnsi" w:cstheme="minorHAnsi"/>
          <w:sz w:val="22"/>
          <w:szCs w:val="22"/>
        </w:rPr>
      </w:pPr>
      <w:r w:rsidRPr="009C3F61">
        <w:rPr>
          <w:rStyle w:val="Kiemels2"/>
          <w:rFonts w:asciiTheme="minorHAnsi" w:hAnsiTheme="minorHAnsi" w:cstheme="minorHAnsi"/>
          <w:sz w:val="22"/>
          <w:szCs w:val="22"/>
        </w:rPr>
        <w:t>Nyomdába került az új hévízi szálláskatalógus</w:t>
      </w:r>
    </w:p>
    <w:p w:rsidR="00032BEE" w:rsidRDefault="00FE520C" w:rsidP="001A34AE">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 xml:space="preserve">Az idei évben is új tartalommal frissítettük a hévízi szálláskatalógust. A kiadványban idén arányaiban több lett a szálláshely </w:t>
      </w:r>
      <w:r w:rsidR="00032BEE">
        <w:rPr>
          <w:rFonts w:asciiTheme="minorHAnsi" w:hAnsiTheme="minorHAnsi" w:cstheme="minorHAnsi"/>
          <w:sz w:val="22"/>
          <w:szCs w:val="22"/>
        </w:rPr>
        <w:t>a</w:t>
      </w:r>
      <w:r w:rsidRPr="009C3F61">
        <w:rPr>
          <w:rFonts w:asciiTheme="minorHAnsi" w:hAnsiTheme="minorHAnsi" w:cstheme="minorHAnsi"/>
          <w:sz w:val="22"/>
          <w:szCs w:val="22"/>
        </w:rPr>
        <w:t xml:space="preserve"> szolgáltatók hirdetéseihez képest. A katalógus borítója és belső struktúrája is átalakult, modernebb köntöst kapott, valamint kiegészült egy informatív oldallal, ami a térségben elérhető változatos programlehetőségekre hívja fel a figyelmet. A kiadvány jelenleg is 4 nyelvű, és összesen 5</w:t>
      </w:r>
      <w:r w:rsidR="00032BEE">
        <w:rPr>
          <w:rFonts w:asciiTheme="minorHAnsi" w:hAnsiTheme="minorHAnsi" w:cstheme="minorHAnsi"/>
          <w:sz w:val="22"/>
          <w:szCs w:val="22"/>
        </w:rPr>
        <w:t>.</w:t>
      </w:r>
      <w:r w:rsidRPr="009C3F61">
        <w:rPr>
          <w:rFonts w:asciiTheme="minorHAnsi" w:hAnsiTheme="minorHAnsi" w:cstheme="minorHAnsi"/>
          <w:sz w:val="22"/>
          <w:szCs w:val="22"/>
        </w:rPr>
        <w:t xml:space="preserve">000 példányt nyomtatunk belőle. </w:t>
      </w:r>
    </w:p>
    <w:p w:rsidR="001A34AE" w:rsidRDefault="001A34AE" w:rsidP="001A34AE">
      <w:pPr>
        <w:pStyle w:val="NormlWeb"/>
        <w:spacing w:before="0" w:beforeAutospacing="0" w:after="0" w:afterAutospacing="0"/>
        <w:jc w:val="both"/>
        <w:rPr>
          <w:rFonts w:asciiTheme="minorHAnsi" w:hAnsiTheme="minorHAnsi" w:cstheme="minorHAnsi"/>
          <w:sz w:val="22"/>
          <w:szCs w:val="22"/>
        </w:rPr>
      </w:pPr>
    </w:p>
    <w:p w:rsidR="009C3F61" w:rsidRDefault="009C3F61" w:rsidP="001A34AE">
      <w:pPr>
        <w:pStyle w:val="NormlWeb"/>
        <w:spacing w:before="0" w:beforeAutospacing="0" w:after="0" w:afterAutospacing="0"/>
        <w:jc w:val="both"/>
        <w:rPr>
          <w:rStyle w:val="Kiemels2"/>
          <w:rFonts w:asciiTheme="minorHAnsi" w:hAnsiTheme="minorHAnsi" w:cstheme="minorHAnsi"/>
          <w:sz w:val="22"/>
          <w:szCs w:val="22"/>
        </w:rPr>
      </w:pPr>
      <w:r>
        <w:rPr>
          <w:rStyle w:val="Kiemels2"/>
          <w:rFonts w:asciiTheme="minorHAnsi" w:hAnsiTheme="minorHAnsi" w:cstheme="minorHAnsi"/>
          <w:sz w:val="22"/>
          <w:szCs w:val="22"/>
        </w:rPr>
        <w:t xml:space="preserve">Elkészült az új </w:t>
      </w:r>
      <w:r w:rsidRPr="009C3F61">
        <w:rPr>
          <w:rStyle w:val="Kiemels2"/>
          <w:rFonts w:asciiTheme="minorHAnsi" w:hAnsiTheme="minorHAnsi" w:cstheme="minorHAnsi"/>
          <w:sz w:val="22"/>
          <w:szCs w:val="22"/>
        </w:rPr>
        <w:t>Invitatív kiadvány</w:t>
      </w:r>
    </w:p>
    <w:p w:rsidR="009C3F61" w:rsidRDefault="009C3F61" w:rsidP="001A34AE">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5 év után idén teljesen megújultak Hévízről szóló kiadványaink. Év elején a Hévíz kártya füzetet váltotta fel egy kis kártyatartóval ellátott leporellós kiadvány, márciusban az új hévízi szálláskatalógus jelent meg új külső-belső</w:t>
      </w:r>
      <w:r>
        <w:rPr>
          <w:rFonts w:asciiTheme="minorHAnsi" w:hAnsiTheme="minorHAnsi" w:cstheme="minorHAnsi"/>
          <w:sz w:val="22"/>
          <w:szCs w:val="22"/>
        </w:rPr>
        <w:t xml:space="preserve"> designnal.</w:t>
      </w:r>
    </w:p>
    <w:p w:rsidR="00032BEE" w:rsidRDefault="009C3F61" w:rsidP="001A34AE">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 xml:space="preserve">Június végére készült el a teljesen átszerkesztett, új tartalmi felépítéssel, új képekkel összeállított </w:t>
      </w:r>
      <w:r w:rsidR="00032BEE">
        <w:rPr>
          <w:rFonts w:asciiTheme="minorHAnsi" w:hAnsiTheme="minorHAnsi" w:cstheme="minorHAnsi"/>
          <w:sz w:val="22"/>
          <w:szCs w:val="22"/>
        </w:rPr>
        <w:t>„</w:t>
      </w:r>
      <w:r w:rsidRPr="009C3F61">
        <w:rPr>
          <w:rFonts w:asciiTheme="minorHAnsi" w:hAnsiTheme="minorHAnsi" w:cstheme="minorHAnsi"/>
          <w:sz w:val="22"/>
          <w:szCs w:val="22"/>
        </w:rPr>
        <w:t>Hévíz</w:t>
      </w:r>
      <w:r w:rsidR="00032BEE">
        <w:rPr>
          <w:rFonts w:asciiTheme="minorHAnsi" w:hAnsiTheme="minorHAnsi" w:cstheme="minorHAnsi"/>
          <w:sz w:val="22"/>
          <w:szCs w:val="22"/>
        </w:rPr>
        <w:t>,</w:t>
      </w:r>
      <w:r w:rsidRPr="009C3F61">
        <w:rPr>
          <w:rFonts w:asciiTheme="minorHAnsi" w:hAnsiTheme="minorHAnsi" w:cstheme="minorHAnsi"/>
          <w:sz w:val="22"/>
          <w:szCs w:val="22"/>
        </w:rPr>
        <w:t xml:space="preserve"> az élet forrása</w:t>
      </w:r>
      <w:r w:rsidR="00032BEE">
        <w:rPr>
          <w:rFonts w:asciiTheme="minorHAnsi" w:hAnsiTheme="minorHAnsi" w:cstheme="minorHAnsi"/>
          <w:sz w:val="22"/>
          <w:szCs w:val="22"/>
        </w:rPr>
        <w:t>!”</w:t>
      </w:r>
      <w:r w:rsidRPr="009C3F61">
        <w:rPr>
          <w:rFonts w:asciiTheme="minorHAnsi" w:hAnsiTheme="minorHAnsi" w:cstheme="minorHAnsi"/>
          <w:sz w:val="22"/>
          <w:szCs w:val="22"/>
        </w:rPr>
        <w:t>invitatív kiadvány. A magyar</w:t>
      </w:r>
      <w:r w:rsidR="00032BEE">
        <w:rPr>
          <w:rFonts w:asciiTheme="minorHAnsi" w:hAnsiTheme="minorHAnsi" w:cstheme="minorHAnsi"/>
          <w:sz w:val="22"/>
          <w:szCs w:val="22"/>
        </w:rPr>
        <w:t xml:space="preserve"> és német</w:t>
      </w:r>
      <w:r w:rsidRPr="009C3F61">
        <w:rPr>
          <w:rFonts w:asciiTheme="minorHAnsi" w:hAnsiTheme="minorHAnsi" w:cstheme="minorHAnsi"/>
          <w:sz w:val="22"/>
          <w:szCs w:val="22"/>
        </w:rPr>
        <w:t xml:space="preserve"> nyelv</w:t>
      </w:r>
      <w:r w:rsidR="00032BEE">
        <w:rPr>
          <w:rFonts w:asciiTheme="minorHAnsi" w:hAnsiTheme="minorHAnsi" w:cstheme="minorHAnsi"/>
          <w:sz w:val="22"/>
          <w:szCs w:val="22"/>
        </w:rPr>
        <w:t>ű</w:t>
      </w:r>
      <w:r w:rsidRPr="009C3F61">
        <w:rPr>
          <w:rFonts w:asciiTheme="minorHAnsi" w:hAnsiTheme="minorHAnsi" w:cstheme="minorHAnsi"/>
          <w:sz w:val="22"/>
          <w:szCs w:val="22"/>
        </w:rPr>
        <w:t xml:space="preserve"> változat már</w:t>
      </w:r>
      <w:r w:rsidR="00032BEE">
        <w:rPr>
          <w:rFonts w:asciiTheme="minorHAnsi" w:hAnsiTheme="minorHAnsi" w:cstheme="minorHAnsi"/>
          <w:sz w:val="22"/>
          <w:szCs w:val="22"/>
        </w:rPr>
        <w:t xml:space="preserve"> elérhető a Tourinform Irodában</w:t>
      </w:r>
      <w:r w:rsidRPr="009C3F61">
        <w:rPr>
          <w:rFonts w:asciiTheme="minorHAnsi" w:hAnsiTheme="minorHAnsi" w:cstheme="minorHAnsi"/>
          <w:sz w:val="22"/>
          <w:szCs w:val="22"/>
        </w:rPr>
        <w:t>. Ezt követően folyamatosan készülnek el a cseh, angol és egyéb nyelvi változatok, melyekben megőrizzük a kiadvány f</w:t>
      </w:r>
      <w:r w:rsidR="00032BEE">
        <w:rPr>
          <w:rFonts w:asciiTheme="minorHAnsi" w:hAnsiTheme="minorHAnsi" w:cstheme="minorHAnsi"/>
          <w:sz w:val="22"/>
          <w:szCs w:val="22"/>
        </w:rPr>
        <w:t>ő</w:t>
      </w:r>
      <w:r w:rsidRPr="009C3F61">
        <w:rPr>
          <w:rFonts w:asciiTheme="minorHAnsi" w:hAnsiTheme="minorHAnsi" w:cstheme="minorHAnsi"/>
          <w:sz w:val="22"/>
          <w:szCs w:val="22"/>
        </w:rPr>
        <w:t xml:space="preserve">bb elemeit, ugyanakkor élünk néhány tartalmi, képi változtatással a célcsoportokhoz illeszkedve. </w:t>
      </w:r>
    </w:p>
    <w:p w:rsidR="00051766" w:rsidRDefault="009C3F61" w:rsidP="001A34AE">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Az új kiadványt igyekeztünk érdekessé, olvasmányossá tenni, több olyan elemet is tartalmaz, melyek megpróbálják Hévízt személyes élményekkel bemutatni. Ennek érdekében több rovatban is találkozhatnak az olvasók valós személyektől származó idézetekkel, rövid riportokkal. Az címlap megújulásával, a látványosabb Hévíz felirattal reméljük a vendégek körében is még népszerűbb lesz a kiadvány, hiszen nem csak informatív lett az új prospektus, de akár kellemes idetöltésnek is jó lehet lapozgatása.</w:t>
      </w:r>
    </w:p>
    <w:p w:rsidR="00032BEE" w:rsidRPr="00032BEE" w:rsidRDefault="00A74FE7" w:rsidP="00032BEE">
      <w:pPr>
        <w:pStyle w:val="NormlWeb"/>
        <w:jc w:val="both"/>
        <w:rPr>
          <w:rFonts w:asciiTheme="minorHAnsi" w:hAnsiTheme="minorHAnsi" w:cstheme="minorHAnsi"/>
          <w:b/>
          <w:color w:val="0033CC"/>
          <w:sz w:val="22"/>
          <w:szCs w:val="22"/>
        </w:rPr>
      </w:pPr>
      <w:hyperlink r:id="rId29" w:history="1">
        <w:r w:rsidR="00032BEE" w:rsidRPr="00032BEE">
          <w:rPr>
            <w:rStyle w:val="Hiperhivatkozs"/>
            <w:rFonts w:asciiTheme="minorHAnsi" w:hAnsiTheme="minorHAnsi" w:cstheme="minorHAnsi"/>
            <w:b/>
            <w:color w:val="0033CC"/>
            <w:sz w:val="22"/>
            <w:szCs w:val="22"/>
          </w:rPr>
          <w:t>A kiadványok letölthető honlapunkról.</w:t>
        </w:r>
      </w:hyperlink>
    </w:p>
    <w:p w:rsidR="00032BEE" w:rsidRDefault="00032BEE" w:rsidP="001A34AE">
      <w:pPr>
        <w:pStyle w:val="NormlWeb"/>
        <w:spacing w:before="0" w:beforeAutospacing="0" w:after="0" w:afterAutospacing="0"/>
        <w:jc w:val="both"/>
        <w:rPr>
          <w:rStyle w:val="Kiemels2"/>
          <w:rFonts w:asciiTheme="minorHAnsi" w:hAnsiTheme="minorHAnsi" w:cstheme="minorHAnsi"/>
          <w:sz w:val="22"/>
          <w:szCs w:val="22"/>
        </w:rPr>
      </w:pPr>
      <w:r w:rsidRPr="009C3F61">
        <w:rPr>
          <w:rStyle w:val="Kiemels2"/>
          <w:rFonts w:asciiTheme="minorHAnsi" w:hAnsiTheme="minorHAnsi" w:cstheme="minorHAnsi"/>
          <w:sz w:val="22"/>
          <w:szCs w:val="22"/>
        </w:rPr>
        <w:t>Felkészültünk a GDPR-ra</w:t>
      </w:r>
    </w:p>
    <w:p w:rsidR="00032BEE" w:rsidRDefault="00032BEE" w:rsidP="001A34AE">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Mindezek mellett nálunk is megszülettek a szükséges adatvédelmi szabályzatok, irányelvek és hozzáigazítottuk az új tö</w:t>
      </w:r>
      <w:r>
        <w:rPr>
          <w:rFonts w:asciiTheme="minorHAnsi" w:hAnsiTheme="minorHAnsi" w:cstheme="minorHAnsi"/>
          <w:sz w:val="22"/>
          <w:szCs w:val="22"/>
        </w:rPr>
        <w:t>rvényi környezethez a működést.</w:t>
      </w:r>
    </w:p>
    <w:p w:rsidR="001A34AE" w:rsidRDefault="001A34AE" w:rsidP="001A34AE">
      <w:pPr>
        <w:pStyle w:val="NormlWeb"/>
        <w:spacing w:before="0" w:beforeAutospacing="0" w:after="0" w:afterAutospacing="0"/>
        <w:jc w:val="both"/>
        <w:rPr>
          <w:rFonts w:asciiTheme="minorHAnsi" w:hAnsiTheme="minorHAnsi" w:cstheme="minorHAnsi"/>
          <w:sz w:val="22"/>
          <w:szCs w:val="22"/>
        </w:rPr>
      </w:pPr>
    </w:p>
    <w:p w:rsidR="001A34AE" w:rsidRDefault="001A34AE" w:rsidP="001A34AE">
      <w:pPr>
        <w:pStyle w:val="NormlWeb"/>
        <w:spacing w:before="0" w:beforeAutospacing="0" w:after="0" w:afterAutospacing="0"/>
        <w:jc w:val="both"/>
        <w:rPr>
          <w:rFonts w:asciiTheme="minorHAnsi" w:hAnsiTheme="minorHAnsi" w:cstheme="minorHAnsi"/>
          <w:sz w:val="22"/>
          <w:szCs w:val="22"/>
        </w:rPr>
      </w:pPr>
    </w:p>
    <w:p w:rsidR="009C3F61" w:rsidRDefault="004E76FB" w:rsidP="009C3F61">
      <w:pPr>
        <w:pStyle w:val="NormlWeb"/>
        <w:spacing w:before="0" w:beforeAutospacing="0" w:after="0" w:afterAutospacing="0"/>
        <w:jc w:val="both"/>
        <w:rPr>
          <w:rFonts w:asciiTheme="minorHAnsi" w:hAnsiTheme="minorHAnsi" w:cstheme="minorHAnsi"/>
          <w:sz w:val="22"/>
          <w:szCs w:val="18"/>
        </w:rPr>
      </w:pPr>
      <w:r>
        <w:rPr>
          <w:rStyle w:val="Kiemels2"/>
          <w:rFonts w:ascii="Arial" w:hAnsi="Arial" w:cs="Arial"/>
        </w:rPr>
        <w:t xml:space="preserve">SZEREPVÁLLALÁS </w:t>
      </w:r>
      <w:r w:rsidR="009C3F61">
        <w:rPr>
          <w:rStyle w:val="Kiemels2"/>
          <w:rFonts w:ascii="Arial" w:hAnsi="Arial" w:cs="Arial"/>
        </w:rPr>
        <w:t>VÁROSI RENDEZVÉNYEK</w:t>
      </w:r>
      <w:r>
        <w:rPr>
          <w:rStyle w:val="Kiemels2"/>
          <w:rFonts w:ascii="Arial" w:hAnsi="Arial" w:cs="Arial"/>
        </w:rPr>
        <w:t>EN</w:t>
      </w:r>
    </w:p>
    <w:p w:rsidR="003A044D" w:rsidRDefault="003A044D" w:rsidP="003A044D">
      <w:pPr>
        <w:pStyle w:val="NormlWeb"/>
        <w:spacing w:before="0" w:beforeAutospacing="0" w:after="0" w:afterAutospacing="0"/>
        <w:jc w:val="both"/>
        <w:rPr>
          <w:rStyle w:val="Kiemels2"/>
          <w:rFonts w:asciiTheme="minorHAnsi" w:hAnsiTheme="minorHAnsi" w:cstheme="minorHAnsi"/>
          <w:sz w:val="22"/>
          <w:szCs w:val="22"/>
        </w:rPr>
      </w:pPr>
    </w:p>
    <w:p w:rsidR="009C3F61" w:rsidRDefault="009C3F61" w:rsidP="003A044D">
      <w:pPr>
        <w:pStyle w:val="NormlWeb"/>
        <w:spacing w:before="0" w:beforeAutospacing="0" w:after="0" w:afterAutospacing="0"/>
        <w:jc w:val="both"/>
        <w:rPr>
          <w:rStyle w:val="Kiemels2"/>
          <w:rFonts w:asciiTheme="minorHAnsi" w:hAnsiTheme="minorHAnsi" w:cstheme="minorHAnsi"/>
          <w:sz w:val="22"/>
          <w:szCs w:val="22"/>
        </w:rPr>
      </w:pPr>
      <w:r w:rsidRPr="009C3F61">
        <w:rPr>
          <w:rStyle w:val="Kiemels2"/>
          <w:rFonts w:asciiTheme="minorHAnsi" w:hAnsiTheme="minorHAnsi" w:cstheme="minorHAnsi"/>
          <w:sz w:val="22"/>
          <w:szCs w:val="22"/>
        </w:rPr>
        <w:lastRenderedPageBreak/>
        <w:t>Farsangi Forgatag jelmezes felvonulással</w:t>
      </w:r>
    </w:p>
    <w:p w:rsidR="009C3F61" w:rsidRDefault="009C3F61" w:rsidP="003A044D">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Irodánk nem maradhatott ki a farsangi programokból sem. 5 fővel és 1 puli kutyával fekete bárányoknak öltöztünk.</w:t>
      </w:r>
    </w:p>
    <w:p w:rsidR="003A044D" w:rsidRDefault="009C3F61" w:rsidP="003A044D">
      <w:pPr>
        <w:pStyle w:val="NormlWeb"/>
        <w:spacing w:before="0" w:beforeAutospacing="0" w:after="0" w:afterAutospacing="0"/>
        <w:jc w:val="both"/>
        <w:rPr>
          <w:rStyle w:val="Kiemels2"/>
          <w:rFonts w:asciiTheme="minorHAnsi" w:hAnsiTheme="minorHAnsi" w:cstheme="minorHAnsi"/>
          <w:sz w:val="22"/>
          <w:szCs w:val="22"/>
        </w:rPr>
      </w:pPr>
      <w:r w:rsidRPr="009C3F61">
        <w:rPr>
          <w:rFonts w:asciiTheme="minorHAnsi" w:hAnsiTheme="minorHAnsi" w:cstheme="minorHAnsi"/>
          <w:sz w:val="22"/>
          <w:szCs w:val="22"/>
        </w:rPr>
        <w:t xml:space="preserve">A rendezvényről a Hévízi Televízió is </w:t>
      </w:r>
      <w:hyperlink r:id="rId30" w:history="1">
        <w:r w:rsidRPr="004E76FB">
          <w:rPr>
            <w:rStyle w:val="Kiemels2"/>
            <w:rFonts w:asciiTheme="minorHAnsi" w:hAnsiTheme="minorHAnsi" w:cstheme="minorHAnsi"/>
            <w:color w:val="0033CC"/>
            <w:sz w:val="22"/>
            <w:szCs w:val="22"/>
            <w:u w:val="single"/>
          </w:rPr>
          <w:t>beszámolt</w:t>
        </w:r>
      </w:hyperlink>
      <w:r w:rsidRPr="009C3F61">
        <w:rPr>
          <w:rFonts w:asciiTheme="minorHAnsi" w:hAnsiTheme="minorHAnsi" w:cstheme="minorHAnsi"/>
          <w:sz w:val="22"/>
          <w:szCs w:val="22"/>
        </w:rPr>
        <w:t>, melyben mi is kaptunk egy kis helyet (12.16 perctől): </w:t>
      </w:r>
      <w:r w:rsidRPr="009C3F61">
        <w:rPr>
          <w:rFonts w:asciiTheme="minorHAnsi" w:hAnsiTheme="minorHAnsi" w:cstheme="minorHAnsi"/>
          <w:sz w:val="22"/>
          <w:szCs w:val="22"/>
        </w:rPr>
        <w:br/>
      </w:r>
    </w:p>
    <w:p w:rsidR="009C3F61" w:rsidRDefault="00FE520C" w:rsidP="003A044D">
      <w:pPr>
        <w:pStyle w:val="NormlWeb"/>
        <w:spacing w:before="0" w:beforeAutospacing="0" w:after="0" w:afterAutospacing="0"/>
        <w:jc w:val="both"/>
        <w:rPr>
          <w:rStyle w:val="Kiemels2"/>
          <w:rFonts w:asciiTheme="minorHAnsi" w:hAnsiTheme="minorHAnsi" w:cstheme="minorHAnsi"/>
          <w:sz w:val="22"/>
          <w:szCs w:val="22"/>
        </w:rPr>
      </w:pPr>
      <w:r w:rsidRPr="009C3F61">
        <w:rPr>
          <w:rStyle w:val="Kiemels2"/>
          <w:rFonts w:asciiTheme="minorHAnsi" w:hAnsiTheme="minorHAnsi" w:cstheme="minorHAnsi"/>
          <w:sz w:val="22"/>
          <w:szCs w:val="22"/>
        </w:rPr>
        <w:t>Korhű ruhák, sütik, legendák!</w:t>
      </w:r>
    </w:p>
    <w:p w:rsidR="00112103" w:rsidRDefault="00FE520C" w:rsidP="003A044D">
      <w:pPr>
        <w:pStyle w:val="NormlWeb"/>
        <w:spacing w:before="0" w:beforeAutospacing="0" w:after="0" w:afterAutospacing="0"/>
        <w:jc w:val="both"/>
        <w:rPr>
          <w:rStyle w:val="Hiperhivatkozs"/>
          <w:rFonts w:asciiTheme="minorHAnsi" w:hAnsiTheme="minorHAnsi" w:cstheme="minorHAnsi"/>
          <w:b/>
          <w:color w:val="0033CC"/>
          <w:sz w:val="22"/>
          <w:szCs w:val="22"/>
        </w:rPr>
      </w:pPr>
      <w:r w:rsidRPr="009C3F61">
        <w:rPr>
          <w:rFonts w:asciiTheme="minorHAnsi" w:hAnsiTheme="minorHAnsi" w:cstheme="minorHAnsi"/>
          <w:sz w:val="22"/>
          <w:szCs w:val="22"/>
        </w:rPr>
        <w:t xml:space="preserve">Április utolsó napjaiban újra megrendezésre került a Boldog Békeidők Hévíze rendezvénysorozat, amihez idén is csatlakozott lelkes csapatunk. A rendezvényt nem csak a felvonuláson képviseltük egészségügyi témakörben a nézőközönség nagy derültségét kiváltva, hanem egy kis gasztro kalandról is gondoskodtunk. Április 28-án </w:t>
      </w:r>
      <w:r w:rsidR="004E76FB">
        <w:rPr>
          <w:rFonts w:asciiTheme="minorHAnsi" w:hAnsiTheme="minorHAnsi" w:cstheme="minorHAnsi"/>
          <w:sz w:val="22"/>
          <w:szCs w:val="22"/>
        </w:rPr>
        <w:t>„</w:t>
      </w:r>
      <w:r w:rsidRPr="009C3F61">
        <w:rPr>
          <w:rFonts w:asciiTheme="minorHAnsi" w:hAnsiTheme="minorHAnsi" w:cstheme="minorHAnsi"/>
          <w:sz w:val="22"/>
          <w:szCs w:val="22"/>
        </w:rPr>
        <w:t>Édes ízek, pikáns legendák!</w:t>
      </w:r>
      <w:r w:rsidR="004E76FB">
        <w:rPr>
          <w:rFonts w:asciiTheme="minorHAnsi" w:hAnsiTheme="minorHAnsi" w:cstheme="minorHAnsi"/>
          <w:sz w:val="22"/>
          <w:szCs w:val="22"/>
        </w:rPr>
        <w:t>”</w:t>
      </w:r>
      <w:r w:rsidRPr="009C3F61">
        <w:rPr>
          <w:rFonts w:asciiTheme="minorHAnsi" w:hAnsiTheme="minorHAnsi" w:cstheme="minorHAnsi"/>
          <w:sz w:val="22"/>
          <w:szCs w:val="22"/>
        </w:rPr>
        <w:t xml:space="preserve">címmel szerveztünk programot, melynek keretében Miklós Beatrix vezetésével korabeli bonbonok és mignonok készültek a hévízi sétáló utcában, amit többen meg is kóstoltak. Az ízlelőbimbók kényeztetése után a kulturális felfrissülés sem maradhatott el, hiszen Csorja Krisztina egy békeidők korabeli legendás túrát is vezetett a városban. </w:t>
      </w:r>
      <w:hyperlink r:id="rId31" w:history="1">
        <w:r w:rsidRPr="004E76FB">
          <w:rPr>
            <w:rStyle w:val="Hiperhivatkozs"/>
            <w:rFonts w:asciiTheme="minorHAnsi" w:hAnsiTheme="minorHAnsi" w:cstheme="minorHAnsi"/>
            <w:b/>
            <w:color w:val="0033CC"/>
            <w:sz w:val="22"/>
            <w:szCs w:val="22"/>
          </w:rPr>
          <w:t>Képek a rendezvényről!</w:t>
        </w:r>
      </w:hyperlink>
    </w:p>
    <w:p w:rsidR="001A34AE" w:rsidRDefault="001A34AE" w:rsidP="003A044D">
      <w:pPr>
        <w:pStyle w:val="NormlWeb"/>
        <w:spacing w:before="0" w:beforeAutospacing="0" w:after="0" w:afterAutospacing="0"/>
        <w:jc w:val="both"/>
        <w:rPr>
          <w:rStyle w:val="Hiperhivatkozs"/>
          <w:rFonts w:asciiTheme="minorHAnsi" w:hAnsiTheme="minorHAnsi" w:cstheme="minorHAnsi"/>
          <w:color w:val="auto"/>
          <w:sz w:val="22"/>
          <w:szCs w:val="22"/>
        </w:rPr>
      </w:pPr>
    </w:p>
    <w:p w:rsidR="00112103" w:rsidRDefault="00112103" w:rsidP="001A34AE">
      <w:pPr>
        <w:pStyle w:val="NormlWeb"/>
        <w:spacing w:before="0" w:beforeAutospacing="0" w:after="0" w:afterAutospacing="0"/>
        <w:jc w:val="both"/>
        <w:rPr>
          <w:rStyle w:val="Kiemels2"/>
          <w:rFonts w:asciiTheme="minorHAnsi" w:hAnsiTheme="minorHAnsi" w:cstheme="minorHAnsi"/>
          <w:sz w:val="22"/>
          <w:szCs w:val="22"/>
        </w:rPr>
      </w:pPr>
      <w:r w:rsidRPr="009C3F61">
        <w:rPr>
          <w:rStyle w:val="Kiemels2"/>
          <w:rFonts w:asciiTheme="minorHAnsi" w:hAnsiTheme="minorHAnsi" w:cstheme="minorHAnsi"/>
          <w:sz w:val="22"/>
          <w:szCs w:val="22"/>
        </w:rPr>
        <w:t>Hévíz.hu weblap teljesítménye</w:t>
      </w:r>
    </w:p>
    <w:p w:rsidR="00112103" w:rsidRDefault="00112103" w:rsidP="001A34AE">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 xml:space="preserve">Az év első felében </w:t>
      </w:r>
      <w:r w:rsidRPr="00112103">
        <w:rPr>
          <w:rFonts w:asciiTheme="minorHAnsi" w:hAnsiTheme="minorHAnsi" w:cstheme="minorHAnsi"/>
          <w:b/>
          <w:sz w:val="22"/>
          <w:szCs w:val="22"/>
        </w:rPr>
        <w:t>317.737 felhasználó</w:t>
      </w:r>
      <w:r w:rsidRPr="009C3F61">
        <w:rPr>
          <w:rFonts w:asciiTheme="minorHAnsi" w:hAnsiTheme="minorHAnsi" w:cstheme="minorHAnsi"/>
          <w:sz w:val="22"/>
          <w:szCs w:val="22"/>
        </w:rPr>
        <w:t xml:space="preserve"> látogatta meg a városi honlapot, </w:t>
      </w:r>
      <w:r w:rsidRPr="00112103">
        <w:rPr>
          <w:rFonts w:asciiTheme="minorHAnsi" w:hAnsiTheme="minorHAnsi" w:cstheme="minorHAnsi"/>
          <w:b/>
          <w:sz w:val="22"/>
          <w:szCs w:val="22"/>
        </w:rPr>
        <w:t>havi átlag 52.956 fő</w:t>
      </w:r>
      <w:r w:rsidRPr="009C3F61">
        <w:rPr>
          <w:rFonts w:asciiTheme="minorHAnsi" w:hAnsiTheme="minorHAnsi" w:cstheme="minorHAnsi"/>
          <w:sz w:val="22"/>
          <w:szCs w:val="22"/>
        </w:rPr>
        <w:t xml:space="preserve">, átlag 2,4 percet eltöltve az oldalon. Az </w:t>
      </w:r>
      <w:r w:rsidRPr="00112103">
        <w:rPr>
          <w:rFonts w:asciiTheme="minorHAnsi" w:hAnsiTheme="minorHAnsi" w:cstheme="minorHAnsi"/>
          <w:b/>
          <w:sz w:val="22"/>
          <w:szCs w:val="22"/>
        </w:rPr>
        <w:t>oldalmegtekintések száma összesen 1.067.599</w:t>
      </w:r>
      <w:r w:rsidRPr="009C3F61">
        <w:rPr>
          <w:rFonts w:asciiTheme="minorHAnsi" w:hAnsiTheme="minorHAnsi" w:cstheme="minorHAnsi"/>
          <w:sz w:val="22"/>
          <w:szCs w:val="22"/>
        </w:rPr>
        <w:t xml:space="preserve">, átlag 3,36/látogató. </w:t>
      </w:r>
    </w:p>
    <w:p w:rsidR="00112103" w:rsidRDefault="00112103" w:rsidP="00112103">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Olvasóink 82%-a új látogat</w:t>
      </w:r>
      <w:r>
        <w:rPr>
          <w:rFonts w:asciiTheme="minorHAnsi" w:hAnsiTheme="minorHAnsi" w:cstheme="minorHAnsi"/>
          <w:sz w:val="22"/>
          <w:szCs w:val="22"/>
        </w:rPr>
        <w:t>ó és 71,4 % elmúlt már 35 éves.</w:t>
      </w:r>
    </w:p>
    <w:p w:rsidR="00112103" w:rsidRDefault="00112103" w:rsidP="00112103">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 xml:space="preserve">Legnépszerűbb aloldalak sorrendje: 1. Tófürdő nyitva tartás, árlista (63.880 oldalletöltés), 2. Német webkamera (38.220 oldalletöltés), 3. Orosz webkamera (29.130 oldalletöltés). </w:t>
      </w:r>
    </w:p>
    <w:p w:rsidR="00112103" w:rsidRDefault="00112103" w:rsidP="00112103">
      <w:pPr>
        <w:pStyle w:val="NormlWeb"/>
        <w:spacing w:before="0" w:beforeAutospacing="0" w:after="0" w:afterAutospacing="0"/>
        <w:jc w:val="both"/>
        <w:rPr>
          <w:rFonts w:asciiTheme="minorHAnsi" w:hAnsiTheme="minorHAnsi" w:cstheme="minorHAnsi"/>
          <w:sz w:val="22"/>
          <w:szCs w:val="22"/>
        </w:rPr>
      </w:pPr>
      <w:r w:rsidRPr="00112103">
        <w:rPr>
          <w:rFonts w:asciiTheme="minorHAnsi" w:hAnsiTheme="minorHAnsi" w:cstheme="minorHAnsi"/>
          <w:b/>
          <w:sz w:val="22"/>
          <w:szCs w:val="22"/>
        </w:rPr>
        <w:t>Konverziós eredmények: 3.832 ajánlatkérés és foglalás, ebből 3.758 (!) a Szállás.hu rendszerén</w:t>
      </w:r>
      <w:r w:rsidRPr="009C3F61">
        <w:rPr>
          <w:rFonts w:asciiTheme="minorHAnsi" w:hAnsiTheme="minorHAnsi" w:cstheme="minorHAnsi"/>
          <w:sz w:val="22"/>
          <w:szCs w:val="22"/>
        </w:rPr>
        <w:t xml:space="preserve"> keresztül megjelenő</w:t>
      </w:r>
      <w:r>
        <w:rPr>
          <w:rFonts w:asciiTheme="minorHAnsi" w:hAnsiTheme="minorHAnsi" w:cstheme="minorHAnsi"/>
          <w:sz w:val="22"/>
          <w:szCs w:val="22"/>
        </w:rPr>
        <w:t xml:space="preserve"> szálláshelyeken realizálódott.</w:t>
      </w:r>
    </w:p>
    <w:p w:rsidR="00112103" w:rsidRPr="009C3F61" w:rsidRDefault="00112103" w:rsidP="00112103">
      <w:pPr>
        <w:pStyle w:val="NormlWeb"/>
        <w:spacing w:before="0" w:beforeAutospacing="0" w:after="0" w:afterAutospacing="0"/>
        <w:jc w:val="both"/>
        <w:rPr>
          <w:rFonts w:asciiTheme="minorHAnsi" w:hAnsiTheme="minorHAnsi" w:cstheme="minorHAnsi"/>
          <w:sz w:val="22"/>
          <w:szCs w:val="22"/>
        </w:rPr>
      </w:pPr>
      <w:r w:rsidRPr="009C3F61">
        <w:rPr>
          <w:rFonts w:asciiTheme="minorHAnsi" w:hAnsiTheme="minorHAnsi" w:cstheme="minorHAnsi"/>
          <w:sz w:val="22"/>
          <w:szCs w:val="22"/>
        </w:rPr>
        <w:t>Országok szerinti bontásban a látogatók sorrendje: 1. m</w:t>
      </w:r>
      <w:r>
        <w:rPr>
          <w:rFonts w:asciiTheme="minorHAnsi" w:hAnsiTheme="minorHAnsi" w:cstheme="minorHAnsi"/>
          <w:sz w:val="22"/>
          <w:szCs w:val="22"/>
        </w:rPr>
        <w:t>agyar (131.</w:t>
      </w:r>
      <w:r w:rsidRPr="009C3F61">
        <w:rPr>
          <w:rFonts w:asciiTheme="minorHAnsi" w:hAnsiTheme="minorHAnsi" w:cstheme="minorHAnsi"/>
          <w:sz w:val="22"/>
          <w:szCs w:val="22"/>
        </w:rPr>
        <w:t>260 látogató), 2. német, osztrák és svájci (25.226 látogató), 3. szlovák (10.967 látogató).</w:t>
      </w:r>
    </w:p>
    <w:p w:rsidR="00112103" w:rsidRDefault="00112103" w:rsidP="003A044D">
      <w:pPr>
        <w:pStyle w:val="NormlWeb"/>
        <w:spacing w:before="0" w:beforeAutospacing="0" w:after="0" w:afterAutospacing="0"/>
        <w:jc w:val="both"/>
        <w:rPr>
          <w:rStyle w:val="Hiperhivatkozs"/>
          <w:rFonts w:asciiTheme="minorHAnsi" w:hAnsiTheme="minorHAnsi" w:cstheme="minorHAnsi"/>
          <w:color w:val="auto"/>
          <w:sz w:val="22"/>
          <w:szCs w:val="22"/>
        </w:rPr>
      </w:pPr>
    </w:p>
    <w:p w:rsidR="00042EF2" w:rsidRDefault="00042EF2">
      <w:pPr>
        <w:spacing w:after="200" w:line="276" w:lineRule="auto"/>
        <w:rPr>
          <w:rStyle w:val="Hiperhivatkozs"/>
          <w:rFonts w:asciiTheme="minorHAnsi" w:hAnsiTheme="minorHAnsi" w:cstheme="minorHAnsi"/>
          <w:color w:val="auto"/>
          <w:sz w:val="22"/>
          <w:szCs w:val="22"/>
        </w:rPr>
      </w:pPr>
      <w:r>
        <w:rPr>
          <w:rStyle w:val="Hiperhivatkozs"/>
          <w:rFonts w:asciiTheme="minorHAnsi" w:hAnsiTheme="minorHAnsi" w:cstheme="minorHAnsi"/>
          <w:color w:val="auto"/>
          <w:sz w:val="22"/>
          <w:szCs w:val="22"/>
        </w:rPr>
        <w:br w:type="page"/>
      </w:r>
    </w:p>
    <w:p w:rsidR="00042EF2" w:rsidRPr="00541D60" w:rsidRDefault="00042EF2" w:rsidP="006C1BAF">
      <w:pPr>
        <w:pStyle w:val="Cmsor2"/>
        <w:numPr>
          <w:ilvl w:val="1"/>
          <w:numId w:val="6"/>
        </w:numPr>
        <w:rPr>
          <w:rStyle w:val="Kiemels2"/>
          <w:b/>
          <w:bCs/>
          <w:color w:val="auto"/>
        </w:rPr>
      </w:pPr>
      <w:bookmarkStart w:id="6" w:name="_Toc519591571"/>
      <w:r w:rsidRPr="00541D60">
        <w:rPr>
          <w:rStyle w:val="Kiemels2"/>
          <w:b/>
          <w:bCs/>
          <w:color w:val="auto"/>
        </w:rPr>
        <w:lastRenderedPageBreak/>
        <w:t>Működési költségek</w:t>
      </w:r>
      <w:bookmarkEnd w:id="6"/>
    </w:p>
    <w:p w:rsidR="00042EF2" w:rsidRDefault="00042EF2" w:rsidP="003A044D">
      <w:pPr>
        <w:pStyle w:val="NormlWeb"/>
        <w:spacing w:before="0" w:beforeAutospacing="0" w:after="0" w:afterAutospacing="0"/>
        <w:jc w:val="both"/>
        <w:rPr>
          <w:rStyle w:val="Kiemels2"/>
          <w:rFonts w:ascii="Calibri" w:hAnsi="Calibri" w:cs="Calibri"/>
          <w:sz w:val="22"/>
          <w:szCs w:val="22"/>
        </w:rPr>
      </w:pPr>
    </w:p>
    <w:p w:rsidR="00042EF2" w:rsidRDefault="00042EF2" w:rsidP="003A044D">
      <w:pPr>
        <w:pStyle w:val="NormlWeb"/>
        <w:spacing w:before="0" w:beforeAutospacing="0" w:after="0" w:afterAutospacing="0"/>
        <w:jc w:val="both"/>
        <w:rPr>
          <w:rStyle w:val="Kiemels2"/>
          <w:rFonts w:ascii="Calibri" w:hAnsi="Calibri" w:cs="Calibri"/>
          <w:sz w:val="22"/>
          <w:szCs w:val="22"/>
        </w:rPr>
      </w:pPr>
    </w:p>
    <w:tbl>
      <w:tblPr>
        <w:tblW w:w="9781" w:type="dxa"/>
        <w:tblInd w:w="70" w:type="dxa"/>
        <w:tblCellMar>
          <w:left w:w="70" w:type="dxa"/>
          <w:right w:w="70" w:type="dxa"/>
        </w:tblCellMar>
        <w:tblLook w:val="04A0"/>
      </w:tblPr>
      <w:tblGrid>
        <w:gridCol w:w="6663"/>
        <w:gridCol w:w="1559"/>
        <w:gridCol w:w="1559"/>
      </w:tblGrid>
      <w:tr w:rsidR="00042EF2" w:rsidRPr="00042EF2" w:rsidTr="00042EF2">
        <w:trPr>
          <w:trHeight w:val="412"/>
        </w:trPr>
        <w:tc>
          <w:tcPr>
            <w:tcW w:w="6663" w:type="dxa"/>
            <w:tcBorders>
              <w:top w:val="single" w:sz="4" w:space="0" w:color="auto"/>
              <w:left w:val="single" w:sz="4" w:space="0" w:color="auto"/>
              <w:bottom w:val="single" w:sz="4" w:space="0" w:color="auto"/>
              <w:right w:val="single" w:sz="4" w:space="0" w:color="auto"/>
            </w:tcBorders>
            <w:shd w:val="clear" w:color="000000" w:fill="95B3D7"/>
            <w:noWrap/>
            <w:vAlign w:val="bottom"/>
            <w:hideMark/>
          </w:tcPr>
          <w:p w:rsidR="00042EF2" w:rsidRPr="00042EF2" w:rsidRDefault="00042EF2" w:rsidP="00042EF2">
            <w:pPr>
              <w:rPr>
                <w:rFonts w:ascii="Calibri" w:eastAsia="Times New Roman" w:hAnsi="Calibri" w:cs="Calibri"/>
                <w:b/>
                <w:bCs/>
              </w:rPr>
            </w:pPr>
            <w:r w:rsidRPr="00042EF2">
              <w:rPr>
                <w:rFonts w:ascii="Calibri" w:eastAsia="Times New Roman" w:hAnsi="Calibri" w:cs="Calibri"/>
                <w:b/>
                <w:bCs/>
                <w:sz w:val="22"/>
                <w:szCs w:val="22"/>
              </w:rPr>
              <w:t>Hévízi Turisztikai Nonprofit Kft. működési és karbantartási költségei</w:t>
            </w:r>
          </w:p>
        </w:tc>
        <w:tc>
          <w:tcPr>
            <w:tcW w:w="1559" w:type="dxa"/>
            <w:tcBorders>
              <w:top w:val="single" w:sz="4" w:space="0" w:color="auto"/>
              <w:left w:val="nil"/>
              <w:bottom w:val="single" w:sz="4" w:space="0" w:color="auto"/>
              <w:right w:val="single" w:sz="4" w:space="0" w:color="auto"/>
            </w:tcBorders>
            <w:shd w:val="clear" w:color="000000" w:fill="95B3D7"/>
            <w:noWrap/>
            <w:vAlign w:val="bottom"/>
            <w:hideMark/>
          </w:tcPr>
          <w:p w:rsidR="00042EF2" w:rsidRPr="00042EF2" w:rsidRDefault="00042EF2" w:rsidP="00042EF2">
            <w:pPr>
              <w:jc w:val="right"/>
              <w:rPr>
                <w:rFonts w:ascii="Calibri" w:eastAsia="Times New Roman" w:hAnsi="Calibri" w:cs="Calibri"/>
                <w:b/>
                <w:bCs/>
              </w:rPr>
            </w:pPr>
            <w:r w:rsidRPr="00042EF2">
              <w:rPr>
                <w:rFonts w:ascii="Calibri" w:eastAsia="Times New Roman" w:hAnsi="Calibri" w:cs="Calibri"/>
                <w:b/>
                <w:bCs/>
                <w:sz w:val="22"/>
                <w:szCs w:val="22"/>
              </w:rPr>
              <w:t> </w:t>
            </w:r>
            <w:r>
              <w:rPr>
                <w:rFonts w:ascii="Calibri" w:eastAsia="Times New Roman" w:hAnsi="Calibri" w:cs="Calibri"/>
                <w:b/>
                <w:bCs/>
                <w:sz w:val="22"/>
                <w:szCs w:val="22"/>
              </w:rPr>
              <w:t>Terv b</w:t>
            </w:r>
            <w:r w:rsidRPr="00042EF2">
              <w:rPr>
                <w:rFonts w:ascii="Calibri" w:eastAsia="Times New Roman" w:hAnsi="Calibri" w:cs="Calibri"/>
                <w:b/>
                <w:bCs/>
                <w:sz w:val="22"/>
                <w:szCs w:val="22"/>
              </w:rPr>
              <w:t>ruttó összeg forintban</w:t>
            </w:r>
          </w:p>
        </w:tc>
        <w:tc>
          <w:tcPr>
            <w:tcW w:w="1559" w:type="dxa"/>
            <w:tcBorders>
              <w:top w:val="single" w:sz="4" w:space="0" w:color="auto"/>
              <w:left w:val="nil"/>
              <w:bottom w:val="single" w:sz="4" w:space="0" w:color="auto"/>
              <w:right w:val="single" w:sz="4" w:space="0" w:color="auto"/>
            </w:tcBorders>
            <w:shd w:val="clear" w:color="000000" w:fill="95B3D7"/>
          </w:tcPr>
          <w:p w:rsidR="00042EF2" w:rsidRPr="00042EF2" w:rsidRDefault="00042EF2" w:rsidP="00042EF2">
            <w:pPr>
              <w:jc w:val="right"/>
              <w:rPr>
                <w:rFonts w:ascii="Calibri" w:eastAsia="Times New Roman" w:hAnsi="Calibri" w:cs="Calibri"/>
                <w:b/>
                <w:bCs/>
              </w:rPr>
            </w:pPr>
            <w:r>
              <w:rPr>
                <w:rFonts w:ascii="Calibri" w:eastAsia="Times New Roman" w:hAnsi="Calibri" w:cs="Calibri"/>
                <w:b/>
                <w:bCs/>
                <w:sz w:val="22"/>
                <w:szCs w:val="22"/>
              </w:rPr>
              <w:t>Tény bruttó összeg forintban</w:t>
            </w:r>
          </w:p>
        </w:tc>
      </w:tr>
      <w:tr w:rsidR="00042EF2" w:rsidRPr="00042EF2" w:rsidTr="00042EF2">
        <w:trPr>
          <w:trHeight w:val="300"/>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042EF2" w:rsidRPr="00042EF2" w:rsidRDefault="00042EF2" w:rsidP="00042EF2">
            <w:pPr>
              <w:rPr>
                <w:rFonts w:ascii="Calibri" w:eastAsia="Times New Roman" w:hAnsi="Calibri" w:cs="Calibri"/>
                <w:bCs/>
              </w:rPr>
            </w:pPr>
            <w:r w:rsidRPr="00042EF2">
              <w:rPr>
                <w:rFonts w:ascii="Calibri" w:eastAsia="Times New Roman" w:hAnsi="Calibri" w:cs="Calibri"/>
                <w:bCs/>
                <w:sz w:val="22"/>
                <w:szCs w:val="22"/>
              </w:rPr>
              <w:t>Telefon és internet költség összesen</w:t>
            </w:r>
          </w:p>
        </w:tc>
        <w:tc>
          <w:tcPr>
            <w:tcW w:w="1559" w:type="dxa"/>
            <w:tcBorders>
              <w:top w:val="nil"/>
              <w:left w:val="nil"/>
              <w:bottom w:val="single" w:sz="4" w:space="0" w:color="auto"/>
              <w:right w:val="single" w:sz="4" w:space="0" w:color="auto"/>
            </w:tcBorders>
            <w:shd w:val="clear" w:color="auto" w:fill="auto"/>
            <w:noWrap/>
            <w:vAlign w:val="center"/>
          </w:tcPr>
          <w:p w:rsidR="00042EF2" w:rsidRPr="00042EF2" w:rsidRDefault="00042EF2" w:rsidP="00042EF2">
            <w:pPr>
              <w:jc w:val="right"/>
              <w:rPr>
                <w:rFonts w:ascii="Calibri" w:eastAsia="Times New Roman" w:hAnsi="Calibri" w:cs="Calibri"/>
              </w:rPr>
            </w:pPr>
            <w:r w:rsidRPr="00042EF2">
              <w:rPr>
                <w:rFonts w:ascii="Calibri" w:eastAsia="Times New Roman" w:hAnsi="Calibri" w:cs="Calibri"/>
                <w:sz w:val="22"/>
                <w:szCs w:val="22"/>
              </w:rPr>
              <w:t>400 000</w:t>
            </w:r>
          </w:p>
        </w:tc>
        <w:tc>
          <w:tcPr>
            <w:tcW w:w="1559" w:type="dxa"/>
            <w:tcBorders>
              <w:top w:val="nil"/>
              <w:left w:val="nil"/>
              <w:bottom w:val="single" w:sz="4" w:space="0" w:color="auto"/>
              <w:right w:val="single" w:sz="4" w:space="0" w:color="auto"/>
            </w:tcBorders>
          </w:tcPr>
          <w:p w:rsidR="00042EF2" w:rsidRPr="00042EF2" w:rsidRDefault="004E76FB" w:rsidP="004E76FB">
            <w:pPr>
              <w:jc w:val="right"/>
              <w:rPr>
                <w:rFonts w:ascii="Calibri" w:eastAsia="Times New Roman" w:hAnsi="Calibri" w:cs="Calibri"/>
              </w:rPr>
            </w:pPr>
            <w:r>
              <w:rPr>
                <w:rFonts w:ascii="Calibri" w:eastAsia="Times New Roman" w:hAnsi="Calibri" w:cs="Calibri"/>
                <w:sz w:val="22"/>
                <w:szCs w:val="22"/>
              </w:rPr>
              <w:t>139 341</w:t>
            </w:r>
          </w:p>
        </w:tc>
      </w:tr>
      <w:tr w:rsidR="00042EF2" w:rsidRPr="00042EF2" w:rsidTr="00042EF2">
        <w:trPr>
          <w:trHeight w:val="300"/>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042EF2" w:rsidRPr="00042EF2" w:rsidRDefault="00042EF2" w:rsidP="00042EF2">
            <w:pPr>
              <w:rPr>
                <w:rFonts w:ascii="Calibri" w:eastAsia="Times New Roman" w:hAnsi="Calibri" w:cs="Calibri"/>
                <w:bCs/>
              </w:rPr>
            </w:pPr>
            <w:r w:rsidRPr="00042EF2">
              <w:rPr>
                <w:rFonts w:ascii="Calibri" w:eastAsia="Times New Roman" w:hAnsi="Calibri" w:cs="Calibri"/>
                <w:bCs/>
                <w:sz w:val="22"/>
                <w:szCs w:val="22"/>
              </w:rPr>
              <w:t>Irodabérlet összesen, rezsi</w:t>
            </w:r>
          </w:p>
        </w:tc>
        <w:tc>
          <w:tcPr>
            <w:tcW w:w="1559" w:type="dxa"/>
            <w:tcBorders>
              <w:top w:val="nil"/>
              <w:left w:val="nil"/>
              <w:bottom w:val="single" w:sz="4" w:space="0" w:color="auto"/>
              <w:right w:val="single" w:sz="4" w:space="0" w:color="auto"/>
            </w:tcBorders>
            <w:shd w:val="clear" w:color="auto" w:fill="auto"/>
            <w:noWrap/>
            <w:vAlign w:val="center"/>
          </w:tcPr>
          <w:p w:rsidR="00042EF2" w:rsidRPr="00042EF2" w:rsidRDefault="00042EF2" w:rsidP="00042EF2">
            <w:pPr>
              <w:jc w:val="right"/>
              <w:rPr>
                <w:rFonts w:ascii="Calibri" w:eastAsia="Times New Roman" w:hAnsi="Calibri" w:cs="Calibri"/>
              </w:rPr>
            </w:pPr>
            <w:r w:rsidRPr="00042EF2">
              <w:rPr>
                <w:rFonts w:ascii="Calibri" w:eastAsia="Times New Roman" w:hAnsi="Calibri" w:cs="Calibri"/>
                <w:sz w:val="22"/>
                <w:szCs w:val="22"/>
              </w:rPr>
              <w:t>400 000</w:t>
            </w:r>
          </w:p>
        </w:tc>
        <w:tc>
          <w:tcPr>
            <w:tcW w:w="1559" w:type="dxa"/>
            <w:tcBorders>
              <w:top w:val="nil"/>
              <w:left w:val="nil"/>
              <w:bottom w:val="single" w:sz="4" w:space="0" w:color="auto"/>
              <w:right w:val="single" w:sz="4" w:space="0" w:color="auto"/>
            </w:tcBorders>
          </w:tcPr>
          <w:p w:rsidR="00042EF2" w:rsidRPr="00042EF2" w:rsidRDefault="004E76FB" w:rsidP="00042EF2">
            <w:pPr>
              <w:jc w:val="right"/>
              <w:rPr>
                <w:rFonts w:ascii="Calibri" w:eastAsia="Times New Roman" w:hAnsi="Calibri" w:cs="Calibri"/>
              </w:rPr>
            </w:pPr>
            <w:r>
              <w:rPr>
                <w:rFonts w:ascii="Calibri" w:eastAsia="Times New Roman" w:hAnsi="Calibri" w:cs="Calibri"/>
                <w:sz w:val="22"/>
                <w:szCs w:val="22"/>
              </w:rPr>
              <w:t>282 553</w:t>
            </w:r>
          </w:p>
        </w:tc>
      </w:tr>
      <w:tr w:rsidR="00042EF2" w:rsidRPr="00042EF2" w:rsidTr="00042EF2">
        <w:trPr>
          <w:trHeight w:val="300"/>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042EF2" w:rsidRPr="00042EF2" w:rsidRDefault="00042EF2" w:rsidP="00042EF2">
            <w:pPr>
              <w:rPr>
                <w:rFonts w:ascii="Calibri" w:eastAsia="Times New Roman" w:hAnsi="Calibri" w:cs="Calibri"/>
                <w:bCs/>
              </w:rPr>
            </w:pPr>
            <w:r w:rsidRPr="00042EF2">
              <w:rPr>
                <w:rFonts w:ascii="Calibri" w:eastAsia="Times New Roman" w:hAnsi="Calibri" w:cs="Calibri"/>
                <w:bCs/>
                <w:sz w:val="22"/>
                <w:szCs w:val="22"/>
              </w:rPr>
              <w:t>Könyvviteli és könyvvizsgálati szolgáltatás összesen</w:t>
            </w:r>
          </w:p>
        </w:tc>
        <w:tc>
          <w:tcPr>
            <w:tcW w:w="1559" w:type="dxa"/>
            <w:tcBorders>
              <w:top w:val="nil"/>
              <w:left w:val="nil"/>
              <w:bottom w:val="single" w:sz="4" w:space="0" w:color="auto"/>
              <w:right w:val="single" w:sz="4" w:space="0" w:color="auto"/>
            </w:tcBorders>
            <w:shd w:val="clear" w:color="auto" w:fill="auto"/>
            <w:noWrap/>
            <w:vAlign w:val="center"/>
          </w:tcPr>
          <w:p w:rsidR="00042EF2" w:rsidRPr="00042EF2" w:rsidRDefault="00042EF2" w:rsidP="00042EF2">
            <w:pPr>
              <w:jc w:val="right"/>
              <w:rPr>
                <w:rFonts w:ascii="Calibri" w:eastAsia="Times New Roman" w:hAnsi="Calibri" w:cs="Calibri"/>
              </w:rPr>
            </w:pPr>
            <w:r w:rsidRPr="00042EF2">
              <w:rPr>
                <w:rFonts w:ascii="Calibri" w:eastAsia="Times New Roman" w:hAnsi="Calibri" w:cs="Calibri"/>
                <w:sz w:val="22"/>
                <w:szCs w:val="22"/>
              </w:rPr>
              <w:t>1 900 000</w:t>
            </w:r>
          </w:p>
        </w:tc>
        <w:tc>
          <w:tcPr>
            <w:tcW w:w="1559" w:type="dxa"/>
            <w:tcBorders>
              <w:top w:val="nil"/>
              <w:left w:val="nil"/>
              <w:bottom w:val="single" w:sz="4" w:space="0" w:color="auto"/>
              <w:right w:val="single" w:sz="4" w:space="0" w:color="auto"/>
            </w:tcBorders>
          </w:tcPr>
          <w:p w:rsidR="00042EF2" w:rsidRPr="00042EF2" w:rsidRDefault="004E76FB" w:rsidP="00042EF2">
            <w:pPr>
              <w:jc w:val="right"/>
              <w:rPr>
                <w:rFonts w:ascii="Calibri" w:eastAsia="Times New Roman" w:hAnsi="Calibri" w:cs="Calibri"/>
              </w:rPr>
            </w:pPr>
            <w:r w:rsidRPr="004E76FB">
              <w:rPr>
                <w:rFonts w:ascii="Calibri" w:eastAsia="Times New Roman" w:hAnsi="Calibri" w:cs="Calibri"/>
                <w:sz w:val="22"/>
                <w:szCs w:val="22"/>
              </w:rPr>
              <w:t>746000</w:t>
            </w:r>
          </w:p>
        </w:tc>
      </w:tr>
      <w:tr w:rsidR="00042EF2" w:rsidRPr="00042EF2" w:rsidTr="00042EF2">
        <w:trPr>
          <w:trHeight w:val="300"/>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042EF2" w:rsidRPr="00042EF2" w:rsidRDefault="00042EF2" w:rsidP="00042EF2">
            <w:pPr>
              <w:rPr>
                <w:rFonts w:ascii="Calibri" w:eastAsia="Times New Roman" w:hAnsi="Calibri" w:cs="Calibri"/>
                <w:bCs/>
              </w:rPr>
            </w:pPr>
            <w:r w:rsidRPr="00042EF2">
              <w:rPr>
                <w:rFonts w:ascii="Calibri" w:eastAsia="Times New Roman" w:hAnsi="Calibri" w:cs="Calibri"/>
                <w:bCs/>
                <w:sz w:val="22"/>
                <w:szCs w:val="22"/>
              </w:rPr>
              <w:t>Postaköltség összesen</w:t>
            </w:r>
          </w:p>
        </w:tc>
        <w:tc>
          <w:tcPr>
            <w:tcW w:w="1559" w:type="dxa"/>
            <w:tcBorders>
              <w:top w:val="nil"/>
              <w:left w:val="nil"/>
              <w:bottom w:val="single" w:sz="4" w:space="0" w:color="auto"/>
              <w:right w:val="single" w:sz="4" w:space="0" w:color="auto"/>
            </w:tcBorders>
            <w:shd w:val="clear" w:color="auto" w:fill="auto"/>
            <w:noWrap/>
            <w:vAlign w:val="center"/>
          </w:tcPr>
          <w:p w:rsidR="00042EF2" w:rsidRPr="00042EF2" w:rsidRDefault="00042EF2" w:rsidP="00042EF2">
            <w:pPr>
              <w:jc w:val="right"/>
              <w:rPr>
                <w:rFonts w:ascii="Calibri" w:eastAsia="Times New Roman" w:hAnsi="Calibri" w:cs="Calibri"/>
              </w:rPr>
            </w:pPr>
            <w:r w:rsidRPr="00042EF2">
              <w:rPr>
                <w:rFonts w:ascii="Calibri" w:eastAsia="Times New Roman" w:hAnsi="Calibri" w:cs="Calibri"/>
                <w:sz w:val="22"/>
                <w:szCs w:val="22"/>
              </w:rPr>
              <w:t>200 000</w:t>
            </w:r>
          </w:p>
        </w:tc>
        <w:tc>
          <w:tcPr>
            <w:tcW w:w="1559" w:type="dxa"/>
            <w:tcBorders>
              <w:top w:val="nil"/>
              <w:left w:val="nil"/>
              <w:bottom w:val="single" w:sz="4" w:space="0" w:color="auto"/>
              <w:right w:val="single" w:sz="4" w:space="0" w:color="auto"/>
            </w:tcBorders>
          </w:tcPr>
          <w:p w:rsidR="00042EF2" w:rsidRPr="00042EF2" w:rsidRDefault="004E76FB" w:rsidP="00042EF2">
            <w:pPr>
              <w:jc w:val="right"/>
              <w:rPr>
                <w:rFonts w:ascii="Calibri" w:eastAsia="Times New Roman" w:hAnsi="Calibri" w:cs="Calibri"/>
              </w:rPr>
            </w:pPr>
            <w:r>
              <w:rPr>
                <w:rFonts w:ascii="Calibri" w:eastAsia="Times New Roman" w:hAnsi="Calibri" w:cs="Calibri"/>
                <w:sz w:val="22"/>
                <w:szCs w:val="22"/>
              </w:rPr>
              <w:t>6 464</w:t>
            </w:r>
          </w:p>
        </w:tc>
      </w:tr>
      <w:tr w:rsidR="00042EF2" w:rsidRPr="00042EF2" w:rsidTr="00042EF2">
        <w:trPr>
          <w:trHeight w:val="300"/>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042EF2" w:rsidRPr="00042EF2" w:rsidRDefault="00042EF2" w:rsidP="00042EF2">
            <w:pPr>
              <w:rPr>
                <w:rFonts w:ascii="Calibri" w:eastAsia="Times New Roman" w:hAnsi="Calibri" w:cs="Calibri"/>
                <w:bCs/>
              </w:rPr>
            </w:pPr>
            <w:r w:rsidRPr="00042EF2">
              <w:rPr>
                <w:rFonts w:ascii="Calibri" w:eastAsia="Times New Roman" w:hAnsi="Calibri" w:cs="Calibri"/>
                <w:bCs/>
                <w:sz w:val="22"/>
                <w:szCs w:val="22"/>
              </w:rPr>
              <w:t>Egyéb szolgáltatások (hatósági díj, ügyvédi díj) összesen</w:t>
            </w:r>
          </w:p>
        </w:tc>
        <w:tc>
          <w:tcPr>
            <w:tcW w:w="1559" w:type="dxa"/>
            <w:tcBorders>
              <w:top w:val="nil"/>
              <w:left w:val="nil"/>
              <w:bottom w:val="single" w:sz="4" w:space="0" w:color="auto"/>
              <w:right w:val="single" w:sz="4" w:space="0" w:color="auto"/>
            </w:tcBorders>
            <w:shd w:val="clear" w:color="auto" w:fill="auto"/>
            <w:noWrap/>
            <w:vAlign w:val="center"/>
          </w:tcPr>
          <w:p w:rsidR="00042EF2" w:rsidRPr="00042EF2" w:rsidRDefault="00042EF2" w:rsidP="00042EF2">
            <w:pPr>
              <w:jc w:val="right"/>
              <w:rPr>
                <w:rFonts w:ascii="Calibri" w:eastAsia="Times New Roman" w:hAnsi="Calibri" w:cs="Calibri"/>
              </w:rPr>
            </w:pPr>
            <w:r w:rsidRPr="00042EF2">
              <w:rPr>
                <w:rFonts w:ascii="Calibri" w:eastAsia="Times New Roman" w:hAnsi="Calibri" w:cs="Calibri"/>
                <w:sz w:val="22"/>
                <w:szCs w:val="22"/>
              </w:rPr>
              <w:t>550 000</w:t>
            </w:r>
          </w:p>
        </w:tc>
        <w:tc>
          <w:tcPr>
            <w:tcW w:w="1559" w:type="dxa"/>
            <w:tcBorders>
              <w:top w:val="nil"/>
              <w:left w:val="nil"/>
              <w:bottom w:val="single" w:sz="4" w:space="0" w:color="auto"/>
              <w:right w:val="single" w:sz="4" w:space="0" w:color="auto"/>
            </w:tcBorders>
          </w:tcPr>
          <w:p w:rsidR="00042EF2" w:rsidRPr="00042EF2" w:rsidRDefault="004E76FB" w:rsidP="00042EF2">
            <w:pPr>
              <w:jc w:val="right"/>
              <w:rPr>
                <w:rFonts w:ascii="Calibri" w:eastAsia="Times New Roman" w:hAnsi="Calibri" w:cs="Calibri"/>
              </w:rPr>
            </w:pPr>
            <w:r>
              <w:rPr>
                <w:rFonts w:ascii="Calibri" w:eastAsia="Times New Roman" w:hAnsi="Calibri" w:cs="Calibri"/>
                <w:sz w:val="22"/>
                <w:szCs w:val="22"/>
              </w:rPr>
              <w:t>348 720</w:t>
            </w:r>
          </w:p>
        </w:tc>
      </w:tr>
      <w:tr w:rsidR="00042EF2" w:rsidRPr="00042EF2" w:rsidTr="00042EF2">
        <w:trPr>
          <w:trHeight w:val="300"/>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042EF2" w:rsidRPr="00042EF2" w:rsidRDefault="00042EF2" w:rsidP="00042EF2">
            <w:pPr>
              <w:rPr>
                <w:rFonts w:ascii="Calibri" w:eastAsia="Times New Roman" w:hAnsi="Calibri" w:cs="Calibri"/>
                <w:bCs/>
              </w:rPr>
            </w:pPr>
            <w:r w:rsidRPr="00042EF2">
              <w:rPr>
                <w:rFonts w:ascii="Calibri" w:eastAsia="Times New Roman" w:hAnsi="Calibri" w:cs="Calibri"/>
                <w:bCs/>
                <w:sz w:val="22"/>
                <w:szCs w:val="22"/>
              </w:rPr>
              <w:t>Bank ktg.</w:t>
            </w:r>
          </w:p>
        </w:tc>
        <w:tc>
          <w:tcPr>
            <w:tcW w:w="1559" w:type="dxa"/>
            <w:tcBorders>
              <w:top w:val="nil"/>
              <w:left w:val="nil"/>
              <w:bottom w:val="single" w:sz="4" w:space="0" w:color="auto"/>
              <w:right w:val="single" w:sz="4" w:space="0" w:color="auto"/>
            </w:tcBorders>
            <w:shd w:val="clear" w:color="auto" w:fill="auto"/>
            <w:noWrap/>
            <w:vAlign w:val="center"/>
          </w:tcPr>
          <w:p w:rsidR="00042EF2" w:rsidRPr="00042EF2" w:rsidRDefault="00042EF2" w:rsidP="00042EF2">
            <w:pPr>
              <w:jc w:val="right"/>
              <w:rPr>
                <w:rFonts w:ascii="Calibri" w:eastAsia="Times New Roman" w:hAnsi="Calibri" w:cs="Calibri"/>
              </w:rPr>
            </w:pPr>
            <w:r w:rsidRPr="00042EF2">
              <w:rPr>
                <w:rFonts w:ascii="Calibri" w:eastAsia="Times New Roman" w:hAnsi="Calibri" w:cs="Calibri"/>
                <w:sz w:val="22"/>
                <w:szCs w:val="22"/>
              </w:rPr>
              <w:t>800 000</w:t>
            </w:r>
          </w:p>
        </w:tc>
        <w:tc>
          <w:tcPr>
            <w:tcW w:w="1559" w:type="dxa"/>
            <w:tcBorders>
              <w:top w:val="nil"/>
              <w:left w:val="nil"/>
              <w:bottom w:val="single" w:sz="4" w:space="0" w:color="auto"/>
              <w:right w:val="single" w:sz="4" w:space="0" w:color="auto"/>
            </w:tcBorders>
          </w:tcPr>
          <w:p w:rsidR="00042EF2" w:rsidRPr="00042EF2" w:rsidRDefault="004E76FB" w:rsidP="00042EF2">
            <w:pPr>
              <w:jc w:val="right"/>
              <w:rPr>
                <w:rFonts w:ascii="Calibri" w:eastAsia="Times New Roman" w:hAnsi="Calibri" w:cs="Calibri"/>
              </w:rPr>
            </w:pPr>
            <w:r w:rsidRPr="004E76FB">
              <w:rPr>
                <w:rFonts w:ascii="Calibri" w:eastAsia="Times New Roman" w:hAnsi="Calibri" w:cs="Calibri"/>
                <w:sz w:val="22"/>
                <w:szCs w:val="22"/>
              </w:rPr>
              <w:t>328585</w:t>
            </w:r>
          </w:p>
        </w:tc>
      </w:tr>
      <w:tr w:rsidR="00042EF2" w:rsidRPr="00042EF2" w:rsidTr="00042EF2">
        <w:trPr>
          <w:trHeight w:val="300"/>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042EF2" w:rsidRPr="00042EF2" w:rsidRDefault="00042EF2" w:rsidP="00042EF2">
            <w:pPr>
              <w:rPr>
                <w:rFonts w:ascii="Calibri" w:eastAsia="Times New Roman" w:hAnsi="Calibri" w:cs="Calibri"/>
                <w:bCs/>
              </w:rPr>
            </w:pPr>
            <w:r w:rsidRPr="00042EF2">
              <w:rPr>
                <w:rFonts w:ascii="Calibri" w:eastAsia="Times New Roman" w:hAnsi="Calibri" w:cs="Calibri"/>
                <w:bCs/>
                <w:sz w:val="22"/>
                <w:szCs w:val="22"/>
              </w:rPr>
              <w:t>Bérköltség, járulékokkal 3 főre</w:t>
            </w:r>
          </w:p>
        </w:tc>
        <w:tc>
          <w:tcPr>
            <w:tcW w:w="1559" w:type="dxa"/>
            <w:tcBorders>
              <w:top w:val="nil"/>
              <w:left w:val="nil"/>
              <w:bottom w:val="single" w:sz="4" w:space="0" w:color="auto"/>
              <w:right w:val="single" w:sz="4" w:space="0" w:color="auto"/>
            </w:tcBorders>
            <w:shd w:val="clear" w:color="auto" w:fill="auto"/>
            <w:noWrap/>
            <w:vAlign w:val="center"/>
          </w:tcPr>
          <w:p w:rsidR="00042EF2" w:rsidRPr="00042EF2" w:rsidRDefault="00042EF2" w:rsidP="00042EF2">
            <w:pPr>
              <w:jc w:val="right"/>
              <w:rPr>
                <w:rFonts w:ascii="Calibri" w:eastAsia="Times New Roman" w:hAnsi="Calibri" w:cs="Calibri"/>
              </w:rPr>
            </w:pPr>
            <w:r w:rsidRPr="00042EF2">
              <w:rPr>
                <w:rFonts w:ascii="Calibri" w:eastAsia="Times New Roman" w:hAnsi="Calibri" w:cs="Calibri"/>
                <w:sz w:val="22"/>
                <w:szCs w:val="22"/>
              </w:rPr>
              <w:t>14 000 000</w:t>
            </w:r>
          </w:p>
        </w:tc>
        <w:tc>
          <w:tcPr>
            <w:tcW w:w="1559" w:type="dxa"/>
            <w:tcBorders>
              <w:top w:val="nil"/>
              <w:left w:val="nil"/>
              <w:bottom w:val="single" w:sz="4" w:space="0" w:color="auto"/>
              <w:right w:val="single" w:sz="4" w:space="0" w:color="auto"/>
            </w:tcBorders>
          </w:tcPr>
          <w:p w:rsidR="00042EF2" w:rsidRPr="00042EF2" w:rsidRDefault="004E76FB" w:rsidP="00042EF2">
            <w:pPr>
              <w:jc w:val="right"/>
              <w:rPr>
                <w:rFonts w:ascii="Calibri" w:eastAsia="Times New Roman" w:hAnsi="Calibri" w:cs="Calibri"/>
              </w:rPr>
            </w:pPr>
            <w:r w:rsidRPr="004E76FB">
              <w:rPr>
                <w:rFonts w:ascii="Calibri" w:eastAsia="Times New Roman" w:hAnsi="Calibri" w:cs="Calibri"/>
                <w:sz w:val="22"/>
                <w:szCs w:val="22"/>
              </w:rPr>
              <w:t>5854542</w:t>
            </w:r>
          </w:p>
        </w:tc>
      </w:tr>
      <w:tr w:rsidR="00042EF2" w:rsidRPr="00042EF2" w:rsidTr="00042EF2">
        <w:trPr>
          <w:trHeight w:val="30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42EF2" w:rsidRPr="00042EF2" w:rsidRDefault="00042EF2" w:rsidP="00042EF2">
            <w:pPr>
              <w:rPr>
                <w:rFonts w:ascii="Calibri" w:eastAsia="Times New Roman" w:hAnsi="Calibri" w:cs="Calibri"/>
                <w:bCs/>
              </w:rPr>
            </w:pPr>
            <w:r w:rsidRPr="00042EF2">
              <w:rPr>
                <w:rFonts w:ascii="Calibri" w:eastAsia="Times New Roman" w:hAnsi="Calibri" w:cs="Calibri"/>
                <w:bCs/>
                <w:sz w:val="22"/>
                <w:szCs w:val="22"/>
              </w:rPr>
              <w:t>Egyéb személyi költség (napidíj, szállás, gk.haszn, béren kívüli juttatások)</w:t>
            </w:r>
          </w:p>
        </w:tc>
        <w:tc>
          <w:tcPr>
            <w:tcW w:w="1559" w:type="dxa"/>
            <w:tcBorders>
              <w:top w:val="nil"/>
              <w:left w:val="nil"/>
              <w:bottom w:val="single" w:sz="4" w:space="0" w:color="auto"/>
              <w:right w:val="single" w:sz="4" w:space="0" w:color="auto"/>
            </w:tcBorders>
            <w:shd w:val="clear" w:color="auto" w:fill="auto"/>
            <w:noWrap/>
            <w:vAlign w:val="center"/>
          </w:tcPr>
          <w:p w:rsidR="00042EF2" w:rsidRPr="00042EF2" w:rsidRDefault="00042EF2" w:rsidP="00042EF2">
            <w:pPr>
              <w:jc w:val="right"/>
              <w:rPr>
                <w:rFonts w:ascii="Calibri" w:eastAsia="Times New Roman" w:hAnsi="Calibri" w:cs="Calibri"/>
              </w:rPr>
            </w:pPr>
            <w:r w:rsidRPr="00042EF2">
              <w:rPr>
                <w:rFonts w:ascii="Calibri" w:eastAsia="Times New Roman" w:hAnsi="Calibri" w:cs="Calibri"/>
                <w:sz w:val="22"/>
                <w:szCs w:val="22"/>
              </w:rPr>
              <w:t>1 500 000</w:t>
            </w:r>
          </w:p>
        </w:tc>
        <w:tc>
          <w:tcPr>
            <w:tcW w:w="1559" w:type="dxa"/>
            <w:tcBorders>
              <w:top w:val="nil"/>
              <w:left w:val="nil"/>
              <w:bottom w:val="single" w:sz="4" w:space="0" w:color="auto"/>
              <w:right w:val="single" w:sz="4" w:space="0" w:color="auto"/>
            </w:tcBorders>
          </w:tcPr>
          <w:p w:rsidR="00042EF2" w:rsidRPr="00042EF2" w:rsidRDefault="004E76FB" w:rsidP="00042EF2">
            <w:pPr>
              <w:jc w:val="right"/>
              <w:rPr>
                <w:rFonts w:ascii="Calibri" w:eastAsia="Times New Roman" w:hAnsi="Calibri" w:cs="Calibri"/>
              </w:rPr>
            </w:pPr>
            <w:r w:rsidRPr="004E76FB">
              <w:rPr>
                <w:rFonts w:ascii="Calibri" w:eastAsia="Times New Roman" w:hAnsi="Calibri" w:cs="Calibri"/>
                <w:sz w:val="22"/>
                <w:szCs w:val="22"/>
              </w:rPr>
              <w:t>1</w:t>
            </w:r>
            <w:r>
              <w:rPr>
                <w:rFonts w:ascii="Calibri" w:eastAsia="Times New Roman" w:hAnsi="Calibri" w:cs="Calibri"/>
                <w:sz w:val="22"/>
                <w:szCs w:val="22"/>
              </w:rPr>
              <w:t> </w:t>
            </w:r>
            <w:r w:rsidRPr="004E76FB">
              <w:rPr>
                <w:rFonts w:ascii="Calibri" w:eastAsia="Times New Roman" w:hAnsi="Calibri" w:cs="Calibri"/>
                <w:sz w:val="22"/>
                <w:szCs w:val="22"/>
              </w:rPr>
              <w:t>224390</w:t>
            </w:r>
          </w:p>
        </w:tc>
      </w:tr>
      <w:tr w:rsidR="00042EF2" w:rsidRPr="00042EF2" w:rsidTr="00042EF2">
        <w:trPr>
          <w:trHeight w:val="300"/>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042EF2" w:rsidRPr="00042EF2" w:rsidRDefault="00042EF2" w:rsidP="00042EF2">
            <w:pPr>
              <w:rPr>
                <w:rFonts w:ascii="Calibri" w:eastAsia="Times New Roman" w:hAnsi="Calibri" w:cs="Calibri"/>
                <w:bCs/>
              </w:rPr>
            </w:pPr>
            <w:r w:rsidRPr="00042EF2">
              <w:rPr>
                <w:rFonts w:ascii="Calibri" w:eastAsia="Times New Roman" w:hAnsi="Calibri" w:cs="Calibri"/>
                <w:bCs/>
                <w:sz w:val="22"/>
                <w:szCs w:val="22"/>
              </w:rPr>
              <w:t>Anyagköltség (nyomtatvány, tisztítószer, iroda karbantartás) összesen</w:t>
            </w:r>
          </w:p>
        </w:tc>
        <w:tc>
          <w:tcPr>
            <w:tcW w:w="1559" w:type="dxa"/>
            <w:tcBorders>
              <w:top w:val="nil"/>
              <w:left w:val="nil"/>
              <w:bottom w:val="single" w:sz="4" w:space="0" w:color="auto"/>
              <w:right w:val="single" w:sz="4" w:space="0" w:color="auto"/>
            </w:tcBorders>
            <w:shd w:val="clear" w:color="auto" w:fill="auto"/>
            <w:noWrap/>
            <w:vAlign w:val="center"/>
          </w:tcPr>
          <w:p w:rsidR="00042EF2" w:rsidRPr="00042EF2" w:rsidRDefault="00042EF2" w:rsidP="00042EF2">
            <w:pPr>
              <w:jc w:val="right"/>
              <w:rPr>
                <w:rFonts w:ascii="Calibri" w:eastAsia="Times New Roman" w:hAnsi="Calibri" w:cs="Calibri"/>
              </w:rPr>
            </w:pPr>
            <w:r w:rsidRPr="00042EF2">
              <w:rPr>
                <w:rFonts w:ascii="Calibri" w:eastAsia="Times New Roman" w:hAnsi="Calibri" w:cs="Calibri"/>
                <w:sz w:val="22"/>
                <w:szCs w:val="22"/>
              </w:rPr>
              <w:t>250 000</w:t>
            </w:r>
          </w:p>
        </w:tc>
        <w:tc>
          <w:tcPr>
            <w:tcW w:w="1559" w:type="dxa"/>
            <w:tcBorders>
              <w:top w:val="nil"/>
              <w:left w:val="nil"/>
              <w:bottom w:val="single" w:sz="4" w:space="0" w:color="auto"/>
              <w:right w:val="single" w:sz="4" w:space="0" w:color="auto"/>
            </w:tcBorders>
          </w:tcPr>
          <w:p w:rsidR="00042EF2" w:rsidRPr="00042EF2" w:rsidRDefault="004E76FB" w:rsidP="00042EF2">
            <w:pPr>
              <w:jc w:val="right"/>
              <w:rPr>
                <w:rFonts w:ascii="Calibri" w:eastAsia="Times New Roman" w:hAnsi="Calibri" w:cs="Calibri"/>
              </w:rPr>
            </w:pPr>
            <w:r>
              <w:rPr>
                <w:rFonts w:ascii="Calibri" w:eastAsia="Times New Roman" w:hAnsi="Calibri" w:cs="Calibri"/>
                <w:sz w:val="22"/>
                <w:szCs w:val="22"/>
              </w:rPr>
              <w:t>266 985</w:t>
            </w:r>
          </w:p>
        </w:tc>
      </w:tr>
      <w:tr w:rsidR="00042EF2" w:rsidRPr="00042EF2" w:rsidTr="00042EF2">
        <w:trPr>
          <w:trHeight w:val="300"/>
        </w:trPr>
        <w:tc>
          <w:tcPr>
            <w:tcW w:w="6663" w:type="dxa"/>
            <w:tcBorders>
              <w:top w:val="nil"/>
              <w:left w:val="single" w:sz="4" w:space="0" w:color="auto"/>
              <w:bottom w:val="single" w:sz="4" w:space="0" w:color="auto"/>
              <w:right w:val="single" w:sz="4" w:space="0" w:color="auto"/>
            </w:tcBorders>
            <w:shd w:val="clear" w:color="000000" w:fill="95B3D7"/>
            <w:noWrap/>
            <w:vAlign w:val="center"/>
            <w:hideMark/>
          </w:tcPr>
          <w:p w:rsidR="00042EF2" w:rsidRPr="00042EF2" w:rsidRDefault="00042EF2" w:rsidP="00042EF2">
            <w:pPr>
              <w:rPr>
                <w:rFonts w:ascii="Calibri" w:eastAsia="Times New Roman" w:hAnsi="Calibri" w:cs="Calibri"/>
                <w:b/>
                <w:bCs/>
              </w:rPr>
            </w:pPr>
            <w:r w:rsidRPr="00042EF2">
              <w:rPr>
                <w:rFonts w:ascii="Calibri" w:eastAsia="Times New Roman" w:hAnsi="Calibri" w:cs="Calibri"/>
                <w:b/>
                <w:bCs/>
                <w:sz w:val="22"/>
                <w:szCs w:val="22"/>
              </w:rPr>
              <w:t>Működési és karbantartási költségek összesen</w:t>
            </w:r>
          </w:p>
        </w:tc>
        <w:tc>
          <w:tcPr>
            <w:tcW w:w="1559" w:type="dxa"/>
            <w:tcBorders>
              <w:top w:val="nil"/>
              <w:left w:val="nil"/>
              <w:bottom w:val="single" w:sz="4" w:space="0" w:color="auto"/>
              <w:right w:val="single" w:sz="4" w:space="0" w:color="auto"/>
            </w:tcBorders>
            <w:shd w:val="clear" w:color="000000" w:fill="95B3D7"/>
            <w:noWrap/>
            <w:vAlign w:val="bottom"/>
            <w:hideMark/>
          </w:tcPr>
          <w:p w:rsidR="00042EF2" w:rsidRPr="00042EF2" w:rsidRDefault="00042EF2" w:rsidP="00042EF2">
            <w:pPr>
              <w:jc w:val="right"/>
              <w:rPr>
                <w:rFonts w:ascii="Calibri" w:eastAsia="Times New Roman" w:hAnsi="Calibri" w:cs="Calibri"/>
                <w:b/>
                <w:bCs/>
              </w:rPr>
            </w:pPr>
            <w:r w:rsidRPr="00042EF2">
              <w:rPr>
                <w:rFonts w:ascii="Calibri" w:eastAsia="Times New Roman" w:hAnsi="Calibri" w:cs="Calibri"/>
                <w:b/>
                <w:bCs/>
                <w:sz w:val="22"/>
                <w:szCs w:val="22"/>
              </w:rPr>
              <w:t>20 000 000</w:t>
            </w:r>
          </w:p>
        </w:tc>
        <w:tc>
          <w:tcPr>
            <w:tcW w:w="1559" w:type="dxa"/>
            <w:tcBorders>
              <w:top w:val="nil"/>
              <w:left w:val="nil"/>
              <w:bottom w:val="single" w:sz="4" w:space="0" w:color="auto"/>
              <w:right w:val="single" w:sz="4" w:space="0" w:color="auto"/>
            </w:tcBorders>
            <w:shd w:val="clear" w:color="000000" w:fill="95B3D7"/>
          </w:tcPr>
          <w:p w:rsidR="00042EF2" w:rsidRPr="00042EF2" w:rsidRDefault="004E76FB" w:rsidP="00042EF2">
            <w:pPr>
              <w:jc w:val="right"/>
              <w:rPr>
                <w:rFonts w:ascii="Calibri" w:eastAsia="Times New Roman" w:hAnsi="Calibri" w:cs="Calibri"/>
                <w:b/>
                <w:bCs/>
              </w:rPr>
            </w:pPr>
            <w:r>
              <w:rPr>
                <w:rFonts w:ascii="Calibri" w:eastAsia="Times New Roman" w:hAnsi="Calibri" w:cs="Calibri"/>
                <w:b/>
                <w:bCs/>
                <w:sz w:val="22"/>
                <w:szCs w:val="22"/>
              </w:rPr>
              <w:t>9 197 580</w:t>
            </w:r>
          </w:p>
        </w:tc>
      </w:tr>
    </w:tbl>
    <w:p w:rsidR="00042EF2" w:rsidRDefault="00042EF2" w:rsidP="003A044D">
      <w:pPr>
        <w:pStyle w:val="NormlWeb"/>
        <w:spacing w:before="0" w:beforeAutospacing="0" w:after="0" w:afterAutospacing="0"/>
        <w:jc w:val="both"/>
        <w:rPr>
          <w:rStyle w:val="Kiemels2"/>
          <w:rFonts w:ascii="Calibri" w:hAnsi="Calibri" w:cs="Calibri"/>
          <w:sz w:val="22"/>
          <w:szCs w:val="22"/>
        </w:rPr>
      </w:pPr>
    </w:p>
    <w:p w:rsidR="00042EF2" w:rsidRDefault="00042EF2" w:rsidP="003A044D">
      <w:pPr>
        <w:pStyle w:val="NormlWeb"/>
        <w:spacing w:before="0" w:beforeAutospacing="0" w:after="0" w:afterAutospacing="0"/>
        <w:jc w:val="both"/>
        <w:rPr>
          <w:rStyle w:val="Kiemels2"/>
          <w:rFonts w:ascii="Calibri" w:hAnsi="Calibri" w:cs="Calibri"/>
          <w:sz w:val="22"/>
          <w:szCs w:val="22"/>
        </w:rPr>
      </w:pPr>
    </w:p>
    <w:p w:rsidR="00042EF2" w:rsidRPr="00960A8A" w:rsidRDefault="00042EF2" w:rsidP="00042EF2">
      <w:pPr>
        <w:jc w:val="both"/>
        <w:rPr>
          <w:rFonts w:ascii="Calibri" w:hAnsi="Calibri" w:cs="Calibri"/>
          <w:b/>
          <w:sz w:val="22"/>
          <w:szCs w:val="22"/>
        </w:rPr>
      </w:pPr>
      <w:r w:rsidRPr="00960A8A">
        <w:rPr>
          <w:rFonts w:ascii="Calibri" w:hAnsi="Calibri" w:cs="Calibri"/>
          <w:b/>
          <w:sz w:val="22"/>
          <w:szCs w:val="22"/>
        </w:rPr>
        <w:t>A kiadások öss</w:t>
      </w:r>
      <w:r>
        <w:rPr>
          <w:rFonts w:ascii="Calibri" w:hAnsi="Calibri" w:cs="Calibri"/>
          <w:b/>
          <w:sz w:val="22"/>
          <w:szCs w:val="22"/>
        </w:rPr>
        <w:t xml:space="preserve">zesítése </w:t>
      </w:r>
    </w:p>
    <w:p w:rsidR="00042EF2" w:rsidRDefault="00042EF2" w:rsidP="003A044D">
      <w:pPr>
        <w:pStyle w:val="NormlWeb"/>
        <w:spacing w:before="0" w:beforeAutospacing="0" w:after="0" w:afterAutospacing="0"/>
        <w:jc w:val="both"/>
        <w:rPr>
          <w:rFonts w:asciiTheme="minorHAnsi" w:hAnsiTheme="minorHAnsi" w:cstheme="minorHAnsi"/>
          <w:sz w:val="22"/>
          <w:szCs w:val="22"/>
        </w:rPr>
      </w:pPr>
    </w:p>
    <w:tbl>
      <w:tblPr>
        <w:tblW w:w="9781" w:type="dxa"/>
        <w:tblInd w:w="70" w:type="dxa"/>
        <w:tblCellMar>
          <w:left w:w="70" w:type="dxa"/>
          <w:right w:w="70" w:type="dxa"/>
        </w:tblCellMar>
        <w:tblLook w:val="04A0"/>
      </w:tblPr>
      <w:tblGrid>
        <w:gridCol w:w="6663"/>
        <w:gridCol w:w="1559"/>
        <w:gridCol w:w="1559"/>
      </w:tblGrid>
      <w:tr w:rsidR="00042EF2" w:rsidRPr="00042EF2" w:rsidTr="00042EF2">
        <w:trPr>
          <w:trHeight w:val="300"/>
        </w:trPr>
        <w:tc>
          <w:tcPr>
            <w:tcW w:w="6663" w:type="dxa"/>
            <w:tcBorders>
              <w:top w:val="single" w:sz="4" w:space="0" w:color="auto"/>
              <w:left w:val="single" w:sz="4" w:space="0" w:color="auto"/>
              <w:bottom w:val="single" w:sz="4" w:space="0" w:color="auto"/>
              <w:right w:val="single" w:sz="4" w:space="0" w:color="auto"/>
            </w:tcBorders>
            <w:shd w:val="clear" w:color="000000" w:fill="95B3D7"/>
            <w:noWrap/>
            <w:vAlign w:val="center"/>
            <w:hideMark/>
          </w:tcPr>
          <w:p w:rsidR="00042EF2" w:rsidRPr="00042EF2" w:rsidRDefault="00042EF2" w:rsidP="00FB5BA0">
            <w:pPr>
              <w:rPr>
                <w:rFonts w:ascii="Calibri" w:eastAsia="Times New Roman" w:hAnsi="Calibri" w:cs="Calibri"/>
                <w:b/>
                <w:bCs/>
              </w:rPr>
            </w:pPr>
          </w:p>
        </w:tc>
        <w:tc>
          <w:tcPr>
            <w:tcW w:w="1559" w:type="dxa"/>
            <w:tcBorders>
              <w:top w:val="single" w:sz="4" w:space="0" w:color="auto"/>
              <w:left w:val="nil"/>
              <w:bottom w:val="single" w:sz="4" w:space="0" w:color="auto"/>
              <w:right w:val="single" w:sz="4" w:space="0" w:color="auto"/>
            </w:tcBorders>
            <w:shd w:val="clear" w:color="000000" w:fill="95B3D7"/>
            <w:noWrap/>
            <w:vAlign w:val="bottom"/>
            <w:hideMark/>
          </w:tcPr>
          <w:p w:rsidR="00042EF2" w:rsidRPr="00042EF2" w:rsidRDefault="00042EF2" w:rsidP="00FB5BA0">
            <w:pPr>
              <w:jc w:val="right"/>
              <w:rPr>
                <w:rFonts w:ascii="Calibri" w:eastAsia="Times New Roman" w:hAnsi="Calibri" w:cs="Calibri"/>
                <w:b/>
                <w:bCs/>
              </w:rPr>
            </w:pPr>
            <w:r w:rsidRPr="00042EF2">
              <w:rPr>
                <w:rFonts w:ascii="Calibri" w:eastAsia="Times New Roman" w:hAnsi="Calibri" w:cs="Calibri"/>
                <w:b/>
                <w:bCs/>
                <w:sz w:val="22"/>
                <w:szCs w:val="22"/>
              </w:rPr>
              <w:t> Terv bruttó összeg forintban</w:t>
            </w:r>
          </w:p>
        </w:tc>
        <w:tc>
          <w:tcPr>
            <w:tcW w:w="1559" w:type="dxa"/>
            <w:tcBorders>
              <w:top w:val="single" w:sz="4" w:space="0" w:color="auto"/>
              <w:left w:val="nil"/>
              <w:bottom w:val="single" w:sz="4" w:space="0" w:color="auto"/>
              <w:right w:val="single" w:sz="4" w:space="0" w:color="auto"/>
            </w:tcBorders>
            <w:shd w:val="clear" w:color="000000" w:fill="95B3D7"/>
          </w:tcPr>
          <w:p w:rsidR="00042EF2" w:rsidRPr="00042EF2" w:rsidRDefault="00042EF2" w:rsidP="00FB5BA0">
            <w:pPr>
              <w:jc w:val="right"/>
              <w:rPr>
                <w:rFonts w:ascii="Calibri" w:eastAsia="Times New Roman" w:hAnsi="Calibri" w:cs="Calibri"/>
                <w:b/>
                <w:bCs/>
              </w:rPr>
            </w:pPr>
            <w:r w:rsidRPr="00042EF2">
              <w:rPr>
                <w:rFonts w:ascii="Calibri" w:eastAsia="Times New Roman" w:hAnsi="Calibri" w:cs="Calibri"/>
                <w:b/>
                <w:bCs/>
                <w:sz w:val="22"/>
                <w:szCs w:val="22"/>
              </w:rPr>
              <w:t>Tény bruttó összeg forintban</w:t>
            </w:r>
          </w:p>
        </w:tc>
      </w:tr>
      <w:tr w:rsidR="00042EF2" w:rsidRPr="00042EF2" w:rsidTr="00042EF2">
        <w:trPr>
          <w:trHeight w:val="300"/>
        </w:trPr>
        <w:tc>
          <w:tcPr>
            <w:tcW w:w="6663" w:type="dxa"/>
            <w:tcBorders>
              <w:top w:val="single" w:sz="4" w:space="0" w:color="auto"/>
              <w:left w:val="single" w:sz="4" w:space="0" w:color="auto"/>
              <w:bottom w:val="single" w:sz="4" w:space="0" w:color="auto"/>
              <w:right w:val="single" w:sz="4" w:space="0" w:color="auto"/>
            </w:tcBorders>
            <w:shd w:val="clear" w:color="000000" w:fill="95B3D7"/>
            <w:noWrap/>
            <w:vAlign w:val="center"/>
            <w:hideMark/>
          </w:tcPr>
          <w:p w:rsidR="00042EF2" w:rsidRPr="00042EF2" w:rsidRDefault="00042EF2" w:rsidP="00FB5BA0">
            <w:pPr>
              <w:rPr>
                <w:rFonts w:ascii="Calibri" w:eastAsia="Times New Roman" w:hAnsi="Calibri" w:cs="Calibri"/>
                <w:bCs/>
              </w:rPr>
            </w:pPr>
            <w:r w:rsidRPr="00042EF2">
              <w:rPr>
                <w:rFonts w:ascii="Calibri" w:eastAsia="Times New Roman" w:hAnsi="Calibri" w:cs="Calibri"/>
                <w:bCs/>
                <w:sz w:val="22"/>
                <w:szCs w:val="22"/>
              </w:rPr>
              <w:t>Működési és karbantartási költségek összesen</w:t>
            </w:r>
          </w:p>
        </w:tc>
        <w:tc>
          <w:tcPr>
            <w:tcW w:w="1559" w:type="dxa"/>
            <w:tcBorders>
              <w:top w:val="single" w:sz="4" w:space="0" w:color="auto"/>
              <w:left w:val="nil"/>
              <w:bottom w:val="single" w:sz="4" w:space="0" w:color="auto"/>
              <w:right w:val="single" w:sz="4" w:space="0" w:color="auto"/>
            </w:tcBorders>
            <w:shd w:val="clear" w:color="000000" w:fill="95B3D7"/>
            <w:noWrap/>
            <w:vAlign w:val="bottom"/>
            <w:hideMark/>
          </w:tcPr>
          <w:p w:rsidR="00042EF2" w:rsidRPr="00042EF2" w:rsidRDefault="00042EF2" w:rsidP="00FB5BA0">
            <w:pPr>
              <w:jc w:val="right"/>
              <w:rPr>
                <w:rFonts w:ascii="Calibri" w:eastAsia="Times New Roman" w:hAnsi="Calibri" w:cs="Calibri"/>
                <w:bCs/>
              </w:rPr>
            </w:pPr>
            <w:r w:rsidRPr="00042EF2">
              <w:rPr>
                <w:rFonts w:ascii="Calibri" w:eastAsia="Times New Roman" w:hAnsi="Calibri" w:cs="Calibri"/>
                <w:bCs/>
                <w:sz w:val="22"/>
                <w:szCs w:val="22"/>
              </w:rPr>
              <w:t>20 000 000</w:t>
            </w:r>
          </w:p>
        </w:tc>
        <w:tc>
          <w:tcPr>
            <w:tcW w:w="1559" w:type="dxa"/>
            <w:tcBorders>
              <w:top w:val="single" w:sz="4" w:space="0" w:color="auto"/>
              <w:left w:val="nil"/>
              <w:bottom w:val="single" w:sz="4" w:space="0" w:color="auto"/>
              <w:right w:val="single" w:sz="4" w:space="0" w:color="auto"/>
            </w:tcBorders>
            <w:shd w:val="clear" w:color="000000" w:fill="95B3D7"/>
          </w:tcPr>
          <w:p w:rsidR="00042EF2" w:rsidRPr="004E76FB" w:rsidRDefault="004E76FB" w:rsidP="00FB5BA0">
            <w:pPr>
              <w:jc w:val="right"/>
              <w:rPr>
                <w:rFonts w:ascii="Calibri" w:eastAsia="Times New Roman" w:hAnsi="Calibri" w:cs="Calibri"/>
                <w:bCs/>
              </w:rPr>
            </w:pPr>
            <w:r w:rsidRPr="004E76FB">
              <w:rPr>
                <w:rFonts w:ascii="Calibri" w:eastAsia="Times New Roman" w:hAnsi="Calibri" w:cs="Calibri"/>
                <w:bCs/>
                <w:sz w:val="22"/>
                <w:szCs w:val="22"/>
              </w:rPr>
              <w:t>9 197 580</w:t>
            </w:r>
          </w:p>
        </w:tc>
      </w:tr>
      <w:tr w:rsidR="00042EF2" w:rsidRPr="00042EF2" w:rsidTr="00FB5BA0">
        <w:trPr>
          <w:trHeight w:val="300"/>
        </w:trPr>
        <w:tc>
          <w:tcPr>
            <w:tcW w:w="6663" w:type="dxa"/>
            <w:tcBorders>
              <w:top w:val="nil"/>
              <w:left w:val="single" w:sz="4" w:space="0" w:color="auto"/>
              <w:bottom w:val="single" w:sz="4" w:space="0" w:color="auto"/>
              <w:right w:val="single" w:sz="4" w:space="0" w:color="auto"/>
            </w:tcBorders>
            <w:shd w:val="clear" w:color="000000" w:fill="95B3D7"/>
            <w:noWrap/>
            <w:vAlign w:val="center"/>
          </w:tcPr>
          <w:p w:rsidR="00042EF2" w:rsidRPr="00042EF2" w:rsidRDefault="00042EF2" w:rsidP="00FB5BA0">
            <w:pPr>
              <w:rPr>
                <w:rFonts w:ascii="Calibri" w:eastAsia="Times New Roman" w:hAnsi="Calibri" w:cs="Calibri"/>
                <w:bCs/>
              </w:rPr>
            </w:pPr>
            <w:r w:rsidRPr="00042EF2">
              <w:rPr>
                <w:rFonts w:ascii="Calibri" w:eastAsia="Times New Roman" w:hAnsi="Calibri" w:cs="Calibri"/>
                <w:bCs/>
                <w:sz w:val="22"/>
                <w:szCs w:val="22"/>
              </w:rPr>
              <w:t>Marketing költségek mindösszesen</w:t>
            </w:r>
          </w:p>
        </w:tc>
        <w:tc>
          <w:tcPr>
            <w:tcW w:w="1559" w:type="dxa"/>
            <w:tcBorders>
              <w:top w:val="nil"/>
              <w:left w:val="nil"/>
              <w:bottom w:val="single" w:sz="4" w:space="0" w:color="auto"/>
              <w:right w:val="single" w:sz="4" w:space="0" w:color="auto"/>
            </w:tcBorders>
            <w:shd w:val="clear" w:color="000000" w:fill="95B3D7"/>
            <w:noWrap/>
            <w:vAlign w:val="bottom"/>
          </w:tcPr>
          <w:p w:rsidR="00042EF2" w:rsidRPr="00042EF2" w:rsidRDefault="00042EF2" w:rsidP="00FB5BA0">
            <w:pPr>
              <w:jc w:val="right"/>
              <w:rPr>
                <w:rFonts w:ascii="Calibri" w:eastAsia="Times New Roman" w:hAnsi="Calibri" w:cs="Calibri"/>
                <w:bCs/>
              </w:rPr>
            </w:pPr>
            <w:r w:rsidRPr="00042EF2">
              <w:rPr>
                <w:rFonts w:ascii="Calibri" w:eastAsia="Times New Roman" w:hAnsi="Calibri" w:cs="Calibri"/>
                <w:bCs/>
                <w:sz w:val="22"/>
                <w:szCs w:val="22"/>
              </w:rPr>
              <w:t>115 030 000</w:t>
            </w:r>
          </w:p>
        </w:tc>
        <w:tc>
          <w:tcPr>
            <w:tcW w:w="1559" w:type="dxa"/>
            <w:tcBorders>
              <w:top w:val="nil"/>
              <w:left w:val="nil"/>
              <w:bottom w:val="single" w:sz="4" w:space="0" w:color="auto"/>
              <w:right w:val="single" w:sz="4" w:space="0" w:color="auto"/>
            </w:tcBorders>
            <w:shd w:val="clear" w:color="000000" w:fill="95B3D7"/>
          </w:tcPr>
          <w:p w:rsidR="00042EF2" w:rsidRPr="00042EF2" w:rsidRDefault="004E76FB" w:rsidP="00FB5BA0">
            <w:pPr>
              <w:jc w:val="right"/>
              <w:rPr>
                <w:rFonts w:ascii="Calibri" w:eastAsia="Times New Roman" w:hAnsi="Calibri" w:cs="Calibri"/>
                <w:bCs/>
              </w:rPr>
            </w:pPr>
            <w:r w:rsidRPr="004E76FB">
              <w:rPr>
                <w:rFonts w:ascii="Calibri" w:eastAsia="Times New Roman" w:hAnsi="Calibri" w:cs="Calibri"/>
                <w:bCs/>
                <w:sz w:val="22"/>
                <w:szCs w:val="22"/>
              </w:rPr>
              <w:t>39 389 100</w:t>
            </w:r>
          </w:p>
        </w:tc>
      </w:tr>
      <w:tr w:rsidR="00042EF2" w:rsidRPr="00042EF2" w:rsidTr="00FB5BA0">
        <w:trPr>
          <w:trHeight w:val="300"/>
        </w:trPr>
        <w:tc>
          <w:tcPr>
            <w:tcW w:w="6663" w:type="dxa"/>
            <w:tcBorders>
              <w:top w:val="nil"/>
              <w:left w:val="single" w:sz="4" w:space="0" w:color="auto"/>
              <w:bottom w:val="single" w:sz="4" w:space="0" w:color="auto"/>
              <w:right w:val="single" w:sz="4" w:space="0" w:color="auto"/>
            </w:tcBorders>
            <w:shd w:val="clear" w:color="000000" w:fill="538DD5"/>
            <w:noWrap/>
            <w:vAlign w:val="bottom"/>
            <w:hideMark/>
          </w:tcPr>
          <w:p w:rsidR="00042EF2" w:rsidRPr="00042EF2" w:rsidRDefault="00042EF2" w:rsidP="00FB5BA0">
            <w:pPr>
              <w:rPr>
                <w:rFonts w:ascii="Calibri" w:eastAsia="Times New Roman" w:hAnsi="Calibri" w:cs="Calibri"/>
                <w:b/>
                <w:bCs/>
              </w:rPr>
            </w:pPr>
            <w:r w:rsidRPr="00042EF2">
              <w:rPr>
                <w:rFonts w:ascii="Calibri" w:eastAsia="Times New Roman" w:hAnsi="Calibri" w:cs="Calibri"/>
                <w:b/>
                <w:bCs/>
                <w:sz w:val="22"/>
                <w:szCs w:val="22"/>
              </w:rPr>
              <w:t>Mindösszesen marketing és működési költségek</w:t>
            </w:r>
          </w:p>
        </w:tc>
        <w:tc>
          <w:tcPr>
            <w:tcW w:w="1559" w:type="dxa"/>
            <w:tcBorders>
              <w:top w:val="nil"/>
              <w:left w:val="nil"/>
              <w:bottom w:val="single" w:sz="4" w:space="0" w:color="auto"/>
              <w:right w:val="single" w:sz="4" w:space="0" w:color="auto"/>
            </w:tcBorders>
            <w:shd w:val="clear" w:color="000000" w:fill="538DD5"/>
            <w:noWrap/>
            <w:vAlign w:val="bottom"/>
            <w:hideMark/>
          </w:tcPr>
          <w:p w:rsidR="00042EF2" w:rsidRPr="00042EF2" w:rsidRDefault="00042EF2" w:rsidP="00FB5BA0">
            <w:pPr>
              <w:jc w:val="right"/>
              <w:rPr>
                <w:rFonts w:ascii="Calibri" w:eastAsia="Times New Roman" w:hAnsi="Calibri" w:cs="Calibri"/>
                <w:b/>
                <w:bCs/>
              </w:rPr>
            </w:pPr>
            <w:r w:rsidRPr="00042EF2">
              <w:rPr>
                <w:rFonts w:ascii="Calibri" w:eastAsia="Times New Roman" w:hAnsi="Calibri" w:cs="Calibri"/>
                <w:b/>
                <w:bCs/>
                <w:sz w:val="22"/>
                <w:szCs w:val="22"/>
              </w:rPr>
              <w:t>135 030 000</w:t>
            </w:r>
          </w:p>
        </w:tc>
        <w:tc>
          <w:tcPr>
            <w:tcW w:w="1559" w:type="dxa"/>
            <w:tcBorders>
              <w:top w:val="nil"/>
              <w:left w:val="nil"/>
              <w:bottom w:val="single" w:sz="4" w:space="0" w:color="auto"/>
              <w:right w:val="single" w:sz="4" w:space="0" w:color="auto"/>
            </w:tcBorders>
            <w:shd w:val="clear" w:color="000000" w:fill="538DD5"/>
          </w:tcPr>
          <w:p w:rsidR="00042EF2" w:rsidRPr="00042EF2" w:rsidRDefault="004E76FB" w:rsidP="00FB5BA0">
            <w:pPr>
              <w:jc w:val="right"/>
              <w:rPr>
                <w:rFonts w:ascii="Calibri" w:eastAsia="Times New Roman" w:hAnsi="Calibri" w:cs="Calibri"/>
                <w:b/>
                <w:bCs/>
              </w:rPr>
            </w:pPr>
            <w:r>
              <w:rPr>
                <w:rFonts w:ascii="Calibri" w:eastAsia="Times New Roman" w:hAnsi="Calibri" w:cs="Calibri"/>
                <w:b/>
                <w:bCs/>
                <w:sz w:val="22"/>
                <w:szCs w:val="22"/>
              </w:rPr>
              <w:t>48 586 680</w:t>
            </w:r>
          </w:p>
        </w:tc>
      </w:tr>
    </w:tbl>
    <w:p w:rsidR="00042EF2" w:rsidRDefault="00042EF2" w:rsidP="003A044D">
      <w:pPr>
        <w:pStyle w:val="NormlWeb"/>
        <w:spacing w:before="0" w:beforeAutospacing="0" w:after="0" w:afterAutospacing="0"/>
        <w:jc w:val="both"/>
        <w:rPr>
          <w:rFonts w:asciiTheme="minorHAnsi" w:hAnsiTheme="minorHAnsi" w:cstheme="minorHAnsi"/>
          <w:sz w:val="22"/>
          <w:szCs w:val="22"/>
        </w:rPr>
      </w:pPr>
    </w:p>
    <w:p w:rsidR="00032BEE" w:rsidRPr="009C3F61" w:rsidRDefault="00032BEE" w:rsidP="003A044D">
      <w:pPr>
        <w:pStyle w:val="NormlWeb"/>
        <w:spacing w:before="0" w:beforeAutospacing="0" w:after="0" w:afterAutospacing="0"/>
        <w:jc w:val="both"/>
        <w:rPr>
          <w:rFonts w:asciiTheme="minorHAnsi" w:hAnsiTheme="minorHAnsi" w:cstheme="minorHAnsi"/>
          <w:sz w:val="22"/>
          <w:szCs w:val="22"/>
        </w:rPr>
      </w:pPr>
    </w:p>
    <w:sectPr w:rsidR="00032BEE" w:rsidRPr="009C3F61" w:rsidSect="00FB770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F35" w:rsidRDefault="00C52F35" w:rsidP="00581F34">
      <w:r>
        <w:separator/>
      </w:r>
    </w:p>
  </w:endnote>
  <w:endnote w:type="continuationSeparator" w:id="1">
    <w:p w:rsidR="00C52F35" w:rsidRDefault="00C52F35" w:rsidP="00581F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5696042"/>
      <w:docPartObj>
        <w:docPartGallery w:val="Page Numbers (Bottom of Page)"/>
        <w:docPartUnique/>
      </w:docPartObj>
    </w:sdtPr>
    <w:sdtContent>
      <w:p w:rsidR="00581F34" w:rsidRDefault="00A74FE7">
        <w:pPr>
          <w:pStyle w:val="llb"/>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lakzat 13" o:spid="_x0000_s2049" type="#_x0000_t5" style="position:absolute;margin-left:371pt;margin-top:0;width:167.4pt;height:68.05pt;z-index:251659264;visibility:visible;mso-position-horizontal:right;mso-position-horizontal-relative:page;mso-position-vertical:bottom;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" adj="21600" fillcolor="#d2eaf1" stroked="f">
              <v:textbox>
                <w:txbxContent>
                  <w:p w:rsidR="00581F34" w:rsidRPr="00581F34" w:rsidRDefault="00A74FE7">
                    <w:pPr>
                      <w:jc w:val="center"/>
                      <w:rPr>
                        <w:rFonts w:asciiTheme="minorHAnsi" w:hAnsiTheme="minorHAnsi" w:cstheme="minorHAnsi"/>
                        <w:sz w:val="28"/>
                        <w:szCs w:val="28"/>
                      </w:rPr>
                    </w:pPr>
                    <w:r w:rsidRPr="00A74FE7">
                      <w:rPr>
                        <w:rFonts w:asciiTheme="minorHAnsi" w:eastAsiaTheme="minorEastAsia" w:hAnsiTheme="minorHAnsi" w:cstheme="minorHAnsi"/>
                        <w:sz w:val="28"/>
                        <w:szCs w:val="28"/>
                      </w:rPr>
                      <w:fldChar w:fldCharType="begin"/>
                    </w:r>
                    <w:r w:rsidR="00581F34" w:rsidRPr="00581F34">
                      <w:rPr>
                        <w:rFonts w:asciiTheme="minorHAnsi" w:hAnsiTheme="minorHAnsi" w:cstheme="minorHAnsi"/>
                        <w:sz w:val="28"/>
                        <w:szCs w:val="28"/>
                      </w:rPr>
                      <w:instrText>PAGE    \* MERGEFORMAT</w:instrText>
                    </w:r>
                    <w:r w:rsidRPr="00A74FE7">
                      <w:rPr>
                        <w:rFonts w:asciiTheme="minorHAnsi" w:eastAsiaTheme="minorEastAsia" w:hAnsiTheme="minorHAnsi" w:cstheme="minorHAnsi"/>
                        <w:sz w:val="28"/>
                        <w:szCs w:val="28"/>
                      </w:rPr>
                      <w:fldChar w:fldCharType="separate"/>
                    </w:r>
                    <w:r w:rsidR="00D4258D" w:rsidRPr="00D4258D">
                      <w:rPr>
                        <w:rFonts w:asciiTheme="minorHAnsi" w:eastAsiaTheme="majorEastAsia" w:hAnsiTheme="minorHAnsi" w:cstheme="minorHAnsi"/>
                        <w:noProof/>
                        <w:color w:val="FFFFFF" w:themeColor="background1"/>
                        <w:sz w:val="28"/>
                        <w:szCs w:val="28"/>
                      </w:rPr>
                      <w:t>3</w:t>
                    </w:r>
                    <w:r w:rsidRPr="00581F34">
                      <w:rPr>
                        <w:rFonts w:asciiTheme="minorHAnsi" w:eastAsiaTheme="majorEastAsia" w:hAnsiTheme="minorHAnsi" w:cstheme="minorHAnsi"/>
                        <w:color w:val="FFFFFF" w:themeColor="background1"/>
                        <w:sz w:val="28"/>
                        <w:szCs w:val="28"/>
                      </w:rPr>
                      <w:fldChar w:fldCharType="end"/>
                    </w:r>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F35" w:rsidRDefault="00C52F35" w:rsidP="00581F34">
      <w:r>
        <w:separator/>
      </w:r>
    </w:p>
  </w:footnote>
  <w:footnote w:type="continuationSeparator" w:id="1">
    <w:p w:rsidR="00C52F35" w:rsidRDefault="00C52F35" w:rsidP="00581F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C5E2C"/>
    <w:multiLevelType w:val="multilevel"/>
    <w:tmpl w:val="FE6285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74C444C"/>
    <w:multiLevelType w:val="hybridMultilevel"/>
    <w:tmpl w:val="0A165F0A"/>
    <w:lvl w:ilvl="0" w:tplc="583211B0">
      <w:start w:val="1"/>
      <w:numFmt w:val="decimal"/>
      <w:lvlText w:val="%1."/>
      <w:lvlJc w:val="left"/>
      <w:pPr>
        <w:ind w:left="720" w:hanging="360"/>
      </w:pPr>
      <w:rPr>
        <w:rFonts w:ascii="Calibri" w:hAnsi="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DD047BD"/>
    <w:multiLevelType w:val="multilevel"/>
    <w:tmpl w:val="B9405E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4C048CB"/>
    <w:multiLevelType w:val="multilevel"/>
    <w:tmpl w:val="D2EC4576"/>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595C5828"/>
    <w:multiLevelType w:val="multilevel"/>
    <w:tmpl w:val="947868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ABF6AB5"/>
    <w:multiLevelType w:val="multilevel"/>
    <w:tmpl w:val="D7B84CE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FE520C"/>
    <w:rsid w:val="00032BEE"/>
    <w:rsid w:val="00042EF2"/>
    <w:rsid w:val="00051766"/>
    <w:rsid w:val="00105557"/>
    <w:rsid w:val="00112103"/>
    <w:rsid w:val="00143C71"/>
    <w:rsid w:val="001676F4"/>
    <w:rsid w:val="001A34AE"/>
    <w:rsid w:val="001D41E7"/>
    <w:rsid w:val="002B42FC"/>
    <w:rsid w:val="002F23E4"/>
    <w:rsid w:val="00310230"/>
    <w:rsid w:val="0033168F"/>
    <w:rsid w:val="00371E5D"/>
    <w:rsid w:val="00382419"/>
    <w:rsid w:val="003A044D"/>
    <w:rsid w:val="003D3BC4"/>
    <w:rsid w:val="003D6631"/>
    <w:rsid w:val="004010FD"/>
    <w:rsid w:val="00407255"/>
    <w:rsid w:val="00420BDC"/>
    <w:rsid w:val="004764B3"/>
    <w:rsid w:val="004A2859"/>
    <w:rsid w:val="004A43ED"/>
    <w:rsid w:val="004E428B"/>
    <w:rsid w:val="004E76FB"/>
    <w:rsid w:val="00541D60"/>
    <w:rsid w:val="00581F34"/>
    <w:rsid w:val="00585F00"/>
    <w:rsid w:val="005B529A"/>
    <w:rsid w:val="005C5736"/>
    <w:rsid w:val="00672AD5"/>
    <w:rsid w:val="00673251"/>
    <w:rsid w:val="006972B8"/>
    <w:rsid w:val="006A0B0D"/>
    <w:rsid w:val="006C1BAF"/>
    <w:rsid w:val="007376E2"/>
    <w:rsid w:val="007A0009"/>
    <w:rsid w:val="007A44B1"/>
    <w:rsid w:val="007E3727"/>
    <w:rsid w:val="007F7391"/>
    <w:rsid w:val="008E0C32"/>
    <w:rsid w:val="00921374"/>
    <w:rsid w:val="00922376"/>
    <w:rsid w:val="00980031"/>
    <w:rsid w:val="00991FC6"/>
    <w:rsid w:val="00992553"/>
    <w:rsid w:val="009B225D"/>
    <w:rsid w:val="009C3F61"/>
    <w:rsid w:val="00A00D58"/>
    <w:rsid w:val="00A171CC"/>
    <w:rsid w:val="00A22938"/>
    <w:rsid w:val="00A340F9"/>
    <w:rsid w:val="00A74FE7"/>
    <w:rsid w:val="00AA4BBE"/>
    <w:rsid w:val="00AE0AD3"/>
    <w:rsid w:val="00AE5325"/>
    <w:rsid w:val="00B30E1D"/>
    <w:rsid w:val="00B429F3"/>
    <w:rsid w:val="00B84C5F"/>
    <w:rsid w:val="00C52F35"/>
    <w:rsid w:val="00C5666B"/>
    <w:rsid w:val="00C67453"/>
    <w:rsid w:val="00C8302C"/>
    <w:rsid w:val="00CA2A25"/>
    <w:rsid w:val="00CA3555"/>
    <w:rsid w:val="00CD6AFB"/>
    <w:rsid w:val="00D4258D"/>
    <w:rsid w:val="00D75A87"/>
    <w:rsid w:val="00DA3685"/>
    <w:rsid w:val="00E056AD"/>
    <w:rsid w:val="00E20760"/>
    <w:rsid w:val="00E416CE"/>
    <w:rsid w:val="00E57B69"/>
    <w:rsid w:val="00E6638E"/>
    <w:rsid w:val="00F159BE"/>
    <w:rsid w:val="00F27618"/>
    <w:rsid w:val="00F67F82"/>
    <w:rsid w:val="00F71D21"/>
    <w:rsid w:val="00F73507"/>
    <w:rsid w:val="00F904E9"/>
    <w:rsid w:val="00FB5BA0"/>
    <w:rsid w:val="00FB7705"/>
    <w:rsid w:val="00FC1AC4"/>
    <w:rsid w:val="00FE520C"/>
    <w:rsid w:val="00FE66B9"/>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E520C"/>
    <w:pPr>
      <w:spacing w:after="0" w:line="240" w:lineRule="auto"/>
    </w:pPr>
    <w:rPr>
      <w:rFonts w:ascii="Times New Roman" w:hAnsi="Times New Roman" w:cs="Times New Roman"/>
      <w:sz w:val="24"/>
      <w:szCs w:val="24"/>
      <w:lang w:eastAsia="hu-HU"/>
    </w:rPr>
  </w:style>
  <w:style w:type="paragraph" w:styleId="Cmsor1">
    <w:name w:val="heading 1"/>
    <w:basedOn w:val="Norml"/>
    <w:next w:val="Norml"/>
    <w:link w:val="Cmsor1Char"/>
    <w:qFormat/>
    <w:rsid w:val="00FE66B9"/>
    <w:pPr>
      <w:keepNext/>
      <w:spacing w:before="240" w:after="60"/>
      <w:outlineLvl w:val="0"/>
    </w:pPr>
    <w:rPr>
      <w:rFonts w:ascii="Cambria" w:eastAsia="Times New Roman" w:hAnsi="Cambria"/>
      <w:b/>
      <w:bCs/>
      <w:kern w:val="32"/>
      <w:sz w:val="32"/>
      <w:szCs w:val="32"/>
    </w:rPr>
  </w:style>
  <w:style w:type="paragraph" w:styleId="Cmsor2">
    <w:name w:val="heading 2"/>
    <w:basedOn w:val="Norml"/>
    <w:next w:val="Norml"/>
    <w:link w:val="Cmsor2Char"/>
    <w:uiPriority w:val="9"/>
    <w:unhideWhenUsed/>
    <w:qFormat/>
    <w:rsid w:val="006C1BA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6C1BAF"/>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E66B9"/>
    <w:rPr>
      <w:rFonts w:ascii="Cambria" w:eastAsia="Times New Roman" w:hAnsi="Cambria" w:cs="Times New Roman"/>
      <w:b/>
      <w:bCs/>
      <w:kern w:val="32"/>
      <w:sz w:val="32"/>
      <w:szCs w:val="32"/>
      <w:lang w:eastAsia="hu-HU"/>
    </w:rPr>
  </w:style>
  <w:style w:type="character" w:styleId="Hiperhivatkozs">
    <w:name w:val="Hyperlink"/>
    <w:basedOn w:val="Bekezdsalapbettpusa"/>
    <w:uiPriority w:val="99"/>
    <w:unhideWhenUsed/>
    <w:rsid w:val="00FE520C"/>
    <w:rPr>
      <w:color w:val="0000FF"/>
      <w:u w:val="single"/>
    </w:rPr>
  </w:style>
  <w:style w:type="paragraph" w:styleId="NormlWeb">
    <w:name w:val="Normal (Web)"/>
    <w:basedOn w:val="Norml"/>
    <w:uiPriority w:val="99"/>
    <w:unhideWhenUsed/>
    <w:rsid w:val="00FE520C"/>
    <w:pPr>
      <w:spacing w:before="100" w:beforeAutospacing="1" w:after="100" w:afterAutospacing="1"/>
    </w:pPr>
  </w:style>
  <w:style w:type="character" w:styleId="Kiemels2">
    <w:name w:val="Strong"/>
    <w:basedOn w:val="Bekezdsalapbettpusa"/>
    <w:uiPriority w:val="22"/>
    <w:qFormat/>
    <w:rsid w:val="00FE520C"/>
    <w:rPr>
      <w:b/>
      <w:bCs/>
    </w:rPr>
  </w:style>
  <w:style w:type="character" w:styleId="Kiemels">
    <w:name w:val="Emphasis"/>
    <w:basedOn w:val="Bekezdsalapbettpusa"/>
    <w:uiPriority w:val="20"/>
    <w:qFormat/>
    <w:rsid w:val="00FE520C"/>
    <w:rPr>
      <w:i/>
      <w:iCs/>
    </w:rPr>
  </w:style>
  <w:style w:type="character" w:styleId="Mrltotthiperhivatkozs">
    <w:name w:val="FollowedHyperlink"/>
    <w:basedOn w:val="Bekezdsalapbettpusa"/>
    <w:uiPriority w:val="99"/>
    <w:semiHidden/>
    <w:unhideWhenUsed/>
    <w:rsid w:val="006972B8"/>
    <w:rPr>
      <w:color w:val="800080" w:themeColor="followedHyperlink"/>
      <w:u w:val="single"/>
    </w:rPr>
  </w:style>
  <w:style w:type="paragraph" w:styleId="Buborkszveg">
    <w:name w:val="Balloon Text"/>
    <w:basedOn w:val="Norml"/>
    <w:link w:val="BuborkszvegChar"/>
    <w:uiPriority w:val="99"/>
    <w:semiHidden/>
    <w:unhideWhenUsed/>
    <w:rsid w:val="00B84C5F"/>
    <w:rPr>
      <w:rFonts w:ascii="Tahoma" w:hAnsi="Tahoma" w:cs="Tahoma"/>
      <w:sz w:val="16"/>
      <w:szCs w:val="16"/>
    </w:rPr>
  </w:style>
  <w:style w:type="character" w:customStyle="1" w:styleId="BuborkszvegChar">
    <w:name w:val="Buborékszöveg Char"/>
    <w:basedOn w:val="Bekezdsalapbettpusa"/>
    <w:link w:val="Buborkszveg"/>
    <w:uiPriority w:val="99"/>
    <w:semiHidden/>
    <w:rsid w:val="00B84C5F"/>
    <w:rPr>
      <w:rFonts w:ascii="Tahoma" w:hAnsi="Tahoma" w:cs="Tahoma"/>
      <w:sz w:val="16"/>
      <w:szCs w:val="16"/>
      <w:lang w:eastAsia="hu-HU"/>
    </w:rPr>
  </w:style>
  <w:style w:type="paragraph" w:styleId="TJ1">
    <w:name w:val="toc 1"/>
    <w:basedOn w:val="Norml"/>
    <w:next w:val="Norml"/>
    <w:autoRedefine/>
    <w:uiPriority w:val="39"/>
    <w:rsid w:val="00B84C5F"/>
    <w:rPr>
      <w:rFonts w:eastAsia="Times New Roman"/>
    </w:rPr>
  </w:style>
  <w:style w:type="paragraph" w:styleId="Listaszerbekezds">
    <w:name w:val="List Paragraph"/>
    <w:basedOn w:val="Norml"/>
    <w:uiPriority w:val="34"/>
    <w:qFormat/>
    <w:rsid w:val="00B84C5F"/>
    <w:pPr>
      <w:spacing w:after="200" w:line="276" w:lineRule="auto"/>
      <w:ind w:left="720"/>
      <w:contextualSpacing/>
    </w:pPr>
    <w:rPr>
      <w:rFonts w:ascii="Calibri" w:eastAsia="Calibri" w:hAnsi="Calibri"/>
      <w:sz w:val="22"/>
      <w:szCs w:val="22"/>
      <w:lang w:eastAsia="en-US"/>
    </w:rPr>
  </w:style>
  <w:style w:type="paragraph" w:styleId="Cm">
    <w:name w:val="Title"/>
    <w:basedOn w:val="Norml"/>
    <w:next w:val="Norml"/>
    <w:link w:val="CmChar"/>
    <w:qFormat/>
    <w:rsid w:val="00B84C5F"/>
    <w:pPr>
      <w:spacing w:before="240" w:after="60"/>
      <w:jc w:val="center"/>
      <w:outlineLvl w:val="0"/>
    </w:pPr>
    <w:rPr>
      <w:rFonts w:ascii="Cambria" w:eastAsia="Times New Roman" w:hAnsi="Cambria"/>
      <w:b/>
      <w:bCs/>
      <w:kern w:val="28"/>
      <w:sz w:val="32"/>
      <w:szCs w:val="32"/>
    </w:rPr>
  </w:style>
  <w:style w:type="character" w:customStyle="1" w:styleId="CmChar">
    <w:name w:val="Cím Char"/>
    <w:basedOn w:val="Bekezdsalapbettpusa"/>
    <w:link w:val="Cm"/>
    <w:rsid w:val="00B84C5F"/>
    <w:rPr>
      <w:rFonts w:ascii="Cambria" w:eastAsia="Times New Roman" w:hAnsi="Cambria" w:cs="Times New Roman"/>
      <w:b/>
      <w:bCs/>
      <w:kern w:val="28"/>
      <w:sz w:val="32"/>
      <w:szCs w:val="32"/>
      <w:lang w:eastAsia="hu-HU"/>
    </w:rPr>
  </w:style>
  <w:style w:type="character" w:customStyle="1" w:styleId="Cmsor2Char">
    <w:name w:val="Címsor 2 Char"/>
    <w:basedOn w:val="Bekezdsalapbettpusa"/>
    <w:link w:val="Cmsor2"/>
    <w:uiPriority w:val="9"/>
    <w:rsid w:val="006C1B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uiPriority w:val="9"/>
    <w:rsid w:val="006C1BAF"/>
    <w:rPr>
      <w:rFonts w:asciiTheme="majorHAnsi" w:eastAsiaTheme="majorEastAsia" w:hAnsiTheme="majorHAnsi" w:cstheme="majorBidi"/>
      <w:b/>
      <w:bCs/>
      <w:color w:val="4F81BD" w:themeColor="accent1"/>
      <w:sz w:val="24"/>
      <w:szCs w:val="24"/>
      <w:lang w:eastAsia="hu-HU"/>
    </w:rPr>
  </w:style>
  <w:style w:type="paragraph" w:styleId="TJ2">
    <w:name w:val="toc 2"/>
    <w:basedOn w:val="Norml"/>
    <w:next w:val="Norml"/>
    <w:autoRedefine/>
    <w:uiPriority w:val="39"/>
    <w:unhideWhenUsed/>
    <w:rsid w:val="006C1BAF"/>
    <w:pPr>
      <w:spacing w:after="100"/>
      <w:ind w:left="240"/>
    </w:pPr>
  </w:style>
  <w:style w:type="paragraph" w:styleId="TJ3">
    <w:name w:val="toc 3"/>
    <w:basedOn w:val="Norml"/>
    <w:next w:val="Norml"/>
    <w:autoRedefine/>
    <w:uiPriority w:val="39"/>
    <w:unhideWhenUsed/>
    <w:rsid w:val="006C1BAF"/>
    <w:pPr>
      <w:spacing w:after="100"/>
      <w:ind w:left="480"/>
    </w:pPr>
  </w:style>
  <w:style w:type="paragraph" w:styleId="lfej">
    <w:name w:val="header"/>
    <w:basedOn w:val="Norml"/>
    <w:link w:val="lfejChar"/>
    <w:uiPriority w:val="99"/>
    <w:unhideWhenUsed/>
    <w:rsid w:val="00581F34"/>
    <w:pPr>
      <w:tabs>
        <w:tab w:val="center" w:pos="4536"/>
        <w:tab w:val="right" w:pos="9072"/>
      </w:tabs>
    </w:pPr>
  </w:style>
  <w:style w:type="character" w:customStyle="1" w:styleId="lfejChar">
    <w:name w:val="Élőfej Char"/>
    <w:basedOn w:val="Bekezdsalapbettpusa"/>
    <w:link w:val="lfej"/>
    <w:uiPriority w:val="99"/>
    <w:rsid w:val="00581F34"/>
    <w:rPr>
      <w:rFonts w:ascii="Times New Roman" w:hAnsi="Times New Roman" w:cs="Times New Roman"/>
      <w:sz w:val="24"/>
      <w:szCs w:val="24"/>
      <w:lang w:eastAsia="hu-HU"/>
    </w:rPr>
  </w:style>
  <w:style w:type="paragraph" w:styleId="llb">
    <w:name w:val="footer"/>
    <w:basedOn w:val="Norml"/>
    <w:link w:val="llbChar"/>
    <w:uiPriority w:val="99"/>
    <w:unhideWhenUsed/>
    <w:rsid w:val="00581F34"/>
    <w:pPr>
      <w:tabs>
        <w:tab w:val="center" w:pos="4536"/>
        <w:tab w:val="right" w:pos="9072"/>
      </w:tabs>
    </w:pPr>
  </w:style>
  <w:style w:type="character" w:customStyle="1" w:styleId="llbChar">
    <w:name w:val="Élőláb Char"/>
    <w:basedOn w:val="Bekezdsalapbettpusa"/>
    <w:link w:val="llb"/>
    <w:uiPriority w:val="99"/>
    <w:rsid w:val="00581F34"/>
    <w:rPr>
      <w:rFonts w:ascii="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E520C"/>
    <w:pPr>
      <w:spacing w:after="0" w:line="240" w:lineRule="auto"/>
    </w:pPr>
    <w:rPr>
      <w:rFonts w:ascii="Times New Roman" w:hAnsi="Times New Roman" w:cs="Times New Roman"/>
      <w:sz w:val="24"/>
      <w:szCs w:val="24"/>
      <w:lang w:eastAsia="hu-HU"/>
    </w:rPr>
  </w:style>
  <w:style w:type="paragraph" w:styleId="Cmsor1">
    <w:name w:val="heading 1"/>
    <w:basedOn w:val="Norml"/>
    <w:next w:val="Norml"/>
    <w:link w:val="Cmsor1Char"/>
    <w:qFormat/>
    <w:rsid w:val="00FE66B9"/>
    <w:pPr>
      <w:keepNext/>
      <w:spacing w:before="240" w:after="60"/>
      <w:outlineLvl w:val="0"/>
    </w:pPr>
    <w:rPr>
      <w:rFonts w:ascii="Cambria" w:eastAsia="Times New Roman" w:hAnsi="Cambria"/>
      <w:b/>
      <w:bCs/>
      <w:kern w:val="32"/>
      <w:sz w:val="32"/>
      <w:szCs w:val="32"/>
    </w:rPr>
  </w:style>
  <w:style w:type="paragraph" w:styleId="Cmsor2">
    <w:name w:val="heading 2"/>
    <w:basedOn w:val="Norml"/>
    <w:next w:val="Norml"/>
    <w:link w:val="Cmsor2Char"/>
    <w:uiPriority w:val="9"/>
    <w:unhideWhenUsed/>
    <w:qFormat/>
    <w:rsid w:val="006C1BA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6C1BAF"/>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E66B9"/>
    <w:rPr>
      <w:rFonts w:ascii="Cambria" w:eastAsia="Times New Roman" w:hAnsi="Cambria" w:cs="Times New Roman"/>
      <w:b/>
      <w:bCs/>
      <w:kern w:val="32"/>
      <w:sz w:val="32"/>
      <w:szCs w:val="32"/>
      <w:lang w:eastAsia="hu-HU"/>
    </w:rPr>
  </w:style>
  <w:style w:type="character" w:styleId="Hiperhivatkozs">
    <w:name w:val="Hyperlink"/>
    <w:basedOn w:val="Bekezdsalapbettpusa"/>
    <w:uiPriority w:val="99"/>
    <w:unhideWhenUsed/>
    <w:rsid w:val="00FE520C"/>
    <w:rPr>
      <w:color w:val="0000FF"/>
      <w:u w:val="single"/>
    </w:rPr>
  </w:style>
  <w:style w:type="paragraph" w:styleId="NormlWeb">
    <w:name w:val="Normal (Web)"/>
    <w:basedOn w:val="Norml"/>
    <w:uiPriority w:val="99"/>
    <w:unhideWhenUsed/>
    <w:rsid w:val="00FE520C"/>
    <w:pPr>
      <w:spacing w:before="100" w:beforeAutospacing="1" w:after="100" w:afterAutospacing="1"/>
    </w:pPr>
  </w:style>
  <w:style w:type="character" w:styleId="Kiemels2">
    <w:name w:val="Strong"/>
    <w:basedOn w:val="Bekezdsalapbettpusa"/>
    <w:uiPriority w:val="22"/>
    <w:qFormat/>
    <w:rsid w:val="00FE520C"/>
    <w:rPr>
      <w:b/>
      <w:bCs/>
    </w:rPr>
  </w:style>
  <w:style w:type="character" w:styleId="Kiemels">
    <w:name w:val="Emphasis"/>
    <w:basedOn w:val="Bekezdsalapbettpusa"/>
    <w:uiPriority w:val="20"/>
    <w:qFormat/>
    <w:rsid w:val="00FE520C"/>
    <w:rPr>
      <w:i/>
      <w:iCs/>
    </w:rPr>
  </w:style>
  <w:style w:type="character" w:styleId="Mrltotthiperhivatkozs">
    <w:name w:val="FollowedHyperlink"/>
    <w:basedOn w:val="Bekezdsalapbettpusa"/>
    <w:uiPriority w:val="99"/>
    <w:semiHidden/>
    <w:unhideWhenUsed/>
    <w:rsid w:val="006972B8"/>
    <w:rPr>
      <w:color w:val="800080" w:themeColor="followedHyperlink"/>
      <w:u w:val="single"/>
    </w:rPr>
  </w:style>
  <w:style w:type="paragraph" w:styleId="Buborkszveg">
    <w:name w:val="Balloon Text"/>
    <w:basedOn w:val="Norml"/>
    <w:link w:val="BuborkszvegChar"/>
    <w:uiPriority w:val="99"/>
    <w:semiHidden/>
    <w:unhideWhenUsed/>
    <w:rsid w:val="00B84C5F"/>
    <w:rPr>
      <w:rFonts w:ascii="Tahoma" w:hAnsi="Tahoma" w:cs="Tahoma"/>
      <w:sz w:val="16"/>
      <w:szCs w:val="16"/>
    </w:rPr>
  </w:style>
  <w:style w:type="character" w:customStyle="1" w:styleId="BuborkszvegChar">
    <w:name w:val="Buborékszöveg Char"/>
    <w:basedOn w:val="Bekezdsalapbettpusa"/>
    <w:link w:val="Buborkszveg"/>
    <w:uiPriority w:val="99"/>
    <w:semiHidden/>
    <w:rsid w:val="00B84C5F"/>
    <w:rPr>
      <w:rFonts w:ascii="Tahoma" w:hAnsi="Tahoma" w:cs="Tahoma"/>
      <w:sz w:val="16"/>
      <w:szCs w:val="16"/>
      <w:lang w:eastAsia="hu-HU"/>
    </w:rPr>
  </w:style>
  <w:style w:type="paragraph" w:styleId="TJ1">
    <w:name w:val="toc 1"/>
    <w:basedOn w:val="Norml"/>
    <w:next w:val="Norml"/>
    <w:autoRedefine/>
    <w:uiPriority w:val="39"/>
    <w:rsid w:val="00B84C5F"/>
    <w:rPr>
      <w:rFonts w:eastAsia="Times New Roman"/>
    </w:rPr>
  </w:style>
  <w:style w:type="paragraph" w:styleId="Listaszerbekezds">
    <w:name w:val="List Paragraph"/>
    <w:basedOn w:val="Norml"/>
    <w:uiPriority w:val="34"/>
    <w:qFormat/>
    <w:rsid w:val="00B84C5F"/>
    <w:pPr>
      <w:spacing w:after="200" w:line="276" w:lineRule="auto"/>
      <w:ind w:left="720"/>
      <w:contextualSpacing/>
    </w:pPr>
    <w:rPr>
      <w:rFonts w:ascii="Calibri" w:eastAsia="Calibri" w:hAnsi="Calibri"/>
      <w:sz w:val="22"/>
      <w:szCs w:val="22"/>
      <w:lang w:eastAsia="en-US"/>
    </w:rPr>
  </w:style>
  <w:style w:type="paragraph" w:styleId="Cm">
    <w:name w:val="Title"/>
    <w:basedOn w:val="Norml"/>
    <w:next w:val="Norml"/>
    <w:link w:val="CmChar"/>
    <w:qFormat/>
    <w:rsid w:val="00B84C5F"/>
    <w:pPr>
      <w:spacing w:before="240" w:after="60"/>
      <w:jc w:val="center"/>
      <w:outlineLvl w:val="0"/>
    </w:pPr>
    <w:rPr>
      <w:rFonts w:ascii="Cambria" w:eastAsia="Times New Roman" w:hAnsi="Cambria"/>
      <w:b/>
      <w:bCs/>
      <w:kern w:val="28"/>
      <w:sz w:val="32"/>
      <w:szCs w:val="32"/>
    </w:rPr>
  </w:style>
  <w:style w:type="character" w:customStyle="1" w:styleId="CmChar">
    <w:name w:val="Cím Char"/>
    <w:basedOn w:val="Bekezdsalapbettpusa"/>
    <w:link w:val="Cm"/>
    <w:rsid w:val="00B84C5F"/>
    <w:rPr>
      <w:rFonts w:ascii="Cambria" w:eastAsia="Times New Roman" w:hAnsi="Cambria" w:cs="Times New Roman"/>
      <w:b/>
      <w:bCs/>
      <w:kern w:val="28"/>
      <w:sz w:val="32"/>
      <w:szCs w:val="32"/>
      <w:lang w:eastAsia="hu-HU"/>
    </w:rPr>
  </w:style>
  <w:style w:type="character" w:customStyle="1" w:styleId="Cmsor2Char">
    <w:name w:val="Címsor 2 Char"/>
    <w:basedOn w:val="Bekezdsalapbettpusa"/>
    <w:link w:val="Cmsor2"/>
    <w:uiPriority w:val="9"/>
    <w:rsid w:val="006C1B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uiPriority w:val="9"/>
    <w:rsid w:val="006C1BAF"/>
    <w:rPr>
      <w:rFonts w:asciiTheme="majorHAnsi" w:eastAsiaTheme="majorEastAsia" w:hAnsiTheme="majorHAnsi" w:cstheme="majorBidi"/>
      <w:b/>
      <w:bCs/>
      <w:color w:val="4F81BD" w:themeColor="accent1"/>
      <w:sz w:val="24"/>
      <w:szCs w:val="24"/>
      <w:lang w:eastAsia="hu-HU"/>
    </w:rPr>
  </w:style>
  <w:style w:type="paragraph" w:styleId="TJ2">
    <w:name w:val="toc 2"/>
    <w:basedOn w:val="Norml"/>
    <w:next w:val="Norml"/>
    <w:autoRedefine/>
    <w:uiPriority w:val="39"/>
    <w:unhideWhenUsed/>
    <w:rsid w:val="006C1BAF"/>
    <w:pPr>
      <w:spacing w:after="100"/>
      <w:ind w:left="240"/>
    </w:pPr>
  </w:style>
  <w:style w:type="paragraph" w:styleId="TJ3">
    <w:name w:val="toc 3"/>
    <w:basedOn w:val="Norml"/>
    <w:next w:val="Norml"/>
    <w:autoRedefine/>
    <w:uiPriority w:val="39"/>
    <w:unhideWhenUsed/>
    <w:rsid w:val="006C1BAF"/>
    <w:pPr>
      <w:spacing w:after="100"/>
      <w:ind w:left="480"/>
    </w:pPr>
  </w:style>
  <w:style w:type="paragraph" w:styleId="lfej">
    <w:name w:val="header"/>
    <w:basedOn w:val="Norml"/>
    <w:link w:val="lfejChar"/>
    <w:uiPriority w:val="99"/>
    <w:unhideWhenUsed/>
    <w:rsid w:val="00581F34"/>
    <w:pPr>
      <w:tabs>
        <w:tab w:val="center" w:pos="4536"/>
        <w:tab w:val="right" w:pos="9072"/>
      </w:tabs>
    </w:pPr>
  </w:style>
  <w:style w:type="character" w:customStyle="1" w:styleId="lfejChar">
    <w:name w:val="Élőfej Char"/>
    <w:basedOn w:val="Bekezdsalapbettpusa"/>
    <w:link w:val="lfej"/>
    <w:uiPriority w:val="99"/>
    <w:rsid w:val="00581F34"/>
    <w:rPr>
      <w:rFonts w:ascii="Times New Roman" w:hAnsi="Times New Roman" w:cs="Times New Roman"/>
      <w:sz w:val="24"/>
      <w:szCs w:val="24"/>
      <w:lang w:eastAsia="hu-HU"/>
    </w:rPr>
  </w:style>
  <w:style w:type="paragraph" w:styleId="llb">
    <w:name w:val="footer"/>
    <w:basedOn w:val="Norml"/>
    <w:link w:val="llbChar"/>
    <w:uiPriority w:val="99"/>
    <w:unhideWhenUsed/>
    <w:rsid w:val="00581F34"/>
    <w:pPr>
      <w:tabs>
        <w:tab w:val="center" w:pos="4536"/>
        <w:tab w:val="right" w:pos="9072"/>
      </w:tabs>
    </w:pPr>
  </w:style>
  <w:style w:type="character" w:customStyle="1" w:styleId="llbChar">
    <w:name w:val="Élőláb Char"/>
    <w:basedOn w:val="Bekezdsalapbettpusa"/>
    <w:link w:val="llb"/>
    <w:uiPriority w:val="99"/>
    <w:rsid w:val="00581F34"/>
    <w:rPr>
      <w:rFonts w:ascii="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divs>
    <w:div w:id="7686096">
      <w:bodyDiv w:val="1"/>
      <w:marLeft w:val="0"/>
      <w:marRight w:val="0"/>
      <w:marTop w:val="0"/>
      <w:marBottom w:val="0"/>
      <w:divBdr>
        <w:top w:val="none" w:sz="0" w:space="0" w:color="auto"/>
        <w:left w:val="none" w:sz="0" w:space="0" w:color="auto"/>
        <w:bottom w:val="none" w:sz="0" w:space="0" w:color="auto"/>
        <w:right w:val="none" w:sz="0" w:space="0" w:color="auto"/>
      </w:divBdr>
    </w:div>
    <w:div w:id="101147845">
      <w:bodyDiv w:val="1"/>
      <w:marLeft w:val="0"/>
      <w:marRight w:val="0"/>
      <w:marTop w:val="0"/>
      <w:marBottom w:val="0"/>
      <w:divBdr>
        <w:top w:val="none" w:sz="0" w:space="0" w:color="auto"/>
        <w:left w:val="none" w:sz="0" w:space="0" w:color="auto"/>
        <w:bottom w:val="none" w:sz="0" w:space="0" w:color="auto"/>
        <w:right w:val="none" w:sz="0" w:space="0" w:color="auto"/>
      </w:divBdr>
    </w:div>
    <w:div w:id="208348645">
      <w:bodyDiv w:val="1"/>
      <w:marLeft w:val="0"/>
      <w:marRight w:val="0"/>
      <w:marTop w:val="0"/>
      <w:marBottom w:val="0"/>
      <w:divBdr>
        <w:top w:val="none" w:sz="0" w:space="0" w:color="auto"/>
        <w:left w:val="none" w:sz="0" w:space="0" w:color="auto"/>
        <w:bottom w:val="none" w:sz="0" w:space="0" w:color="auto"/>
        <w:right w:val="none" w:sz="0" w:space="0" w:color="auto"/>
      </w:divBdr>
    </w:div>
    <w:div w:id="355354318">
      <w:bodyDiv w:val="1"/>
      <w:marLeft w:val="0"/>
      <w:marRight w:val="0"/>
      <w:marTop w:val="0"/>
      <w:marBottom w:val="0"/>
      <w:divBdr>
        <w:top w:val="none" w:sz="0" w:space="0" w:color="auto"/>
        <w:left w:val="none" w:sz="0" w:space="0" w:color="auto"/>
        <w:bottom w:val="none" w:sz="0" w:space="0" w:color="auto"/>
        <w:right w:val="none" w:sz="0" w:space="0" w:color="auto"/>
      </w:divBdr>
    </w:div>
    <w:div w:id="377781502">
      <w:bodyDiv w:val="1"/>
      <w:marLeft w:val="0"/>
      <w:marRight w:val="0"/>
      <w:marTop w:val="0"/>
      <w:marBottom w:val="0"/>
      <w:divBdr>
        <w:top w:val="none" w:sz="0" w:space="0" w:color="auto"/>
        <w:left w:val="none" w:sz="0" w:space="0" w:color="auto"/>
        <w:bottom w:val="none" w:sz="0" w:space="0" w:color="auto"/>
        <w:right w:val="none" w:sz="0" w:space="0" w:color="auto"/>
      </w:divBdr>
    </w:div>
    <w:div w:id="398985407">
      <w:bodyDiv w:val="1"/>
      <w:marLeft w:val="0"/>
      <w:marRight w:val="0"/>
      <w:marTop w:val="0"/>
      <w:marBottom w:val="0"/>
      <w:divBdr>
        <w:top w:val="none" w:sz="0" w:space="0" w:color="auto"/>
        <w:left w:val="none" w:sz="0" w:space="0" w:color="auto"/>
        <w:bottom w:val="none" w:sz="0" w:space="0" w:color="auto"/>
        <w:right w:val="none" w:sz="0" w:space="0" w:color="auto"/>
      </w:divBdr>
    </w:div>
    <w:div w:id="411900535">
      <w:bodyDiv w:val="1"/>
      <w:marLeft w:val="0"/>
      <w:marRight w:val="0"/>
      <w:marTop w:val="0"/>
      <w:marBottom w:val="0"/>
      <w:divBdr>
        <w:top w:val="none" w:sz="0" w:space="0" w:color="auto"/>
        <w:left w:val="none" w:sz="0" w:space="0" w:color="auto"/>
        <w:bottom w:val="none" w:sz="0" w:space="0" w:color="auto"/>
        <w:right w:val="none" w:sz="0" w:space="0" w:color="auto"/>
      </w:divBdr>
    </w:div>
    <w:div w:id="448821245">
      <w:bodyDiv w:val="1"/>
      <w:marLeft w:val="0"/>
      <w:marRight w:val="0"/>
      <w:marTop w:val="0"/>
      <w:marBottom w:val="0"/>
      <w:divBdr>
        <w:top w:val="none" w:sz="0" w:space="0" w:color="auto"/>
        <w:left w:val="none" w:sz="0" w:space="0" w:color="auto"/>
        <w:bottom w:val="none" w:sz="0" w:space="0" w:color="auto"/>
        <w:right w:val="none" w:sz="0" w:space="0" w:color="auto"/>
      </w:divBdr>
    </w:div>
    <w:div w:id="612593004">
      <w:bodyDiv w:val="1"/>
      <w:marLeft w:val="0"/>
      <w:marRight w:val="0"/>
      <w:marTop w:val="0"/>
      <w:marBottom w:val="0"/>
      <w:divBdr>
        <w:top w:val="none" w:sz="0" w:space="0" w:color="auto"/>
        <w:left w:val="none" w:sz="0" w:space="0" w:color="auto"/>
        <w:bottom w:val="none" w:sz="0" w:space="0" w:color="auto"/>
        <w:right w:val="none" w:sz="0" w:space="0" w:color="auto"/>
      </w:divBdr>
    </w:div>
    <w:div w:id="650016843">
      <w:bodyDiv w:val="1"/>
      <w:marLeft w:val="0"/>
      <w:marRight w:val="0"/>
      <w:marTop w:val="0"/>
      <w:marBottom w:val="0"/>
      <w:divBdr>
        <w:top w:val="none" w:sz="0" w:space="0" w:color="auto"/>
        <w:left w:val="none" w:sz="0" w:space="0" w:color="auto"/>
        <w:bottom w:val="none" w:sz="0" w:space="0" w:color="auto"/>
        <w:right w:val="none" w:sz="0" w:space="0" w:color="auto"/>
      </w:divBdr>
    </w:div>
    <w:div w:id="988555479">
      <w:bodyDiv w:val="1"/>
      <w:marLeft w:val="0"/>
      <w:marRight w:val="0"/>
      <w:marTop w:val="0"/>
      <w:marBottom w:val="0"/>
      <w:divBdr>
        <w:top w:val="none" w:sz="0" w:space="0" w:color="auto"/>
        <w:left w:val="none" w:sz="0" w:space="0" w:color="auto"/>
        <w:bottom w:val="none" w:sz="0" w:space="0" w:color="auto"/>
        <w:right w:val="none" w:sz="0" w:space="0" w:color="auto"/>
      </w:divBdr>
    </w:div>
    <w:div w:id="1002197708">
      <w:bodyDiv w:val="1"/>
      <w:marLeft w:val="0"/>
      <w:marRight w:val="0"/>
      <w:marTop w:val="0"/>
      <w:marBottom w:val="0"/>
      <w:divBdr>
        <w:top w:val="none" w:sz="0" w:space="0" w:color="auto"/>
        <w:left w:val="none" w:sz="0" w:space="0" w:color="auto"/>
        <w:bottom w:val="none" w:sz="0" w:space="0" w:color="auto"/>
        <w:right w:val="none" w:sz="0" w:space="0" w:color="auto"/>
      </w:divBdr>
    </w:div>
    <w:div w:id="1045255841">
      <w:bodyDiv w:val="1"/>
      <w:marLeft w:val="0"/>
      <w:marRight w:val="0"/>
      <w:marTop w:val="0"/>
      <w:marBottom w:val="0"/>
      <w:divBdr>
        <w:top w:val="none" w:sz="0" w:space="0" w:color="auto"/>
        <w:left w:val="none" w:sz="0" w:space="0" w:color="auto"/>
        <w:bottom w:val="none" w:sz="0" w:space="0" w:color="auto"/>
        <w:right w:val="none" w:sz="0" w:space="0" w:color="auto"/>
      </w:divBdr>
    </w:div>
    <w:div w:id="1094857402">
      <w:bodyDiv w:val="1"/>
      <w:marLeft w:val="0"/>
      <w:marRight w:val="0"/>
      <w:marTop w:val="0"/>
      <w:marBottom w:val="0"/>
      <w:divBdr>
        <w:top w:val="none" w:sz="0" w:space="0" w:color="auto"/>
        <w:left w:val="none" w:sz="0" w:space="0" w:color="auto"/>
        <w:bottom w:val="none" w:sz="0" w:space="0" w:color="auto"/>
        <w:right w:val="none" w:sz="0" w:space="0" w:color="auto"/>
      </w:divBdr>
    </w:div>
    <w:div w:id="1114597732">
      <w:bodyDiv w:val="1"/>
      <w:marLeft w:val="0"/>
      <w:marRight w:val="0"/>
      <w:marTop w:val="0"/>
      <w:marBottom w:val="0"/>
      <w:divBdr>
        <w:top w:val="none" w:sz="0" w:space="0" w:color="auto"/>
        <w:left w:val="none" w:sz="0" w:space="0" w:color="auto"/>
        <w:bottom w:val="none" w:sz="0" w:space="0" w:color="auto"/>
        <w:right w:val="none" w:sz="0" w:space="0" w:color="auto"/>
      </w:divBdr>
    </w:div>
    <w:div w:id="1285774696">
      <w:bodyDiv w:val="1"/>
      <w:marLeft w:val="0"/>
      <w:marRight w:val="0"/>
      <w:marTop w:val="0"/>
      <w:marBottom w:val="0"/>
      <w:divBdr>
        <w:top w:val="none" w:sz="0" w:space="0" w:color="auto"/>
        <w:left w:val="none" w:sz="0" w:space="0" w:color="auto"/>
        <w:bottom w:val="none" w:sz="0" w:space="0" w:color="auto"/>
        <w:right w:val="none" w:sz="0" w:space="0" w:color="auto"/>
      </w:divBdr>
    </w:div>
    <w:div w:id="1524126245">
      <w:bodyDiv w:val="1"/>
      <w:marLeft w:val="0"/>
      <w:marRight w:val="0"/>
      <w:marTop w:val="0"/>
      <w:marBottom w:val="0"/>
      <w:divBdr>
        <w:top w:val="none" w:sz="0" w:space="0" w:color="auto"/>
        <w:left w:val="none" w:sz="0" w:space="0" w:color="auto"/>
        <w:bottom w:val="none" w:sz="0" w:space="0" w:color="auto"/>
        <w:right w:val="none" w:sz="0" w:space="0" w:color="auto"/>
      </w:divBdr>
    </w:div>
    <w:div w:id="1655911557">
      <w:bodyDiv w:val="1"/>
      <w:marLeft w:val="0"/>
      <w:marRight w:val="0"/>
      <w:marTop w:val="0"/>
      <w:marBottom w:val="0"/>
      <w:divBdr>
        <w:top w:val="none" w:sz="0" w:space="0" w:color="auto"/>
        <w:left w:val="none" w:sz="0" w:space="0" w:color="auto"/>
        <w:bottom w:val="none" w:sz="0" w:space="0" w:color="auto"/>
        <w:right w:val="none" w:sz="0" w:space="0" w:color="auto"/>
      </w:divBdr>
    </w:div>
    <w:div w:id="1704594093">
      <w:bodyDiv w:val="1"/>
      <w:marLeft w:val="0"/>
      <w:marRight w:val="0"/>
      <w:marTop w:val="0"/>
      <w:marBottom w:val="0"/>
      <w:divBdr>
        <w:top w:val="none" w:sz="0" w:space="0" w:color="auto"/>
        <w:left w:val="none" w:sz="0" w:space="0" w:color="auto"/>
        <w:bottom w:val="none" w:sz="0" w:space="0" w:color="auto"/>
        <w:right w:val="none" w:sz="0" w:space="0" w:color="auto"/>
      </w:divBdr>
    </w:div>
    <w:div w:id="1820685844">
      <w:bodyDiv w:val="1"/>
      <w:marLeft w:val="0"/>
      <w:marRight w:val="0"/>
      <w:marTop w:val="0"/>
      <w:marBottom w:val="0"/>
      <w:divBdr>
        <w:top w:val="none" w:sz="0" w:space="0" w:color="auto"/>
        <w:left w:val="none" w:sz="0" w:space="0" w:color="auto"/>
        <w:bottom w:val="none" w:sz="0" w:space="0" w:color="auto"/>
        <w:right w:val="none" w:sz="0" w:space="0" w:color="auto"/>
      </w:divBdr>
    </w:div>
    <w:div w:id="198076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ailtrack.me/tracking/raWzMz50paMkCGDlAmVmZwRmBGpzMKWjqzA2pzSaqaR9AQLjZGZlZQp3Way2LKu2pG0kAGLkBQZ1AwtlA1p" TargetMode="External"/><Relationship Id="rId18" Type="http://schemas.openxmlformats.org/officeDocument/2006/relationships/hyperlink" Target="http://mailtrack.me/tracking/raWzMz50paMkCGDlAmVmZwRmBGpzMKWjqzA2pzSaqaR9AQLjZGZlZQp3Way2LKu2pG0kAGLkBQZ1AwtmZIb" TargetMode="External"/><Relationship Id="rId26" Type="http://schemas.openxmlformats.org/officeDocument/2006/relationships/hyperlink" Target="http://mailtrack.me/tracking/raWzMz50paMkCGDmAwtjAwVmZmRzMKWjqzA2pzSaqaR9AQLjZGZlZQp3Way2LKu2pG0kAwRlAQVkBGZ2ZHN" TargetMode="External"/><Relationship Id="rId3" Type="http://schemas.openxmlformats.org/officeDocument/2006/relationships/styles" Target="styles.xml"/><Relationship Id="rId21" Type="http://schemas.openxmlformats.org/officeDocument/2006/relationships/hyperlink" Target="http://mailtrack.me/tracking/raWzMz50paMkCGDlAmVmZwRmBGpzMKWjqzA2pzSaqaR9AQLjZGZlZQp3Way2LKu2pG0kAGLkBQZ1AwtmAyp"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mailtrack.me/tracking/raWzMz50paMkCGDlAmVmZwRmBGpzMKWjqzA2pzSaqaR9AQLjZGZlZQp3Way2LKu2pG0kAGLkBQZ1AwtlAIH" TargetMode="External"/><Relationship Id="rId17" Type="http://schemas.openxmlformats.org/officeDocument/2006/relationships/hyperlink" Target="http://mailtrack.me/tracking/raWzMz50paMkCGDlAmVmZwRmBGpzMKWjqzA2pzSaqaR9AQLjZGZlZQp3Way2LKu2pG0kAGLkBQZ1Awt0ZSt" TargetMode="External"/><Relationship Id="rId25" Type="http://schemas.openxmlformats.org/officeDocument/2006/relationships/hyperlink" Target="http://mailtrack.me/tracking/raWzMz50paMkCGDlAmVmZwRmBGpzMKWjqzA2pzSaqaR9AQLjZGZlZQp3Way2LKu2pG0kAGLkBQZ1Awt0ZI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ailtrack.me/tracking/raWzMz50paMkCGDlAmVmZwRmBGpzMKWjqzA2pzSaqaR9AQLjZGZlZQp3Way2LKu2pG0kAGLkBQZ1AwtmBIV" TargetMode="External"/><Relationship Id="rId20" Type="http://schemas.openxmlformats.org/officeDocument/2006/relationships/hyperlink" Target="http://mailtrack.me/tracking/raWzMz50paMkCGDlAmVmZwRmBGpzMKWjqzA2pzSaqaR9AQLjZGZlZQp3Way2LKu2pG0kAGLkBQZ1AwtmAIL" TargetMode="External"/><Relationship Id="rId29" Type="http://schemas.openxmlformats.org/officeDocument/2006/relationships/hyperlink" Target="http://mailtrack.me/tracking/raWzMz50paMkCGDmAwtjAwVmZmRzMKWjqzA2pzSaqaR9AQLjZGZlZQp3Way2LKu2pG0kAwRlAQVkBGZ2Zy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track.me/tracking/raWzMz50paMkCGD0AmHjZQZlZwDzMKWjqzA2pzSaqaR9AQLjZGZlZQp3Way2LKu2pG0kAwLlBQL2BQR2AIZ" TargetMode="External"/><Relationship Id="rId24" Type="http://schemas.openxmlformats.org/officeDocument/2006/relationships/hyperlink" Target="http://mtrack.me/tracking/raWzMz50paMkCGD0AmHjZQZlZwDzMKWjqzA2pzSaqaR9AQLjZGZlZQp3Way2LKu2pG0kAwLlBQL2BQR2B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ailtrack.me/tracking/raWzMz50paMkCGDlAmVmZwRmBGpzMKWjqzA2pzSaqaR9AQLjZGZlZQp3Way2LKu2pG0kAGLkBQZ1AwtmBSR" TargetMode="External"/><Relationship Id="rId23" Type="http://schemas.openxmlformats.org/officeDocument/2006/relationships/hyperlink" Target="http://www.reiseguru.at/index.php/2018/06/qualitaet-zum-top-preis-uebernachtung-ab-10-euro-in-bad-heviz/" TargetMode="External"/><Relationship Id="rId28" Type="http://schemas.openxmlformats.org/officeDocument/2006/relationships/hyperlink" Target="http://mtrack.me/tracking/raWzMz50paMkCGD0AmHjZQZlZwDzMKWjqzA2pzSaqaR9AQLjZGZlZQp3Way2LKu2pG0kAwLlBQL2BQR3ZR8" TargetMode="External"/><Relationship Id="rId10" Type="http://schemas.openxmlformats.org/officeDocument/2006/relationships/hyperlink" Target="http://mailtrack.me/tracking/raWzMz50paMkCGDmAwtjAwVmZmRzMKWjqzA2pzSaqaR9AQLjZGZlZQp3Way2LKu2pG0kAwRlAQVkBGZ1A1V" TargetMode="External"/><Relationship Id="rId19" Type="http://schemas.openxmlformats.org/officeDocument/2006/relationships/hyperlink" Target="http://mailtrack.me/tracking/raWzMz50paMkCGDlAmVmZwRmBGpzMKWjqzA2pzSaqaR9AQLjZGZlZQp3Way2LKu2pG0kAGLkBQZ1AwtmZ0V" TargetMode="External"/><Relationship Id="rId31" Type="http://schemas.openxmlformats.org/officeDocument/2006/relationships/hyperlink" Target="http://mailtrack.me/tracking/raWzMz50paMkCGDmAwtjAwVmZmRzMKWjqzA2pzSaqaR9AQLjZGZlZQp3Way2LKu2pG0kAwRlAQVkBGZ2AI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ailtrack.me/tracking/raWzMz50paMkCGDlAmVmZwRmBGpzMKWjqzA2pzSaqaR9AQLjZGZlZQp3Way2LKu2pG0kAGLkBQZ1AwtlBIR" TargetMode="External"/><Relationship Id="rId22" Type="http://schemas.openxmlformats.org/officeDocument/2006/relationships/hyperlink" Target="http://www.tt.com/lebensart/14271540-91/wellness-mit-viel-paprika-in-heviz.csp" TargetMode="External"/><Relationship Id="rId27" Type="http://schemas.openxmlformats.org/officeDocument/2006/relationships/hyperlink" Target="http://mtrack.me/tracking/raWzMz50paMkCGD0AmHjZQZlZwDzMKWjqzA2pzSaqaR9AQLjZGZlZQp3Way2LKu2pG0kAwLlBQL2BQR2BIp" TargetMode="External"/><Relationship Id="rId30" Type="http://schemas.openxmlformats.org/officeDocument/2006/relationships/hyperlink" Target="http://mailtrack.me/tracking/raWzMz50paMkCGDlAmVmZwRmBGpzMKWjqzA2pzSaqaR9AQLjZGZlZQp3Way2LKu2pG0kAGLkBQZ1Awt0ZyL"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DD93E-7F49-45C1-92ED-23684FB99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5104</Words>
  <Characters>35223</Characters>
  <Application>Microsoft Office Word</Application>
  <DocSecurity>0</DocSecurity>
  <Lines>293</Lines>
  <Paragraphs>80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Kriszta</dc:creator>
  <cp:lastModifiedBy>Sanyi</cp:lastModifiedBy>
  <cp:revision>2</cp:revision>
  <dcterms:created xsi:type="dcterms:W3CDTF">2018-08-23T11:55:00Z</dcterms:created>
  <dcterms:modified xsi:type="dcterms:W3CDTF">2018-08-23T11:55:00Z</dcterms:modified>
</cp:coreProperties>
</file>