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45ABFC1" wp14:editId="187B1EC4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9ED" w:rsidRPr="004E44D7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7FBE7" wp14:editId="38679753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7DBE" w:rsidRDefault="00047DBE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047DBE" w:rsidRDefault="00047DBE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:rsidR="00047DBE" w:rsidRDefault="00047DBE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7FB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047DBE" w:rsidRDefault="00047DBE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047DBE" w:rsidRDefault="00047DBE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047DBE" w:rsidRDefault="00047DBE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E44D7">
        <w:rPr>
          <w:rFonts w:ascii="Arial" w:hAnsi="Arial" w:cs="Arial"/>
          <w:sz w:val="22"/>
          <w:szCs w:val="22"/>
        </w:rPr>
        <w:tab/>
      </w: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24095F" w:rsidRDefault="00D309ED" w:rsidP="004E44D7">
      <w:pPr>
        <w:spacing w:after="60"/>
        <w:jc w:val="both"/>
        <w:rPr>
          <w:rFonts w:ascii="Arial" w:hAnsi="Arial" w:cs="Arial"/>
          <w:sz w:val="24"/>
          <w:szCs w:val="24"/>
        </w:rPr>
      </w:pPr>
      <w:r w:rsidRPr="0024095F">
        <w:rPr>
          <w:rFonts w:ascii="Arial" w:hAnsi="Arial" w:cs="Arial"/>
          <w:sz w:val="24"/>
          <w:szCs w:val="24"/>
        </w:rPr>
        <w:t xml:space="preserve">Iktatószám: </w:t>
      </w:r>
      <w:r w:rsidRPr="0024095F">
        <w:rPr>
          <w:rFonts w:ascii="Arial" w:hAnsi="Arial" w:cs="Arial"/>
          <w:sz w:val="24"/>
          <w:szCs w:val="24"/>
        </w:rPr>
        <w:tab/>
        <w:t>HIV/</w:t>
      </w:r>
      <w:r w:rsidR="001B767D">
        <w:rPr>
          <w:rFonts w:ascii="Arial" w:hAnsi="Arial" w:cs="Arial"/>
          <w:sz w:val="24"/>
          <w:szCs w:val="24"/>
        </w:rPr>
        <w:t>70</w:t>
      </w:r>
      <w:r w:rsidR="00F40F8D" w:rsidRPr="0024095F">
        <w:rPr>
          <w:rFonts w:ascii="Arial" w:hAnsi="Arial" w:cs="Arial"/>
          <w:sz w:val="24"/>
          <w:szCs w:val="24"/>
        </w:rPr>
        <w:t>-1</w:t>
      </w:r>
      <w:r w:rsidR="00692B62" w:rsidRPr="0024095F">
        <w:rPr>
          <w:rFonts w:ascii="Arial" w:hAnsi="Arial" w:cs="Arial"/>
          <w:sz w:val="24"/>
          <w:szCs w:val="24"/>
        </w:rPr>
        <w:t>/202</w:t>
      </w:r>
      <w:r w:rsidR="004E55F2">
        <w:rPr>
          <w:rFonts w:ascii="Arial" w:hAnsi="Arial" w:cs="Arial"/>
          <w:sz w:val="24"/>
          <w:szCs w:val="24"/>
        </w:rPr>
        <w:t>1</w:t>
      </w:r>
      <w:r w:rsidR="00692B62" w:rsidRPr="0024095F">
        <w:rPr>
          <w:rFonts w:ascii="Arial" w:hAnsi="Arial" w:cs="Arial"/>
          <w:color w:val="FF0000"/>
          <w:sz w:val="24"/>
          <w:szCs w:val="24"/>
        </w:rPr>
        <w:t>.</w:t>
      </w:r>
      <w:r w:rsidRPr="0024095F">
        <w:rPr>
          <w:rFonts w:ascii="Arial" w:hAnsi="Arial" w:cs="Arial"/>
          <w:color w:val="FF0000"/>
          <w:sz w:val="24"/>
          <w:szCs w:val="24"/>
        </w:rPr>
        <w:t xml:space="preserve">   </w:t>
      </w:r>
    </w:p>
    <w:p w:rsidR="00D309ED" w:rsidRPr="0024095F" w:rsidRDefault="00D309ED" w:rsidP="004E44D7">
      <w:pPr>
        <w:spacing w:after="60"/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  <w:r w:rsidRPr="0024095F">
        <w:rPr>
          <w:rFonts w:ascii="Arial" w:hAnsi="Arial" w:cs="Arial"/>
          <w:sz w:val="24"/>
          <w:szCs w:val="24"/>
        </w:rPr>
        <w:t>Napirend sorszáma:</w:t>
      </w:r>
      <w:r w:rsidRPr="0024095F">
        <w:rPr>
          <w:rFonts w:ascii="Arial" w:hAnsi="Arial" w:cs="Arial"/>
          <w:sz w:val="24"/>
          <w:szCs w:val="24"/>
        </w:rPr>
        <w:tab/>
      </w:r>
      <w:r w:rsidRPr="0024095F">
        <w:rPr>
          <w:rFonts w:ascii="Arial" w:hAnsi="Arial" w:cs="Arial"/>
          <w:sz w:val="24"/>
          <w:szCs w:val="24"/>
        </w:rPr>
        <w:tab/>
      </w:r>
      <w:r w:rsidRPr="0024095F">
        <w:rPr>
          <w:rFonts w:ascii="Arial" w:hAnsi="Arial" w:cs="Arial"/>
          <w:sz w:val="24"/>
          <w:szCs w:val="24"/>
        </w:rPr>
        <w:tab/>
      </w:r>
      <w:r w:rsidRPr="0024095F">
        <w:rPr>
          <w:rFonts w:ascii="Arial" w:hAnsi="Arial" w:cs="Arial"/>
          <w:sz w:val="24"/>
          <w:szCs w:val="24"/>
        </w:rPr>
        <w:tab/>
      </w:r>
    </w:p>
    <w:p w:rsidR="00D309E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EF25A8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4095F">
        <w:rPr>
          <w:rFonts w:ascii="Arial" w:hAnsi="Arial" w:cs="Arial"/>
          <w:b/>
          <w:sz w:val="24"/>
          <w:szCs w:val="24"/>
        </w:rPr>
        <w:t>Előterjesztés</w:t>
      </w:r>
    </w:p>
    <w:p w:rsidR="00D309ED" w:rsidRPr="0024095F" w:rsidRDefault="00D309ED" w:rsidP="00EF25A8">
      <w:pPr>
        <w:jc w:val="center"/>
        <w:rPr>
          <w:rFonts w:ascii="Arial" w:hAnsi="Arial" w:cs="Arial"/>
          <w:sz w:val="24"/>
          <w:szCs w:val="24"/>
        </w:rPr>
      </w:pPr>
    </w:p>
    <w:p w:rsidR="00C8545D" w:rsidRPr="0024095F" w:rsidRDefault="00C8545D" w:rsidP="00C8545D">
      <w:pPr>
        <w:jc w:val="center"/>
        <w:rPr>
          <w:rFonts w:ascii="Arial" w:hAnsi="Arial" w:cs="Arial"/>
          <w:b/>
          <w:sz w:val="24"/>
          <w:szCs w:val="24"/>
        </w:rPr>
      </w:pPr>
      <w:r w:rsidRPr="0024095F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C8545D" w:rsidRPr="0024095F" w:rsidRDefault="00C8545D" w:rsidP="00C8545D">
      <w:pPr>
        <w:jc w:val="center"/>
        <w:rPr>
          <w:rFonts w:ascii="Arial" w:hAnsi="Arial" w:cs="Arial"/>
          <w:b/>
          <w:sz w:val="24"/>
          <w:szCs w:val="24"/>
        </w:rPr>
      </w:pPr>
      <w:r w:rsidRPr="0024095F">
        <w:rPr>
          <w:rFonts w:ascii="Arial" w:hAnsi="Arial" w:cs="Arial"/>
          <w:b/>
          <w:sz w:val="24"/>
          <w:szCs w:val="24"/>
        </w:rPr>
        <w:t>részére</w:t>
      </w:r>
    </w:p>
    <w:p w:rsidR="006B0E0D" w:rsidRPr="0024095F" w:rsidRDefault="006B0E0D" w:rsidP="00C8545D">
      <w:pPr>
        <w:jc w:val="center"/>
        <w:rPr>
          <w:rFonts w:ascii="Arial" w:hAnsi="Arial" w:cs="Arial"/>
          <w:b/>
          <w:sz w:val="24"/>
          <w:szCs w:val="24"/>
        </w:rPr>
      </w:pPr>
    </w:p>
    <w:p w:rsidR="006B0E0D" w:rsidRPr="00702FA5" w:rsidRDefault="006B0E0D" w:rsidP="00C8545D">
      <w:pPr>
        <w:jc w:val="center"/>
        <w:rPr>
          <w:rFonts w:ascii="Arial" w:hAnsi="Arial" w:cs="Arial"/>
          <w:sz w:val="24"/>
          <w:szCs w:val="24"/>
        </w:rPr>
      </w:pPr>
      <w:r w:rsidRPr="00702FA5">
        <w:rPr>
          <w:rFonts w:ascii="Arial" w:hAnsi="Arial" w:cs="Arial"/>
          <w:sz w:val="24"/>
          <w:szCs w:val="24"/>
        </w:rPr>
        <w:t xml:space="preserve">nyilvános </w:t>
      </w:r>
    </w:p>
    <w:p w:rsidR="00D309ED" w:rsidRPr="0024095F" w:rsidRDefault="00D309ED" w:rsidP="004E44D7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D309E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24095F">
      <w:pPr>
        <w:ind w:left="851" w:hanging="851"/>
        <w:jc w:val="both"/>
        <w:outlineLvl w:val="0"/>
        <w:rPr>
          <w:rFonts w:ascii="Arial" w:hAnsi="Arial" w:cs="Arial"/>
          <w:color w:val="0070C0"/>
          <w:sz w:val="24"/>
          <w:szCs w:val="24"/>
        </w:rPr>
      </w:pPr>
      <w:bookmarkStart w:id="0" w:name="_Hlk60211875"/>
      <w:r w:rsidRPr="0024095F">
        <w:rPr>
          <w:rFonts w:ascii="Arial" w:hAnsi="Arial" w:cs="Arial"/>
          <w:b/>
          <w:sz w:val="24"/>
          <w:szCs w:val="24"/>
        </w:rPr>
        <w:t>Tárgy:</w:t>
      </w:r>
      <w:r w:rsidR="009A56C2" w:rsidRPr="0024095F">
        <w:rPr>
          <w:rFonts w:ascii="Arial" w:hAnsi="Arial" w:cs="Arial"/>
          <w:b/>
          <w:sz w:val="24"/>
          <w:szCs w:val="24"/>
        </w:rPr>
        <w:t xml:space="preserve"> </w:t>
      </w:r>
      <w:r w:rsidR="006B0E0D" w:rsidRPr="0024095F">
        <w:rPr>
          <w:rFonts w:ascii="Arial" w:hAnsi="Arial" w:cs="Arial"/>
          <w:sz w:val="24"/>
          <w:szCs w:val="24"/>
        </w:rPr>
        <w:t>HÉVÜZ Hévíz Városüzemeltetési Korlátolt Felelősségű Tárasaság alapítása, ügyvezető munkaszerződése, székhelyhasznála</w:t>
      </w:r>
      <w:r w:rsidR="0024095F" w:rsidRPr="0024095F">
        <w:rPr>
          <w:rFonts w:ascii="Arial" w:hAnsi="Arial" w:cs="Arial"/>
          <w:sz w:val="24"/>
          <w:szCs w:val="24"/>
        </w:rPr>
        <w:t>ta</w:t>
      </w:r>
    </w:p>
    <w:bookmarkEnd w:id="0"/>
    <w:p w:rsidR="00D309ED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702FA5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:rsidR="00702FA5" w:rsidRPr="0024095F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24095F">
        <w:rPr>
          <w:rFonts w:ascii="Arial" w:hAnsi="Arial" w:cs="Arial"/>
          <w:b/>
          <w:sz w:val="24"/>
          <w:szCs w:val="24"/>
        </w:rPr>
        <w:t>Az előterjesztő:</w:t>
      </w:r>
      <w:r w:rsidRPr="0024095F">
        <w:rPr>
          <w:rFonts w:ascii="Arial" w:hAnsi="Arial" w:cs="Arial"/>
          <w:sz w:val="24"/>
          <w:szCs w:val="24"/>
        </w:rPr>
        <w:tab/>
        <w:t>Papp Gábor polgármester</w:t>
      </w:r>
    </w:p>
    <w:p w:rsidR="00D309ED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702FA5" w:rsidRPr="0024095F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6B0E0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  <w:r w:rsidRPr="0024095F">
        <w:rPr>
          <w:rFonts w:ascii="Arial" w:hAnsi="Arial" w:cs="Arial"/>
          <w:b/>
          <w:sz w:val="24"/>
          <w:szCs w:val="24"/>
        </w:rPr>
        <w:t xml:space="preserve">Készítette: </w:t>
      </w:r>
      <w:r w:rsidRPr="0024095F">
        <w:rPr>
          <w:rFonts w:ascii="Arial" w:hAnsi="Arial" w:cs="Arial"/>
          <w:b/>
          <w:sz w:val="24"/>
          <w:szCs w:val="24"/>
        </w:rPr>
        <w:tab/>
        <w:t xml:space="preserve">   </w:t>
      </w:r>
      <w:r w:rsidRPr="0024095F">
        <w:rPr>
          <w:rFonts w:ascii="Arial" w:hAnsi="Arial" w:cs="Arial"/>
          <w:b/>
          <w:sz w:val="24"/>
          <w:szCs w:val="24"/>
        </w:rPr>
        <w:tab/>
      </w:r>
      <w:r w:rsidR="00D43003" w:rsidRPr="0024095F">
        <w:rPr>
          <w:rFonts w:ascii="Arial" w:hAnsi="Arial" w:cs="Arial"/>
          <w:sz w:val="24"/>
          <w:szCs w:val="24"/>
        </w:rPr>
        <w:t>Szintén László, közgazdasági osztályvezető</w:t>
      </w:r>
    </w:p>
    <w:p w:rsidR="00D309ED" w:rsidRPr="0024095F" w:rsidRDefault="006B0E0D" w:rsidP="004E44D7">
      <w:pPr>
        <w:jc w:val="both"/>
        <w:rPr>
          <w:rFonts w:ascii="Arial" w:hAnsi="Arial" w:cs="Arial"/>
          <w:sz w:val="24"/>
          <w:szCs w:val="24"/>
        </w:rPr>
      </w:pPr>
      <w:r w:rsidRPr="0024095F">
        <w:rPr>
          <w:rFonts w:ascii="Arial" w:hAnsi="Arial" w:cs="Arial"/>
          <w:sz w:val="24"/>
          <w:szCs w:val="24"/>
        </w:rPr>
        <w:tab/>
      </w:r>
      <w:r w:rsidRPr="0024095F">
        <w:rPr>
          <w:rFonts w:ascii="Arial" w:hAnsi="Arial" w:cs="Arial"/>
          <w:sz w:val="24"/>
          <w:szCs w:val="24"/>
        </w:rPr>
        <w:tab/>
      </w:r>
      <w:r w:rsidRPr="0024095F">
        <w:rPr>
          <w:rFonts w:ascii="Arial" w:hAnsi="Arial" w:cs="Arial"/>
          <w:sz w:val="24"/>
          <w:szCs w:val="24"/>
        </w:rPr>
        <w:tab/>
        <w:t>Bediné Makra Anikó</w:t>
      </w:r>
      <w:r w:rsidR="00D309ED" w:rsidRPr="0024095F">
        <w:rPr>
          <w:rFonts w:ascii="Arial" w:hAnsi="Arial" w:cs="Arial"/>
          <w:sz w:val="24"/>
          <w:szCs w:val="24"/>
        </w:rPr>
        <w:t xml:space="preserve"> </w:t>
      </w:r>
      <w:r w:rsidRPr="0024095F">
        <w:rPr>
          <w:rFonts w:ascii="Arial" w:hAnsi="Arial" w:cs="Arial"/>
          <w:sz w:val="24"/>
          <w:szCs w:val="24"/>
        </w:rPr>
        <w:t>tanácsadó</w:t>
      </w:r>
    </w:p>
    <w:p w:rsidR="00D309E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ind w:left="3540" w:hanging="3540"/>
        <w:jc w:val="both"/>
        <w:rPr>
          <w:rFonts w:ascii="Arial" w:hAnsi="Arial" w:cs="Arial"/>
          <w:b/>
          <w:sz w:val="24"/>
          <w:szCs w:val="24"/>
        </w:rPr>
      </w:pPr>
    </w:p>
    <w:p w:rsidR="00D35A54" w:rsidRPr="0024095F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24095F">
        <w:rPr>
          <w:rFonts w:ascii="Arial" w:hAnsi="Arial" w:cs="Arial"/>
          <w:b/>
          <w:sz w:val="24"/>
          <w:szCs w:val="24"/>
        </w:rPr>
        <w:t>Megtárgyalta:</w:t>
      </w:r>
      <w:r w:rsidRPr="0024095F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24095F">
        <w:rPr>
          <w:rFonts w:ascii="Arial" w:hAnsi="Arial" w:cs="Arial"/>
          <w:sz w:val="24"/>
          <w:szCs w:val="24"/>
        </w:rPr>
        <w:tab/>
      </w:r>
      <w:r w:rsidR="00D43003" w:rsidRPr="0024095F">
        <w:rPr>
          <w:rFonts w:ascii="Arial" w:hAnsi="Arial" w:cs="Arial"/>
          <w:sz w:val="24"/>
          <w:szCs w:val="24"/>
        </w:rPr>
        <w:t>-</w:t>
      </w:r>
    </w:p>
    <w:p w:rsidR="00D35A54" w:rsidRPr="0024095F" w:rsidRDefault="00D35A54" w:rsidP="004E44D7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24095F">
        <w:rPr>
          <w:rFonts w:ascii="Arial" w:hAnsi="Arial" w:cs="Arial"/>
          <w:sz w:val="24"/>
          <w:szCs w:val="24"/>
        </w:rPr>
        <w:t xml:space="preserve">   </w:t>
      </w:r>
      <w:r w:rsidRPr="0024095F">
        <w:rPr>
          <w:rFonts w:ascii="Arial" w:hAnsi="Arial" w:cs="Arial"/>
          <w:sz w:val="24"/>
          <w:szCs w:val="24"/>
        </w:rPr>
        <w:tab/>
      </w:r>
    </w:p>
    <w:p w:rsidR="00D309ED" w:rsidRPr="0024095F" w:rsidRDefault="00D309ED" w:rsidP="004E44D7">
      <w:pPr>
        <w:ind w:left="2127" w:hanging="2127"/>
        <w:jc w:val="both"/>
        <w:rPr>
          <w:rFonts w:ascii="Arial" w:hAnsi="Arial" w:cs="Arial"/>
          <w:color w:val="0070C0"/>
          <w:sz w:val="24"/>
          <w:szCs w:val="24"/>
        </w:rPr>
      </w:pPr>
    </w:p>
    <w:p w:rsidR="00D309ED" w:rsidRPr="0024095F" w:rsidRDefault="00D309ED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24095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24095F">
        <w:rPr>
          <w:rFonts w:ascii="Arial" w:hAnsi="Arial" w:cs="Arial"/>
          <w:sz w:val="24"/>
          <w:szCs w:val="24"/>
        </w:rPr>
        <w:t>dr. Tüske Róbert jegyző</w:t>
      </w:r>
    </w:p>
    <w:p w:rsidR="00D309E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24095F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24095F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24095F" w:rsidRDefault="00D309ED" w:rsidP="004E44D7">
      <w:pPr>
        <w:ind w:left="6372"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24095F">
        <w:rPr>
          <w:rFonts w:ascii="Arial" w:hAnsi="Arial" w:cs="Arial"/>
          <w:sz w:val="24"/>
          <w:szCs w:val="24"/>
        </w:rPr>
        <w:t xml:space="preserve">Papp Gábor </w:t>
      </w:r>
    </w:p>
    <w:p w:rsidR="00D309ED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24095F">
        <w:rPr>
          <w:rFonts w:ascii="Arial" w:hAnsi="Arial" w:cs="Arial"/>
          <w:sz w:val="24"/>
          <w:szCs w:val="24"/>
        </w:rPr>
        <w:t>polgármester</w:t>
      </w:r>
    </w:p>
    <w:p w:rsidR="00285A9E" w:rsidRPr="0024095F" w:rsidRDefault="00285A9E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D309ED" w:rsidRPr="0024095F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D309ED" w:rsidRPr="00285A9E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285A9E">
        <w:rPr>
          <w:rFonts w:ascii="Arial" w:hAnsi="Arial" w:cs="Arial"/>
          <w:b/>
          <w:sz w:val="22"/>
          <w:szCs w:val="22"/>
        </w:rPr>
        <w:lastRenderedPageBreak/>
        <w:t>1.</w:t>
      </w:r>
    </w:p>
    <w:p w:rsidR="00D309ED" w:rsidRPr="00285A9E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285A9E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285A9E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D309ED" w:rsidRPr="00285A9E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4E44D7" w:rsidRPr="00285A9E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Tisztelt Képviselő-testület!</w:t>
      </w:r>
    </w:p>
    <w:p w:rsidR="00B77FC3" w:rsidRPr="00285A9E" w:rsidRDefault="00B77FC3" w:rsidP="00285A9E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B77FC3" w:rsidRPr="00285A9E" w:rsidRDefault="00B77FC3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Magyarországon az önkormányzatok autonómiáját, a feladatellátás szabadságát Magyarország Alaptörvénye szavatolja.</w:t>
      </w:r>
      <w:r w:rsidR="00B8223C" w:rsidRPr="00285A9E">
        <w:rPr>
          <w:rFonts w:ascii="Arial" w:hAnsi="Arial" w:cs="Arial"/>
          <w:sz w:val="22"/>
          <w:szCs w:val="22"/>
        </w:rPr>
        <w:t xml:space="preserve"> Az Alaptörvény kimondja, hogy</w:t>
      </w:r>
      <w:r w:rsidRPr="00285A9E">
        <w:rPr>
          <w:rFonts w:ascii="Arial" w:hAnsi="Arial" w:cs="Arial"/>
          <w:sz w:val="22"/>
          <w:szCs w:val="22"/>
        </w:rPr>
        <w:t xml:space="preserve"> „a helyi önkormányzatok tulajdonában álló gazdálkodó szervezetek törvényben meghatározott módon, önállóan és felelősen gazdálkodnak a törvényesség, a célszerűség és az eredményesség követelményei szerint.”.</w:t>
      </w:r>
    </w:p>
    <w:p w:rsidR="00B77FC3" w:rsidRPr="00285A9E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:rsidR="004E44D7" w:rsidRPr="00285A9E" w:rsidRDefault="00B77FC3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Az önkormányzatok feladatai a</w:t>
      </w:r>
      <w:r w:rsidR="006B0E0D" w:rsidRPr="00285A9E">
        <w:rPr>
          <w:rFonts w:ascii="Arial" w:hAnsi="Arial" w:cs="Arial"/>
          <w:sz w:val="22"/>
          <w:szCs w:val="22"/>
        </w:rPr>
        <w:t xml:space="preserve"> Magyarország helyi önkormányzatairól szóló 2011. évi CLXXXIX. törvény (a továbbiakban:</w:t>
      </w:r>
      <w:r w:rsidRPr="00285A9E">
        <w:rPr>
          <w:rFonts w:ascii="Arial" w:hAnsi="Arial" w:cs="Arial"/>
          <w:sz w:val="22"/>
          <w:szCs w:val="22"/>
        </w:rPr>
        <w:t xml:space="preserve"> Mötv.</w:t>
      </w:r>
      <w:r w:rsidR="006B0E0D" w:rsidRPr="00285A9E">
        <w:rPr>
          <w:rFonts w:ascii="Arial" w:hAnsi="Arial" w:cs="Arial"/>
          <w:sz w:val="22"/>
          <w:szCs w:val="22"/>
        </w:rPr>
        <w:t xml:space="preserve">) </w:t>
      </w:r>
      <w:r w:rsidRPr="00285A9E">
        <w:rPr>
          <w:rFonts w:ascii="Arial" w:hAnsi="Arial" w:cs="Arial"/>
          <w:sz w:val="22"/>
          <w:szCs w:val="22"/>
        </w:rPr>
        <w:t xml:space="preserve">szerint igen sokrétűek. Az Mötv. 13. § (1) bekezdés 2. pontja </w:t>
      </w:r>
      <w:r w:rsidR="00B8223C" w:rsidRPr="00285A9E">
        <w:rPr>
          <w:rFonts w:ascii="Arial" w:hAnsi="Arial" w:cs="Arial"/>
          <w:sz w:val="22"/>
          <w:szCs w:val="22"/>
        </w:rPr>
        <w:t>a</w:t>
      </w:r>
      <w:r w:rsidRPr="00285A9E">
        <w:rPr>
          <w:rFonts w:ascii="Arial" w:hAnsi="Arial" w:cs="Arial"/>
          <w:sz w:val="22"/>
          <w:szCs w:val="22"/>
        </w:rPr>
        <w:t xml:space="preserve"> településüzemeltetés feladatai között</w:t>
      </w:r>
      <w:r w:rsidR="00B8223C" w:rsidRPr="00285A9E">
        <w:rPr>
          <w:rFonts w:ascii="Arial" w:hAnsi="Arial" w:cs="Arial"/>
          <w:sz w:val="22"/>
          <w:szCs w:val="22"/>
        </w:rPr>
        <w:t xml:space="preserve"> szerepel</w:t>
      </w:r>
      <w:r w:rsidRPr="00285A9E">
        <w:rPr>
          <w:rFonts w:ascii="Arial" w:hAnsi="Arial" w:cs="Arial"/>
          <w:sz w:val="22"/>
          <w:szCs w:val="22"/>
        </w:rPr>
        <w:t xml:space="preserve"> a helyi közutak és tartozékainak </w:t>
      </w:r>
      <w:r w:rsidR="00B8223C" w:rsidRPr="00285A9E">
        <w:rPr>
          <w:rFonts w:ascii="Arial" w:hAnsi="Arial" w:cs="Arial"/>
          <w:sz w:val="22"/>
          <w:szCs w:val="22"/>
        </w:rPr>
        <w:t>kialakítása és fenntartása</w:t>
      </w:r>
      <w:r w:rsidRPr="00285A9E">
        <w:rPr>
          <w:rFonts w:ascii="Arial" w:hAnsi="Arial" w:cs="Arial"/>
          <w:sz w:val="22"/>
          <w:szCs w:val="22"/>
        </w:rPr>
        <w:t>, közparkok és egyéb közterüle</w:t>
      </w:r>
      <w:r w:rsidR="00B8223C" w:rsidRPr="00285A9E">
        <w:rPr>
          <w:rFonts w:ascii="Arial" w:hAnsi="Arial" w:cs="Arial"/>
          <w:sz w:val="22"/>
          <w:szCs w:val="22"/>
        </w:rPr>
        <w:t>tek kialakítását és fenntartása</w:t>
      </w:r>
      <w:r w:rsidRPr="00285A9E">
        <w:rPr>
          <w:rFonts w:ascii="Arial" w:hAnsi="Arial" w:cs="Arial"/>
          <w:sz w:val="22"/>
          <w:szCs w:val="22"/>
        </w:rPr>
        <w:t xml:space="preserve">, </w:t>
      </w:r>
      <w:r w:rsidRPr="00285A9E">
        <w:rPr>
          <w:rFonts w:ascii="Arial" w:hAnsi="Arial" w:cs="Arial"/>
          <w:i/>
          <w:sz w:val="22"/>
          <w:szCs w:val="22"/>
        </w:rPr>
        <w:t>gépjárművek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i/>
          <w:sz w:val="22"/>
          <w:szCs w:val="22"/>
        </w:rPr>
        <w:t>parkolásának biztosítás</w:t>
      </w:r>
      <w:r w:rsidR="00B8223C" w:rsidRPr="00285A9E">
        <w:rPr>
          <w:rFonts w:ascii="Arial" w:hAnsi="Arial" w:cs="Arial"/>
          <w:i/>
          <w:sz w:val="22"/>
          <w:szCs w:val="22"/>
        </w:rPr>
        <w:t>a</w:t>
      </w:r>
      <w:r w:rsidRPr="00285A9E">
        <w:rPr>
          <w:rFonts w:ascii="Arial" w:hAnsi="Arial" w:cs="Arial"/>
          <w:sz w:val="22"/>
          <w:szCs w:val="22"/>
        </w:rPr>
        <w:t xml:space="preserve">. Az Mötv. 14. § (1) bekezdése szerint a 13. § (1) bekezdésében meghatározott feladatok ellátásának részletes szabályait – ha az Mötv. másként nem rendelkezik – jogszabályok tartalmazzák. A jogszabályokból kiindulva, tágabban értelmezve városüzemeltetés alatt a város, városrész működéséhez, működtetéséhez szükséges műszaki-, humán infrastrukturális kiszolgáló tevékenységek összességének biztosítását </w:t>
      </w:r>
      <w:r w:rsidR="00A65FC8" w:rsidRPr="00285A9E">
        <w:rPr>
          <w:rFonts w:ascii="Arial" w:hAnsi="Arial" w:cs="Arial"/>
          <w:sz w:val="22"/>
          <w:szCs w:val="22"/>
        </w:rPr>
        <w:t>kell érteni</w:t>
      </w:r>
      <w:r w:rsidRPr="00285A9E">
        <w:rPr>
          <w:rFonts w:ascii="Arial" w:hAnsi="Arial" w:cs="Arial"/>
          <w:sz w:val="22"/>
          <w:szCs w:val="22"/>
        </w:rPr>
        <w:t xml:space="preserve"> A helyi önkormányzatok feladatellátásának sajátossága, hogy törvényben meghatározott közfeladatok, valamint a helyi igények figyelembevételével önként vállalt feladatok ellátását végzik. Az Mötv. előírása szerint </w:t>
      </w:r>
      <w:r w:rsidR="0077295D" w:rsidRPr="00285A9E">
        <w:rPr>
          <w:rFonts w:ascii="Arial" w:hAnsi="Arial" w:cs="Arial"/>
          <w:sz w:val="22"/>
          <w:szCs w:val="22"/>
        </w:rPr>
        <w:t xml:space="preserve">a </w:t>
      </w:r>
      <w:r w:rsidRPr="00285A9E">
        <w:rPr>
          <w:rFonts w:ascii="Arial" w:hAnsi="Arial" w:cs="Arial"/>
          <w:sz w:val="22"/>
          <w:szCs w:val="22"/>
        </w:rPr>
        <w:t>„Törvény előírhatja, hogy meghatározott közszolgáltatást kiz</w:t>
      </w:r>
      <w:r w:rsidR="0077295D" w:rsidRPr="00285A9E">
        <w:rPr>
          <w:rFonts w:ascii="Arial" w:hAnsi="Arial" w:cs="Arial"/>
          <w:sz w:val="22"/>
          <w:szCs w:val="22"/>
        </w:rPr>
        <w:t xml:space="preserve">árólag erre a célra alapított, </w:t>
      </w:r>
      <w:r w:rsidRPr="00285A9E">
        <w:rPr>
          <w:rFonts w:ascii="Arial" w:hAnsi="Arial" w:cs="Arial"/>
          <w:sz w:val="22"/>
          <w:szCs w:val="22"/>
        </w:rPr>
        <w:t xml:space="preserve">olyan </w:t>
      </w:r>
      <w:r w:rsidR="0077295D" w:rsidRPr="00285A9E">
        <w:rPr>
          <w:rFonts w:ascii="Arial" w:hAnsi="Arial" w:cs="Arial"/>
          <w:sz w:val="22"/>
          <w:szCs w:val="22"/>
        </w:rPr>
        <w:t>l</w:t>
      </w:r>
      <w:r w:rsidRPr="00285A9E">
        <w:rPr>
          <w:rFonts w:ascii="Arial" w:hAnsi="Arial" w:cs="Arial"/>
          <w:sz w:val="22"/>
          <w:szCs w:val="22"/>
        </w:rPr>
        <w:t>egalább többségi önkormányzati tulajdonban álló, jogi személyiséggel rendelkező gazdasági társaság, amelyben az önkormányzat legalább többségi befolyással bír vagy e gazdasági társaság legalább többségi tulajdonában álló és legalább többségi befolyása alatt álló jogi személyiséggel rendelkező gazdasági társaság láthat el.” Az önkormányzati közfeladat-ellátásban, vagyongazdálkodásban jelentős részarányt képviselnek az önkormányzati tulajdonú gazdasági társaságok</w:t>
      </w:r>
      <w:r w:rsidR="00A65FC8" w:rsidRPr="00285A9E">
        <w:rPr>
          <w:rFonts w:ascii="Arial" w:hAnsi="Arial" w:cs="Arial"/>
          <w:sz w:val="22"/>
          <w:szCs w:val="22"/>
        </w:rPr>
        <w:t>.</w:t>
      </w:r>
    </w:p>
    <w:p w:rsidR="00B77FC3" w:rsidRPr="00285A9E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:rsidR="00B77FC3" w:rsidRPr="00285A9E" w:rsidRDefault="00A65FC8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Hévíz Város Önkormányzat Képviselő-testület 2020. november 3-i ülésén ismerte meg egy rövidített összefoglalóban, hogy milyen előnyökkel járna a város parkolási rendszerének fejlesztése. A tanulmány alternatívákat tartalmazott arra vonatkozóan, hogy milyen nagyságrendű befektetéssel lenne elérhető, hogy a városban a jelenlegi 696 parkolóhely hogyan fejleszthető fel 1.316 parkoló helyre. Természetesen ismertetésre kerül az is, hogy a jelenlegi hatályos parkolási rendeletben meghatározott díjakkal milyen nagyságrendű parkolási bevétel érvényesíthető. </w:t>
      </w:r>
      <w:r w:rsidR="0077295D" w:rsidRPr="00285A9E">
        <w:rPr>
          <w:rFonts w:ascii="Arial" w:hAnsi="Arial" w:cs="Arial"/>
          <w:sz w:val="22"/>
          <w:szCs w:val="22"/>
        </w:rPr>
        <w:t xml:space="preserve"> A várható gazdaságosság azt mutatja, hogy mindenképpen döntést kell hoznia az önkormányzatnak a parkolásban rejlő bevételek elérése érdekében.                                                          </w:t>
      </w:r>
    </w:p>
    <w:p w:rsidR="00A65FC8" w:rsidRPr="00285A9E" w:rsidRDefault="00A65FC8" w:rsidP="00285A9E">
      <w:pPr>
        <w:jc w:val="both"/>
        <w:rPr>
          <w:rFonts w:ascii="Arial" w:hAnsi="Arial" w:cs="Arial"/>
          <w:sz w:val="22"/>
          <w:szCs w:val="22"/>
        </w:rPr>
      </w:pPr>
    </w:p>
    <w:p w:rsidR="00285A9E" w:rsidRDefault="00A65FC8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parkolóhelyek </w:t>
      </w:r>
      <w:r w:rsidR="003A0BF8" w:rsidRPr="00285A9E">
        <w:rPr>
          <w:rFonts w:ascii="Arial" w:hAnsi="Arial" w:cs="Arial"/>
          <w:sz w:val="22"/>
          <w:szCs w:val="22"/>
        </w:rPr>
        <w:t>számának növelésével</w:t>
      </w:r>
      <w:r w:rsidRPr="00285A9E">
        <w:rPr>
          <w:rFonts w:ascii="Arial" w:hAnsi="Arial" w:cs="Arial"/>
          <w:sz w:val="22"/>
          <w:szCs w:val="22"/>
        </w:rPr>
        <w:t xml:space="preserve"> nemcsak a város bevétele emelkedne ebből a díjbevételből, hanem jelentősen javulna a városban a parkolási lehetőség. </w:t>
      </w:r>
      <w:r w:rsidR="004E44D7" w:rsidRPr="00285A9E">
        <w:rPr>
          <w:rFonts w:ascii="Arial" w:hAnsi="Arial" w:cs="Arial"/>
          <w:sz w:val="22"/>
          <w:szCs w:val="22"/>
        </w:rPr>
        <w:t>Hévíz Város Önkormányzat Képviselő-testülete</w:t>
      </w:r>
      <w:r w:rsidR="003A0BF8" w:rsidRPr="00285A9E">
        <w:rPr>
          <w:rFonts w:ascii="Arial" w:hAnsi="Arial" w:cs="Arial"/>
          <w:sz w:val="22"/>
          <w:szCs w:val="22"/>
        </w:rPr>
        <w:t xml:space="preserve"> megismerve a lehetőségeket</w:t>
      </w:r>
      <w:r w:rsidR="008A1720" w:rsidRPr="00285A9E">
        <w:rPr>
          <w:rFonts w:ascii="Arial" w:hAnsi="Arial" w:cs="Arial"/>
          <w:sz w:val="22"/>
          <w:szCs w:val="22"/>
        </w:rPr>
        <w:t xml:space="preserve"> és a </w:t>
      </w:r>
      <w:r w:rsidR="001C1665" w:rsidRPr="00285A9E">
        <w:rPr>
          <w:rFonts w:ascii="Arial" w:hAnsi="Arial" w:cs="Arial"/>
          <w:sz w:val="22"/>
          <w:szCs w:val="22"/>
        </w:rPr>
        <w:t xml:space="preserve">213/2020. (XI.3.) határozatában kifejezte azon szándékát, hogy folytatja Hévíz városban a közterületeken a járművel történő, várakozási célú használatának és annak várakozási díj fizetési rendszerének fejlesztését, az „okos parkolás megvalósítását. A Képviselő-testület a beterjesztett okos parkolási rendszer 1. ütemének </w:t>
      </w:r>
      <w:r w:rsidR="00486F79" w:rsidRPr="00285A9E">
        <w:rPr>
          <w:rFonts w:ascii="Arial" w:hAnsi="Arial" w:cs="Arial"/>
          <w:sz w:val="22"/>
          <w:szCs w:val="22"/>
        </w:rPr>
        <w:t>(csökkentett műszaki tartalom – parkolóhely kiépítések nélkül) megvalósításával</w:t>
      </w:r>
      <w:r w:rsidR="001C1665" w:rsidRPr="00285A9E">
        <w:rPr>
          <w:rFonts w:ascii="Arial" w:hAnsi="Arial" w:cs="Arial"/>
          <w:sz w:val="22"/>
          <w:szCs w:val="22"/>
        </w:rPr>
        <w:t xml:space="preserve"> egyetértett, és felhatalmazta a polgármestert az okosparkolási rendszer kialakításával kapcsolat</w:t>
      </w:r>
      <w:r w:rsidR="00461B4D" w:rsidRPr="00285A9E">
        <w:rPr>
          <w:rFonts w:ascii="Arial" w:hAnsi="Arial" w:cs="Arial"/>
          <w:sz w:val="22"/>
          <w:szCs w:val="22"/>
        </w:rPr>
        <w:t>os ajánlati felhívás elkészítésével.</w:t>
      </w:r>
    </w:p>
    <w:p w:rsidR="00BA07EB" w:rsidRDefault="00BA07EB" w:rsidP="00285A9E">
      <w:pPr>
        <w:jc w:val="both"/>
        <w:rPr>
          <w:rFonts w:ascii="Arial" w:hAnsi="Arial" w:cs="Arial"/>
          <w:sz w:val="22"/>
          <w:szCs w:val="22"/>
        </w:rPr>
      </w:pPr>
    </w:p>
    <w:p w:rsidR="001C1665" w:rsidRDefault="001C1665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 Képviselő-testület a fenti határozatában döntött még a közterületeken közúti járművel történő várakozási (parkolási) közszolgáltatás ellátására 100%-os önkormányzati tulajdonban álló gazdasági társaság alapításának megvizsgálásával, az alapító okirat tervezetének előkészítésével.</w:t>
      </w:r>
    </w:p>
    <w:p w:rsidR="001C1665" w:rsidRPr="00285A9E" w:rsidRDefault="001C1665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lastRenderedPageBreak/>
        <w:t>Az előkészítés során adószakér</w:t>
      </w:r>
      <w:r w:rsidR="004C0486" w:rsidRPr="00285A9E">
        <w:rPr>
          <w:rFonts w:ascii="Arial" w:hAnsi="Arial" w:cs="Arial"/>
          <w:sz w:val="22"/>
          <w:szCs w:val="22"/>
        </w:rPr>
        <w:t>t</w:t>
      </w:r>
      <w:r w:rsidRPr="00285A9E">
        <w:rPr>
          <w:rFonts w:ascii="Arial" w:hAnsi="Arial" w:cs="Arial"/>
          <w:sz w:val="22"/>
          <w:szCs w:val="22"/>
        </w:rPr>
        <w:t>ő bevonására is sor került, amely alapján röviden az alábbi tényezőket kell figyelembe venni a feladatok ellátása során:</w:t>
      </w:r>
    </w:p>
    <w:p w:rsidR="00992893" w:rsidRPr="00285A9E" w:rsidRDefault="00554665" w:rsidP="00285A9E">
      <w:pPr>
        <w:pStyle w:val="Listaszerbekezds"/>
        <w:numPr>
          <w:ilvl w:val="0"/>
          <w:numId w:val="9"/>
        </w:numPr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A</w:t>
      </w:r>
      <w:r w:rsidR="001C1665" w:rsidRPr="00285A9E">
        <w:rPr>
          <w:rFonts w:ascii="Arial" w:hAnsi="Arial" w:cs="Arial"/>
        </w:rPr>
        <w:t>z ismételt vészhelyzet</w:t>
      </w:r>
      <w:r w:rsidR="004C0486" w:rsidRPr="00285A9E">
        <w:rPr>
          <w:rFonts w:ascii="Arial" w:hAnsi="Arial" w:cs="Arial"/>
        </w:rPr>
        <w:t xml:space="preserve"> elrendelése</w:t>
      </w:r>
      <w:r w:rsidR="001C1665" w:rsidRPr="00285A9E">
        <w:rPr>
          <w:rFonts w:ascii="Arial" w:hAnsi="Arial" w:cs="Arial"/>
        </w:rPr>
        <w:t xml:space="preserve">, és a parkolási díjbeszedés felfüggesztése miatt, a parkolási rendszer fejlesztésére kiírandó </w:t>
      </w:r>
      <w:r w:rsidR="00992893" w:rsidRPr="00285A9E">
        <w:rPr>
          <w:rFonts w:ascii="Arial" w:hAnsi="Arial" w:cs="Arial"/>
        </w:rPr>
        <w:t xml:space="preserve">szolgáltatás vásárlási </w:t>
      </w:r>
      <w:r w:rsidR="001C1665" w:rsidRPr="00285A9E">
        <w:rPr>
          <w:rFonts w:ascii="Arial" w:hAnsi="Arial" w:cs="Arial"/>
        </w:rPr>
        <w:t>ajánlattételi felhívás tartalmazzon egy vis maior záradékot, amely alapján azon hónapok</w:t>
      </w:r>
      <w:r w:rsidR="004A37A4" w:rsidRPr="00285A9E">
        <w:rPr>
          <w:rFonts w:ascii="Arial" w:hAnsi="Arial" w:cs="Arial"/>
        </w:rPr>
        <w:t>ban, amikor a szolgáltatási díj összegét nem fedezi a parkolási díj összege, akkor díjfizetés csak a parkolási díjbevétel erejéig történ</w:t>
      </w:r>
      <w:r w:rsidR="00701304" w:rsidRPr="00285A9E">
        <w:rPr>
          <w:rFonts w:ascii="Arial" w:hAnsi="Arial" w:cs="Arial"/>
        </w:rPr>
        <w:t>het</w:t>
      </w:r>
      <w:r w:rsidR="004A37A4" w:rsidRPr="00285A9E">
        <w:rPr>
          <w:rFonts w:ascii="Arial" w:hAnsi="Arial" w:cs="Arial"/>
        </w:rPr>
        <w:t>, az év végi egyenleg alapján pedig a szolgáltatás futamideje a felek közös megegyezése alapján meghosszabbítható.</w:t>
      </w:r>
    </w:p>
    <w:p w:rsidR="00992893" w:rsidRPr="00285A9E" w:rsidRDefault="008E664F" w:rsidP="00285A9E">
      <w:pPr>
        <w:pStyle w:val="Listaszerbekezds"/>
        <w:numPr>
          <w:ilvl w:val="0"/>
          <w:numId w:val="9"/>
        </w:numPr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Az okos parkolási rendszer beruházást szolgáltatás formájában tervez</w:t>
      </w:r>
      <w:r w:rsidR="00992893" w:rsidRPr="00285A9E">
        <w:rPr>
          <w:rFonts w:ascii="Arial" w:hAnsi="Arial" w:cs="Arial"/>
        </w:rPr>
        <w:t>te</w:t>
      </w:r>
      <w:r w:rsidRPr="00285A9E">
        <w:rPr>
          <w:rFonts w:ascii="Arial" w:hAnsi="Arial" w:cs="Arial"/>
        </w:rPr>
        <w:t xml:space="preserve"> az önkormányzat beszerezni, azaz saját beruházási költség megfizetése nélkül, de egy 60 havi szolgáltatási szerződés formájában, 60 havi szolgáltatási díj terhe mellett.</w:t>
      </w:r>
    </w:p>
    <w:p w:rsidR="003A0BF8" w:rsidRPr="00285A9E" w:rsidRDefault="00992893" w:rsidP="00285A9E">
      <w:pPr>
        <w:pStyle w:val="Listaszerbekezds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 xml:space="preserve">A Magyarország gazdasági stabilitásáról szóló </w:t>
      </w:r>
      <w:r w:rsidR="008E664F" w:rsidRPr="00285A9E">
        <w:rPr>
          <w:rFonts w:ascii="Arial" w:hAnsi="Arial" w:cs="Arial"/>
        </w:rPr>
        <w:t>2011. évi CXCIV. törvény</w:t>
      </w:r>
      <w:r w:rsidR="009960EC" w:rsidRPr="00285A9E">
        <w:rPr>
          <w:rFonts w:ascii="Arial" w:hAnsi="Arial" w:cs="Arial"/>
        </w:rPr>
        <w:t xml:space="preserve"> 8-</w:t>
      </w:r>
      <w:r w:rsidR="008F425A" w:rsidRPr="00285A9E">
        <w:rPr>
          <w:rFonts w:ascii="Arial" w:hAnsi="Arial" w:cs="Arial"/>
        </w:rPr>
        <w:t>10</w:t>
      </w:r>
      <w:r w:rsidR="00FA49CA" w:rsidRPr="00285A9E">
        <w:rPr>
          <w:rFonts w:ascii="Arial" w:hAnsi="Arial" w:cs="Arial"/>
        </w:rPr>
        <w:t>.</w:t>
      </w:r>
      <w:r w:rsidR="009960EC" w:rsidRPr="00285A9E">
        <w:rPr>
          <w:rFonts w:ascii="Arial" w:hAnsi="Arial" w:cs="Arial"/>
        </w:rPr>
        <w:t>§ alap</w:t>
      </w:r>
      <w:r w:rsidR="00FA49CA" w:rsidRPr="00285A9E">
        <w:rPr>
          <w:rFonts w:ascii="Arial" w:hAnsi="Arial" w:cs="Arial"/>
        </w:rPr>
        <w:t>j</w:t>
      </w:r>
      <w:r w:rsidR="009960EC" w:rsidRPr="00285A9E">
        <w:rPr>
          <w:rFonts w:ascii="Arial" w:hAnsi="Arial" w:cs="Arial"/>
        </w:rPr>
        <w:t>á</w:t>
      </w:r>
      <w:r w:rsidRPr="00285A9E">
        <w:rPr>
          <w:rFonts w:ascii="Arial" w:hAnsi="Arial" w:cs="Arial"/>
        </w:rPr>
        <w:t>n</w:t>
      </w:r>
      <w:r w:rsidR="008E664F" w:rsidRPr="00285A9E">
        <w:rPr>
          <w:rFonts w:ascii="Arial" w:hAnsi="Arial" w:cs="Arial"/>
        </w:rPr>
        <w:t xml:space="preserve"> </w:t>
      </w:r>
      <w:r w:rsidR="009960EC" w:rsidRPr="00285A9E">
        <w:rPr>
          <w:rFonts w:ascii="Arial" w:hAnsi="Arial" w:cs="Arial"/>
        </w:rPr>
        <w:t>éven túli kötelezettségvállalás államháztartásért felelős miniszter előzetes hozzájárulásával jöhet létre. Ezért a szolgáltatási szerződésnek tartalmaznia kell ez záradékot, amely biztosítja a felek számára a szolgáltatási díj éven túli</w:t>
      </w:r>
      <w:r w:rsidR="00554665" w:rsidRPr="00285A9E">
        <w:rPr>
          <w:rFonts w:ascii="Arial" w:hAnsi="Arial" w:cs="Arial"/>
        </w:rPr>
        <w:t xml:space="preserve"> (365 nap, vagy azon túli)</w:t>
      </w:r>
      <w:r w:rsidR="009960EC" w:rsidRPr="00285A9E">
        <w:rPr>
          <w:rFonts w:ascii="Arial" w:hAnsi="Arial" w:cs="Arial"/>
        </w:rPr>
        <w:t xml:space="preserve"> nem fizetése esetén a szerződéstől való egyoldalú elállási lehetőségét, további pénzügyi kötelezettségvállalása nélkül. </w:t>
      </w:r>
      <w:r w:rsidR="008F425A" w:rsidRPr="00285A9E">
        <w:rPr>
          <w:rFonts w:ascii="Arial" w:hAnsi="Arial" w:cs="Arial"/>
        </w:rPr>
        <w:t>Ezt alátámasztja a Pénzügyminisztérium Államháztartási Szabályozásért, Humán és Önkormányzati Költségvetésért Felelős Helyettes Államtitkár levele, amelyben a közvilágítási korszerűsítés esetén a hosszú távú, különféle finanszírozási konstrukciójú beruházások esetében kiemelt figyelmet kell fordítani a Stabilitási Törvény szerinti vizsgálatra. (</w:t>
      </w:r>
      <w:r w:rsidR="00FA49CA" w:rsidRPr="00285A9E">
        <w:rPr>
          <w:rFonts w:ascii="Arial" w:hAnsi="Arial" w:cs="Arial"/>
        </w:rPr>
        <w:t>iktatószám</w:t>
      </w:r>
      <w:r w:rsidR="008F425A" w:rsidRPr="00285A9E">
        <w:rPr>
          <w:rFonts w:ascii="Arial" w:hAnsi="Arial" w:cs="Arial"/>
        </w:rPr>
        <w:t>: HIV/522-84/2020)</w:t>
      </w:r>
    </w:p>
    <w:p w:rsidR="00992893" w:rsidRPr="00285A9E" w:rsidRDefault="00992893" w:rsidP="00285A9E">
      <w:pPr>
        <w:pStyle w:val="Listaszerbekezds"/>
        <w:jc w:val="both"/>
        <w:rPr>
          <w:rFonts w:ascii="Arial" w:hAnsi="Arial" w:cs="Arial"/>
        </w:rPr>
      </w:pPr>
    </w:p>
    <w:p w:rsidR="00992893" w:rsidRPr="00285A9E" w:rsidRDefault="00F40F8D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Jelenleg folyik annak közbeszerzési, jogi és államháztartási vizsgálata, hogy a parkolási rendszer fejlesztéséhez szükséges technikai eszközök közbeszerzési eljárás köteles beszerzése szolgáltatás vásárlás vagy árubeszerzés vagy e kettőt ötvöző közbeszerzési eljárás keretgében fog tudni megtörténni. </w:t>
      </w:r>
      <w:r w:rsidR="00B07248" w:rsidRPr="00285A9E">
        <w:rPr>
          <w:rFonts w:ascii="Arial" w:hAnsi="Arial" w:cs="Arial"/>
          <w:sz w:val="22"/>
          <w:szCs w:val="22"/>
        </w:rPr>
        <w:t>A technikai eszközök szolgáltatás keretében történő biztosítása ellen szól, hogy a szolgáltatási időtartam lejártát követően az önkormányzat csak akkor szerezhet tulajdont a technikai eszközökön, amennyiben a szolgáltatás l</w:t>
      </w:r>
      <w:r w:rsidR="00147020" w:rsidRPr="00285A9E">
        <w:rPr>
          <w:rFonts w:ascii="Arial" w:hAnsi="Arial" w:cs="Arial"/>
          <w:sz w:val="22"/>
          <w:szCs w:val="22"/>
        </w:rPr>
        <w:t>íz</w:t>
      </w:r>
      <w:r w:rsidR="00B07248" w:rsidRPr="00285A9E">
        <w:rPr>
          <w:rFonts w:ascii="Arial" w:hAnsi="Arial" w:cs="Arial"/>
          <w:sz w:val="22"/>
          <w:szCs w:val="22"/>
        </w:rPr>
        <w:t>ing szerződés keretében valósul meg, azonban e szerződés megkötésének előzetes feltétele a már hivatkozott jogszabályi rendelkezés alapján előzetes kormányengedély megszerzése. Ezért vizsgálat alatt van a technikai eszközök beszerzésére árubeszerzés típusú közbeszerzési eljárás előkészítése. Itt azonban tekintettel kell lenni arra, hogy a 365 napot elérő vagy meghaladó halasztott fizetés ugyanúgy előzetes kormányengedélyhez kötött. Amennyiben a beruházás sürgőssége miatt n</w:t>
      </w:r>
      <w:r w:rsidR="00AE782B" w:rsidRPr="00285A9E">
        <w:rPr>
          <w:rFonts w:ascii="Arial" w:hAnsi="Arial" w:cs="Arial"/>
          <w:sz w:val="22"/>
          <w:szCs w:val="22"/>
        </w:rPr>
        <w:t xml:space="preserve">incs lehetőség időhiány miatt előzetes kormányengedély megkérésére, úgy a halasztott fizetésnek nem lehet meghaladni a 364 napot. Ez azt jelenti, hogy a 2021. és a 2022. évi költségvetésben szükséges az árubeszerzés fizetési kötelezettségét megtervezni, ez pedig behatárolja a rendelkezésre álló forrásra tekintettel a beszerzés összegszerű nagyságát, így a már korábban kidolgozott ütemezéshez képest lehetséges, hogy az un. okos parkolás rendszer beszerzését még további bontással kisebb ütemekre szükséges kidolgozni. Ennek a bontásnak a kidolgozása folyamatban van. </w:t>
      </w:r>
    </w:p>
    <w:p w:rsidR="00992893" w:rsidRPr="00285A9E" w:rsidRDefault="00992893" w:rsidP="00285A9E">
      <w:pPr>
        <w:pStyle w:val="Listaszerbekezds"/>
        <w:jc w:val="both"/>
        <w:rPr>
          <w:rFonts w:ascii="Arial" w:hAnsi="Arial" w:cs="Arial"/>
        </w:rPr>
      </w:pPr>
    </w:p>
    <w:p w:rsidR="00992893" w:rsidRPr="00285A9E" w:rsidRDefault="003A0BF8" w:rsidP="00285A9E">
      <w:pPr>
        <w:pStyle w:val="Listaszerbekezds"/>
        <w:ind w:hanging="294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-   Adószakértői állásfoglalás alapján megállapításra került, hogy az általános forgalmi adó szabályok szempontjából (</w:t>
      </w:r>
      <w:r w:rsidRPr="00285A9E">
        <w:rPr>
          <w:rFonts w:ascii="Arial" w:hAnsi="Arial" w:cs="Arial"/>
          <w:lang w:val="en"/>
        </w:rPr>
        <w:t xml:space="preserve">2007. évi CXXVII. </w:t>
      </w:r>
      <w:proofErr w:type="spellStart"/>
      <w:r w:rsidRPr="00285A9E">
        <w:rPr>
          <w:rFonts w:ascii="Arial" w:hAnsi="Arial" w:cs="Arial"/>
          <w:lang w:val="en"/>
        </w:rPr>
        <w:t>törvény</w:t>
      </w:r>
      <w:proofErr w:type="spellEnd"/>
      <w:r w:rsidRPr="00285A9E">
        <w:rPr>
          <w:rFonts w:ascii="Arial" w:hAnsi="Arial" w:cs="Arial"/>
          <w:lang w:val="en"/>
        </w:rPr>
        <w:t xml:space="preserve"> - </w:t>
      </w:r>
      <w:proofErr w:type="spellStart"/>
      <w:r w:rsidRPr="00285A9E">
        <w:rPr>
          <w:rFonts w:ascii="Arial" w:hAnsi="Arial" w:cs="Arial"/>
          <w:lang w:val="en"/>
        </w:rPr>
        <w:t>az</w:t>
      </w:r>
      <w:proofErr w:type="spellEnd"/>
      <w:r w:rsidRPr="00285A9E">
        <w:rPr>
          <w:rFonts w:ascii="Arial" w:hAnsi="Arial" w:cs="Arial"/>
          <w:lang w:val="en"/>
        </w:rPr>
        <w:t xml:space="preserve"> </w:t>
      </w:r>
      <w:proofErr w:type="spellStart"/>
      <w:r w:rsidRPr="00285A9E">
        <w:rPr>
          <w:rFonts w:ascii="Arial" w:hAnsi="Arial" w:cs="Arial"/>
          <w:lang w:val="en"/>
        </w:rPr>
        <w:t>általános</w:t>
      </w:r>
      <w:proofErr w:type="spellEnd"/>
      <w:r w:rsidRPr="00285A9E">
        <w:rPr>
          <w:rFonts w:ascii="Arial" w:hAnsi="Arial" w:cs="Arial"/>
          <w:lang w:val="en"/>
        </w:rPr>
        <w:t xml:space="preserve"> </w:t>
      </w:r>
      <w:proofErr w:type="spellStart"/>
      <w:r w:rsidRPr="00285A9E">
        <w:rPr>
          <w:rFonts w:ascii="Arial" w:hAnsi="Arial" w:cs="Arial"/>
          <w:lang w:val="en"/>
        </w:rPr>
        <w:t>forgalmi</w:t>
      </w:r>
      <w:proofErr w:type="spellEnd"/>
      <w:r w:rsidRPr="00285A9E">
        <w:rPr>
          <w:rFonts w:ascii="Arial" w:hAnsi="Arial" w:cs="Arial"/>
          <w:lang w:val="en"/>
        </w:rPr>
        <w:t xml:space="preserve"> </w:t>
      </w:r>
      <w:proofErr w:type="spellStart"/>
      <w:r w:rsidRPr="00285A9E">
        <w:rPr>
          <w:rFonts w:ascii="Arial" w:hAnsi="Arial" w:cs="Arial"/>
          <w:lang w:val="en"/>
        </w:rPr>
        <w:t>adóról</w:t>
      </w:r>
      <w:proofErr w:type="spellEnd"/>
      <w:r w:rsidRPr="00285A9E">
        <w:rPr>
          <w:rFonts w:ascii="Arial" w:hAnsi="Arial" w:cs="Arial"/>
          <w:lang w:val="en"/>
        </w:rPr>
        <w:t xml:space="preserve"> </w:t>
      </w:r>
      <w:proofErr w:type="gramStart"/>
      <w:r w:rsidRPr="00285A9E">
        <w:rPr>
          <w:rFonts w:ascii="Arial" w:hAnsi="Arial" w:cs="Arial"/>
        </w:rPr>
        <w:t>61.§</w:t>
      </w:r>
      <w:proofErr w:type="gramEnd"/>
      <w:r w:rsidRPr="00285A9E">
        <w:rPr>
          <w:rFonts w:ascii="Arial" w:hAnsi="Arial" w:cs="Arial"/>
        </w:rPr>
        <w:t xml:space="preserve"> (1) b) pontja alapján) a parkolási díj bevétele az önkormányzatot illetheti. Tehát ebből következik, hogy a szolgálatás beszerzésére kiírt ajánlattételi felhívást és a szolgáltatási szerződést is az önkormányzat írja ki, illetve köti meg. </w:t>
      </w:r>
    </w:p>
    <w:p w:rsidR="003A0BF8" w:rsidRPr="00285A9E" w:rsidRDefault="003A0BF8" w:rsidP="00285A9E">
      <w:pPr>
        <w:pStyle w:val="Listaszerbekezds"/>
        <w:ind w:hanging="12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 xml:space="preserve">A parkolási rendszert szolgáló eszközök </w:t>
      </w:r>
      <w:r w:rsidR="00992893" w:rsidRPr="00285A9E">
        <w:rPr>
          <w:rFonts w:ascii="Arial" w:hAnsi="Arial" w:cs="Arial"/>
        </w:rPr>
        <w:t xml:space="preserve">a beszerzést követően is </w:t>
      </w:r>
      <w:r w:rsidRPr="00285A9E">
        <w:rPr>
          <w:rFonts w:ascii="Arial" w:hAnsi="Arial" w:cs="Arial"/>
        </w:rPr>
        <w:t xml:space="preserve">mindig az önkormányzat tulajdonát fogják képezni. </w:t>
      </w:r>
    </w:p>
    <w:p w:rsidR="003A0BF8" w:rsidRPr="00285A9E" w:rsidRDefault="003A0BF8" w:rsidP="00285A9E">
      <w:pPr>
        <w:pStyle w:val="Listaszerbekezds"/>
        <w:jc w:val="both"/>
        <w:rPr>
          <w:rFonts w:ascii="Arial" w:hAnsi="Arial" w:cs="Arial"/>
        </w:rPr>
      </w:pPr>
    </w:p>
    <w:p w:rsidR="000D6450" w:rsidRDefault="00992893" w:rsidP="00285A9E">
      <w:pPr>
        <w:pStyle w:val="FCm"/>
        <w:spacing w:before="0" w:after="0"/>
        <w:ind w:left="204"/>
        <w:jc w:val="both"/>
        <w:rPr>
          <w:rFonts w:ascii="Arial" w:hAnsi="Arial" w:cs="Arial"/>
          <w:b w:val="0"/>
          <w:color w:val="FF0000"/>
          <w:sz w:val="22"/>
          <w:szCs w:val="22"/>
        </w:rPr>
      </w:pPr>
      <w:r w:rsidRPr="00285A9E">
        <w:rPr>
          <w:rFonts w:ascii="Arial" w:hAnsi="Arial" w:cs="Arial"/>
          <w:b w:val="0"/>
          <w:sz w:val="22"/>
          <w:szCs w:val="22"/>
        </w:rPr>
        <w:t>Az Mötv.</w:t>
      </w:r>
      <w:r w:rsidR="000D6450" w:rsidRPr="00285A9E">
        <w:rPr>
          <w:rFonts w:ascii="Arial" w:hAnsi="Arial" w:cs="Arial"/>
          <w:b w:val="0"/>
          <w:sz w:val="22"/>
          <w:szCs w:val="22"/>
        </w:rPr>
        <w:t xml:space="preserve"> (16/A. §) a helyi közutakon, a helyi önkormányzat tulajdonában álló közforgalom elől el nem zárt magánutakon, valamint tereken, parkokban és egyéb közterületeken közúti járművel történő várakozási (parkolási) közszolgáltatás</w:t>
      </w:r>
      <w:r w:rsidR="00461B4D" w:rsidRPr="00285A9E">
        <w:rPr>
          <w:rFonts w:ascii="Arial" w:hAnsi="Arial" w:cs="Arial"/>
          <w:b w:val="0"/>
          <w:sz w:val="22"/>
          <w:szCs w:val="22"/>
        </w:rPr>
        <w:t xml:space="preserve"> </w:t>
      </w:r>
      <w:r w:rsidR="000D6450" w:rsidRPr="00285A9E">
        <w:rPr>
          <w:rFonts w:ascii="Arial" w:hAnsi="Arial" w:cs="Arial"/>
          <w:b w:val="0"/>
          <w:sz w:val="22"/>
          <w:szCs w:val="22"/>
        </w:rPr>
        <w:t>ellátására a képviselő-testület által jogosítható szervezeteket, amelyek lehetnek:</w:t>
      </w:r>
      <w:r w:rsidR="0077295D" w:rsidRPr="00285A9E">
        <w:rPr>
          <w:rFonts w:ascii="Arial" w:hAnsi="Arial" w:cs="Arial"/>
          <w:b w:val="0"/>
          <w:color w:val="FF0000"/>
          <w:sz w:val="22"/>
          <w:szCs w:val="22"/>
        </w:rPr>
        <w:t xml:space="preserve"> </w:t>
      </w:r>
    </w:p>
    <w:p w:rsidR="00C65C81" w:rsidRPr="00285A9E" w:rsidRDefault="00C65C81" w:rsidP="00285A9E">
      <w:pPr>
        <w:pStyle w:val="FCm"/>
        <w:spacing w:before="0" w:after="0"/>
        <w:ind w:left="204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0D6450" w:rsidRPr="00285A9E" w:rsidRDefault="000D6450" w:rsidP="00285A9E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i/>
          <w:iCs/>
          <w:sz w:val="22"/>
          <w:szCs w:val="22"/>
        </w:rPr>
        <w:lastRenderedPageBreak/>
        <w:t xml:space="preserve">a) </w:t>
      </w:r>
      <w:r w:rsidRPr="00285A9E">
        <w:rPr>
          <w:rFonts w:ascii="Arial" w:hAnsi="Arial" w:cs="Arial"/>
          <w:sz w:val="22"/>
          <w:szCs w:val="22"/>
        </w:rPr>
        <w:t>a helyi önkormányzat (mint jelenleg Hévízen)</w:t>
      </w:r>
    </w:p>
    <w:p w:rsidR="000D6450" w:rsidRPr="00285A9E" w:rsidRDefault="000D6450" w:rsidP="00285A9E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285A9E">
        <w:rPr>
          <w:rFonts w:ascii="Arial" w:hAnsi="Arial" w:cs="Arial"/>
          <w:sz w:val="22"/>
          <w:szCs w:val="22"/>
        </w:rPr>
        <w:t>kizárólag e közszolgáltatási feladat ellátására alapított költségvetési szerv,</w:t>
      </w:r>
    </w:p>
    <w:p w:rsidR="000D6450" w:rsidRPr="00285A9E" w:rsidRDefault="000D6450" w:rsidP="00285A9E">
      <w:pPr>
        <w:pStyle w:val="Bekezds"/>
        <w:ind w:left="204" w:firstLine="0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i/>
          <w:iCs/>
          <w:sz w:val="22"/>
          <w:szCs w:val="22"/>
        </w:rPr>
        <w:t>c)</w:t>
      </w:r>
      <w:r w:rsidR="0077295D" w:rsidRPr="00285A9E">
        <w:rPr>
          <w:rFonts w:ascii="Arial" w:hAnsi="Arial" w:cs="Arial"/>
          <w:i/>
          <w:iCs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>100%-os önkormányzati tulajdonban álló gazdasági társaság, továbbá e gazdasági társaság 100%-os tulajdonában álló gazdasági társaság,</w:t>
      </w:r>
    </w:p>
    <w:p w:rsidR="000D6450" w:rsidRPr="00285A9E" w:rsidRDefault="000D6450" w:rsidP="00285A9E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i/>
          <w:iCs/>
          <w:sz w:val="22"/>
          <w:szCs w:val="22"/>
        </w:rPr>
        <w:t xml:space="preserve">d) </w:t>
      </w:r>
      <w:r w:rsidRPr="00285A9E">
        <w:rPr>
          <w:rFonts w:ascii="Arial" w:hAnsi="Arial" w:cs="Arial"/>
          <w:sz w:val="22"/>
          <w:szCs w:val="22"/>
        </w:rPr>
        <w:t>önkormányzati társulás, vagy</w:t>
      </w:r>
    </w:p>
    <w:p w:rsidR="000D6450" w:rsidRPr="00285A9E" w:rsidRDefault="000D6450" w:rsidP="00285A9E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i/>
          <w:iCs/>
          <w:sz w:val="22"/>
          <w:szCs w:val="22"/>
        </w:rPr>
        <w:t xml:space="preserve">e) </w:t>
      </w:r>
      <w:r w:rsidRPr="00285A9E">
        <w:rPr>
          <w:rFonts w:ascii="Arial" w:hAnsi="Arial" w:cs="Arial"/>
          <w:sz w:val="22"/>
          <w:szCs w:val="22"/>
        </w:rPr>
        <w:t>a közterület-felügyelet</w:t>
      </w:r>
    </w:p>
    <w:p w:rsidR="00992893" w:rsidRPr="00285A9E" w:rsidRDefault="000D6450" w:rsidP="00285A9E">
      <w:pPr>
        <w:ind w:left="204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láthatja el külön törvényben szabályozottak szerint.</w:t>
      </w:r>
      <w:r w:rsidR="0077295D" w:rsidRPr="00285A9E">
        <w:rPr>
          <w:rFonts w:ascii="Arial" w:hAnsi="Arial" w:cs="Arial"/>
          <w:sz w:val="22"/>
          <w:szCs w:val="22"/>
        </w:rPr>
        <w:t xml:space="preserve"> </w:t>
      </w:r>
    </w:p>
    <w:p w:rsidR="000D6450" w:rsidRPr="00285A9E" w:rsidRDefault="0077295D" w:rsidP="00285A9E">
      <w:pPr>
        <w:ind w:left="204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Képviselő-testület </w:t>
      </w:r>
      <w:r w:rsidR="00992893" w:rsidRPr="00285A9E">
        <w:rPr>
          <w:rFonts w:ascii="Arial" w:hAnsi="Arial" w:cs="Arial"/>
          <w:sz w:val="22"/>
          <w:szCs w:val="22"/>
        </w:rPr>
        <w:t xml:space="preserve">előzetesen a 100%-os önkormányzati tulajdonban álló gazdasági társaság </w:t>
      </w:r>
      <w:r w:rsidRPr="00285A9E">
        <w:rPr>
          <w:rFonts w:ascii="Arial" w:hAnsi="Arial" w:cs="Arial"/>
          <w:sz w:val="22"/>
          <w:szCs w:val="22"/>
        </w:rPr>
        <w:t xml:space="preserve">szervezeti forma mellett döntött a fenti számú határozatában. </w:t>
      </w:r>
    </w:p>
    <w:p w:rsidR="000D6450" w:rsidRPr="00285A9E" w:rsidRDefault="000D6450" w:rsidP="00285A9E">
      <w:pPr>
        <w:jc w:val="both"/>
        <w:rPr>
          <w:rFonts w:ascii="Arial" w:hAnsi="Arial" w:cs="Arial"/>
          <w:sz w:val="22"/>
          <w:szCs w:val="22"/>
        </w:rPr>
      </w:pPr>
    </w:p>
    <w:p w:rsidR="00FD74F3" w:rsidRPr="00285A9E" w:rsidRDefault="000D6450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</w:t>
      </w:r>
      <w:r w:rsidR="001A1186" w:rsidRPr="00285A9E">
        <w:rPr>
          <w:rFonts w:ascii="Arial" w:hAnsi="Arial" w:cs="Arial"/>
          <w:sz w:val="22"/>
          <w:szCs w:val="22"/>
        </w:rPr>
        <w:t xml:space="preserve"> jelentősebb parkolási díjbevétellel rendelkező</w:t>
      </w:r>
      <w:r w:rsidRPr="00285A9E">
        <w:rPr>
          <w:rFonts w:ascii="Arial" w:hAnsi="Arial" w:cs="Arial"/>
          <w:sz w:val="22"/>
          <w:szCs w:val="22"/>
        </w:rPr>
        <w:t xml:space="preserve"> önkormányzatok a várakozási (parkolási) közszolgáltatást</w:t>
      </w:r>
      <w:r w:rsidRPr="00285A9E">
        <w:rPr>
          <w:rFonts w:ascii="Arial" w:hAnsi="Arial" w:cs="Arial"/>
          <w:b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>ellátására</w:t>
      </w:r>
      <w:r w:rsidR="001A1186" w:rsidRPr="00285A9E">
        <w:rPr>
          <w:rFonts w:ascii="Arial" w:hAnsi="Arial" w:cs="Arial"/>
          <w:sz w:val="22"/>
          <w:szCs w:val="22"/>
        </w:rPr>
        <w:t xml:space="preserve"> jellemzően</w:t>
      </w:r>
      <w:r w:rsidRPr="00285A9E">
        <w:rPr>
          <w:rFonts w:ascii="Arial" w:hAnsi="Arial" w:cs="Arial"/>
          <w:sz w:val="22"/>
          <w:szCs w:val="22"/>
        </w:rPr>
        <w:t xml:space="preserve"> 100%-os önkormányzati tulajdonban álló gazdasági társaságot </w:t>
      </w:r>
      <w:r w:rsidR="003A0BF8" w:rsidRPr="00285A9E">
        <w:rPr>
          <w:rFonts w:ascii="Arial" w:hAnsi="Arial" w:cs="Arial"/>
          <w:sz w:val="22"/>
          <w:szCs w:val="22"/>
        </w:rPr>
        <w:t>alapítottak.</w:t>
      </w:r>
    </w:p>
    <w:p w:rsidR="00AE0939" w:rsidRPr="00285A9E" w:rsidRDefault="00AE0939" w:rsidP="00285A9E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AE0939" w:rsidRPr="00285A9E" w:rsidRDefault="00AE0939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Fent már jelezve lett, hogy a parkolási díjakat úgy kell megállapítani, hogy a parkolási feladatokat ellátó gazdasági társaság a feladat ellátásával kapcsolatban átszámlázott díja ne legyen több, mint az érvényesíthető parkolási díj. A Képviselő-testület által már megismert parkolási rendszerfejlesztési tanulmány szerint a parkolási díjbevétel jel</w:t>
      </w:r>
      <w:r w:rsidR="0077295D" w:rsidRPr="00285A9E">
        <w:rPr>
          <w:rFonts w:ascii="Arial" w:hAnsi="Arial" w:cs="Arial"/>
          <w:sz w:val="22"/>
          <w:szCs w:val="22"/>
        </w:rPr>
        <w:t>entősen emelkedni fog, mely az ö</w:t>
      </w:r>
      <w:r w:rsidRPr="00285A9E">
        <w:rPr>
          <w:rFonts w:ascii="Arial" w:hAnsi="Arial" w:cs="Arial"/>
          <w:sz w:val="22"/>
          <w:szCs w:val="22"/>
        </w:rPr>
        <w:t>nkormányzaté lesz. Ezzel szemben történik meg a kiadások fedezetére számlázás, mely tartalmazná a parkolási feladatot ellátók illetményét, járulékait, továbbá a parkolási díjat nem fizetőkkel szemben történő behajtási díjakat, ügyfélszolgálati iroda</w:t>
      </w:r>
      <w:r w:rsidR="0077295D" w:rsidRPr="00285A9E">
        <w:rPr>
          <w:rFonts w:ascii="Arial" w:hAnsi="Arial" w:cs="Arial"/>
          <w:sz w:val="22"/>
          <w:szCs w:val="22"/>
        </w:rPr>
        <w:t xml:space="preserve"> kiadásait,</w:t>
      </w:r>
      <w:r w:rsidR="008A1720" w:rsidRPr="00285A9E">
        <w:rPr>
          <w:rFonts w:ascii="Arial" w:hAnsi="Arial" w:cs="Arial"/>
          <w:sz w:val="22"/>
          <w:szCs w:val="22"/>
        </w:rPr>
        <w:t xml:space="preserve"> közüzemi </w:t>
      </w:r>
      <w:proofErr w:type="gramStart"/>
      <w:r w:rsidR="008A1720" w:rsidRPr="00285A9E">
        <w:rPr>
          <w:rFonts w:ascii="Arial" w:hAnsi="Arial" w:cs="Arial"/>
          <w:sz w:val="22"/>
          <w:szCs w:val="22"/>
        </w:rPr>
        <w:t>költségeket</w:t>
      </w:r>
      <w:proofErr w:type="gramEnd"/>
      <w:r w:rsidR="0077295D" w:rsidRPr="00285A9E">
        <w:rPr>
          <w:rFonts w:ascii="Arial" w:hAnsi="Arial" w:cs="Arial"/>
          <w:sz w:val="22"/>
          <w:szCs w:val="22"/>
        </w:rPr>
        <w:t xml:space="preserve"> valamint a </w:t>
      </w:r>
      <w:r w:rsidRPr="00285A9E">
        <w:rPr>
          <w:rFonts w:ascii="Arial" w:hAnsi="Arial" w:cs="Arial"/>
          <w:sz w:val="22"/>
          <w:szCs w:val="22"/>
        </w:rPr>
        <w:t>kommuni</w:t>
      </w:r>
      <w:r w:rsidR="0077295D" w:rsidRPr="00285A9E">
        <w:rPr>
          <w:rFonts w:ascii="Arial" w:hAnsi="Arial" w:cs="Arial"/>
          <w:sz w:val="22"/>
          <w:szCs w:val="22"/>
        </w:rPr>
        <w:t>kációs költségeket</w:t>
      </w:r>
      <w:r w:rsidR="00510244" w:rsidRPr="00285A9E">
        <w:rPr>
          <w:rFonts w:ascii="Arial" w:hAnsi="Arial" w:cs="Arial"/>
          <w:sz w:val="22"/>
          <w:szCs w:val="22"/>
        </w:rPr>
        <w:t>.</w:t>
      </w:r>
    </w:p>
    <w:p w:rsidR="00C65C81" w:rsidRDefault="00C65C81" w:rsidP="00285A9E">
      <w:pPr>
        <w:jc w:val="both"/>
        <w:rPr>
          <w:rFonts w:ascii="Arial" w:hAnsi="Arial" w:cs="Arial"/>
          <w:sz w:val="22"/>
          <w:szCs w:val="22"/>
        </w:rPr>
      </w:pPr>
    </w:p>
    <w:p w:rsidR="00AE0939" w:rsidRPr="00285A9E" w:rsidRDefault="00AE0939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járványhelyzet miatt jelenleg nincs lehetőség arra, hogy a parkolási díjak </w:t>
      </w:r>
      <w:r w:rsidR="00510244" w:rsidRPr="00285A9E">
        <w:rPr>
          <w:rFonts w:ascii="Arial" w:hAnsi="Arial" w:cs="Arial"/>
          <w:sz w:val="22"/>
          <w:szCs w:val="22"/>
        </w:rPr>
        <w:t xml:space="preserve">emelésre kerüljenek, és várhatóan 2021. február </w:t>
      </w:r>
      <w:r w:rsidR="00891B0A" w:rsidRPr="00285A9E">
        <w:rPr>
          <w:rFonts w:ascii="Arial" w:hAnsi="Arial" w:cs="Arial"/>
          <w:sz w:val="22"/>
          <w:szCs w:val="22"/>
        </w:rPr>
        <w:t>elején lesz</w:t>
      </w:r>
      <w:r w:rsidR="00510244" w:rsidRPr="00285A9E">
        <w:rPr>
          <w:rFonts w:ascii="Arial" w:hAnsi="Arial" w:cs="Arial"/>
          <w:sz w:val="22"/>
          <w:szCs w:val="22"/>
        </w:rPr>
        <w:t xml:space="preserve"> feloldva a parkolási díj nem fizetési kötelezettség. </w:t>
      </w:r>
    </w:p>
    <w:p w:rsidR="00C65C81" w:rsidRDefault="00C65C81" w:rsidP="00285A9E">
      <w:pPr>
        <w:jc w:val="both"/>
        <w:rPr>
          <w:rFonts w:ascii="Arial" w:hAnsi="Arial" w:cs="Arial"/>
          <w:sz w:val="22"/>
          <w:szCs w:val="22"/>
        </w:rPr>
      </w:pPr>
    </w:p>
    <w:p w:rsidR="00510244" w:rsidRPr="00285A9E" w:rsidRDefault="00510244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Függetlenül az országban kialakult gazdasági helyzettől a parkolási feladatokat ellátó gazdasági társaság megalapítása mindenképpen szükséges ahhoz, hogy a jövőben egy hatékonyabban és gazdaságosabban működő parkolási rendszer szolgálja a város közterületein történő várakozási rendet</w:t>
      </w:r>
      <w:r w:rsidR="00ED23D9" w:rsidRPr="00285A9E">
        <w:rPr>
          <w:rFonts w:ascii="Arial" w:hAnsi="Arial" w:cs="Arial"/>
          <w:sz w:val="22"/>
          <w:szCs w:val="22"/>
        </w:rPr>
        <w:t xml:space="preserve"> és az abból származó parkolási díjbevételeket</w:t>
      </w:r>
      <w:r w:rsidRPr="00285A9E">
        <w:rPr>
          <w:rFonts w:ascii="Arial" w:hAnsi="Arial" w:cs="Arial"/>
          <w:sz w:val="22"/>
          <w:szCs w:val="22"/>
        </w:rPr>
        <w:t xml:space="preserve">. </w:t>
      </w:r>
    </w:p>
    <w:p w:rsidR="00510244" w:rsidRPr="00285A9E" w:rsidRDefault="00510244" w:rsidP="00285A9E">
      <w:pPr>
        <w:jc w:val="both"/>
        <w:rPr>
          <w:rFonts w:ascii="Arial" w:hAnsi="Arial" w:cs="Arial"/>
          <w:sz w:val="22"/>
          <w:szCs w:val="22"/>
        </w:rPr>
      </w:pPr>
    </w:p>
    <w:p w:rsidR="00F43187" w:rsidRPr="00285A9E" w:rsidRDefault="00510244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</w:t>
      </w:r>
      <w:r w:rsidR="00CD090F" w:rsidRPr="00285A9E">
        <w:rPr>
          <w:rFonts w:ascii="Arial" w:hAnsi="Arial" w:cs="Arial"/>
          <w:sz w:val="22"/>
          <w:szCs w:val="22"/>
        </w:rPr>
        <w:t>z önkormányzat</w:t>
      </w:r>
      <w:r w:rsidRPr="00285A9E">
        <w:rPr>
          <w:rFonts w:ascii="Arial" w:hAnsi="Arial" w:cs="Arial"/>
          <w:sz w:val="22"/>
          <w:szCs w:val="22"/>
        </w:rPr>
        <w:t xml:space="preserve"> 2021. évi költségvetésé</w:t>
      </w:r>
      <w:r w:rsidR="00CD090F" w:rsidRPr="00285A9E">
        <w:rPr>
          <w:rFonts w:ascii="Arial" w:hAnsi="Arial" w:cs="Arial"/>
          <w:sz w:val="22"/>
          <w:szCs w:val="22"/>
        </w:rPr>
        <w:t xml:space="preserve">ben kidolgozott ütemterv és koncepció alapján a HÉVÜZ Kft. </w:t>
      </w:r>
      <w:r w:rsidRPr="00285A9E">
        <w:rPr>
          <w:rFonts w:ascii="Arial" w:hAnsi="Arial" w:cs="Arial"/>
          <w:sz w:val="22"/>
          <w:szCs w:val="22"/>
        </w:rPr>
        <w:t xml:space="preserve">a jövőben nemcsak a parkolási feladatokat látná el, hanem a város üzemeltetésével kapcsolatos </w:t>
      </w:r>
      <w:r w:rsidR="00CD090F" w:rsidRPr="00285A9E">
        <w:rPr>
          <w:rFonts w:ascii="Arial" w:hAnsi="Arial" w:cs="Arial"/>
          <w:sz w:val="22"/>
          <w:szCs w:val="22"/>
        </w:rPr>
        <w:t xml:space="preserve">egyes piacosítható </w:t>
      </w:r>
      <w:r w:rsidRPr="00285A9E">
        <w:rPr>
          <w:rFonts w:ascii="Arial" w:hAnsi="Arial" w:cs="Arial"/>
          <w:sz w:val="22"/>
          <w:szCs w:val="22"/>
        </w:rPr>
        <w:t>feladatok is fokozatosan átkerülnének a társaság feladatai közé. Az előterjesztés mellékletét képező alapító okirat már tartalmazza azokat az ellátandó tevékenységeket is, melyeknek egy része átkerülne a városüzemeltetési társasághoz.</w:t>
      </w:r>
      <w:r w:rsidR="00CD090F" w:rsidRPr="00285A9E">
        <w:rPr>
          <w:rFonts w:ascii="Arial" w:hAnsi="Arial" w:cs="Arial"/>
          <w:sz w:val="22"/>
          <w:szCs w:val="22"/>
        </w:rPr>
        <w:t xml:space="preserve"> A pontos ütemezést ki kell dolgozni.</w:t>
      </w:r>
    </w:p>
    <w:p w:rsidR="00510244" w:rsidRPr="00285A9E" w:rsidRDefault="00510244" w:rsidP="00285A9E">
      <w:pPr>
        <w:jc w:val="both"/>
        <w:rPr>
          <w:rFonts w:ascii="Arial" w:hAnsi="Arial" w:cs="Arial"/>
          <w:sz w:val="22"/>
          <w:szCs w:val="22"/>
        </w:rPr>
      </w:pPr>
    </w:p>
    <w:p w:rsidR="00510244" w:rsidRPr="00285A9E" w:rsidRDefault="00510244" w:rsidP="00285A9E">
      <w:pPr>
        <w:jc w:val="both"/>
        <w:rPr>
          <w:rFonts w:ascii="Arial" w:hAnsi="Arial" w:cs="Arial"/>
          <w:sz w:val="22"/>
          <w:szCs w:val="22"/>
        </w:rPr>
      </w:pPr>
    </w:p>
    <w:p w:rsidR="00F43187" w:rsidRPr="00285A9E" w:rsidRDefault="00ED23D9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Hévíz Város Önkormányzata 2021. január 1-től alapítja meg a </w:t>
      </w:r>
      <w:r w:rsidR="00F43187" w:rsidRPr="00285A9E">
        <w:rPr>
          <w:rFonts w:ascii="Arial" w:hAnsi="Arial" w:cs="Arial"/>
          <w:sz w:val="22"/>
          <w:szCs w:val="22"/>
        </w:rPr>
        <w:t>HÉVÜZ Hévíz</w:t>
      </w:r>
      <w:r w:rsidR="007A2604">
        <w:rPr>
          <w:rFonts w:ascii="Arial" w:hAnsi="Arial" w:cs="Arial"/>
          <w:sz w:val="22"/>
          <w:szCs w:val="22"/>
        </w:rPr>
        <w:t xml:space="preserve"> </w:t>
      </w:r>
      <w:r w:rsidR="00F43187" w:rsidRPr="00285A9E">
        <w:rPr>
          <w:rFonts w:ascii="Arial" w:hAnsi="Arial" w:cs="Arial"/>
          <w:sz w:val="22"/>
          <w:szCs w:val="22"/>
        </w:rPr>
        <w:t>Városüzemel</w:t>
      </w:r>
      <w:r w:rsidR="00544D32" w:rsidRPr="00285A9E">
        <w:rPr>
          <w:rFonts w:ascii="Arial" w:hAnsi="Arial" w:cs="Arial"/>
          <w:sz w:val="22"/>
          <w:szCs w:val="22"/>
        </w:rPr>
        <w:t>t</w:t>
      </w:r>
      <w:r w:rsidR="00F43187" w:rsidRPr="00285A9E">
        <w:rPr>
          <w:rFonts w:ascii="Arial" w:hAnsi="Arial" w:cs="Arial"/>
          <w:sz w:val="22"/>
          <w:szCs w:val="22"/>
        </w:rPr>
        <w:t>etési Korlátolt Felelősségű Társaság</w:t>
      </w:r>
      <w:r w:rsidRPr="00285A9E">
        <w:rPr>
          <w:rFonts w:ascii="Arial" w:hAnsi="Arial" w:cs="Arial"/>
          <w:sz w:val="22"/>
          <w:szCs w:val="22"/>
        </w:rPr>
        <w:t>ot</w:t>
      </w:r>
      <w:r w:rsidR="00F43187" w:rsidRPr="00285A9E">
        <w:rPr>
          <w:rFonts w:ascii="Arial" w:hAnsi="Arial" w:cs="Arial"/>
          <w:sz w:val="22"/>
          <w:szCs w:val="22"/>
        </w:rPr>
        <w:t xml:space="preserve"> </w:t>
      </w:r>
      <w:r w:rsidR="00FA1C3F" w:rsidRPr="00285A9E">
        <w:rPr>
          <w:rFonts w:ascii="Arial" w:hAnsi="Arial" w:cs="Arial"/>
          <w:sz w:val="22"/>
          <w:szCs w:val="22"/>
        </w:rPr>
        <w:t>(HÉVÜZ Kft.)</w:t>
      </w:r>
      <w:r w:rsidRPr="00285A9E">
        <w:rPr>
          <w:rFonts w:ascii="Arial" w:hAnsi="Arial" w:cs="Arial"/>
          <w:sz w:val="22"/>
          <w:szCs w:val="22"/>
        </w:rPr>
        <w:t>. A társaság alapításával kapcsolatos</w:t>
      </w:r>
      <w:r w:rsidR="00FA1C3F" w:rsidRPr="00285A9E">
        <w:rPr>
          <w:rFonts w:ascii="Arial" w:hAnsi="Arial" w:cs="Arial"/>
          <w:sz w:val="22"/>
          <w:szCs w:val="22"/>
        </w:rPr>
        <w:t xml:space="preserve"> </w:t>
      </w:r>
      <w:r w:rsidR="00F43187" w:rsidRPr="00285A9E">
        <w:rPr>
          <w:rFonts w:ascii="Arial" w:hAnsi="Arial" w:cs="Arial"/>
          <w:sz w:val="22"/>
          <w:szCs w:val="22"/>
        </w:rPr>
        <w:t xml:space="preserve">feladatok: </w:t>
      </w:r>
    </w:p>
    <w:p w:rsidR="00CD3CF7" w:rsidRPr="00285A9E" w:rsidRDefault="00CD3CF7" w:rsidP="00285A9E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44D32" w:rsidRPr="00285A9E" w:rsidRDefault="00544D32" w:rsidP="00285A9E">
      <w:pPr>
        <w:pStyle w:val="Listaszerbekezds"/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HÉVÜZ Kft alapító okiratának elfogadása</w:t>
      </w:r>
      <w:r w:rsidR="00CD3CF7" w:rsidRPr="00285A9E">
        <w:rPr>
          <w:rFonts w:ascii="Arial" w:hAnsi="Arial" w:cs="Arial"/>
        </w:rPr>
        <w:t>, a mellékletben csatolt alapító okirat nemcsak a parkolással kapcsolatos feladatokat tartalmazza, hanem a jövőben a GAMESZ-</w:t>
      </w:r>
      <w:proofErr w:type="spellStart"/>
      <w:r w:rsidR="00CD3CF7" w:rsidRPr="00285A9E">
        <w:rPr>
          <w:rFonts w:ascii="Arial" w:hAnsi="Arial" w:cs="Arial"/>
        </w:rPr>
        <w:t>tól</w:t>
      </w:r>
      <w:proofErr w:type="spellEnd"/>
      <w:r w:rsidR="00CD3CF7" w:rsidRPr="00285A9E">
        <w:rPr>
          <w:rFonts w:ascii="Arial" w:hAnsi="Arial" w:cs="Arial"/>
        </w:rPr>
        <w:t xml:space="preserve"> átvételre kerülő tevékenységek</w:t>
      </w:r>
      <w:r w:rsidR="00CD090F" w:rsidRPr="00285A9E">
        <w:rPr>
          <w:rFonts w:ascii="Arial" w:hAnsi="Arial" w:cs="Arial"/>
        </w:rPr>
        <w:t xml:space="preserve"> lehetőségét is, azokról a képviselő-testület később tud dönteni.</w:t>
      </w:r>
    </w:p>
    <w:p w:rsidR="00F8777B" w:rsidRPr="00285A9E" w:rsidRDefault="00F8777B" w:rsidP="00285A9E">
      <w:pPr>
        <w:pStyle w:val="Listaszerbekezds"/>
        <w:ind w:left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 xml:space="preserve">A társaság alapítói törzsbetét összege 3 millió forint. </w:t>
      </w:r>
    </w:p>
    <w:p w:rsidR="008A1720" w:rsidRPr="00285A9E" w:rsidRDefault="00CD3CF7" w:rsidP="00285A9E">
      <w:pPr>
        <w:pStyle w:val="Listaszerbekezds"/>
        <w:ind w:left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A HEVÜZ Kft</w:t>
      </w:r>
      <w:r w:rsidR="00CD090F" w:rsidRPr="00285A9E">
        <w:rPr>
          <w:rFonts w:ascii="Arial" w:hAnsi="Arial" w:cs="Arial"/>
        </w:rPr>
        <w:t>-</w:t>
      </w:r>
      <w:proofErr w:type="spellStart"/>
      <w:r w:rsidR="00CD090F" w:rsidRPr="00285A9E">
        <w:rPr>
          <w:rFonts w:ascii="Arial" w:hAnsi="Arial" w:cs="Arial"/>
        </w:rPr>
        <w:t>nek</w:t>
      </w:r>
      <w:proofErr w:type="spellEnd"/>
      <w:r w:rsidR="00CD090F" w:rsidRPr="00285A9E">
        <w:rPr>
          <w:rFonts w:ascii="Arial" w:hAnsi="Arial" w:cs="Arial"/>
        </w:rPr>
        <w:t xml:space="preserve"> </w:t>
      </w:r>
      <w:r w:rsidRPr="00285A9E">
        <w:rPr>
          <w:rFonts w:ascii="Arial" w:hAnsi="Arial" w:cs="Arial"/>
        </w:rPr>
        <w:t>az önkormányzat tulajdonában lévő Hévíz, Kossuth Lajos utca 5. As.2. szám alatt lévő ingatlan</w:t>
      </w:r>
      <w:r w:rsidR="00CD090F" w:rsidRPr="00285A9E">
        <w:rPr>
          <w:rFonts w:ascii="Arial" w:hAnsi="Arial" w:cs="Arial"/>
        </w:rPr>
        <w:t xml:space="preserve">ban lesz </w:t>
      </w:r>
      <w:r w:rsidRPr="00285A9E">
        <w:rPr>
          <w:rFonts w:ascii="Arial" w:hAnsi="Arial" w:cs="Arial"/>
        </w:rPr>
        <w:t xml:space="preserve">a székhelye. Az alapító okirat elfogadását követően szükséges bérleti szerződés megkötése, melyben rögzítésre kerülne az ingatlan használatára vonatkozó feltételek és a bérleti díj összege. </w:t>
      </w:r>
    </w:p>
    <w:p w:rsidR="00C65C81" w:rsidRDefault="00C65C81" w:rsidP="00285A9E">
      <w:pPr>
        <w:pStyle w:val="Listaszerbekezds"/>
        <w:ind w:left="426"/>
        <w:jc w:val="both"/>
        <w:rPr>
          <w:rFonts w:ascii="Arial" w:hAnsi="Arial" w:cs="Arial"/>
        </w:rPr>
      </w:pPr>
    </w:p>
    <w:p w:rsidR="00CD3CF7" w:rsidRPr="00285A9E" w:rsidRDefault="00CD3CF7" w:rsidP="00285A9E">
      <w:pPr>
        <w:pStyle w:val="Listaszerbekezds"/>
        <w:ind w:left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lastRenderedPageBreak/>
        <w:t xml:space="preserve">A cég ügyvezetésével </w:t>
      </w:r>
      <w:proofErr w:type="spellStart"/>
      <w:r w:rsidRPr="00285A9E">
        <w:rPr>
          <w:rFonts w:ascii="Arial" w:hAnsi="Arial" w:cs="Arial"/>
        </w:rPr>
        <w:t>Czurda</w:t>
      </w:r>
      <w:proofErr w:type="spellEnd"/>
      <w:r w:rsidRPr="00285A9E">
        <w:rPr>
          <w:rFonts w:ascii="Arial" w:hAnsi="Arial" w:cs="Arial"/>
        </w:rPr>
        <w:t xml:space="preserve"> Gábor lesz megbízva. A</w:t>
      </w:r>
      <w:r w:rsidR="00CD090F" w:rsidRPr="00285A9E">
        <w:rPr>
          <w:rFonts w:ascii="Arial" w:hAnsi="Arial" w:cs="Arial"/>
        </w:rPr>
        <w:t xml:space="preserve"> vonatkozó munkaszerződése</w:t>
      </w:r>
      <w:r w:rsidRPr="00285A9E">
        <w:rPr>
          <w:rFonts w:ascii="Arial" w:hAnsi="Arial" w:cs="Arial"/>
        </w:rPr>
        <w:t xml:space="preserve"> az előterjesztés mellékletét képezi</w:t>
      </w:r>
      <w:r w:rsidR="008A1720" w:rsidRPr="00285A9E">
        <w:rPr>
          <w:rFonts w:ascii="Arial" w:hAnsi="Arial" w:cs="Arial"/>
        </w:rPr>
        <w:t xml:space="preserve">. </w:t>
      </w:r>
      <w:r w:rsidRPr="00285A9E">
        <w:rPr>
          <w:rFonts w:ascii="Arial" w:hAnsi="Arial" w:cs="Arial"/>
        </w:rPr>
        <w:t xml:space="preserve">A leendő ügyvezető korábban az </w:t>
      </w:r>
      <w:proofErr w:type="spellStart"/>
      <w:r w:rsidRPr="00285A9E">
        <w:rPr>
          <w:rFonts w:ascii="Arial" w:hAnsi="Arial" w:cs="Arial"/>
        </w:rPr>
        <w:t>Aquamarin</w:t>
      </w:r>
      <w:proofErr w:type="spellEnd"/>
      <w:r w:rsidRPr="00285A9E">
        <w:rPr>
          <w:rFonts w:ascii="Arial" w:hAnsi="Arial" w:cs="Arial"/>
        </w:rPr>
        <w:t xml:space="preserve"> Szállodaipari Kft-</w:t>
      </w:r>
      <w:proofErr w:type="spellStart"/>
      <w:r w:rsidRPr="00285A9E">
        <w:rPr>
          <w:rFonts w:ascii="Arial" w:hAnsi="Arial" w:cs="Arial"/>
        </w:rPr>
        <w:t>nek</w:t>
      </w:r>
      <w:proofErr w:type="spellEnd"/>
      <w:r w:rsidRPr="00285A9E">
        <w:rPr>
          <w:rFonts w:ascii="Arial" w:hAnsi="Arial" w:cs="Arial"/>
        </w:rPr>
        <w:t xml:space="preserve"> volt az ügyvezetője. Munkáját az önkormányzat már ismeri, hiszen amikor a szálloda ügyvezetője lett éveken át csak veszteséget termelő társaságot vett át, mely 100 millió forintos hitelállománnyal rendelkezett. </w:t>
      </w:r>
      <w:r w:rsidR="00F8777B" w:rsidRPr="00285A9E">
        <w:rPr>
          <w:rFonts w:ascii="Arial" w:hAnsi="Arial" w:cs="Arial"/>
        </w:rPr>
        <w:t xml:space="preserve">A szálloda a vezetése alatt hamarosan pozitív eredménnyel zárta az éveket, illetve lejárat előtt visszafizette a szálloda a hitelállományát. Nagyon jól felkészült szakembert ismerünk személyében, aki minden apró részletre tud figyelni és mindent megtett eddig, hogy jól működjön az a társaság, melyet vezet. </w:t>
      </w:r>
    </w:p>
    <w:p w:rsidR="00F8777B" w:rsidRPr="00285A9E" w:rsidRDefault="00F8777B" w:rsidP="00285A9E">
      <w:pPr>
        <w:pStyle w:val="Listaszerbekezds"/>
        <w:ind w:left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 xml:space="preserve">Bízunk a rátermettségében és abban, hogy jól fogja koordinálni a parkolási tevékenységet, annak állandó felügyeletét még abban az időben is, amikor nem működik az okos parkolási rendszer. </w:t>
      </w:r>
    </w:p>
    <w:p w:rsidR="00F8777B" w:rsidRPr="00285A9E" w:rsidRDefault="00F8777B" w:rsidP="00285A9E">
      <w:pPr>
        <w:pStyle w:val="Listaszerbekezds"/>
        <w:ind w:left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 xml:space="preserve">A társaság könyvvizsgálójának a GM-AUDIT Könyvvizsgáló és Tanácsadó Kft </w:t>
      </w:r>
      <w:r w:rsidR="008A1720" w:rsidRPr="00285A9E">
        <w:rPr>
          <w:rFonts w:ascii="Arial" w:hAnsi="Arial" w:cs="Arial"/>
        </w:rPr>
        <w:t>kapna megbízást</w:t>
      </w:r>
      <w:r w:rsidR="00CD090F" w:rsidRPr="00285A9E">
        <w:rPr>
          <w:rFonts w:ascii="Arial" w:hAnsi="Arial" w:cs="Arial"/>
        </w:rPr>
        <w:t xml:space="preserve"> 2023. május 31-ig.</w:t>
      </w:r>
      <w:r w:rsidRPr="00285A9E">
        <w:rPr>
          <w:rFonts w:ascii="Arial" w:hAnsi="Arial" w:cs="Arial"/>
        </w:rPr>
        <w:t xml:space="preserve"> Az önkormányzatnál több társaság</w:t>
      </w:r>
      <w:r w:rsidR="008A1720" w:rsidRPr="00285A9E">
        <w:rPr>
          <w:rFonts w:ascii="Arial" w:hAnsi="Arial" w:cs="Arial"/>
        </w:rPr>
        <w:t>á</w:t>
      </w:r>
      <w:r w:rsidRPr="00285A9E">
        <w:rPr>
          <w:rFonts w:ascii="Arial" w:hAnsi="Arial" w:cs="Arial"/>
        </w:rPr>
        <w:t xml:space="preserve">nak is ők a könyvvizsgálói és csak jó tapasztalatokkal rendelkezünk velük kapcsolatban. </w:t>
      </w:r>
    </w:p>
    <w:p w:rsidR="00F8777B" w:rsidRPr="00285A9E" w:rsidRDefault="00F8777B" w:rsidP="00285A9E">
      <w:pPr>
        <w:pStyle w:val="Listaszerbekezds"/>
        <w:ind w:left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 xml:space="preserve">A Felügyelő Bizottságba javasolt tagok: Babics Tamás, Bediné Makra Anikó és dr. Gelencsér Anita lenne. </w:t>
      </w:r>
    </w:p>
    <w:p w:rsidR="00F8777B" w:rsidRPr="00285A9E" w:rsidRDefault="00F8777B" w:rsidP="00285A9E">
      <w:pPr>
        <w:pStyle w:val="Listaszerbekezds"/>
        <w:ind w:left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 xml:space="preserve">A fenti </w:t>
      </w:r>
      <w:r w:rsidR="00CD090F" w:rsidRPr="00285A9E">
        <w:rPr>
          <w:rFonts w:ascii="Arial" w:hAnsi="Arial" w:cs="Arial"/>
        </w:rPr>
        <w:t xml:space="preserve">felügyelő bizottsági </w:t>
      </w:r>
      <w:r w:rsidRPr="00285A9E">
        <w:rPr>
          <w:rFonts w:ascii="Arial" w:hAnsi="Arial" w:cs="Arial"/>
        </w:rPr>
        <w:t xml:space="preserve">megbízások mind határozott időre szólnak 2021. január 1-től 2023. december 31-ig. </w:t>
      </w:r>
    </w:p>
    <w:p w:rsidR="00F8777B" w:rsidRPr="00285A9E" w:rsidRDefault="00F8777B" w:rsidP="00285A9E">
      <w:pPr>
        <w:pStyle w:val="Listaszerbekezds"/>
        <w:ind w:left="426"/>
        <w:jc w:val="both"/>
        <w:rPr>
          <w:rFonts w:ascii="Arial" w:hAnsi="Arial" w:cs="Arial"/>
          <w:color w:val="FF0000"/>
        </w:rPr>
      </w:pPr>
    </w:p>
    <w:p w:rsidR="00544D32" w:rsidRPr="00285A9E" w:rsidRDefault="00FA1C3F" w:rsidP="00285A9E">
      <w:pPr>
        <w:pStyle w:val="Listaszerbekezds"/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 xml:space="preserve">Megválasztott ügyvezető igazgató </w:t>
      </w:r>
      <w:r w:rsidR="00CD090F" w:rsidRPr="00285A9E">
        <w:rPr>
          <w:rFonts w:ascii="Arial" w:hAnsi="Arial" w:cs="Arial"/>
        </w:rPr>
        <w:t>munkaszerződésének</w:t>
      </w:r>
      <w:r w:rsidR="00F8777B" w:rsidRPr="00285A9E">
        <w:rPr>
          <w:rFonts w:ascii="Arial" w:hAnsi="Arial" w:cs="Arial"/>
        </w:rPr>
        <w:t xml:space="preserve"> elfogadása. Az előterjesztés melléklete tartalmazza az ügyvezető igazgató megbízási szerződését, melyben határozásra kerültek az általa ellátandó feladatok. </w:t>
      </w:r>
    </w:p>
    <w:p w:rsidR="00F8777B" w:rsidRPr="00285A9E" w:rsidRDefault="00F8777B" w:rsidP="00285A9E">
      <w:pPr>
        <w:pStyle w:val="Listaszerbekezds"/>
        <w:ind w:left="426" w:hanging="426"/>
        <w:jc w:val="both"/>
        <w:rPr>
          <w:rFonts w:ascii="Arial" w:hAnsi="Arial" w:cs="Arial"/>
          <w:color w:val="FF0000"/>
        </w:rPr>
      </w:pPr>
    </w:p>
    <w:p w:rsidR="00FA1C3F" w:rsidRPr="00285A9E" w:rsidRDefault="00FA1C3F" w:rsidP="00285A9E">
      <w:pPr>
        <w:pStyle w:val="Listaszerbekezds"/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 xml:space="preserve">Közszolgáltatási szerződés elfogadása </w:t>
      </w:r>
    </w:p>
    <w:p w:rsidR="00D760A2" w:rsidRPr="00285A9E" w:rsidRDefault="00D760A2" w:rsidP="00285A9E">
      <w:pPr>
        <w:pStyle w:val="Listaszerbekezds"/>
        <w:rPr>
          <w:rFonts w:ascii="Arial" w:hAnsi="Arial" w:cs="Arial"/>
          <w:color w:val="FF0000"/>
        </w:rPr>
      </w:pPr>
    </w:p>
    <w:p w:rsidR="00D760A2" w:rsidRPr="00285A9E" w:rsidRDefault="00D760A2" w:rsidP="00F73078">
      <w:pPr>
        <w:ind w:left="426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Az önkormányzati közszolgáltató cég a </w:t>
      </w:r>
      <w:r w:rsidR="0044634A" w:rsidRPr="00285A9E">
        <w:rPr>
          <w:rFonts w:ascii="Arial" w:hAnsi="Arial" w:cs="Arial"/>
          <w:sz w:val="22"/>
          <w:szCs w:val="22"/>
        </w:rPr>
        <w:t>parkolási feladatok ellátására</w:t>
      </w:r>
      <w:r w:rsidRPr="00285A9E">
        <w:rPr>
          <w:rFonts w:ascii="Arial" w:hAnsi="Arial" w:cs="Arial"/>
          <w:sz w:val="22"/>
          <w:szCs w:val="22"/>
        </w:rPr>
        <w:t xml:space="preserve"> áfás számla alapján kapja az önkormányzattó</w:t>
      </w:r>
      <w:r w:rsidR="0044634A" w:rsidRPr="00285A9E">
        <w:rPr>
          <w:rFonts w:ascii="Arial" w:hAnsi="Arial" w:cs="Arial"/>
          <w:sz w:val="22"/>
          <w:szCs w:val="22"/>
        </w:rPr>
        <w:t xml:space="preserve"> a forrást</w:t>
      </w:r>
      <w:r w:rsidRPr="00285A9E">
        <w:rPr>
          <w:rFonts w:ascii="Arial" w:hAnsi="Arial" w:cs="Arial"/>
          <w:sz w:val="22"/>
          <w:szCs w:val="22"/>
        </w:rPr>
        <w:t>, mint közszolgáltatási díj. Ezen számlák Áfa tartalmát vezetheti össze az önkormányzat a parkolási díjak Áfa tartalmával.</w:t>
      </w:r>
    </w:p>
    <w:p w:rsidR="00D760A2" w:rsidRPr="00285A9E" w:rsidRDefault="00D760A2" w:rsidP="00F73078">
      <w:pPr>
        <w:ind w:left="426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 parkolási bevételek kedvezményezettje tehát az Önkormányzat, amely a befolyt parkolási díjak után köteles az általános forgalmi adót megfizetni, és jogosult a Közszolgáltató cég számlájában felszámított előzetes adót levonni.</w:t>
      </w:r>
    </w:p>
    <w:p w:rsidR="00D760A2" w:rsidRPr="00285A9E" w:rsidRDefault="00D760A2" w:rsidP="00F73078">
      <w:pPr>
        <w:ind w:left="426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parkolási díjjal kapcsolatos ÁFA fizetési kötelezettség az Önkormányzatnál jelenik meg a teljes bevétel után. Ebből az Önkormányzat levonhatja a parkolással kapcsolatos kiadásaihoz kapcsolódó Áfa összegeket, így a parkolási cég által kiállított havi üzemeltetési díjban lévő ÁFA összegét is. </w:t>
      </w:r>
    </w:p>
    <w:p w:rsidR="007E67BA" w:rsidRPr="00285A9E" w:rsidRDefault="007E67BA" w:rsidP="00F73078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7E67BA" w:rsidRPr="00285A9E" w:rsidRDefault="007E67BA" w:rsidP="00F73078">
      <w:pPr>
        <w:ind w:left="426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Abban az esetben, ha a parkoltatási tevékenységet önkormányzati cég látja el, akkor a cég és a tevékenység gyakorlására alapvetően jogosult önkormányzat között a feladat ellátásának módját, annak pénzügyi finanszírozását közszolgáltatási szerződésben szükséges rögzíteni.</w:t>
      </w:r>
    </w:p>
    <w:p w:rsidR="007E67BA" w:rsidRPr="00285A9E" w:rsidRDefault="007E67BA" w:rsidP="00F73078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D760A2" w:rsidRPr="00285A9E" w:rsidRDefault="00D760A2" w:rsidP="00F73078">
      <w:pPr>
        <w:ind w:left="426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parkolási Kft az önkormányzatnak számlázott. üzemeltetési díjból gazdálkodik, év végén pedig elszámol az Önkormányzattal. Az elszámolásnál a havonta számlázott összegből történt maradványt a parkolási </w:t>
      </w:r>
      <w:proofErr w:type="gramStart"/>
      <w:r w:rsidRPr="00285A9E">
        <w:rPr>
          <w:rFonts w:ascii="Arial" w:hAnsi="Arial" w:cs="Arial"/>
          <w:sz w:val="22"/>
          <w:szCs w:val="22"/>
        </w:rPr>
        <w:t>Kft</w:t>
      </w:r>
      <w:proofErr w:type="gramEnd"/>
      <w:r w:rsidRPr="00285A9E">
        <w:rPr>
          <w:rFonts w:ascii="Arial" w:hAnsi="Arial" w:cs="Arial"/>
          <w:sz w:val="22"/>
          <w:szCs w:val="22"/>
        </w:rPr>
        <w:t xml:space="preserve"> köteles visszafizetni az önkormányzatnak. A parkolási díjból származó bevételeknél eredmény nem keletkezhet. Az eredményt termelőtevékenység a parkoláson kívül végzett tevékenységekből realizálható csak. </w:t>
      </w:r>
    </w:p>
    <w:p w:rsidR="00D760A2" w:rsidRPr="00285A9E" w:rsidRDefault="00D760A2" w:rsidP="00F73078">
      <w:pPr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15126" w:rsidRPr="00285A9E" w:rsidRDefault="00D760A2" w:rsidP="00F73078">
      <w:pPr>
        <w:ind w:left="426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Közszolgáltatási szerződés kötése </w:t>
      </w:r>
      <w:r w:rsidR="007E0BC8" w:rsidRPr="00285A9E">
        <w:rPr>
          <w:rFonts w:ascii="Arial" w:hAnsi="Arial" w:cs="Arial"/>
          <w:sz w:val="22"/>
          <w:szCs w:val="22"/>
        </w:rPr>
        <w:t>csak a parkolási tevékenységhez szükséges. Az önkormányzattól kapja a HÉVÜZ Kft a forrást ahhoz, hogy a parkolási tevékenységhez megfelelő munkaerő (parkolóőr) rendelkezésre álljon. A HÉVÜZ Kft havonta számláz az önkormányzatnak a közszolgál</w:t>
      </w:r>
      <w:r w:rsidR="00B15126" w:rsidRPr="00285A9E">
        <w:rPr>
          <w:rFonts w:ascii="Arial" w:hAnsi="Arial" w:cs="Arial"/>
          <w:sz w:val="22"/>
          <w:szCs w:val="22"/>
        </w:rPr>
        <w:t xml:space="preserve">tatási szerződésben rögzített. </w:t>
      </w:r>
    </w:p>
    <w:p w:rsidR="00B15126" w:rsidRDefault="00B15126" w:rsidP="00F73078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7A2604" w:rsidRPr="00285A9E" w:rsidRDefault="007A2604" w:rsidP="00F73078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CD090F" w:rsidRPr="00285A9E" w:rsidRDefault="00B15126" w:rsidP="00F73078">
      <w:pPr>
        <w:ind w:left="426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lastRenderedPageBreak/>
        <w:t xml:space="preserve">Elkészült egy előzetes </w:t>
      </w:r>
      <w:r w:rsidR="008A1720" w:rsidRPr="00285A9E">
        <w:rPr>
          <w:rFonts w:ascii="Arial" w:hAnsi="Arial" w:cs="Arial"/>
          <w:sz w:val="22"/>
          <w:szCs w:val="22"/>
        </w:rPr>
        <w:t>költségvetés</w:t>
      </w:r>
      <w:r w:rsidRPr="00285A9E">
        <w:rPr>
          <w:rFonts w:ascii="Arial" w:hAnsi="Arial" w:cs="Arial"/>
          <w:sz w:val="22"/>
          <w:szCs w:val="22"/>
        </w:rPr>
        <w:t xml:space="preserve"> tervezés a HÉVÜZ Kft 2021. évi kiadásaira. A tervezett éves kiadásokra várhatóan 34,5 millió forint szükséges. A társaság alapításakor utalásra kerül 3 millió forint törzstőke, melynek összegéből fedezni lehet a január hónapot terhelő kiadásokat, mely elsősorban a bérleti díj az önkormányzatnak, illetve minimális adminisztrációs anyagok beszerzése. A február hónapot fogja terhelni az ügyvezető illetménye és járuléka, a könyvelő cég és könyvvizsgáló díja. Ezeket a kiadásokat is lehet még fedezni az törzstőke összegéből, ami várhatóan majdnem egy millió forint. A társaság tervezett költségvetésének nagyságrendjét elsősorban az önkormányzat 2021. évi költségvetése fogja meghatározni, ezért előre kötelezettséget vállalni a</w:t>
      </w:r>
      <w:r w:rsidR="008A1720" w:rsidRPr="00285A9E">
        <w:rPr>
          <w:rFonts w:ascii="Arial" w:hAnsi="Arial" w:cs="Arial"/>
          <w:sz w:val="22"/>
          <w:szCs w:val="22"/>
        </w:rPr>
        <w:t>z önkormányzat</w:t>
      </w:r>
      <w:r w:rsidRPr="00285A9E">
        <w:rPr>
          <w:rFonts w:ascii="Arial" w:hAnsi="Arial" w:cs="Arial"/>
          <w:sz w:val="22"/>
          <w:szCs w:val="22"/>
        </w:rPr>
        <w:t xml:space="preserve"> költségvetés</w:t>
      </w:r>
      <w:r w:rsidR="008A1720" w:rsidRPr="00285A9E">
        <w:rPr>
          <w:rFonts w:ascii="Arial" w:hAnsi="Arial" w:cs="Arial"/>
          <w:sz w:val="22"/>
          <w:szCs w:val="22"/>
        </w:rPr>
        <w:t>ének</w:t>
      </w:r>
      <w:r w:rsidRPr="00285A9E">
        <w:rPr>
          <w:rFonts w:ascii="Arial" w:hAnsi="Arial" w:cs="Arial"/>
          <w:sz w:val="22"/>
          <w:szCs w:val="22"/>
        </w:rPr>
        <w:t xml:space="preserve"> ismerete nélkül nem célszerű. </w:t>
      </w:r>
      <w:r w:rsidR="007E0BC8" w:rsidRPr="00285A9E">
        <w:rPr>
          <w:rFonts w:ascii="Arial" w:hAnsi="Arial" w:cs="Arial"/>
          <w:sz w:val="22"/>
          <w:szCs w:val="22"/>
        </w:rPr>
        <w:t xml:space="preserve"> </w:t>
      </w:r>
    </w:p>
    <w:p w:rsidR="00CD090F" w:rsidRPr="00285A9E" w:rsidRDefault="00CD090F" w:rsidP="00F73078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2642AC" w:rsidRPr="00285A9E" w:rsidRDefault="002642AC" w:rsidP="00F73078">
      <w:pPr>
        <w:ind w:left="426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fentiekben ismertetett folyamatban lévő előkészítés miatt a HÉVÜZ Kft. 2021. évi üzleti terve és az azt megalapozó közszolgáltatási szerződés tervezete később kerül beterjesztésre és elfogadásra. </w:t>
      </w:r>
    </w:p>
    <w:p w:rsidR="00D760A2" w:rsidRPr="00285A9E" w:rsidRDefault="002642AC" w:rsidP="00F73078">
      <w:pPr>
        <w:ind w:left="426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tényleges parkolási tevékenység üzemeltetését megelőzően a közszolgáltatási szerződés elfogadása szükséges feltétel. Emiatt a HÉVÜZ Kft. 2021. január 1-től </w:t>
      </w:r>
      <w:r w:rsidR="00A62444" w:rsidRPr="00285A9E">
        <w:rPr>
          <w:rFonts w:ascii="Arial" w:hAnsi="Arial" w:cs="Arial"/>
          <w:sz w:val="22"/>
          <w:szCs w:val="22"/>
        </w:rPr>
        <w:t>már meg tudja tenni a felkészülést a parkolási tevékenység üzemeltetésének átvételére, ha azonban arra ténylegesen később csak a közszolgáltatási szerződés elfogadását követően tud sor kerülni.</w:t>
      </w:r>
      <w:r w:rsidR="007E0BC8" w:rsidRPr="00285A9E">
        <w:rPr>
          <w:rFonts w:ascii="Arial" w:hAnsi="Arial" w:cs="Arial"/>
          <w:sz w:val="22"/>
          <w:szCs w:val="22"/>
        </w:rPr>
        <w:t xml:space="preserve">     </w:t>
      </w:r>
    </w:p>
    <w:p w:rsidR="00D760A2" w:rsidRPr="00285A9E" w:rsidRDefault="00D760A2" w:rsidP="00F73078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FA1C3F" w:rsidRPr="00285A9E" w:rsidRDefault="00FA1C3F" w:rsidP="00F73078">
      <w:pPr>
        <w:pStyle w:val="Listaszerbekezds"/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Bérleti szerződés kötése a Társaság által használt épületre</w:t>
      </w:r>
    </w:p>
    <w:p w:rsidR="0044634A" w:rsidRPr="00285A9E" w:rsidRDefault="0044634A" w:rsidP="00285A9E">
      <w:pPr>
        <w:pStyle w:val="Listaszerbekezds"/>
        <w:jc w:val="both"/>
        <w:rPr>
          <w:rFonts w:ascii="Arial" w:hAnsi="Arial" w:cs="Arial"/>
        </w:rPr>
      </w:pPr>
    </w:p>
    <w:p w:rsidR="0044634A" w:rsidRPr="00285A9E" w:rsidRDefault="0044634A" w:rsidP="00F73078">
      <w:pPr>
        <w:pStyle w:val="Listaszerbekezds"/>
        <w:ind w:left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Hévíz Város Önkormányzat tulajdonában van a Hévíz, Kossuth Lajos utca 5. As.2. szám alatt lévő ingatlan. Az ingatlant bérleti díj ellenében (havi 50.000,- forint + ÁFA) bocsátja</w:t>
      </w:r>
      <w:r w:rsidR="008A1720" w:rsidRPr="00285A9E">
        <w:rPr>
          <w:rFonts w:ascii="Arial" w:hAnsi="Arial" w:cs="Arial"/>
        </w:rPr>
        <w:t xml:space="preserve"> az önkormányzat</w:t>
      </w:r>
      <w:r w:rsidRPr="00285A9E">
        <w:rPr>
          <w:rFonts w:ascii="Arial" w:hAnsi="Arial" w:cs="Arial"/>
        </w:rPr>
        <w:t xml:space="preserve"> a HÉVÜZ Kft-nek használatra. A bérleti díj szerződéssel egyidejűleg az önkormányzat ki tudja adni a székhelyhasználati nyilatkozatot, mely a cég bejegyzéséhez szükséges.</w:t>
      </w:r>
    </w:p>
    <w:p w:rsidR="0044634A" w:rsidRPr="00285A9E" w:rsidRDefault="0044634A" w:rsidP="00285A9E">
      <w:pPr>
        <w:pStyle w:val="Listaszerbekezds"/>
        <w:jc w:val="both"/>
        <w:rPr>
          <w:rFonts w:ascii="Arial" w:hAnsi="Arial" w:cs="Arial"/>
        </w:rPr>
      </w:pPr>
    </w:p>
    <w:p w:rsidR="00FA1C3F" w:rsidRPr="00285A9E" w:rsidRDefault="00FA1C3F" w:rsidP="00F73078">
      <w:pPr>
        <w:pStyle w:val="Listaszerbekezds"/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A ko</w:t>
      </w:r>
      <w:r w:rsidR="006802BE" w:rsidRPr="00285A9E">
        <w:rPr>
          <w:rFonts w:ascii="Arial" w:hAnsi="Arial" w:cs="Arial"/>
        </w:rPr>
        <w:t>rábbi Parkolási Iroda dolgozói</w:t>
      </w:r>
      <w:r w:rsidRPr="00285A9E">
        <w:rPr>
          <w:rFonts w:ascii="Arial" w:hAnsi="Arial" w:cs="Arial"/>
        </w:rPr>
        <w:t>k átadás-átvétele a HÉVÜZ Kft-be</w:t>
      </w:r>
    </w:p>
    <w:p w:rsidR="0044634A" w:rsidRPr="00285A9E" w:rsidRDefault="0044634A" w:rsidP="00285A9E">
      <w:pPr>
        <w:pStyle w:val="Listaszerbekezds"/>
        <w:jc w:val="both"/>
        <w:rPr>
          <w:rFonts w:ascii="Arial" w:hAnsi="Arial" w:cs="Arial"/>
        </w:rPr>
      </w:pPr>
    </w:p>
    <w:p w:rsidR="0044634A" w:rsidRPr="00285A9E" w:rsidRDefault="0044634A" w:rsidP="00F73078">
      <w:pPr>
        <w:pStyle w:val="Listaszerbekezds"/>
        <w:ind w:left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A Parkolási Iroda dolgozói jelenleg Hévíz Város Önkormányzat alkalmazásában állnak a</w:t>
      </w:r>
      <w:r w:rsidR="00CD090F" w:rsidRPr="00285A9E">
        <w:rPr>
          <w:rFonts w:ascii="Arial" w:hAnsi="Arial" w:cs="Arial"/>
        </w:rPr>
        <w:t xml:space="preserve"> Munkatörvénykönyve (Mt.) </w:t>
      </w:r>
      <w:r w:rsidRPr="00285A9E">
        <w:rPr>
          <w:rFonts w:ascii="Arial" w:hAnsi="Arial" w:cs="Arial"/>
        </w:rPr>
        <w:t>szabályai szerint. A négy fő alkalmazására a jövőben lehetőség van a HÉVÜZ Kft-nél. A dolgozókkal egyeztetni kell, hogy közös megegyezéssel kerülnek át a társasághoz, vagy nem kívánnak tovább parkolási feladatok ellátásával foglalkozni és felmondással szűnik meg a jogviszony. Ebben az esetben az M</w:t>
      </w:r>
      <w:r w:rsidR="00CD090F" w:rsidRPr="00285A9E">
        <w:rPr>
          <w:rFonts w:ascii="Arial" w:hAnsi="Arial" w:cs="Arial"/>
        </w:rPr>
        <w:t>t.</w:t>
      </w:r>
      <w:r w:rsidRPr="00285A9E">
        <w:rPr>
          <w:rFonts w:ascii="Arial" w:hAnsi="Arial" w:cs="Arial"/>
        </w:rPr>
        <w:t xml:space="preserve"> szerinti fizetési kötelezettsége lesz az önkormányzatnak. </w:t>
      </w:r>
    </w:p>
    <w:p w:rsidR="0044634A" w:rsidRPr="00285A9E" w:rsidRDefault="0044634A" w:rsidP="00285A9E">
      <w:pPr>
        <w:pStyle w:val="Listaszerbekezds"/>
        <w:jc w:val="both"/>
        <w:rPr>
          <w:rFonts w:ascii="Arial" w:hAnsi="Arial" w:cs="Arial"/>
        </w:rPr>
      </w:pPr>
    </w:p>
    <w:p w:rsidR="005C26FE" w:rsidRPr="00285A9E" w:rsidRDefault="005C26FE" w:rsidP="00F73078">
      <w:pPr>
        <w:pStyle w:val="Listaszerbekezds"/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Parkolási tevékenységet szolgáló eszközök.</w:t>
      </w:r>
    </w:p>
    <w:p w:rsidR="005C26FE" w:rsidRPr="00285A9E" w:rsidRDefault="005C26FE" w:rsidP="00285A9E">
      <w:pPr>
        <w:pStyle w:val="Listaszerbekezds"/>
        <w:ind w:left="993"/>
        <w:jc w:val="both"/>
        <w:rPr>
          <w:rFonts w:ascii="Arial" w:hAnsi="Arial" w:cs="Arial"/>
        </w:rPr>
      </w:pPr>
    </w:p>
    <w:p w:rsidR="00BE7522" w:rsidRPr="00285A9E" w:rsidRDefault="00BE7522" w:rsidP="00F73078">
      <w:pPr>
        <w:pStyle w:val="Listaszerbekezds"/>
        <w:ind w:left="426"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 xml:space="preserve">A jelenleg </w:t>
      </w:r>
      <w:r w:rsidR="00510244" w:rsidRPr="00285A9E">
        <w:rPr>
          <w:rFonts w:ascii="Arial" w:hAnsi="Arial" w:cs="Arial"/>
        </w:rPr>
        <w:t xml:space="preserve">a </w:t>
      </w:r>
      <w:r w:rsidRPr="00285A9E">
        <w:rPr>
          <w:rFonts w:ascii="Arial" w:hAnsi="Arial" w:cs="Arial"/>
        </w:rPr>
        <w:t xml:space="preserve">Parkoló Iroda használatában lévő önkormányzati tulajdonban lévő eszközök </w:t>
      </w:r>
      <w:r w:rsidR="005C26FE" w:rsidRPr="00285A9E">
        <w:rPr>
          <w:rFonts w:ascii="Arial" w:hAnsi="Arial" w:cs="Arial"/>
        </w:rPr>
        <w:t>közül</w:t>
      </w:r>
      <w:r w:rsidR="0044634A" w:rsidRPr="00285A9E">
        <w:rPr>
          <w:rFonts w:ascii="Arial" w:hAnsi="Arial" w:cs="Arial"/>
        </w:rPr>
        <w:t xml:space="preserve"> a parkolási feladatokat szolgáló eszközök továbbra is önkormányzati tulajdonban maradnak és használatra leltárral kerülnek átadásra a HÉVÜZ Kft-</w:t>
      </w:r>
      <w:proofErr w:type="spellStart"/>
      <w:r w:rsidR="0044634A" w:rsidRPr="00285A9E">
        <w:rPr>
          <w:rFonts w:ascii="Arial" w:hAnsi="Arial" w:cs="Arial"/>
        </w:rPr>
        <w:t>hez</w:t>
      </w:r>
      <w:proofErr w:type="spellEnd"/>
      <w:r w:rsidR="0044634A" w:rsidRPr="00285A9E">
        <w:rPr>
          <w:rFonts w:ascii="Arial" w:hAnsi="Arial" w:cs="Arial"/>
        </w:rPr>
        <w:t>. A Parkolási Iroda által jelenleg használt (önkormányzati tulajdon) irodai felszerelések, melyek nem a parkolási tevékenységet szolgálják a jelenlegi nyi</w:t>
      </w:r>
      <w:r w:rsidR="005C26FE" w:rsidRPr="00285A9E">
        <w:rPr>
          <w:rFonts w:ascii="Arial" w:hAnsi="Arial" w:cs="Arial"/>
        </w:rPr>
        <w:t xml:space="preserve">lvántartási értéken kerülnek értékesítésre a HÉVÜZ Kft-nek. </w:t>
      </w:r>
    </w:p>
    <w:p w:rsidR="00D760A2" w:rsidRPr="00285A9E" w:rsidRDefault="00D760A2" w:rsidP="00285A9E">
      <w:pPr>
        <w:jc w:val="both"/>
        <w:rPr>
          <w:rFonts w:ascii="Arial" w:hAnsi="Arial" w:cs="Arial"/>
          <w:sz w:val="22"/>
          <w:szCs w:val="22"/>
        </w:rPr>
      </w:pPr>
    </w:p>
    <w:p w:rsidR="008F0D70" w:rsidRPr="00285A9E" w:rsidRDefault="00CC5D98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  <w:r w:rsidRPr="00285A9E">
        <w:rPr>
          <w:rFonts w:ascii="Arial" w:hAnsi="Arial" w:cs="Arial"/>
          <w:bCs/>
        </w:rPr>
        <w:t>A parkolási tevékenység vál</w:t>
      </w:r>
      <w:r w:rsidR="00636BD4">
        <w:rPr>
          <w:rFonts w:ascii="Arial" w:hAnsi="Arial" w:cs="Arial"/>
          <w:bCs/>
        </w:rPr>
        <w:t>l</w:t>
      </w:r>
      <w:r w:rsidRPr="00285A9E">
        <w:rPr>
          <w:rFonts w:ascii="Arial" w:hAnsi="Arial" w:cs="Arial"/>
          <w:bCs/>
        </w:rPr>
        <w:t xml:space="preserve">alkozás keretében történő </w:t>
      </w:r>
      <w:r w:rsidR="00142D5B" w:rsidRPr="00285A9E">
        <w:rPr>
          <w:rFonts w:ascii="Arial" w:hAnsi="Arial" w:cs="Arial"/>
          <w:bCs/>
        </w:rPr>
        <w:t>működtetése minde</w:t>
      </w:r>
      <w:r w:rsidR="00187A8D" w:rsidRPr="00285A9E">
        <w:rPr>
          <w:rFonts w:ascii="Arial" w:hAnsi="Arial" w:cs="Arial"/>
          <w:bCs/>
        </w:rPr>
        <w:t>n</w:t>
      </w:r>
      <w:r w:rsidR="00142D5B" w:rsidRPr="00285A9E">
        <w:rPr>
          <w:rFonts w:ascii="Arial" w:hAnsi="Arial" w:cs="Arial"/>
          <w:bCs/>
        </w:rPr>
        <w:t xml:space="preserve">képpen célszerűbb </w:t>
      </w:r>
      <w:r w:rsidRPr="00285A9E">
        <w:rPr>
          <w:rFonts w:ascii="Arial" w:hAnsi="Arial" w:cs="Arial"/>
          <w:bCs/>
        </w:rPr>
        <w:t>kell</w:t>
      </w:r>
      <w:r w:rsidR="00187A8D" w:rsidRPr="00285A9E">
        <w:rPr>
          <w:rFonts w:ascii="Arial" w:hAnsi="Arial" w:cs="Arial"/>
          <w:bCs/>
        </w:rPr>
        <w:t>,</w:t>
      </w:r>
      <w:r w:rsidRPr="00285A9E">
        <w:rPr>
          <w:rFonts w:ascii="Arial" w:hAnsi="Arial" w:cs="Arial"/>
          <w:bCs/>
        </w:rPr>
        <w:t xml:space="preserve"> hogy legyen, mert a megyében lévő városoknál is így üzemel a parkolási szolgáltatás. Természetesen be kell tartani a j</w:t>
      </w:r>
      <w:r w:rsidR="00187A8D" w:rsidRPr="00285A9E">
        <w:rPr>
          <w:rFonts w:ascii="Arial" w:hAnsi="Arial" w:cs="Arial"/>
          <w:bCs/>
        </w:rPr>
        <w:t>o</w:t>
      </w:r>
      <w:r w:rsidRPr="00285A9E">
        <w:rPr>
          <w:rFonts w:ascii="Arial" w:hAnsi="Arial" w:cs="Arial"/>
          <w:bCs/>
        </w:rPr>
        <w:t xml:space="preserve">gszabályi előírásokat, mely szerint a parkolási bevétel csak az önkormányzaté lehet. </w:t>
      </w:r>
    </w:p>
    <w:p w:rsidR="00CC5D98" w:rsidRPr="00285A9E" w:rsidRDefault="00CC5D98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  <w:color w:val="FF0000"/>
        </w:rPr>
      </w:pPr>
    </w:p>
    <w:p w:rsidR="00C65C81" w:rsidRDefault="00CC5D98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  <w:r w:rsidRPr="00285A9E">
        <w:rPr>
          <w:rFonts w:ascii="Arial" w:hAnsi="Arial" w:cs="Arial"/>
          <w:bCs/>
        </w:rPr>
        <w:t xml:space="preserve">A pandémia miatt számtalan gazdasági intézkedés történt az egész országot érintően. </w:t>
      </w:r>
    </w:p>
    <w:p w:rsidR="007A2604" w:rsidRDefault="007A2604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</w:p>
    <w:p w:rsidR="007A2604" w:rsidRDefault="007A2604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</w:p>
    <w:p w:rsidR="00636BD4" w:rsidRDefault="00CC5D98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  <w:r w:rsidRPr="00285A9E">
        <w:rPr>
          <w:rFonts w:ascii="Arial" w:hAnsi="Arial" w:cs="Arial"/>
          <w:bCs/>
        </w:rPr>
        <w:lastRenderedPageBreak/>
        <w:t>A gazdasági intézkedések elsősorban a g</w:t>
      </w:r>
      <w:r w:rsidR="00142D5B" w:rsidRPr="00285A9E">
        <w:rPr>
          <w:rFonts w:ascii="Arial" w:hAnsi="Arial" w:cs="Arial"/>
          <w:bCs/>
        </w:rPr>
        <w:t xml:space="preserve">azdaság működőképességének </w:t>
      </w:r>
      <w:r w:rsidRPr="00285A9E">
        <w:rPr>
          <w:rFonts w:ascii="Arial" w:hAnsi="Arial" w:cs="Arial"/>
          <w:bCs/>
        </w:rPr>
        <w:t>b</w:t>
      </w:r>
      <w:r w:rsidR="00142D5B" w:rsidRPr="00285A9E">
        <w:rPr>
          <w:rFonts w:ascii="Arial" w:hAnsi="Arial" w:cs="Arial"/>
          <w:bCs/>
        </w:rPr>
        <w:t xml:space="preserve">iztosítása miatt történtek, de ugyanakkor jelentősen befolyásolták Hévíz város jövő évre tervezhető bevételeinek nagyságát. A város saját bevételei jelentősen csökkennek 2021. évben, ezért a parkolási </w:t>
      </w:r>
      <w:proofErr w:type="gramStart"/>
      <w:r w:rsidR="00142D5B" w:rsidRPr="00285A9E">
        <w:rPr>
          <w:rFonts w:ascii="Arial" w:hAnsi="Arial" w:cs="Arial"/>
          <w:bCs/>
        </w:rPr>
        <w:t>Kft</w:t>
      </w:r>
      <w:proofErr w:type="gramEnd"/>
      <w:r w:rsidR="00142D5B" w:rsidRPr="00285A9E">
        <w:rPr>
          <w:rFonts w:ascii="Arial" w:hAnsi="Arial" w:cs="Arial"/>
          <w:bCs/>
        </w:rPr>
        <w:t xml:space="preserve"> 2021. évi kiadásainak tervezése a legszükségesebbek figyelembevételével tervezhető jelenleg. </w:t>
      </w:r>
    </w:p>
    <w:p w:rsidR="007A2604" w:rsidRDefault="007A2604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</w:p>
    <w:p w:rsidR="005C26FE" w:rsidRPr="00285A9E" w:rsidRDefault="00142D5B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  <w:r w:rsidRPr="00285A9E">
        <w:rPr>
          <w:rFonts w:ascii="Arial" w:hAnsi="Arial" w:cs="Arial"/>
          <w:bCs/>
        </w:rPr>
        <w:t>A város 2021. évi költségvetésének ismeretében lehet majd igazán az alapító okiratban meghatározott feladatok forrásait tervezni</w:t>
      </w:r>
      <w:r w:rsidR="005C26FE" w:rsidRPr="00285A9E">
        <w:rPr>
          <w:rFonts w:ascii="Arial" w:hAnsi="Arial" w:cs="Arial"/>
          <w:bCs/>
        </w:rPr>
        <w:t xml:space="preserve">. A közszolgáltatási szerződés keretében számlázásra </w:t>
      </w:r>
      <w:r w:rsidR="0060175B" w:rsidRPr="00285A9E">
        <w:rPr>
          <w:rFonts w:ascii="Arial" w:hAnsi="Arial" w:cs="Arial"/>
          <w:bCs/>
        </w:rPr>
        <w:t>tervezett kiadások</w:t>
      </w:r>
      <w:r w:rsidR="005C26FE" w:rsidRPr="00285A9E">
        <w:rPr>
          <w:rFonts w:ascii="Arial" w:hAnsi="Arial" w:cs="Arial"/>
          <w:bCs/>
        </w:rPr>
        <w:t xml:space="preserve"> nagyságát az önkormányzat költségvetésének </w:t>
      </w:r>
      <w:r w:rsidR="00B31DA3" w:rsidRPr="00285A9E">
        <w:rPr>
          <w:rFonts w:ascii="Arial" w:hAnsi="Arial" w:cs="Arial"/>
          <w:bCs/>
        </w:rPr>
        <w:t>ismeretében lehet meghatározni.</w:t>
      </w:r>
    </w:p>
    <w:p w:rsidR="0060175B" w:rsidRDefault="0060175B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</w:p>
    <w:p w:rsidR="00636BD4" w:rsidRPr="00285A9E" w:rsidRDefault="00636BD4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</w:p>
    <w:p w:rsidR="0060175B" w:rsidRPr="00285A9E" w:rsidRDefault="0060175B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</w:rPr>
      </w:pPr>
      <w:r w:rsidRPr="00285A9E">
        <w:rPr>
          <w:rFonts w:ascii="Arial" w:hAnsi="Arial" w:cs="Arial"/>
          <w:bCs/>
        </w:rPr>
        <w:t>Kérem a Tisztelt Képviselő-testületet, hogy az előterjesztést annak mellékletében bemutatott szerződés-tervezet ismeretében fogadja el, hogy a város</w:t>
      </w:r>
      <w:r w:rsidR="00B31DA3" w:rsidRPr="00285A9E">
        <w:rPr>
          <w:rFonts w:ascii="Arial" w:hAnsi="Arial" w:cs="Arial"/>
          <w:bCs/>
        </w:rPr>
        <w:t>ban</w:t>
      </w:r>
      <w:r w:rsidRPr="00285A9E">
        <w:rPr>
          <w:rFonts w:ascii="Arial" w:hAnsi="Arial" w:cs="Arial"/>
          <w:bCs/>
        </w:rPr>
        <w:t xml:space="preserve"> a jövőben egy gazdaságosan működtetett parkolási tevékenység valósuljon meg. </w:t>
      </w:r>
    </w:p>
    <w:p w:rsidR="00187A8D" w:rsidRPr="00285A9E" w:rsidRDefault="00187A8D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  <w:color w:val="0070C0"/>
        </w:rPr>
      </w:pPr>
    </w:p>
    <w:p w:rsidR="00A075BB" w:rsidRPr="00285A9E" w:rsidRDefault="00A075BB" w:rsidP="00285A9E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 veszélyhelyzet kihirdetéséről szóló 478/2020. (XI.3.) Korm. rendelet alapján a veszélyhelyzetben alkalmazni kell a katasztrófavédelemről és a hozzá kapcsolódó egyes törvények módosításáról szóló 2011. évi CXXVIII. törvény 46. §-</w:t>
      </w:r>
      <w:proofErr w:type="spellStart"/>
      <w:r w:rsidRPr="00285A9E">
        <w:rPr>
          <w:rFonts w:ascii="Arial" w:hAnsi="Arial" w:cs="Arial"/>
          <w:sz w:val="22"/>
          <w:szCs w:val="22"/>
        </w:rPr>
        <w:t>ának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 (4) bekezdését, mely szerint a veszélyhelyzetben a települési önkormányzat képviselő-testületének feladat- és hatáskörét a polgármester gyakorolja.</w:t>
      </w:r>
    </w:p>
    <w:p w:rsidR="00A075BB" w:rsidRPr="00285A9E" w:rsidRDefault="00A075BB" w:rsidP="00285A9E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A075BB" w:rsidRPr="00285A9E" w:rsidRDefault="00A075BB" w:rsidP="00285A9E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 napirendben a döntési javaslat szerinti döntés meghozatala szükséges és arányos döntés, mert a képviselő-testület 213/2020. (XI. 3.) határozatával döntött</w:t>
      </w:r>
      <w:r w:rsidR="00D555AB" w:rsidRPr="00285A9E">
        <w:rPr>
          <w:rFonts w:ascii="Arial" w:hAnsi="Arial" w:cs="Arial"/>
          <w:sz w:val="22"/>
          <w:szCs w:val="22"/>
        </w:rPr>
        <w:t xml:space="preserve"> a közterületeken közúti járművel történő várakozási (parkolási közszolgáltatás) 100 %-os önkormányzati tulajdonban álló gazdasági társaság általi ellátásáról és ez az előterjesztés ennek megfelelően a HÉVÜZ Városüzemeltetési Kft. ala</w:t>
      </w:r>
      <w:r w:rsidR="00F07909">
        <w:rPr>
          <w:rFonts w:ascii="Arial" w:hAnsi="Arial" w:cs="Arial"/>
          <w:sz w:val="22"/>
          <w:szCs w:val="22"/>
        </w:rPr>
        <w:t>p</w:t>
      </w:r>
      <w:bookmarkStart w:id="1" w:name="_GoBack"/>
      <w:bookmarkEnd w:id="1"/>
      <w:r w:rsidR="00D555AB" w:rsidRPr="00285A9E">
        <w:rPr>
          <w:rFonts w:ascii="Arial" w:hAnsi="Arial" w:cs="Arial"/>
          <w:sz w:val="22"/>
          <w:szCs w:val="22"/>
        </w:rPr>
        <w:t>ításáról, az ügyvezető szükségszerű megbízásáról, munkaszerződésének jóváhagyásáról, a Kft. székhelyhasználatát és működési feltételeit biztosító bérleti szerződés jóváhagyásáról szól, ezért a fenti határozat végrehajtása érdekében került meghozatalra.</w:t>
      </w:r>
      <w:r w:rsidRPr="00285A9E">
        <w:rPr>
          <w:rFonts w:ascii="Arial" w:hAnsi="Arial" w:cs="Arial"/>
          <w:sz w:val="22"/>
          <w:szCs w:val="22"/>
        </w:rPr>
        <w:t>.</w:t>
      </w:r>
    </w:p>
    <w:p w:rsidR="00BF24DA" w:rsidRPr="00285A9E" w:rsidRDefault="00BF24DA" w:rsidP="00285A9E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Az előterjesztésről szóló döntés meghozatala előtt 2020. december 28-án szóbeli konzultációt folytattam a képviselő-testület tagjaival, ahol a cég alapításával és az ügyvezető személyével kapcsolatban </w:t>
      </w:r>
      <w:r w:rsidR="00301EAC" w:rsidRPr="00285A9E">
        <w:rPr>
          <w:rFonts w:ascii="Arial" w:hAnsi="Arial" w:cs="Arial"/>
          <w:sz w:val="22"/>
          <w:szCs w:val="22"/>
        </w:rPr>
        <w:t>ellenvélemény nem volt.</w:t>
      </w:r>
    </w:p>
    <w:p w:rsidR="00A075BB" w:rsidRPr="00285A9E" w:rsidRDefault="00A075BB" w:rsidP="00285A9E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A075BB" w:rsidRPr="00285A9E" w:rsidRDefault="00A075BB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 fent leírtak alapján az alábbi határozatot hozom:</w:t>
      </w:r>
    </w:p>
    <w:p w:rsidR="00A075BB" w:rsidRPr="00285A9E" w:rsidRDefault="00A075BB" w:rsidP="00285A9E">
      <w:pPr>
        <w:jc w:val="both"/>
        <w:rPr>
          <w:rFonts w:ascii="Arial" w:hAnsi="Arial" w:cs="Arial"/>
          <w:sz w:val="22"/>
          <w:szCs w:val="22"/>
        </w:rPr>
      </w:pPr>
    </w:p>
    <w:p w:rsidR="008F0D70" w:rsidRPr="00285A9E" w:rsidRDefault="008F0D70" w:rsidP="00285A9E">
      <w:pPr>
        <w:jc w:val="both"/>
        <w:rPr>
          <w:rFonts w:ascii="Arial" w:hAnsi="Arial" w:cs="Arial"/>
          <w:sz w:val="22"/>
          <w:szCs w:val="22"/>
        </w:rPr>
      </w:pPr>
    </w:p>
    <w:p w:rsidR="004E44D7" w:rsidRPr="00285A9E" w:rsidRDefault="004E44D7" w:rsidP="00285A9E">
      <w:pPr>
        <w:jc w:val="both"/>
        <w:rPr>
          <w:rFonts w:ascii="Arial" w:hAnsi="Arial" w:cs="Arial"/>
          <w:sz w:val="22"/>
          <w:szCs w:val="22"/>
        </w:rPr>
      </w:pPr>
    </w:p>
    <w:p w:rsidR="004E44D7" w:rsidRPr="00285A9E" w:rsidRDefault="004E44D7" w:rsidP="00285A9E">
      <w:pPr>
        <w:jc w:val="both"/>
        <w:rPr>
          <w:rFonts w:ascii="Arial" w:hAnsi="Arial" w:cs="Arial"/>
          <w:sz w:val="22"/>
          <w:szCs w:val="22"/>
        </w:rPr>
      </w:pPr>
    </w:p>
    <w:p w:rsidR="004E44D7" w:rsidRPr="00285A9E" w:rsidRDefault="004E44D7" w:rsidP="00285A9E">
      <w:pPr>
        <w:jc w:val="both"/>
        <w:rPr>
          <w:rFonts w:ascii="Arial" w:hAnsi="Arial" w:cs="Arial"/>
          <w:sz w:val="22"/>
          <w:szCs w:val="22"/>
        </w:rPr>
      </w:pPr>
    </w:p>
    <w:p w:rsidR="00544D32" w:rsidRPr="00285A9E" w:rsidRDefault="00544D32" w:rsidP="00285A9E">
      <w:pPr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br w:type="page"/>
      </w:r>
    </w:p>
    <w:p w:rsidR="008F0D70" w:rsidRPr="00285A9E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285A9E">
        <w:rPr>
          <w:rFonts w:ascii="Arial" w:hAnsi="Arial" w:cs="Arial"/>
          <w:b/>
          <w:sz w:val="22"/>
          <w:szCs w:val="22"/>
        </w:rPr>
        <w:lastRenderedPageBreak/>
        <w:t>2.</w:t>
      </w:r>
    </w:p>
    <w:p w:rsidR="008F0D70" w:rsidRPr="00285A9E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8F0D70" w:rsidRDefault="008F0D70" w:rsidP="00231EDF">
      <w:pPr>
        <w:jc w:val="center"/>
        <w:rPr>
          <w:rFonts w:ascii="Arial" w:hAnsi="Arial" w:cs="Arial"/>
          <w:b/>
          <w:sz w:val="22"/>
          <w:szCs w:val="22"/>
        </w:rPr>
      </w:pPr>
      <w:r w:rsidRPr="00285A9E">
        <w:rPr>
          <w:rFonts w:ascii="Arial" w:hAnsi="Arial" w:cs="Arial"/>
          <w:b/>
          <w:sz w:val="22"/>
          <w:szCs w:val="22"/>
        </w:rPr>
        <w:t>Határozati javaslat</w:t>
      </w:r>
    </w:p>
    <w:p w:rsidR="00231EDF" w:rsidRPr="00285A9E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:rsidR="00873152" w:rsidRDefault="00873152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231EDF" w:rsidRPr="00285A9E" w:rsidRDefault="00231EDF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301EAC" w:rsidRPr="00285A9E" w:rsidRDefault="00301EAC" w:rsidP="00285A9E">
      <w:p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Hévíz Város Önkormányzat Polgármestereként a 478/2020. (XI. 3.)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Hévíz Város Önkormányzat Képviselő-testülete úgy dönt, hogy HÉVÜZ Hévíz Városüzemeltetési Kft. elnevezéssel és 8380 Hévíz, Kossuth L. u. 5. </w:t>
      </w:r>
      <w:proofErr w:type="spellStart"/>
      <w:r w:rsidRPr="00285A9E">
        <w:rPr>
          <w:rFonts w:ascii="Arial" w:hAnsi="Arial" w:cs="Arial"/>
          <w:sz w:val="22"/>
          <w:szCs w:val="22"/>
        </w:rPr>
        <w:t>As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. 2. szám alatti székhellyel egyszemélyes gazdasági társaságot alapít, az előterjesztéshez csatolt Alapító okirat elfogadásával. </w:t>
      </w:r>
    </w:p>
    <w:p w:rsidR="00080FFA" w:rsidRPr="00285A9E" w:rsidRDefault="00080FFA" w:rsidP="00285A9E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 Képviselő-testület a HÉVÜZ Hévíz Városüzemeltetési Kft. gazdasági társaság alapításához szükséges vagyoni hozzájárulást 3000 ezer forint pénzbeli hozzájárulással az alapítás határidői szerint teljesíti.</w:t>
      </w:r>
    </w:p>
    <w:p w:rsidR="00080FFA" w:rsidRPr="00285A9E" w:rsidRDefault="00080FFA" w:rsidP="00285A9E">
      <w:pPr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 Képviselő-testület a HÉVÜZ Hévíz Városüzemeltetési Kft. gazdasági társaság alapításának költségeit viseli.</w:t>
      </w:r>
    </w:p>
    <w:p w:rsidR="00080FFA" w:rsidRPr="00285A9E" w:rsidRDefault="00080FFA" w:rsidP="00285A9E">
      <w:pPr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Képviselő-testület a HÉVÜZ Hévíz Városüzemeltetési Kft. alapításához szükséges vagyoni hozzájárulást és a gazdasági társaság alapításának költségét a </w:t>
      </w:r>
      <w:r w:rsidRPr="00285A9E">
        <w:rPr>
          <w:rFonts w:ascii="Arial" w:hAnsi="Arial" w:cs="Arial"/>
          <w:bCs/>
          <w:sz w:val="22"/>
          <w:szCs w:val="22"/>
        </w:rPr>
        <w:t>Hévíz Város Önkormányzat 2020. évi költségvetéséről szóló 5/2020. (II. 12.) önkormányzati rendelet testületi hatáskörben felhasználható általános tartaléka terhére biztosítja.</w:t>
      </w:r>
    </w:p>
    <w:p w:rsidR="00080FFA" w:rsidRPr="00285A9E" w:rsidRDefault="00080FFA" w:rsidP="00285A9E">
      <w:pPr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Felelős: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Papp Gábor polgármester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Határidő: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2021. január 15.</w:t>
      </w:r>
    </w:p>
    <w:p w:rsidR="00080FFA" w:rsidRPr="00285A9E" w:rsidRDefault="00080FFA" w:rsidP="00285A9E">
      <w:pPr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Képviselő-testület hozzájárul, hogy a HÉVÜZ Hévíz Városüzemeltetési Kft. székhelyekén a 8380 Hévíz, Kossuth L. u. 5. </w:t>
      </w:r>
      <w:proofErr w:type="spellStart"/>
      <w:r w:rsidRPr="00285A9E">
        <w:rPr>
          <w:rFonts w:ascii="Arial" w:hAnsi="Arial" w:cs="Arial"/>
          <w:sz w:val="22"/>
          <w:szCs w:val="22"/>
        </w:rPr>
        <w:t>As</w:t>
      </w:r>
      <w:proofErr w:type="spellEnd"/>
      <w:r w:rsidRPr="00285A9E">
        <w:rPr>
          <w:rFonts w:ascii="Arial" w:hAnsi="Arial" w:cs="Arial"/>
          <w:sz w:val="22"/>
          <w:szCs w:val="22"/>
        </w:rPr>
        <w:t>. 2. szám kerüljön bejegyzésre. A Képviselő-testület felhatalmazza a polgármestert, hogy az erre vonatkozó bérleti szerződést az előterjesztéshez csatolt tartalommal kösse</w:t>
      </w:r>
      <w:r w:rsidR="00C65C81">
        <w:rPr>
          <w:rFonts w:ascii="Arial" w:hAnsi="Arial" w:cs="Arial"/>
          <w:sz w:val="22"/>
          <w:szCs w:val="22"/>
        </w:rPr>
        <w:t xml:space="preserve"> meg.</w:t>
      </w:r>
      <w:r w:rsidRPr="00285A9E">
        <w:rPr>
          <w:rFonts w:ascii="Arial" w:hAnsi="Arial" w:cs="Arial"/>
          <w:sz w:val="22"/>
          <w:szCs w:val="22"/>
        </w:rPr>
        <w:t xml:space="preserve"> </w:t>
      </w:r>
    </w:p>
    <w:p w:rsidR="00080FFA" w:rsidRPr="00285A9E" w:rsidRDefault="00080FFA" w:rsidP="00285A9E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Felelős: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Papp Gábor polgármester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Határidő: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2021. január 5.</w:t>
      </w:r>
    </w:p>
    <w:p w:rsidR="00080FFA" w:rsidRPr="00285A9E" w:rsidRDefault="00080FFA" w:rsidP="00285A9E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>A HÉVÜZ Hévíz Városüzemeltetési Kft. alapítói hatáskörbe tartozó döntéseit a Képviselő-testület hozza meg.</w:t>
      </w:r>
    </w:p>
    <w:p w:rsidR="00080FFA" w:rsidRPr="00285A9E" w:rsidRDefault="00080FFA" w:rsidP="00285A9E">
      <w:pPr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Képviselő-testület a HÉVÜZ Hévíz Városüzemeltetési Kft. Felügyelő Bizottság tagjainak Bediné Makra Anikót, Dr. </w:t>
      </w:r>
      <w:proofErr w:type="spellStart"/>
      <w:r w:rsidRPr="00285A9E">
        <w:rPr>
          <w:rFonts w:ascii="Arial" w:hAnsi="Arial" w:cs="Arial"/>
          <w:sz w:val="22"/>
          <w:szCs w:val="22"/>
        </w:rPr>
        <w:t>Gelencsér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 Anitát, Babics Tamást kéri fel határozott időre 2023. december 31-ig. A Felügyelő Bizottság a Társaság éves beszámolójával egyidejűleg beszámol a Képviselő-testületnek a felügyelő bizottságban végzett munkáról.</w:t>
      </w:r>
    </w:p>
    <w:p w:rsidR="00080FFA" w:rsidRPr="00285A9E" w:rsidRDefault="00080FFA" w:rsidP="00285A9E">
      <w:pPr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numPr>
          <w:ilvl w:val="0"/>
          <w:numId w:val="14"/>
        </w:numPr>
        <w:jc w:val="both"/>
        <w:rPr>
          <w:rFonts w:ascii="Arial" w:hAnsi="Arial" w:cs="Arial"/>
          <w:spacing w:val="2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Képviselő-testület a Társaság könyvvizsgálójának a GM-AUDIT Kft-t kéri fel (székhelye: 8360 Keszthely, Pipacs u. 4., a felelős természetes személy: </w:t>
      </w:r>
      <w:proofErr w:type="spellStart"/>
      <w:r w:rsidRPr="00285A9E">
        <w:rPr>
          <w:rFonts w:ascii="Arial" w:hAnsi="Arial" w:cs="Arial"/>
          <w:sz w:val="22"/>
          <w:szCs w:val="22"/>
        </w:rPr>
        <w:t>Vecsera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 Jánosné, kamarai nyilvántartási száma: 005861) határozott időre 2023. május 31-ig.</w:t>
      </w:r>
    </w:p>
    <w:p w:rsidR="00080FFA" w:rsidRDefault="00080FFA" w:rsidP="00285A9E">
      <w:pPr>
        <w:ind w:left="720"/>
        <w:jc w:val="both"/>
        <w:rPr>
          <w:rFonts w:ascii="Arial" w:hAnsi="Arial" w:cs="Arial"/>
          <w:spacing w:val="2"/>
          <w:sz w:val="22"/>
          <w:szCs w:val="22"/>
        </w:rPr>
      </w:pPr>
    </w:p>
    <w:p w:rsidR="00012B00" w:rsidRDefault="00012B00" w:rsidP="00285A9E">
      <w:pPr>
        <w:ind w:left="720"/>
        <w:jc w:val="both"/>
        <w:rPr>
          <w:rFonts w:ascii="Arial" w:hAnsi="Arial" w:cs="Arial"/>
          <w:spacing w:val="2"/>
          <w:sz w:val="22"/>
          <w:szCs w:val="22"/>
        </w:rPr>
      </w:pPr>
    </w:p>
    <w:p w:rsidR="00012B00" w:rsidRPr="00285A9E" w:rsidRDefault="00012B00" w:rsidP="00285A9E">
      <w:pPr>
        <w:ind w:left="720"/>
        <w:jc w:val="both"/>
        <w:rPr>
          <w:rFonts w:ascii="Arial" w:hAnsi="Arial" w:cs="Arial"/>
          <w:spacing w:val="2"/>
          <w:sz w:val="22"/>
          <w:szCs w:val="22"/>
        </w:rPr>
      </w:pPr>
    </w:p>
    <w:p w:rsidR="00080FFA" w:rsidRPr="00285A9E" w:rsidRDefault="00080FFA" w:rsidP="00285A9E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lastRenderedPageBreak/>
        <w:t xml:space="preserve">A Képviselő-testület a Társaság első ügyvezetőjének </w:t>
      </w:r>
      <w:proofErr w:type="spellStart"/>
      <w:r w:rsidRPr="00285A9E">
        <w:rPr>
          <w:rFonts w:ascii="Arial" w:hAnsi="Arial" w:cs="Arial"/>
          <w:sz w:val="22"/>
          <w:szCs w:val="22"/>
        </w:rPr>
        <w:t>Czurda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 Gábor 8380 Hévíz, dr. </w:t>
      </w:r>
      <w:proofErr w:type="spellStart"/>
      <w:r w:rsidRPr="00285A9E">
        <w:rPr>
          <w:rFonts w:ascii="Arial" w:hAnsi="Arial" w:cs="Arial"/>
          <w:sz w:val="22"/>
          <w:szCs w:val="22"/>
        </w:rPr>
        <w:t>Babócsay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 u. 31/A 2.em. 6a szám alatti lakost jelöli ki határozott időre 2023. december 31-ig. A képviselő-testület felhatalmazza a polgármestert, hogy az előterjesztés melléklete szerinti tartalommal az ügyvezetővel a munkaszerződést kösse meg, az ügyvezető, mint munkavállaló személyi alapbérét havi bruttó 653.000,- Ft-ban állapítsa meg. A dolgozó egyéb juttatásait a munkaszerződés rögzíti. </w:t>
      </w:r>
    </w:p>
    <w:p w:rsidR="00080FFA" w:rsidRPr="00285A9E" w:rsidRDefault="00080FFA" w:rsidP="00285A9E">
      <w:pPr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Felelős: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Papp Gábor polgármester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Határidő: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2020. január 5.</w:t>
      </w:r>
    </w:p>
    <w:p w:rsidR="00080FFA" w:rsidRPr="00285A9E" w:rsidRDefault="00080FFA" w:rsidP="00285A9E">
      <w:pPr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</w:rPr>
        <w:t xml:space="preserve">A Képviselő-testület felhívja az ügyvezetőt, hogy dolgozza ki a Társaság 2021. évi üzleti tervét és a Hévíz város közterületein közúti járművel történő várakozás (parkolási) közszolgáltatás átvételére vonatkozó ütemtervi javaslatát kifejezett tekintettel a tárgyra vonatkozó a Kormány által meghozott veszélyhelyzeti sajátos rendelkezésekre, a parkolástechnikai eszközök átvételére, és </w:t>
      </w:r>
      <w:proofErr w:type="spellStart"/>
      <w:r w:rsidRPr="00285A9E">
        <w:rPr>
          <w:rFonts w:ascii="Arial" w:hAnsi="Arial" w:cs="Arial"/>
          <w:sz w:val="22"/>
          <w:szCs w:val="22"/>
        </w:rPr>
        <w:t>működjön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 közre az okos parkolás megvalósításának előkészítésében.</w:t>
      </w:r>
    </w:p>
    <w:p w:rsidR="00080FFA" w:rsidRPr="00285A9E" w:rsidRDefault="00080FFA" w:rsidP="00285A9E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Felelős: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</w:r>
      <w:proofErr w:type="spellStart"/>
      <w:r w:rsidRPr="00285A9E">
        <w:rPr>
          <w:rFonts w:ascii="Arial" w:hAnsi="Arial" w:cs="Arial"/>
          <w:sz w:val="22"/>
          <w:szCs w:val="22"/>
        </w:rPr>
        <w:t>Czurda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 Gábor ügyvezető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Határidő: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2021. február 15.</w:t>
      </w:r>
    </w:p>
    <w:p w:rsidR="00080FFA" w:rsidRPr="00285A9E" w:rsidRDefault="00080FFA" w:rsidP="00285A9E">
      <w:pPr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pStyle w:val="Listaszerbekezds"/>
        <w:numPr>
          <w:ilvl w:val="0"/>
          <w:numId w:val="14"/>
        </w:numPr>
        <w:contextualSpacing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A Képviselő-testület a HÉVÜZ Hévíz Városüzemeltetési Kft. Felügyelő Bizottsága tagjainak díjazást nem állapít meg.</w:t>
      </w:r>
    </w:p>
    <w:p w:rsidR="00080FFA" w:rsidRPr="00285A9E" w:rsidRDefault="00080FFA" w:rsidP="00285A9E">
      <w:pPr>
        <w:pStyle w:val="Listaszerbekezds"/>
        <w:jc w:val="both"/>
        <w:rPr>
          <w:rFonts w:ascii="Arial" w:hAnsi="Arial" w:cs="Arial"/>
        </w:rPr>
      </w:pPr>
    </w:p>
    <w:p w:rsidR="00080FFA" w:rsidRPr="00285A9E" w:rsidRDefault="00080FFA" w:rsidP="00285A9E">
      <w:pPr>
        <w:pStyle w:val="Listaszerbekezds"/>
        <w:numPr>
          <w:ilvl w:val="0"/>
          <w:numId w:val="14"/>
        </w:numPr>
        <w:contextualSpacing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A Képviselő-testület felkéri az ügyvezetőt, hogy a könyvvizsgálóval a vonatkozó szerződést kösse meg, továbbá gondoskodjon a gazdasági társaság könyvelési feladatainak ellátására vonatkozó szerződés megkötéséről, tegye meg a szükséges intézkedéseket a parkolási közszolgáltatás viteléhez szükséges szerződések, szolgáltatások HÉVÜZ Kft. részéről történő megkötésére a díjköteles parkolási tevékenység megkezdéséig.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  <w:u w:val="single"/>
        </w:rPr>
      </w:pP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Felelős: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</w:r>
      <w:proofErr w:type="spellStart"/>
      <w:r w:rsidRPr="00285A9E">
        <w:rPr>
          <w:rFonts w:ascii="Arial" w:hAnsi="Arial" w:cs="Arial"/>
          <w:sz w:val="22"/>
          <w:szCs w:val="22"/>
        </w:rPr>
        <w:t>Czurda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 Gábor ügyvezető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Határidő: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2021. február 1.</w:t>
      </w:r>
    </w:p>
    <w:p w:rsidR="00080FFA" w:rsidRPr="00285A9E" w:rsidRDefault="00080FFA" w:rsidP="00285A9E">
      <w:pPr>
        <w:jc w:val="both"/>
        <w:rPr>
          <w:rFonts w:ascii="Arial" w:hAnsi="Arial" w:cs="Arial"/>
          <w:sz w:val="22"/>
          <w:szCs w:val="22"/>
        </w:rPr>
      </w:pPr>
    </w:p>
    <w:p w:rsidR="00080FFA" w:rsidRPr="00285A9E" w:rsidRDefault="00080FFA" w:rsidP="00285A9E">
      <w:pPr>
        <w:pStyle w:val="Listaszerbekezds"/>
        <w:numPr>
          <w:ilvl w:val="0"/>
          <w:numId w:val="14"/>
        </w:numPr>
        <w:contextualSpacing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A Képviselő-testület felkéri a polgármestert és az ügyvezetőt, hogy a parkolási tevékenység ellátásához szükséges dolgozói, munkavállalói létszám HÉVÜZ Kft-nél történő biztosítása érdekében a szükséges lépéseket megtegyék.</w:t>
      </w:r>
    </w:p>
    <w:p w:rsidR="00080FFA" w:rsidRPr="00285A9E" w:rsidRDefault="00080FFA" w:rsidP="00285A9E">
      <w:pPr>
        <w:pStyle w:val="Listaszerbekezds"/>
        <w:rPr>
          <w:rFonts w:ascii="Arial" w:hAnsi="Arial" w:cs="Arial"/>
        </w:rPr>
      </w:pP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Felelős: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Papp Gábor polgármester</w:t>
      </w:r>
    </w:p>
    <w:p w:rsidR="00080FFA" w:rsidRPr="00285A9E" w:rsidRDefault="00080FFA" w:rsidP="00285A9E">
      <w:pPr>
        <w:ind w:left="1416" w:firstLine="708"/>
        <w:jc w:val="both"/>
        <w:rPr>
          <w:rFonts w:ascii="Arial" w:hAnsi="Arial" w:cs="Arial"/>
          <w:sz w:val="22"/>
          <w:szCs w:val="22"/>
        </w:rPr>
      </w:pPr>
      <w:proofErr w:type="spellStart"/>
      <w:r w:rsidRPr="00285A9E">
        <w:rPr>
          <w:rFonts w:ascii="Arial" w:hAnsi="Arial" w:cs="Arial"/>
          <w:sz w:val="22"/>
          <w:szCs w:val="22"/>
        </w:rPr>
        <w:t>Czurda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 Gábor ügyvezető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Határidő: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2021. január 15.</w:t>
      </w:r>
    </w:p>
    <w:p w:rsidR="00080FFA" w:rsidRPr="00285A9E" w:rsidRDefault="00080FFA" w:rsidP="00285A9E">
      <w:pPr>
        <w:pStyle w:val="Listaszerbekezds"/>
        <w:rPr>
          <w:rFonts w:ascii="Arial" w:hAnsi="Arial" w:cs="Arial"/>
        </w:rPr>
      </w:pPr>
    </w:p>
    <w:p w:rsidR="00080FFA" w:rsidRPr="00285A9E" w:rsidRDefault="00080FFA" w:rsidP="00285A9E">
      <w:pPr>
        <w:pStyle w:val="Listaszerbekezds"/>
        <w:numPr>
          <w:ilvl w:val="0"/>
          <w:numId w:val="14"/>
        </w:numPr>
        <w:contextualSpacing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 xml:space="preserve">A Képviselő-testület felkéri a polgármestert és az ügyvezetőt, hogy a parkolási közszolgáltatási tevékenység ellátásához szükséges közszolgáltatási szerződést készítsék el és az jóváhagyásra terjesszék a képviselő-testület elé. 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  <w:u w:val="single"/>
        </w:rPr>
      </w:pP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Felelős: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Papp Gábor polgármester</w:t>
      </w:r>
    </w:p>
    <w:p w:rsidR="00080FFA" w:rsidRPr="00285A9E" w:rsidRDefault="00080FFA" w:rsidP="00285A9E">
      <w:pPr>
        <w:ind w:left="1416" w:firstLine="708"/>
        <w:jc w:val="both"/>
        <w:rPr>
          <w:rFonts w:ascii="Arial" w:hAnsi="Arial" w:cs="Arial"/>
          <w:sz w:val="22"/>
          <w:szCs w:val="22"/>
        </w:rPr>
      </w:pPr>
      <w:proofErr w:type="spellStart"/>
      <w:r w:rsidRPr="00285A9E">
        <w:rPr>
          <w:rFonts w:ascii="Arial" w:hAnsi="Arial" w:cs="Arial"/>
          <w:sz w:val="22"/>
          <w:szCs w:val="22"/>
        </w:rPr>
        <w:t>Czurda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 Gábor ügyvezető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Határidő: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2021. február 1.</w:t>
      </w:r>
    </w:p>
    <w:p w:rsidR="00080FFA" w:rsidRPr="00285A9E" w:rsidRDefault="00080FFA" w:rsidP="00285A9E">
      <w:pPr>
        <w:pStyle w:val="Listaszerbekezds"/>
        <w:rPr>
          <w:rFonts w:ascii="Arial" w:hAnsi="Arial" w:cs="Arial"/>
        </w:rPr>
      </w:pPr>
    </w:p>
    <w:p w:rsidR="00080FFA" w:rsidRPr="00285A9E" w:rsidRDefault="00080FFA" w:rsidP="00285A9E">
      <w:pPr>
        <w:pStyle w:val="Listaszerbekezds"/>
        <w:numPr>
          <w:ilvl w:val="0"/>
          <w:numId w:val="14"/>
        </w:numPr>
        <w:contextualSpacing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t>A Képviselő-testület elrendeli, hogy az ügyvezető a cégbejegyzés iránti szükséges intézkedéseket a vonatkozó határidőben megtegye.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  <w:u w:val="single"/>
        </w:rPr>
      </w:pP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Felelős: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</w:r>
      <w:proofErr w:type="spellStart"/>
      <w:r w:rsidRPr="00285A9E">
        <w:rPr>
          <w:rFonts w:ascii="Arial" w:hAnsi="Arial" w:cs="Arial"/>
          <w:sz w:val="22"/>
          <w:szCs w:val="22"/>
        </w:rPr>
        <w:t>Czurda</w:t>
      </w:r>
      <w:proofErr w:type="spellEnd"/>
      <w:r w:rsidRPr="00285A9E">
        <w:rPr>
          <w:rFonts w:ascii="Arial" w:hAnsi="Arial" w:cs="Arial"/>
          <w:sz w:val="22"/>
          <w:szCs w:val="22"/>
        </w:rPr>
        <w:t xml:space="preserve"> Gábor ügyvezető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Határidő: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2021. január 15.</w:t>
      </w:r>
    </w:p>
    <w:p w:rsidR="00080FFA" w:rsidRPr="00285A9E" w:rsidRDefault="00080FFA" w:rsidP="00285A9E">
      <w:pPr>
        <w:pStyle w:val="Listaszerbekezds"/>
        <w:rPr>
          <w:rFonts w:ascii="Arial" w:hAnsi="Arial" w:cs="Arial"/>
        </w:rPr>
      </w:pPr>
    </w:p>
    <w:p w:rsidR="00080FFA" w:rsidRPr="00285A9E" w:rsidRDefault="00080FFA" w:rsidP="00285A9E">
      <w:pPr>
        <w:pStyle w:val="Listaszerbekezds"/>
        <w:numPr>
          <w:ilvl w:val="0"/>
          <w:numId w:val="14"/>
        </w:numPr>
        <w:contextualSpacing/>
        <w:jc w:val="both"/>
        <w:rPr>
          <w:rFonts w:ascii="Arial" w:hAnsi="Arial" w:cs="Arial"/>
        </w:rPr>
      </w:pPr>
      <w:r w:rsidRPr="00285A9E">
        <w:rPr>
          <w:rFonts w:ascii="Arial" w:hAnsi="Arial" w:cs="Arial"/>
        </w:rPr>
        <w:lastRenderedPageBreak/>
        <w:t>A Képviselő-testület a cégbejegyzéssel kapcsolatos eljárásra a dr. Farkas Ügyvédi Irodát (8380 Hévíz, Helikon u. 6.) kéri fel.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  <w:u w:val="single"/>
        </w:rPr>
      </w:pP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Felelős: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Papp Gábor polgármester</w:t>
      </w:r>
    </w:p>
    <w:p w:rsidR="00080FFA" w:rsidRPr="00285A9E" w:rsidRDefault="00080FFA" w:rsidP="00285A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85A9E">
        <w:rPr>
          <w:rFonts w:ascii="Arial" w:hAnsi="Arial" w:cs="Arial"/>
          <w:sz w:val="22"/>
          <w:szCs w:val="22"/>
          <w:u w:val="single"/>
        </w:rPr>
        <w:t>Határidő:</w:t>
      </w:r>
      <w:r w:rsidRPr="00285A9E">
        <w:rPr>
          <w:rFonts w:ascii="Arial" w:hAnsi="Arial" w:cs="Arial"/>
          <w:sz w:val="22"/>
          <w:szCs w:val="22"/>
        </w:rPr>
        <w:t xml:space="preserve"> </w:t>
      </w:r>
      <w:r w:rsidRPr="00285A9E">
        <w:rPr>
          <w:rFonts w:ascii="Arial" w:hAnsi="Arial" w:cs="Arial"/>
          <w:sz w:val="22"/>
          <w:szCs w:val="22"/>
        </w:rPr>
        <w:tab/>
        <w:t>2021. január 5.</w:t>
      </w: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Default="00C65C81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Hévíz, 202</w:t>
      </w:r>
      <w:r w:rsidR="002E6CC5">
        <w:rPr>
          <w:rFonts w:ascii="Arial" w:hAnsi="Arial" w:cs="Arial"/>
          <w:sz w:val="22"/>
          <w:szCs w:val="22"/>
        </w:rPr>
        <w:t>1. január 1.</w:t>
      </w:r>
    </w:p>
    <w:p w:rsidR="00C65C81" w:rsidRDefault="00C65C81" w:rsidP="00285A9E">
      <w:pPr>
        <w:jc w:val="both"/>
        <w:rPr>
          <w:rFonts w:ascii="Arial" w:hAnsi="Arial" w:cs="Arial"/>
          <w:sz w:val="22"/>
          <w:szCs w:val="22"/>
        </w:rPr>
      </w:pPr>
    </w:p>
    <w:p w:rsidR="00231EDF" w:rsidRDefault="00231EDF" w:rsidP="00285A9E">
      <w:pPr>
        <w:jc w:val="both"/>
        <w:rPr>
          <w:rFonts w:ascii="Arial" w:hAnsi="Arial" w:cs="Arial"/>
          <w:sz w:val="22"/>
          <w:szCs w:val="22"/>
        </w:rPr>
      </w:pPr>
    </w:p>
    <w:p w:rsidR="00231EDF" w:rsidRDefault="00231EDF" w:rsidP="00285A9E">
      <w:pPr>
        <w:jc w:val="both"/>
        <w:rPr>
          <w:rFonts w:ascii="Arial" w:hAnsi="Arial" w:cs="Arial"/>
          <w:sz w:val="22"/>
          <w:szCs w:val="22"/>
        </w:rPr>
      </w:pPr>
    </w:p>
    <w:p w:rsidR="00C65C81" w:rsidRDefault="00C65C81" w:rsidP="00285A9E">
      <w:pPr>
        <w:jc w:val="both"/>
        <w:rPr>
          <w:rFonts w:ascii="Arial" w:hAnsi="Arial" w:cs="Arial"/>
          <w:sz w:val="22"/>
          <w:szCs w:val="22"/>
        </w:rPr>
      </w:pPr>
    </w:p>
    <w:p w:rsidR="00C65C81" w:rsidRDefault="00C65C81" w:rsidP="00285A9E">
      <w:pPr>
        <w:jc w:val="both"/>
        <w:rPr>
          <w:rFonts w:ascii="Arial" w:hAnsi="Arial" w:cs="Arial"/>
          <w:sz w:val="22"/>
          <w:szCs w:val="22"/>
        </w:rPr>
      </w:pPr>
    </w:p>
    <w:p w:rsidR="00C65C81" w:rsidRDefault="00C65C81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Papp Gábor</w:t>
      </w:r>
    </w:p>
    <w:p w:rsidR="00C65C81" w:rsidRPr="00285A9E" w:rsidRDefault="00C65C81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polgármester</w:t>
      </w: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0A093F" w:rsidRPr="00285A9E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24095F" w:rsidRPr="00285A9E" w:rsidRDefault="0024095F" w:rsidP="00285A9E">
      <w:pPr>
        <w:jc w:val="both"/>
        <w:rPr>
          <w:rFonts w:ascii="Arial" w:hAnsi="Arial" w:cs="Arial"/>
          <w:sz w:val="22"/>
          <w:szCs w:val="22"/>
        </w:rPr>
      </w:pPr>
    </w:p>
    <w:p w:rsidR="0024095F" w:rsidRPr="00285A9E" w:rsidRDefault="0024095F" w:rsidP="00285A9E">
      <w:pPr>
        <w:jc w:val="both"/>
        <w:rPr>
          <w:rFonts w:ascii="Arial" w:hAnsi="Arial" w:cs="Arial"/>
          <w:sz w:val="22"/>
          <w:szCs w:val="22"/>
        </w:rPr>
      </w:pPr>
    </w:p>
    <w:p w:rsidR="008F0D70" w:rsidRPr="00285A9E" w:rsidRDefault="008F0D70" w:rsidP="00285A9E">
      <w:pPr>
        <w:rPr>
          <w:rFonts w:ascii="Arial" w:hAnsi="Arial" w:cs="Arial"/>
          <w:sz w:val="22"/>
          <w:szCs w:val="22"/>
        </w:rPr>
      </w:pPr>
    </w:p>
    <w:p w:rsidR="004E44D7" w:rsidRPr="00285A9E" w:rsidRDefault="004E44D7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285A9E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285A9E">
        <w:rPr>
          <w:rFonts w:ascii="Arial" w:hAnsi="Arial" w:cs="Arial"/>
          <w:b/>
          <w:sz w:val="22"/>
          <w:szCs w:val="22"/>
        </w:rPr>
        <w:t>4.</w:t>
      </w:r>
    </w:p>
    <w:p w:rsidR="00D309ED" w:rsidRPr="00285A9E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285A9E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285A9E">
        <w:rPr>
          <w:rFonts w:ascii="Arial" w:hAnsi="Arial" w:cs="Arial"/>
          <w:b/>
          <w:sz w:val="22"/>
          <w:szCs w:val="22"/>
        </w:rPr>
        <w:t>Felülvizsgálatok- egyeztetések</w:t>
      </w:r>
    </w:p>
    <w:p w:rsidR="00D309ED" w:rsidRPr="00285A9E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D309ED" w:rsidRPr="00285A9E" w:rsidTr="005244B3">
        <w:tc>
          <w:tcPr>
            <w:tcW w:w="9959" w:type="dxa"/>
            <w:gridSpan w:val="4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D309ED" w:rsidRPr="00285A9E" w:rsidTr="005244B3">
        <w:trPr>
          <w:trHeight w:val="422"/>
        </w:trPr>
        <w:tc>
          <w:tcPr>
            <w:tcW w:w="2660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D309ED" w:rsidRPr="00285A9E" w:rsidTr="005244B3">
        <w:trPr>
          <w:trHeight w:val="697"/>
        </w:trPr>
        <w:tc>
          <w:tcPr>
            <w:tcW w:w="2660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09ED" w:rsidRPr="00285A9E" w:rsidTr="005244B3">
        <w:trPr>
          <w:trHeight w:val="697"/>
        </w:trPr>
        <w:tc>
          <w:tcPr>
            <w:tcW w:w="2660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09ED" w:rsidRPr="00285A9E" w:rsidTr="005244B3">
        <w:trPr>
          <w:trHeight w:val="551"/>
        </w:trPr>
        <w:tc>
          <w:tcPr>
            <w:tcW w:w="2660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 xml:space="preserve">jegyző </w:t>
            </w:r>
          </w:p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309ED" w:rsidRPr="00285A9E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285A9E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285A9E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09ED" w:rsidRPr="00285A9E" w:rsidTr="005244B3">
        <w:trPr>
          <w:trHeight w:val="277"/>
        </w:trPr>
        <w:tc>
          <w:tcPr>
            <w:tcW w:w="9933" w:type="dxa"/>
            <w:gridSpan w:val="4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D309ED" w:rsidRPr="00285A9E" w:rsidTr="005244B3">
        <w:trPr>
          <w:trHeight w:val="277"/>
        </w:trPr>
        <w:tc>
          <w:tcPr>
            <w:tcW w:w="2483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5A9E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D309ED" w:rsidRPr="00285A9E" w:rsidTr="005244B3">
        <w:trPr>
          <w:trHeight w:val="707"/>
        </w:trPr>
        <w:tc>
          <w:tcPr>
            <w:tcW w:w="2483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3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3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5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09ED" w:rsidRPr="00285A9E" w:rsidTr="005244B3">
        <w:trPr>
          <w:trHeight w:val="829"/>
        </w:trPr>
        <w:tc>
          <w:tcPr>
            <w:tcW w:w="2483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3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3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5" w:type="dxa"/>
          </w:tcPr>
          <w:p w:rsidR="00D309ED" w:rsidRPr="00285A9E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309ED" w:rsidRPr="00285A9E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285A9E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285A9E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285A9E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285A9E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285A9E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285A9E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285A9E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285A9E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285A9E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0552F6" w:rsidRPr="00285A9E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285A9E" w:rsidSect="005244B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2B6" w:rsidRDefault="00E872B6">
      <w:r>
        <w:separator/>
      </w:r>
    </w:p>
  </w:endnote>
  <w:endnote w:type="continuationSeparator" w:id="0">
    <w:p w:rsidR="00E872B6" w:rsidRDefault="00E87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:rsidR="00F73078" w:rsidRDefault="00F7307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73078" w:rsidRDefault="00F7307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2B6" w:rsidRDefault="00E872B6">
      <w:r>
        <w:separator/>
      </w:r>
    </w:p>
  </w:footnote>
  <w:footnote w:type="continuationSeparator" w:id="0">
    <w:p w:rsidR="00E872B6" w:rsidRDefault="00E87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8"/>
  </w:num>
  <w:num w:numId="3">
    <w:abstractNumId w:val="5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0"/>
  </w:num>
  <w:num w:numId="11">
    <w:abstractNumId w:val="4"/>
  </w:num>
  <w:num w:numId="12">
    <w:abstractNumId w:val="6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12B00"/>
    <w:rsid w:val="00015654"/>
    <w:rsid w:val="000163A4"/>
    <w:rsid w:val="00036097"/>
    <w:rsid w:val="00047DBE"/>
    <w:rsid w:val="000513EA"/>
    <w:rsid w:val="000552F6"/>
    <w:rsid w:val="000804EA"/>
    <w:rsid w:val="00080FFA"/>
    <w:rsid w:val="00081FF7"/>
    <w:rsid w:val="0008227F"/>
    <w:rsid w:val="00090203"/>
    <w:rsid w:val="000A093F"/>
    <w:rsid w:val="000A0F7F"/>
    <w:rsid w:val="000C26F1"/>
    <w:rsid w:val="000D6450"/>
    <w:rsid w:val="000E3DBF"/>
    <w:rsid w:val="000E4393"/>
    <w:rsid w:val="000E664E"/>
    <w:rsid w:val="00113C16"/>
    <w:rsid w:val="00142D5B"/>
    <w:rsid w:val="00147020"/>
    <w:rsid w:val="0016053F"/>
    <w:rsid w:val="00163480"/>
    <w:rsid w:val="00180FBD"/>
    <w:rsid w:val="0018209E"/>
    <w:rsid w:val="00187A8D"/>
    <w:rsid w:val="001907C1"/>
    <w:rsid w:val="001A062C"/>
    <w:rsid w:val="001A1186"/>
    <w:rsid w:val="001A6113"/>
    <w:rsid w:val="001B597B"/>
    <w:rsid w:val="001B767D"/>
    <w:rsid w:val="001C1665"/>
    <w:rsid w:val="001D1BC8"/>
    <w:rsid w:val="001E5DE8"/>
    <w:rsid w:val="0020330C"/>
    <w:rsid w:val="002102FB"/>
    <w:rsid w:val="002128C3"/>
    <w:rsid w:val="00221AF4"/>
    <w:rsid w:val="0022536E"/>
    <w:rsid w:val="00231EDF"/>
    <w:rsid w:val="0024095F"/>
    <w:rsid w:val="0024680C"/>
    <w:rsid w:val="00256E6A"/>
    <w:rsid w:val="00260887"/>
    <w:rsid w:val="002642AC"/>
    <w:rsid w:val="002803EF"/>
    <w:rsid w:val="00285A9E"/>
    <w:rsid w:val="002B1537"/>
    <w:rsid w:val="002C160F"/>
    <w:rsid w:val="002D24A2"/>
    <w:rsid w:val="002E6CC5"/>
    <w:rsid w:val="002F28F9"/>
    <w:rsid w:val="00300F78"/>
    <w:rsid w:val="00301EAC"/>
    <w:rsid w:val="003137CD"/>
    <w:rsid w:val="003226B3"/>
    <w:rsid w:val="00362ADE"/>
    <w:rsid w:val="00392A07"/>
    <w:rsid w:val="003940B0"/>
    <w:rsid w:val="003A0BF8"/>
    <w:rsid w:val="003A3167"/>
    <w:rsid w:val="003B1015"/>
    <w:rsid w:val="003B37AB"/>
    <w:rsid w:val="003B3F70"/>
    <w:rsid w:val="003B5990"/>
    <w:rsid w:val="003C3A4F"/>
    <w:rsid w:val="003C75F5"/>
    <w:rsid w:val="003E0BEB"/>
    <w:rsid w:val="00406868"/>
    <w:rsid w:val="00414F1B"/>
    <w:rsid w:val="00422106"/>
    <w:rsid w:val="00424864"/>
    <w:rsid w:val="004368B3"/>
    <w:rsid w:val="0044634A"/>
    <w:rsid w:val="00460803"/>
    <w:rsid w:val="00461B4D"/>
    <w:rsid w:val="00486F79"/>
    <w:rsid w:val="004A37A4"/>
    <w:rsid w:val="004C0486"/>
    <w:rsid w:val="004E128A"/>
    <w:rsid w:val="004E1C82"/>
    <w:rsid w:val="004E44D7"/>
    <w:rsid w:val="004E55F2"/>
    <w:rsid w:val="005076BC"/>
    <w:rsid w:val="00510244"/>
    <w:rsid w:val="005244B3"/>
    <w:rsid w:val="00533B2B"/>
    <w:rsid w:val="00544D32"/>
    <w:rsid w:val="00552D30"/>
    <w:rsid w:val="00554665"/>
    <w:rsid w:val="0055742A"/>
    <w:rsid w:val="00580367"/>
    <w:rsid w:val="005842D9"/>
    <w:rsid w:val="0058442D"/>
    <w:rsid w:val="00586671"/>
    <w:rsid w:val="005A10D8"/>
    <w:rsid w:val="005A1E2B"/>
    <w:rsid w:val="005B29EB"/>
    <w:rsid w:val="005B3AF9"/>
    <w:rsid w:val="005C26FE"/>
    <w:rsid w:val="005D4E05"/>
    <w:rsid w:val="005E44E9"/>
    <w:rsid w:val="005F0221"/>
    <w:rsid w:val="00600883"/>
    <w:rsid w:val="00600B10"/>
    <w:rsid w:val="0060175B"/>
    <w:rsid w:val="00636BD4"/>
    <w:rsid w:val="00640277"/>
    <w:rsid w:val="006540CD"/>
    <w:rsid w:val="006571B0"/>
    <w:rsid w:val="0066732D"/>
    <w:rsid w:val="00673967"/>
    <w:rsid w:val="00674660"/>
    <w:rsid w:val="006759FF"/>
    <w:rsid w:val="006802BE"/>
    <w:rsid w:val="0069233F"/>
    <w:rsid w:val="00692B62"/>
    <w:rsid w:val="006A0FED"/>
    <w:rsid w:val="006B0E0D"/>
    <w:rsid w:val="006C0EB7"/>
    <w:rsid w:val="006D242F"/>
    <w:rsid w:val="006E2453"/>
    <w:rsid w:val="006E3B19"/>
    <w:rsid w:val="00701304"/>
    <w:rsid w:val="00702FA5"/>
    <w:rsid w:val="00732191"/>
    <w:rsid w:val="00733F49"/>
    <w:rsid w:val="00742F46"/>
    <w:rsid w:val="007436C9"/>
    <w:rsid w:val="007564C7"/>
    <w:rsid w:val="0077295D"/>
    <w:rsid w:val="0077565F"/>
    <w:rsid w:val="007777B9"/>
    <w:rsid w:val="00795E8B"/>
    <w:rsid w:val="007A2604"/>
    <w:rsid w:val="007B24E5"/>
    <w:rsid w:val="007B2FA4"/>
    <w:rsid w:val="007C1CCA"/>
    <w:rsid w:val="007E0BC8"/>
    <w:rsid w:val="007E67BA"/>
    <w:rsid w:val="007F22D1"/>
    <w:rsid w:val="007F7D51"/>
    <w:rsid w:val="00813DCC"/>
    <w:rsid w:val="00827A00"/>
    <w:rsid w:val="0085603F"/>
    <w:rsid w:val="00864386"/>
    <w:rsid w:val="00872EA7"/>
    <w:rsid w:val="00873152"/>
    <w:rsid w:val="00874691"/>
    <w:rsid w:val="008772AC"/>
    <w:rsid w:val="008777B1"/>
    <w:rsid w:val="00891B0A"/>
    <w:rsid w:val="008A1720"/>
    <w:rsid w:val="008A1F9A"/>
    <w:rsid w:val="008B3A35"/>
    <w:rsid w:val="008B795F"/>
    <w:rsid w:val="008D2874"/>
    <w:rsid w:val="008D55F2"/>
    <w:rsid w:val="008E1D44"/>
    <w:rsid w:val="008E3E95"/>
    <w:rsid w:val="008E664F"/>
    <w:rsid w:val="008F0D70"/>
    <w:rsid w:val="008F425A"/>
    <w:rsid w:val="008F70DD"/>
    <w:rsid w:val="00905A1F"/>
    <w:rsid w:val="00905B5E"/>
    <w:rsid w:val="00911175"/>
    <w:rsid w:val="00912C7F"/>
    <w:rsid w:val="00917F20"/>
    <w:rsid w:val="00921959"/>
    <w:rsid w:val="00942A1B"/>
    <w:rsid w:val="00952371"/>
    <w:rsid w:val="009540B2"/>
    <w:rsid w:val="00967957"/>
    <w:rsid w:val="00977D2B"/>
    <w:rsid w:val="00981C4E"/>
    <w:rsid w:val="009835E5"/>
    <w:rsid w:val="00992893"/>
    <w:rsid w:val="009960EC"/>
    <w:rsid w:val="009A1338"/>
    <w:rsid w:val="009A45EF"/>
    <w:rsid w:val="009A56C2"/>
    <w:rsid w:val="009C5D2D"/>
    <w:rsid w:val="009E6032"/>
    <w:rsid w:val="009F39EE"/>
    <w:rsid w:val="00A075BB"/>
    <w:rsid w:val="00A171D1"/>
    <w:rsid w:val="00A2417E"/>
    <w:rsid w:val="00A37966"/>
    <w:rsid w:val="00A62444"/>
    <w:rsid w:val="00A65FC8"/>
    <w:rsid w:val="00AA53B6"/>
    <w:rsid w:val="00AD478F"/>
    <w:rsid w:val="00AD60A3"/>
    <w:rsid w:val="00AE0939"/>
    <w:rsid w:val="00AE782B"/>
    <w:rsid w:val="00B07248"/>
    <w:rsid w:val="00B12B04"/>
    <w:rsid w:val="00B15126"/>
    <w:rsid w:val="00B31DA3"/>
    <w:rsid w:val="00B35AA6"/>
    <w:rsid w:val="00B42B21"/>
    <w:rsid w:val="00B6290C"/>
    <w:rsid w:val="00B70C35"/>
    <w:rsid w:val="00B73C55"/>
    <w:rsid w:val="00B76A90"/>
    <w:rsid w:val="00B76AF1"/>
    <w:rsid w:val="00B76F81"/>
    <w:rsid w:val="00B77FC3"/>
    <w:rsid w:val="00B8223C"/>
    <w:rsid w:val="00BA07EB"/>
    <w:rsid w:val="00BA5C3C"/>
    <w:rsid w:val="00BB1813"/>
    <w:rsid w:val="00BB5A7E"/>
    <w:rsid w:val="00BC3D48"/>
    <w:rsid w:val="00BC5171"/>
    <w:rsid w:val="00BC52CF"/>
    <w:rsid w:val="00BD2663"/>
    <w:rsid w:val="00BE7522"/>
    <w:rsid w:val="00BF24DA"/>
    <w:rsid w:val="00BF65FB"/>
    <w:rsid w:val="00C566B0"/>
    <w:rsid w:val="00C65C81"/>
    <w:rsid w:val="00C65FA6"/>
    <w:rsid w:val="00C77AAC"/>
    <w:rsid w:val="00C840A5"/>
    <w:rsid w:val="00C8545D"/>
    <w:rsid w:val="00C9301E"/>
    <w:rsid w:val="00C94536"/>
    <w:rsid w:val="00CA44DA"/>
    <w:rsid w:val="00CC26FF"/>
    <w:rsid w:val="00CC5D98"/>
    <w:rsid w:val="00CD090F"/>
    <w:rsid w:val="00CD31A4"/>
    <w:rsid w:val="00CD3CF7"/>
    <w:rsid w:val="00CD5A06"/>
    <w:rsid w:val="00D06693"/>
    <w:rsid w:val="00D11B58"/>
    <w:rsid w:val="00D164AC"/>
    <w:rsid w:val="00D179A6"/>
    <w:rsid w:val="00D309ED"/>
    <w:rsid w:val="00D35A54"/>
    <w:rsid w:val="00D43003"/>
    <w:rsid w:val="00D51809"/>
    <w:rsid w:val="00D5543E"/>
    <w:rsid w:val="00D555AB"/>
    <w:rsid w:val="00D578B1"/>
    <w:rsid w:val="00D760A2"/>
    <w:rsid w:val="00D76265"/>
    <w:rsid w:val="00D84ABE"/>
    <w:rsid w:val="00D94AE1"/>
    <w:rsid w:val="00DA144F"/>
    <w:rsid w:val="00DB42C3"/>
    <w:rsid w:val="00DC2C49"/>
    <w:rsid w:val="00DD371A"/>
    <w:rsid w:val="00E11C1D"/>
    <w:rsid w:val="00E23514"/>
    <w:rsid w:val="00E27084"/>
    <w:rsid w:val="00E4724D"/>
    <w:rsid w:val="00E71C3E"/>
    <w:rsid w:val="00E77820"/>
    <w:rsid w:val="00E872B6"/>
    <w:rsid w:val="00EC22BD"/>
    <w:rsid w:val="00ED23D9"/>
    <w:rsid w:val="00ED6969"/>
    <w:rsid w:val="00EE5685"/>
    <w:rsid w:val="00EF07DA"/>
    <w:rsid w:val="00EF25A8"/>
    <w:rsid w:val="00EF4F74"/>
    <w:rsid w:val="00F07909"/>
    <w:rsid w:val="00F10A3B"/>
    <w:rsid w:val="00F229BC"/>
    <w:rsid w:val="00F233A1"/>
    <w:rsid w:val="00F2416C"/>
    <w:rsid w:val="00F40F8D"/>
    <w:rsid w:val="00F43187"/>
    <w:rsid w:val="00F60610"/>
    <w:rsid w:val="00F677BA"/>
    <w:rsid w:val="00F73078"/>
    <w:rsid w:val="00F8777B"/>
    <w:rsid w:val="00F96D83"/>
    <w:rsid w:val="00FA1C3F"/>
    <w:rsid w:val="00FA49CA"/>
    <w:rsid w:val="00FC4E6A"/>
    <w:rsid w:val="00FD74F3"/>
    <w:rsid w:val="00FF11B7"/>
    <w:rsid w:val="00FF224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CCE74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DDB4E-9FFA-4587-AF8E-805ECDF4D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11</Pages>
  <Words>3284</Words>
  <Characters>22667</Characters>
  <Application>Microsoft Office Word</Application>
  <DocSecurity>0</DocSecurity>
  <Lines>188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Lajkó Erzsébet Márta</cp:lastModifiedBy>
  <cp:revision>34</cp:revision>
  <cp:lastPrinted>2021-01-04T09:18:00Z</cp:lastPrinted>
  <dcterms:created xsi:type="dcterms:W3CDTF">2020-12-30T08:09:00Z</dcterms:created>
  <dcterms:modified xsi:type="dcterms:W3CDTF">2021-01-08T07:28:00Z</dcterms:modified>
</cp:coreProperties>
</file>