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A81" w:rsidRDefault="001C5882" w:rsidP="00434BAB">
      <w:pPr>
        <w:rPr>
          <w:color w:val="000000"/>
        </w:rPr>
      </w:pPr>
      <w:r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1BF857A0" wp14:editId="2146460E">
            <wp:simplePos x="0" y="0"/>
            <wp:positionH relativeFrom="page">
              <wp:posOffset>540385</wp:posOffset>
            </wp:positionH>
            <wp:positionV relativeFrom="page">
              <wp:posOffset>560070</wp:posOffset>
            </wp:positionV>
            <wp:extent cx="1047750" cy="1257300"/>
            <wp:effectExtent l="0" t="0" r="0" b="0"/>
            <wp:wrapNone/>
            <wp:docPr id="2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0CEB" w:rsidRDefault="001C5882" w:rsidP="00F11BB0">
      <w:pPr>
        <w:spacing w:line="360" w:lineRule="auto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1800225</wp:posOffset>
                </wp:positionH>
                <wp:positionV relativeFrom="page">
                  <wp:posOffset>683895</wp:posOffset>
                </wp:positionV>
                <wp:extent cx="5219700" cy="1305560"/>
                <wp:effectExtent l="0" t="0" r="0" b="1270"/>
                <wp:wrapNone/>
                <wp:docPr id="1" name="Szövegdobo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219700" cy="1305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5882" w:rsidRPr="000D31CB" w:rsidRDefault="001C5882" w:rsidP="001C5882">
                            <w:pPr>
                              <w:pStyle w:val="BasicParagraph"/>
                              <w:spacing w:after="113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spacing w:val="42"/>
                                <w:sz w:val="28"/>
                                <w:szCs w:val="28"/>
                              </w:rPr>
                            </w:pPr>
                            <w:r w:rsidRPr="000D31CB"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spacing w:val="42"/>
                                <w:sz w:val="28"/>
                                <w:szCs w:val="28"/>
                              </w:rPr>
                              <w:t>HÉVÍZ VÁROS POLGÁRMESTERE</w:t>
                            </w:r>
                          </w:p>
                          <w:p w:rsidR="001C5882" w:rsidRPr="000D31CB" w:rsidRDefault="001C5882" w:rsidP="001C5882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  <w:sz w:val="22"/>
                                <w:szCs w:val="22"/>
                              </w:rPr>
                            </w:pPr>
                            <w:r w:rsidRPr="000D31CB">
                              <w:rPr>
                                <w:rFonts w:ascii="Arial" w:hAnsi="Arial" w:cs="Arial"/>
                                <w:color w:val="auto"/>
                                <w:spacing w:val="7"/>
                                <w:sz w:val="22"/>
                                <w:szCs w:val="22"/>
                              </w:rPr>
                              <w:t>8380 Hévíz, Kossuth Lajos u. 1.</w:t>
                            </w:r>
                          </w:p>
                          <w:p w:rsidR="001C5882" w:rsidRPr="000D31CB" w:rsidRDefault="001C5882" w:rsidP="001C5882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  <w:sz w:val="20"/>
                                <w:szCs w:val="20"/>
                              </w:rPr>
                            </w:pPr>
                          </w:p>
                          <w:tbl>
                            <w:tblPr>
                              <w:tblW w:w="8220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685"/>
                              <w:gridCol w:w="4535"/>
                            </w:tblGrid>
                            <w:tr w:rsidR="001C5882" w:rsidRPr="000D31CB" w:rsidTr="00301B74">
                              <w:trPr>
                                <w:trHeight w:val="1531"/>
                              </w:trPr>
                              <w:tc>
                                <w:tcPr>
                                  <w:tcW w:w="3685" w:type="dxa"/>
                                </w:tcPr>
                                <w:p w:rsidR="001C5882" w:rsidRPr="000D31CB" w:rsidRDefault="001C5882" w:rsidP="00A101F2">
                                  <w:pPr>
                                    <w:spacing w:before="57"/>
                                    <w:ind w:right="227"/>
                                    <w:rPr>
                                      <w:rFonts w:ascii="Arial" w:hAnsi="Arial" w:cs="Arial"/>
                                      <w:color w:val="808080"/>
                                      <w:spacing w:val="6"/>
                                      <w:sz w:val="20"/>
                                      <w:szCs w:val="20"/>
                                    </w:rPr>
                                  </w:pPr>
                                  <w:r w:rsidRPr="000D31CB">
                                    <w:rPr>
                                      <w:rFonts w:ascii="Arial" w:hAnsi="Arial" w:cs="Arial"/>
                                      <w:color w:val="808080"/>
                                      <w:spacing w:val="6"/>
                                      <w:sz w:val="20"/>
                                      <w:szCs w:val="20"/>
                                    </w:rPr>
                                    <w:t xml:space="preserve">Iktatószám: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pacing w:val="6"/>
                                      <w:sz w:val="20"/>
                                      <w:szCs w:val="20"/>
                                    </w:rPr>
                                    <w:t>VFO/ 362-1 /2016.</w:t>
                                  </w:r>
                                </w:p>
                                <w:p w:rsidR="001C5882" w:rsidRPr="000D31CB" w:rsidRDefault="001C5882" w:rsidP="00A101F2">
                                  <w:pPr>
                                    <w:spacing w:before="57"/>
                                    <w:ind w:right="227"/>
                                    <w:rPr>
                                      <w:rFonts w:ascii="Arial" w:hAnsi="Arial" w:cs="Arial"/>
                                      <w:color w:val="808080"/>
                                      <w:spacing w:val="6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1C5882" w:rsidRPr="000D31CB" w:rsidRDefault="001C5882" w:rsidP="00A101F2">
                                  <w:pPr>
                                    <w:spacing w:before="57"/>
                                    <w:ind w:right="227"/>
                                    <w:rPr>
                                      <w:rFonts w:ascii="Arial" w:hAnsi="Arial" w:cs="Arial"/>
                                      <w:color w:val="808080"/>
                                      <w:spacing w:val="6"/>
                                      <w:sz w:val="20"/>
                                      <w:szCs w:val="20"/>
                                    </w:rPr>
                                  </w:pPr>
                                  <w:r w:rsidRPr="000D31CB">
                                    <w:rPr>
                                      <w:rFonts w:ascii="Arial" w:hAnsi="Arial" w:cs="Arial"/>
                                      <w:color w:val="808080"/>
                                      <w:spacing w:val="6"/>
                                      <w:sz w:val="20"/>
                                      <w:szCs w:val="20"/>
                                    </w:rPr>
                                    <w:t>Napirend sorszáma: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pacing w:val="6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4535" w:type="dxa"/>
                                </w:tcPr>
                                <w:p w:rsidR="001C5882" w:rsidRPr="000D31CB" w:rsidRDefault="001C5882" w:rsidP="00A101F2">
                                  <w:pPr>
                                    <w:spacing w:before="57"/>
                                    <w:rPr>
                                      <w:rFonts w:ascii="Arial" w:hAnsi="Arial" w:cs="Arial"/>
                                      <w:color w:val="808080"/>
                                      <w:spacing w:val="2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C5882" w:rsidRPr="000D31CB" w:rsidRDefault="001C5882" w:rsidP="001C5882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</w:rPr>
                            </w:pPr>
                          </w:p>
                          <w:p w:rsidR="001C5882" w:rsidRPr="000D31CB" w:rsidRDefault="001C5882" w:rsidP="001C5882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1" o:spid="_x0000_s1026" type="#_x0000_t202" style="position:absolute;margin-left:141.75pt;margin-top:53.85pt;width:411pt;height:102.8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" stroked="f">
                <o:lock v:ext="edit" aspectratio="t"/>
                <v:textbox inset="0,0,0,0">
                  <w:txbxContent>
                    <w:p w:rsidR="001C5882" w:rsidRPr="000D31CB" w:rsidRDefault="001C5882" w:rsidP="001C5882">
                      <w:pPr>
                        <w:pStyle w:val="BasicParagraph"/>
                        <w:spacing w:after="113" w:line="240" w:lineRule="auto"/>
                        <w:rPr>
                          <w:rFonts w:ascii="Arial" w:hAnsi="Arial" w:cs="Arial"/>
                          <w:b/>
                          <w:bCs/>
                          <w:color w:val="auto"/>
                          <w:spacing w:val="42"/>
                          <w:sz w:val="28"/>
                          <w:szCs w:val="28"/>
                        </w:rPr>
                      </w:pPr>
                      <w:r w:rsidRPr="000D31CB">
                        <w:rPr>
                          <w:rFonts w:ascii="Arial" w:hAnsi="Arial" w:cs="Arial"/>
                          <w:b/>
                          <w:bCs/>
                          <w:color w:val="auto"/>
                          <w:spacing w:val="42"/>
                          <w:sz w:val="28"/>
                          <w:szCs w:val="28"/>
                        </w:rPr>
                        <w:t>HÉVÍZ VÁROS POLGÁRMESTERE</w:t>
                      </w:r>
                    </w:p>
                    <w:p w:rsidR="001C5882" w:rsidRPr="000D31CB" w:rsidRDefault="001C5882" w:rsidP="001C5882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  <w:sz w:val="22"/>
                          <w:szCs w:val="22"/>
                        </w:rPr>
                      </w:pPr>
                      <w:r w:rsidRPr="000D31CB">
                        <w:rPr>
                          <w:rFonts w:ascii="Arial" w:hAnsi="Arial" w:cs="Arial"/>
                          <w:color w:val="auto"/>
                          <w:spacing w:val="7"/>
                          <w:sz w:val="22"/>
                          <w:szCs w:val="22"/>
                        </w:rPr>
                        <w:t>8380 Hévíz, Kossuth Lajos u. 1.</w:t>
                      </w:r>
                    </w:p>
                    <w:p w:rsidR="001C5882" w:rsidRPr="000D31CB" w:rsidRDefault="001C5882" w:rsidP="001C5882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  <w:sz w:val="20"/>
                          <w:szCs w:val="20"/>
                        </w:rPr>
                      </w:pPr>
                    </w:p>
                    <w:tbl>
                      <w:tblPr>
                        <w:tblW w:w="8220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685"/>
                        <w:gridCol w:w="4535"/>
                      </w:tblGrid>
                      <w:tr w:rsidR="001C5882" w:rsidRPr="000D31CB" w:rsidTr="00301B74">
                        <w:trPr>
                          <w:trHeight w:val="1531"/>
                        </w:trPr>
                        <w:tc>
                          <w:tcPr>
                            <w:tcW w:w="3685" w:type="dxa"/>
                          </w:tcPr>
                          <w:p w:rsidR="001C5882" w:rsidRPr="000D31CB" w:rsidRDefault="001C5882" w:rsidP="00A101F2">
                            <w:pPr>
                              <w:spacing w:before="57"/>
                              <w:ind w:right="227"/>
                              <w:rPr>
                                <w:rFonts w:ascii="Arial" w:hAnsi="Arial" w:cs="Arial"/>
                                <w:color w:val="808080"/>
                                <w:spacing w:val="6"/>
                                <w:sz w:val="20"/>
                                <w:szCs w:val="20"/>
                              </w:rPr>
                            </w:pPr>
                            <w:r w:rsidRPr="000D31CB">
                              <w:rPr>
                                <w:rFonts w:ascii="Arial" w:hAnsi="Arial" w:cs="Arial"/>
                                <w:color w:val="808080"/>
                                <w:spacing w:val="6"/>
                                <w:sz w:val="20"/>
                                <w:szCs w:val="20"/>
                              </w:rPr>
                              <w:t xml:space="preserve">Iktatószám: 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pacing w:val="6"/>
                                <w:sz w:val="20"/>
                                <w:szCs w:val="20"/>
                              </w:rPr>
                              <w:t>VFO/ 362-1 /2016.</w:t>
                            </w:r>
                          </w:p>
                          <w:p w:rsidR="001C5882" w:rsidRPr="000D31CB" w:rsidRDefault="001C5882" w:rsidP="00A101F2">
                            <w:pPr>
                              <w:spacing w:before="57"/>
                              <w:ind w:right="227"/>
                              <w:rPr>
                                <w:rFonts w:ascii="Arial" w:hAnsi="Arial" w:cs="Arial"/>
                                <w:color w:val="808080"/>
                                <w:spacing w:val="6"/>
                                <w:sz w:val="20"/>
                                <w:szCs w:val="20"/>
                              </w:rPr>
                            </w:pPr>
                          </w:p>
                          <w:p w:rsidR="001C5882" w:rsidRPr="000D31CB" w:rsidRDefault="001C5882" w:rsidP="00A101F2">
                            <w:pPr>
                              <w:spacing w:before="57"/>
                              <w:ind w:right="227"/>
                              <w:rPr>
                                <w:rFonts w:ascii="Arial" w:hAnsi="Arial" w:cs="Arial"/>
                                <w:color w:val="808080"/>
                                <w:spacing w:val="6"/>
                                <w:sz w:val="20"/>
                                <w:szCs w:val="20"/>
                              </w:rPr>
                            </w:pPr>
                            <w:r w:rsidRPr="000D31CB">
                              <w:rPr>
                                <w:rFonts w:ascii="Arial" w:hAnsi="Arial" w:cs="Arial"/>
                                <w:color w:val="808080"/>
                                <w:spacing w:val="6"/>
                                <w:sz w:val="20"/>
                                <w:szCs w:val="20"/>
                              </w:rPr>
                              <w:t>Napirend sorszáma: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pacing w:val="6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4535" w:type="dxa"/>
                          </w:tcPr>
                          <w:p w:rsidR="001C5882" w:rsidRPr="000D31CB" w:rsidRDefault="001C5882" w:rsidP="00A101F2">
                            <w:pPr>
                              <w:spacing w:before="57"/>
                              <w:rPr>
                                <w:rFonts w:ascii="Arial" w:hAnsi="Arial" w:cs="Arial"/>
                                <w:color w:val="808080"/>
                                <w:spacing w:val="2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1C5882" w:rsidRPr="000D31CB" w:rsidRDefault="001C5882" w:rsidP="001C5882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</w:rPr>
                      </w:pPr>
                    </w:p>
                    <w:p w:rsidR="001C5882" w:rsidRPr="000D31CB" w:rsidRDefault="001C5882" w:rsidP="001C5882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1C5882" w:rsidRDefault="001C5882" w:rsidP="00F11BB0">
      <w:pPr>
        <w:spacing w:line="360" w:lineRule="auto"/>
        <w:jc w:val="center"/>
        <w:rPr>
          <w:b/>
        </w:rPr>
      </w:pPr>
    </w:p>
    <w:p w:rsidR="001C5882" w:rsidRDefault="001C5882" w:rsidP="00F11BB0">
      <w:pPr>
        <w:spacing w:line="360" w:lineRule="auto"/>
        <w:jc w:val="center"/>
        <w:rPr>
          <w:b/>
        </w:rPr>
      </w:pPr>
    </w:p>
    <w:p w:rsidR="001C5882" w:rsidRDefault="001C5882" w:rsidP="00F11BB0">
      <w:pPr>
        <w:spacing w:line="360" w:lineRule="auto"/>
        <w:jc w:val="center"/>
        <w:rPr>
          <w:b/>
        </w:rPr>
      </w:pPr>
    </w:p>
    <w:p w:rsidR="001C5882" w:rsidRPr="001C5882" w:rsidRDefault="001C5882" w:rsidP="00F11BB0">
      <w:pPr>
        <w:spacing w:line="360" w:lineRule="auto"/>
        <w:jc w:val="center"/>
        <w:rPr>
          <w:rFonts w:ascii="Arial" w:hAnsi="Arial" w:cs="Arial"/>
          <w:b/>
        </w:rPr>
      </w:pPr>
    </w:p>
    <w:p w:rsidR="00E90CEB" w:rsidRPr="001C5882" w:rsidRDefault="00E90CEB" w:rsidP="00F11BB0">
      <w:pPr>
        <w:spacing w:line="360" w:lineRule="auto"/>
        <w:jc w:val="center"/>
        <w:rPr>
          <w:rFonts w:ascii="Arial" w:hAnsi="Arial" w:cs="Arial"/>
          <w:b/>
        </w:rPr>
      </w:pPr>
      <w:r w:rsidRPr="001C5882">
        <w:rPr>
          <w:rFonts w:ascii="Arial" w:hAnsi="Arial" w:cs="Arial"/>
          <w:b/>
        </w:rPr>
        <w:t>ELŐTERJESZTÉS</w:t>
      </w:r>
    </w:p>
    <w:p w:rsidR="00E90CEB" w:rsidRPr="001C5882" w:rsidRDefault="00E90CEB" w:rsidP="00F11BB0">
      <w:pPr>
        <w:spacing w:line="360" w:lineRule="auto"/>
        <w:jc w:val="center"/>
        <w:rPr>
          <w:rFonts w:ascii="Arial" w:hAnsi="Arial" w:cs="Arial"/>
          <w:b/>
        </w:rPr>
      </w:pPr>
    </w:p>
    <w:p w:rsidR="00E90CEB" w:rsidRPr="001C5882" w:rsidRDefault="00E90CEB" w:rsidP="001C5882">
      <w:pPr>
        <w:jc w:val="center"/>
        <w:rPr>
          <w:rFonts w:ascii="Arial" w:hAnsi="Arial" w:cs="Arial"/>
          <w:b/>
        </w:rPr>
      </w:pPr>
      <w:r w:rsidRPr="001C5882">
        <w:rPr>
          <w:rFonts w:ascii="Arial" w:hAnsi="Arial" w:cs="Arial"/>
          <w:b/>
        </w:rPr>
        <w:t>Hévíz Város Önkormányzat Képviselő-testületének</w:t>
      </w:r>
    </w:p>
    <w:p w:rsidR="00E90CEB" w:rsidRPr="001C5882" w:rsidRDefault="005D1FCA" w:rsidP="001C5882">
      <w:pPr>
        <w:jc w:val="center"/>
        <w:rPr>
          <w:rFonts w:ascii="Arial" w:hAnsi="Arial" w:cs="Arial"/>
          <w:b/>
        </w:rPr>
      </w:pPr>
      <w:r w:rsidRPr="001C5882">
        <w:rPr>
          <w:rFonts w:ascii="Arial" w:hAnsi="Arial" w:cs="Arial"/>
          <w:b/>
        </w:rPr>
        <w:t>201</w:t>
      </w:r>
      <w:r w:rsidR="00434BAB" w:rsidRPr="001C5882">
        <w:rPr>
          <w:rFonts w:ascii="Arial" w:hAnsi="Arial" w:cs="Arial"/>
          <w:b/>
        </w:rPr>
        <w:t>6</w:t>
      </w:r>
      <w:r w:rsidR="00E94EEE" w:rsidRPr="001C5882">
        <w:rPr>
          <w:rFonts w:ascii="Arial" w:hAnsi="Arial" w:cs="Arial"/>
          <w:b/>
        </w:rPr>
        <w:t>. április 28</w:t>
      </w:r>
      <w:r w:rsidR="00F26689" w:rsidRPr="001C5882">
        <w:rPr>
          <w:rFonts w:ascii="Arial" w:hAnsi="Arial" w:cs="Arial"/>
          <w:b/>
        </w:rPr>
        <w:t>-</w:t>
      </w:r>
      <w:r w:rsidR="00E94EEE" w:rsidRPr="001C5882">
        <w:rPr>
          <w:rFonts w:ascii="Arial" w:hAnsi="Arial" w:cs="Arial"/>
          <w:b/>
        </w:rPr>
        <w:t>a</w:t>
      </w:r>
      <w:r w:rsidR="00E90CEB" w:rsidRPr="001C5882">
        <w:rPr>
          <w:rFonts w:ascii="Arial" w:hAnsi="Arial" w:cs="Arial"/>
          <w:b/>
        </w:rPr>
        <w:t>i</w:t>
      </w:r>
      <w:r w:rsidR="001C5882">
        <w:rPr>
          <w:rFonts w:ascii="Arial" w:hAnsi="Arial" w:cs="Arial"/>
          <w:b/>
        </w:rPr>
        <w:t xml:space="preserve"> nyilvános</w:t>
      </w:r>
      <w:r w:rsidR="00E90CEB" w:rsidRPr="001C5882">
        <w:rPr>
          <w:rFonts w:ascii="Arial" w:hAnsi="Arial" w:cs="Arial"/>
          <w:b/>
        </w:rPr>
        <w:t xml:space="preserve"> ülésére</w:t>
      </w:r>
    </w:p>
    <w:p w:rsidR="00E90CEB" w:rsidRDefault="00E90CEB" w:rsidP="001C5882">
      <w:pPr>
        <w:jc w:val="both"/>
        <w:rPr>
          <w:rFonts w:ascii="Arial" w:hAnsi="Arial" w:cs="Arial"/>
          <w:b/>
        </w:rPr>
      </w:pPr>
    </w:p>
    <w:p w:rsidR="001C5882" w:rsidRPr="001C5882" w:rsidRDefault="001C5882" w:rsidP="001C5882">
      <w:pPr>
        <w:jc w:val="both"/>
        <w:rPr>
          <w:rFonts w:ascii="Arial" w:hAnsi="Arial" w:cs="Arial"/>
          <w:b/>
        </w:rPr>
      </w:pPr>
    </w:p>
    <w:p w:rsidR="00E90CEB" w:rsidRPr="001C5882" w:rsidRDefault="00E90CEB" w:rsidP="001C5882">
      <w:pPr>
        <w:jc w:val="both"/>
        <w:rPr>
          <w:rFonts w:ascii="Arial" w:hAnsi="Arial" w:cs="Arial"/>
          <w:b/>
        </w:rPr>
      </w:pPr>
    </w:p>
    <w:p w:rsidR="00E90CEB" w:rsidRPr="001C5882" w:rsidRDefault="00E90CEB" w:rsidP="001C5882">
      <w:pPr>
        <w:jc w:val="both"/>
        <w:rPr>
          <w:rFonts w:ascii="Arial" w:hAnsi="Arial" w:cs="Arial"/>
        </w:rPr>
      </w:pPr>
      <w:r w:rsidRPr="001C5882">
        <w:rPr>
          <w:rFonts w:ascii="Arial" w:hAnsi="Arial" w:cs="Arial"/>
          <w:b/>
        </w:rPr>
        <w:t>Tárgy:</w:t>
      </w:r>
      <w:r w:rsidRPr="001C5882">
        <w:rPr>
          <w:rFonts w:ascii="Arial" w:hAnsi="Arial" w:cs="Arial"/>
        </w:rPr>
        <w:t xml:space="preserve"> </w:t>
      </w:r>
      <w:r w:rsidR="00AB4BC7" w:rsidRPr="001C5882">
        <w:rPr>
          <w:rFonts w:ascii="Arial" w:hAnsi="Arial" w:cs="Arial"/>
        </w:rPr>
        <w:t xml:space="preserve">A </w:t>
      </w:r>
      <w:r w:rsidR="00E94EEE" w:rsidRPr="001C5882">
        <w:rPr>
          <w:rFonts w:ascii="Arial" w:hAnsi="Arial" w:cs="Arial"/>
        </w:rPr>
        <w:t>H</w:t>
      </w:r>
      <w:r w:rsidR="00AB4BC7" w:rsidRPr="001C5882">
        <w:rPr>
          <w:rFonts w:ascii="Arial" w:hAnsi="Arial" w:cs="Arial"/>
        </w:rPr>
        <w:t xml:space="preserve">évízi </w:t>
      </w:r>
      <w:r w:rsidR="00E94EEE" w:rsidRPr="001C5882">
        <w:rPr>
          <w:rFonts w:ascii="Arial" w:hAnsi="Arial" w:cs="Arial"/>
        </w:rPr>
        <w:t>temető</w:t>
      </w:r>
      <w:r w:rsidR="00AB4BC7" w:rsidRPr="001C5882">
        <w:rPr>
          <w:rFonts w:ascii="Arial" w:hAnsi="Arial" w:cs="Arial"/>
        </w:rPr>
        <w:t xml:space="preserve"> területrendezése, üzemeltetési kérdései, a parcellák értékesítési rendje</w:t>
      </w:r>
    </w:p>
    <w:p w:rsidR="00E90CEB" w:rsidRDefault="00E90CEB" w:rsidP="001C5882">
      <w:pPr>
        <w:jc w:val="both"/>
        <w:rPr>
          <w:rFonts w:ascii="Arial" w:hAnsi="Arial" w:cs="Arial"/>
        </w:rPr>
      </w:pPr>
    </w:p>
    <w:p w:rsidR="001C5882" w:rsidRDefault="001C5882" w:rsidP="001C5882">
      <w:pPr>
        <w:jc w:val="both"/>
        <w:rPr>
          <w:rFonts w:ascii="Arial" w:hAnsi="Arial" w:cs="Arial"/>
        </w:rPr>
      </w:pPr>
    </w:p>
    <w:p w:rsidR="001C5882" w:rsidRDefault="001C5882" w:rsidP="001C5882">
      <w:pPr>
        <w:jc w:val="both"/>
        <w:rPr>
          <w:rFonts w:ascii="Arial" w:hAnsi="Arial" w:cs="Arial"/>
        </w:rPr>
      </w:pPr>
    </w:p>
    <w:p w:rsidR="001C5882" w:rsidRPr="001C5882" w:rsidRDefault="001C5882" w:rsidP="001C5882">
      <w:pPr>
        <w:jc w:val="both"/>
        <w:rPr>
          <w:rFonts w:ascii="Arial" w:hAnsi="Arial" w:cs="Arial"/>
        </w:rPr>
      </w:pPr>
    </w:p>
    <w:p w:rsidR="00E90CEB" w:rsidRPr="001C5882" w:rsidRDefault="00E90CEB" w:rsidP="001C5882">
      <w:pPr>
        <w:jc w:val="both"/>
        <w:rPr>
          <w:rFonts w:ascii="Arial" w:hAnsi="Arial" w:cs="Arial"/>
        </w:rPr>
      </w:pPr>
      <w:r w:rsidRPr="001C5882">
        <w:rPr>
          <w:rFonts w:ascii="Arial" w:hAnsi="Arial" w:cs="Arial"/>
          <w:b/>
        </w:rPr>
        <w:t>Az előterjesztést készítette:</w:t>
      </w:r>
      <w:r w:rsidR="00BE25BA" w:rsidRPr="001C5882">
        <w:rPr>
          <w:rFonts w:ascii="Arial" w:hAnsi="Arial" w:cs="Arial"/>
        </w:rPr>
        <w:t xml:space="preserve"> </w:t>
      </w:r>
      <w:r w:rsidR="000A3186">
        <w:rPr>
          <w:rFonts w:ascii="Arial" w:hAnsi="Arial" w:cs="Arial"/>
        </w:rPr>
        <w:tab/>
      </w:r>
      <w:r w:rsidR="00BE25BA" w:rsidRPr="001C5882">
        <w:rPr>
          <w:rFonts w:ascii="Arial" w:hAnsi="Arial" w:cs="Arial"/>
        </w:rPr>
        <w:t>Laczkó Mária</w:t>
      </w:r>
      <w:r w:rsidRPr="001C5882">
        <w:rPr>
          <w:rFonts w:ascii="Arial" w:hAnsi="Arial" w:cs="Arial"/>
        </w:rPr>
        <w:t xml:space="preserve"> GAMESZ vezető</w:t>
      </w:r>
    </w:p>
    <w:p w:rsidR="00E90CEB" w:rsidRDefault="00E90CEB" w:rsidP="001C5882">
      <w:pPr>
        <w:jc w:val="both"/>
        <w:rPr>
          <w:rFonts w:ascii="Arial" w:hAnsi="Arial" w:cs="Arial"/>
        </w:rPr>
      </w:pPr>
    </w:p>
    <w:p w:rsidR="001C5882" w:rsidRDefault="001C5882" w:rsidP="001C5882">
      <w:pPr>
        <w:jc w:val="both"/>
        <w:rPr>
          <w:rFonts w:ascii="Arial" w:hAnsi="Arial" w:cs="Arial"/>
        </w:rPr>
      </w:pPr>
    </w:p>
    <w:p w:rsidR="001C5882" w:rsidRPr="001C5882" w:rsidRDefault="001C5882" w:rsidP="001C5882">
      <w:pPr>
        <w:jc w:val="both"/>
        <w:rPr>
          <w:rFonts w:ascii="Arial" w:hAnsi="Arial" w:cs="Arial"/>
        </w:rPr>
      </w:pPr>
    </w:p>
    <w:p w:rsidR="00E90CEB" w:rsidRDefault="0011561A" w:rsidP="001C5882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Megtárgyalta:</w:t>
      </w:r>
      <w:r w:rsidR="001C5882">
        <w:rPr>
          <w:rFonts w:ascii="Arial" w:hAnsi="Arial" w:cs="Arial"/>
        </w:rPr>
        <w:tab/>
      </w:r>
      <w:r w:rsidR="001C5882">
        <w:rPr>
          <w:rFonts w:ascii="Arial" w:hAnsi="Arial" w:cs="Arial"/>
        </w:rPr>
        <w:tab/>
      </w:r>
      <w:r w:rsidR="001C5882">
        <w:rPr>
          <w:rFonts w:ascii="Arial" w:hAnsi="Arial" w:cs="Arial"/>
        </w:rPr>
        <w:tab/>
        <w:t>Pénzügyi, Turisztikai és Városfejlesztési Bizottság</w:t>
      </w:r>
    </w:p>
    <w:p w:rsidR="001C5882" w:rsidRPr="001C5882" w:rsidRDefault="001C5882" w:rsidP="001C588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Oktatási, Kulturális és Sport Bizottság</w:t>
      </w:r>
    </w:p>
    <w:p w:rsidR="00E90CEB" w:rsidRDefault="00E90CEB" w:rsidP="001C5882">
      <w:pPr>
        <w:jc w:val="both"/>
        <w:rPr>
          <w:rFonts w:ascii="Arial" w:hAnsi="Arial" w:cs="Arial"/>
          <w:b/>
        </w:rPr>
      </w:pPr>
    </w:p>
    <w:p w:rsidR="001C5882" w:rsidRDefault="001C5882" w:rsidP="001C5882">
      <w:pPr>
        <w:jc w:val="both"/>
        <w:rPr>
          <w:rFonts w:ascii="Arial" w:hAnsi="Arial" w:cs="Arial"/>
          <w:b/>
        </w:rPr>
      </w:pPr>
    </w:p>
    <w:p w:rsidR="00E90CEB" w:rsidRPr="001C5882" w:rsidRDefault="0011561A" w:rsidP="001C5882">
      <w:pPr>
        <w:jc w:val="both"/>
        <w:rPr>
          <w:rFonts w:ascii="Arial" w:hAnsi="Arial" w:cs="Arial"/>
        </w:rPr>
      </w:pPr>
      <w:r w:rsidRPr="00D72771">
        <w:rPr>
          <w:rFonts w:ascii="Arial" w:hAnsi="Arial" w:cs="Arial"/>
          <w:b/>
        </w:rPr>
        <w:t>Törvényességi szempontból ellenőrizte</w:t>
      </w:r>
      <w:r w:rsidRPr="00D72771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Dr. Tüske Róbert jegyző</w:t>
      </w:r>
    </w:p>
    <w:p w:rsidR="00E90CEB" w:rsidRPr="001C5882" w:rsidRDefault="00E90CEB" w:rsidP="001C5882">
      <w:pPr>
        <w:jc w:val="both"/>
        <w:rPr>
          <w:rFonts w:ascii="Arial" w:hAnsi="Arial" w:cs="Arial"/>
        </w:rPr>
      </w:pPr>
    </w:p>
    <w:p w:rsidR="00E90CEB" w:rsidRDefault="00E90CEB" w:rsidP="001C5882">
      <w:pPr>
        <w:jc w:val="both"/>
        <w:rPr>
          <w:rFonts w:ascii="Arial" w:hAnsi="Arial" w:cs="Arial"/>
        </w:rPr>
      </w:pPr>
    </w:p>
    <w:p w:rsidR="00E90CEB" w:rsidRPr="001C5882" w:rsidRDefault="00E90CEB" w:rsidP="001C5882">
      <w:pPr>
        <w:jc w:val="both"/>
        <w:rPr>
          <w:rFonts w:ascii="Arial" w:hAnsi="Arial" w:cs="Arial"/>
        </w:rPr>
      </w:pPr>
    </w:p>
    <w:p w:rsidR="00E90CEB" w:rsidRPr="001C5882" w:rsidRDefault="00E90CEB" w:rsidP="001C5882">
      <w:pPr>
        <w:jc w:val="both"/>
        <w:rPr>
          <w:rFonts w:ascii="Arial" w:hAnsi="Arial" w:cs="Arial"/>
        </w:rPr>
      </w:pPr>
    </w:p>
    <w:p w:rsidR="008E5121" w:rsidRPr="000A3186" w:rsidRDefault="001C5882" w:rsidP="008743C5">
      <w:pPr>
        <w:ind w:left="2126" w:firstLine="709"/>
        <w:jc w:val="both"/>
        <w:rPr>
          <w:rFonts w:ascii="Arial" w:hAnsi="Arial" w:cs="Arial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0A3186">
        <w:rPr>
          <w:b/>
          <w:sz w:val="22"/>
          <w:szCs w:val="22"/>
        </w:rPr>
        <w:t xml:space="preserve"> </w:t>
      </w:r>
      <w:r w:rsidR="000A3186" w:rsidRPr="000A3186">
        <w:rPr>
          <w:rFonts w:ascii="Arial" w:hAnsi="Arial" w:cs="Arial"/>
        </w:rPr>
        <w:t>Papp Gábor</w:t>
      </w:r>
    </w:p>
    <w:p w:rsidR="000A3186" w:rsidRPr="000A3186" w:rsidRDefault="000A3186" w:rsidP="008743C5">
      <w:pPr>
        <w:ind w:left="2126" w:firstLine="709"/>
        <w:jc w:val="both"/>
        <w:rPr>
          <w:rFonts w:ascii="Arial" w:hAnsi="Arial" w:cs="Arial"/>
        </w:rPr>
      </w:pPr>
      <w:r w:rsidRPr="000A3186">
        <w:rPr>
          <w:rFonts w:ascii="Arial" w:hAnsi="Arial" w:cs="Arial"/>
        </w:rPr>
        <w:tab/>
      </w:r>
      <w:r w:rsidRPr="000A3186">
        <w:rPr>
          <w:rFonts w:ascii="Arial" w:hAnsi="Arial" w:cs="Arial"/>
        </w:rPr>
        <w:tab/>
      </w:r>
      <w:r w:rsidRPr="000A3186">
        <w:rPr>
          <w:rFonts w:ascii="Arial" w:hAnsi="Arial" w:cs="Arial"/>
        </w:rPr>
        <w:tab/>
      </w:r>
      <w:r w:rsidRPr="000A3186">
        <w:rPr>
          <w:rFonts w:ascii="Arial" w:hAnsi="Arial" w:cs="Arial"/>
        </w:rPr>
        <w:tab/>
      </w:r>
      <w:r w:rsidRPr="000A3186">
        <w:rPr>
          <w:rFonts w:ascii="Arial" w:hAnsi="Arial" w:cs="Arial"/>
        </w:rPr>
        <w:tab/>
      </w:r>
      <w:r w:rsidRPr="000A3186">
        <w:rPr>
          <w:rFonts w:ascii="Arial" w:hAnsi="Arial" w:cs="Arial"/>
        </w:rPr>
        <w:tab/>
        <w:t>polgármester</w:t>
      </w:r>
    </w:p>
    <w:p w:rsidR="001C5882" w:rsidRPr="000A3186" w:rsidRDefault="001C5882" w:rsidP="008743C5">
      <w:pPr>
        <w:ind w:left="2126" w:firstLine="709"/>
        <w:jc w:val="both"/>
        <w:rPr>
          <w:rFonts w:ascii="Arial" w:hAnsi="Arial" w:cs="Arial"/>
          <w:sz w:val="22"/>
          <w:szCs w:val="22"/>
        </w:rPr>
      </w:pPr>
    </w:p>
    <w:p w:rsidR="008E5121" w:rsidRDefault="008E5121" w:rsidP="008743C5">
      <w:pPr>
        <w:ind w:left="2126" w:firstLine="709"/>
        <w:jc w:val="both"/>
        <w:rPr>
          <w:b/>
          <w:sz w:val="22"/>
          <w:szCs w:val="22"/>
        </w:rPr>
      </w:pPr>
    </w:p>
    <w:p w:rsidR="008E5121" w:rsidRDefault="008E5121" w:rsidP="008743C5">
      <w:pPr>
        <w:ind w:left="2126" w:firstLine="709"/>
        <w:jc w:val="both"/>
        <w:rPr>
          <w:b/>
          <w:sz w:val="22"/>
          <w:szCs w:val="22"/>
        </w:rPr>
      </w:pPr>
    </w:p>
    <w:p w:rsidR="008E5121" w:rsidRDefault="008E5121" w:rsidP="008743C5">
      <w:pPr>
        <w:ind w:left="2126" w:firstLine="709"/>
        <w:jc w:val="both"/>
        <w:rPr>
          <w:b/>
          <w:sz w:val="22"/>
          <w:szCs w:val="22"/>
        </w:rPr>
      </w:pPr>
    </w:p>
    <w:p w:rsidR="008E5121" w:rsidRDefault="008E5121" w:rsidP="008743C5">
      <w:pPr>
        <w:ind w:left="2126" w:firstLine="709"/>
        <w:jc w:val="both"/>
        <w:rPr>
          <w:b/>
          <w:sz w:val="22"/>
          <w:szCs w:val="22"/>
        </w:rPr>
      </w:pPr>
    </w:p>
    <w:p w:rsidR="008E5121" w:rsidRDefault="008E5121" w:rsidP="008E5121">
      <w:pPr>
        <w:rPr>
          <w:b/>
          <w:sz w:val="22"/>
          <w:szCs w:val="22"/>
        </w:rPr>
      </w:pPr>
    </w:p>
    <w:p w:rsidR="00926BCD" w:rsidRDefault="00926BC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E90CEB" w:rsidRDefault="000A3186" w:rsidP="000A3186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1</w:t>
      </w:r>
      <w:r w:rsidR="00E90CEB" w:rsidRPr="000A3186">
        <w:rPr>
          <w:rFonts w:ascii="Arial" w:hAnsi="Arial" w:cs="Arial"/>
          <w:b/>
          <w:sz w:val="22"/>
          <w:szCs w:val="22"/>
        </w:rPr>
        <w:t>.</w:t>
      </w:r>
    </w:p>
    <w:p w:rsidR="000A3186" w:rsidRPr="000A3186" w:rsidRDefault="000A3186" w:rsidP="000A3186">
      <w:pPr>
        <w:jc w:val="center"/>
        <w:rPr>
          <w:rFonts w:ascii="Arial" w:hAnsi="Arial" w:cs="Arial"/>
          <w:b/>
          <w:sz w:val="22"/>
          <w:szCs w:val="22"/>
        </w:rPr>
      </w:pPr>
    </w:p>
    <w:p w:rsidR="00E90CEB" w:rsidRDefault="00E90CEB" w:rsidP="000A3186">
      <w:pPr>
        <w:jc w:val="center"/>
        <w:rPr>
          <w:rFonts w:ascii="Arial" w:hAnsi="Arial" w:cs="Arial"/>
          <w:b/>
          <w:sz w:val="22"/>
          <w:szCs w:val="22"/>
        </w:rPr>
      </w:pPr>
      <w:r w:rsidRPr="000A3186">
        <w:rPr>
          <w:rFonts w:ascii="Arial" w:hAnsi="Arial" w:cs="Arial"/>
          <w:b/>
          <w:sz w:val="22"/>
          <w:szCs w:val="22"/>
        </w:rPr>
        <w:t>Tárgy és tényállás ismertetése</w:t>
      </w:r>
    </w:p>
    <w:p w:rsidR="000A3186" w:rsidRDefault="000A3186" w:rsidP="000A3186">
      <w:pPr>
        <w:jc w:val="center"/>
        <w:rPr>
          <w:rFonts w:ascii="Arial" w:hAnsi="Arial" w:cs="Arial"/>
          <w:b/>
          <w:sz w:val="22"/>
          <w:szCs w:val="22"/>
        </w:rPr>
      </w:pPr>
    </w:p>
    <w:p w:rsidR="000A3186" w:rsidRDefault="000A3186" w:rsidP="000A3186">
      <w:pPr>
        <w:jc w:val="both"/>
        <w:rPr>
          <w:rFonts w:ascii="Arial" w:hAnsi="Arial" w:cs="Arial"/>
          <w:b/>
          <w:sz w:val="22"/>
          <w:szCs w:val="22"/>
        </w:rPr>
      </w:pPr>
    </w:p>
    <w:p w:rsidR="00E90CEB" w:rsidRPr="000A3186" w:rsidRDefault="00E90CEB" w:rsidP="000A3186">
      <w:pPr>
        <w:jc w:val="both"/>
        <w:rPr>
          <w:rFonts w:ascii="Arial" w:hAnsi="Arial" w:cs="Arial"/>
          <w:b/>
          <w:sz w:val="22"/>
          <w:szCs w:val="22"/>
        </w:rPr>
      </w:pPr>
      <w:r w:rsidRPr="000A3186">
        <w:rPr>
          <w:rFonts w:ascii="Arial" w:hAnsi="Arial" w:cs="Arial"/>
          <w:b/>
          <w:sz w:val="22"/>
          <w:szCs w:val="22"/>
        </w:rPr>
        <w:t>Tisztelt Képviselő-testület!</w:t>
      </w:r>
    </w:p>
    <w:p w:rsidR="00AB4BC7" w:rsidRPr="000A3186" w:rsidRDefault="00AB4BC7" w:rsidP="000A318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933C13" w:rsidRPr="000A3186" w:rsidRDefault="00711216" w:rsidP="000A318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A Képviselő-testütet a 19/2000. (XI. 30.) számú rendeletével bocsátott ki szabályozást a temetőkről és a temetkezés rendjéről.</w:t>
      </w:r>
      <w:r w:rsidR="00AB4BC7" w:rsidRPr="000A3186">
        <w:rPr>
          <w:rFonts w:ascii="Arial" w:hAnsi="Arial" w:cs="Arial"/>
          <w:color w:val="000000" w:themeColor="text1"/>
          <w:sz w:val="22"/>
          <w:szCs w:val="22"/>
        </w:rPr>
        <w:t xml:space="preserve"> Az elmúlt időszakban több változás történt a temetők fenntartásának területén, valamint a temetkezések száma a településen megnőtt. Ez nem csak a lakosság számának növekedésével, idősödésével függ össze, hanem a temetőfenntartásunk színvonalát is jelzi: nem itteni lakosok is temetési helyül választják.  </w:t>
      </w:r>
    </w:p>
    <w:p w:rsidR="00933C13" w:rsidRPr="000A3186" w:rsidRDefault="00933C13" w:rsidP="000A318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AB4BC7" w:rsidRPr="0003028D" w:rsidRDefault="00AB4BC7" w:rsidP="000A3186">
      <w:pPr>
        <w:pStyle w:val="Listaszerbekezds"/>
        <w:numPr>
          <w:ilvl w:val="0"/>
          <w:numId w:val="32"/>
        </w:numPr>
        <w:jc w:val="both"/>
        <w:rPr>
          <w:rFonts w:ascii="Arial" w:hAnsi="Arial" w:cs="Arial"/>
          <w:color w:val="000000" w:themeColor="text1"/>
          <w:sz w:val="22"/>
        </w:rPr>
      </w:pPr>
      <w:r w:rsidRPr="000A3186">
        <w:rPr>
          <w:rFonts w:ascii="Arial" w:hAnsi="Arial" w:cs="Arial"/>
          <w:b/>
          <w:sz w:val="22"/>
        </w:rPr>
        <w:t>Kiemelt parcella, sírhely megváltási díjak meghatározása</w:t>
      </w:r>
    </w:p>
    <w:p w:rsidR="0003028D" w:rsidRPr="000A3186" w:rsidRDefault="0003028D" w:rsidP="0003028D">
      <w:pPr>
        <w:pStyle w:val="Listaszerbekezds"/>
        <w:jc w:val="both"/>
        <w:rPr>
          <w:rFonts w:ascii="Arial" w:hAnsi="Arial" w:cs="Arial"/>
          <w:color w:val="000000" w:themeColor="text1"/>
          <w:sz w:val="22"/>
        </w:rPr>
      </w:pPr>
    </w:p>
    <w:p w:rsidR="00AB4BC7" w:rsidRPr="000A3186" w:rsidRDefault="00AB4BC7" w:rsidP="000A318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A3186">
        <w:rPr>
          <w:rFonts w:ascii="Arial" w:hAnsi="Arial" w:cs="Arial"/>
          <w:color w:val="000000" w:themeColor="text1"/>
          <w:sz w:val="22"/>
          <w:szCs w:val="22"/>
        </w:rPr>
        <w:t>A hévízi temetőben új parcella megnyitására van szükség, mert a jelenlegi temetési intenzitás mellet</w:t>
      </w:r>
      <w:r w:rsidR="000A3186">
        <w:rPr>
          <w:rFonts w:ascii="Arial" w:hAnsi="Arial" w:cs="Arial"/>
          <w:color w:val="000000" w:themeColor="text1"/>
          <w:sz w:val="22"/>
          <w:szCs w:val="22"/>
        </w:rPr>
        <w:t>t</w:t>
      </w:r>
      <w:r w:rsidRPr="000A3186">
        <w:rPr>
          <w:rFonts w:ascii="Arial" w:hAnsi="Arial" w:cs="Arial"/>
          <w:color w:val="000000" w:themeColor="text1"/>
          <w:sz w:val="22"/>
          <w:szCs w:val="22"/>
        </w:rPr>
        <w:t xml:space="preserve"> egy hónapon belül várhatóan az utolsó sírhely is kiosztásra kerül a jelenleg megnyitott </w:t>
      </w:r>
      <w:r w:rsidRPr="000A3186">
        <w:rPr>
          <w:rFonts w:ascii="Arial" w:hAnsi="Arial" w:cs="Arial"/>
          <w:b/>
          <w:color w:val="000000" w:themeColor="text1"/>
          <w:sz w:val="22"/>
          <w:szCs w:val="22"/>
        </w:rPr>
        <w:t>H</w:t>
      </w:r>
      <w:r w:rsidRPr="000A3186">
        <w:rPr>
          <w:rFonts w:ascii="Arial" w:hAnsi="Arial" w:cs="Arial"/>
          <w:color w:val="000000" w:themeColor="text1"/>
          <w:sz w:val="22"/>
          <w:szCs w:val="22"/>
        </w:rPr>
        <w:t xml:space="preserve"> parcellában. Az új, </w:t>
      </w:r>
      <w:r w:rsidRPr="000A3186">
        <w:rPr>
          <w:rFonts w:ascii="Arial" w:hAnsi="Arial" w:cs="Arial"/>
          <w:b/>
          <w:color w:val="000000" w:themeColor="text1"/>
          <w:sz w:val="22"/>
          <w:szCs w:val="22"/>
        </w:rPr>
        <w:t>I</w:t>
      </w:r>
      <w:r w:rsidRPr="000A3186">
        <w:rPr>
          <w:rFonts w:ascii="Arial" w:hAnsi="Arial" w:cs="Arial"/>
          <w:color w:val="000000" w:themeColor="text1"/>
          <w:sz w:val="22"/>
          <w:szCs w:val="22"/>
        </w:rPr>
        <w:t xml:space="preserve"> parcella megnyitására a ravatalozótól délnyugatra található területen van lehetőség, ez a temető központi, frekventált helye. </w:t>
      </w:r>
    </w:p>
    <w:p w:rsidR="00AB4BC7" w:rsidRPr="000A3186" w:rsidRDefault="00AB4BC7" w:rsidP="000A318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A3186">
        <w:rPr>
          <w:rFonts w:ascii="Arial" w:hAnsi="Arial" w:cs="Arial"/>
          <w:color w:val="000000" w:themeColor="text1"/>
          <w:sz w:val="22"/>
          <w:szCs w:val="22"/>
        </w:rPr>
        <w:t xml:space="preserve">A kiosztáshoz szükséges tervek több változatban is elkészültek, amelyet mellékleteként csatoltunk. </w:t>
      </w:r>
    </w:p>
    <w:p w:rsidR="00AB4BC7" w:rsidRPr="000A3186" w:rsidRDefault="00AB4BC7" w:rsidP="000A3186">
      <w:pPr>
        <w:jc w:val="both"/>
        <w:rPr>
          <w:rFonts w:ascii="Arial" w:hAnsi="Arial" w:cs="Arial"/>
          <w:sz w:val="22"/>
          <w:szCs w:val="22"/>
        </w:rPr>
      </w:pPr>
      <w:r w:rsidRPr="000A3186">
        <w:rPr>
          <w:rFonts w:ascii="Arial" w:hAnsi="Arial" w:cs="Arial"/>
          <w:sz w:val="22"/>
          <w:szCs w:val="22"/>
        </w:rPr>
        <w:t xml:space="preserve">Az új, megnyitásra tervezett </w:t>
      </w:r>
      <w:r w:rsidRPr="000A3186">
        <w:rPr>
          <w:rFonts w:ascii="Arial" w:hAnsi="Arial" w:cs="Arial"/>
          <w:b/>
          <w:sz w:val="22"/>
          <w:szCs w:val="22"/>
        </w:rPr>
        <w:t xml:space="preserve">I </w:t>
      </w:r>
      <w:r w:rsidRPr="000A3186">
        <w:rPr>
          <w:rFonts w:ascii="Arial" w:hAnsi="Arial" w:cs="Arial"/>
          <w:sz w:val="22"/>
          <w:szCs w:val="22"/>
        </w:rPr>
        <w:t>parcella (13 sor tervezett) iránt évek óta nagy az érdeklődés, előreváltással többen szerettek volna itt sírhelyet vásárolni. Más temetők gyakorlatához hasonlóan lehetőség van a sírhely megváltási díj esetében súlyozásra, árkülönbség kialakítására. A parcellák ravatalozó felé eső 8 sorát, mint kiemelt helyet, magasabb díjszámítást tervezünk alkalmazni a sírok megváltásához. Mértéke az általános díjak duplája.</w:t>
      </w:r>
    </w:p>
    <w:p w:rsidR="00933C13" w:rsidRPr="000A3186" w:rsidRDefault="00AB4BC7" w:rsidP="000A3186">
      <w:pPr>
        <w:jc w:val="both"/>
        <w:rPr>
          <w:rFonts w:ascii="Arial" w:hAnsi="Arial" w:cs="Arial"/>
          <w:sz w:val="22"/>
          <w:szCs w:val="22"/>
        </w:rPr>
      </w:pPr>
      <w:r w:rsidRPr="000A3186">
        <w:rPr>
          <w:rFonts w:ascii="Arial" w:hAnsi="Arial" w:cs="Arial"/>
          <w:sz w:val="22"/>
          <w:szCs w:val="22"/>
        </w:rPr>
        <w:t>A hátsó 5 sorban folytatódik a normál díjszabású parcella-kiosztási folyamat. Mellékletben a hévízi temető tervezett parcellakiosztása.</w:t>
      </w:r>
      <w:r w:rsidR="00926BCD">
        <w:rPr>
          <w:rFonts w:ascii="Arial" w:hAnsi="Arial" w:cs="Arial"/>
          <w:sz w:val="22"/>
          <w:szCs w:val="22"/>
        </w:rPr>
        <w:t xml:space="preserve"> A megnyitni tervezett parcellát körül vevő tuja sor ritkása indokolt.</w:t>
      </w:r>
    </w:p>
    <w:tbl>
      <w:tblPr>
        <w:tblStyle w:val="Rcsostblzat"/>
        <w:tblW w:w="0" w:type="auto"/>
        <w:tblInd w:w="1058" w:type="dxa"/>
        <w:tblLook w:val="04A0" w:firstRow="1" w:lastRow="0" w:firstColumn="1" w:lastColumn="0" w:noHBand="0" w:noVBand="1"/>
      </w:tblPr>
      <w:tblGrid>
        <w:gridCol w:w="3114"/>
        <w:gridCol w:w="1843"/>
        <w:gridCol w:w="1984"/>
      </w:tblGrid>
      <w:tr w:rsidR="006535FD" w:rsidTr="00D75DD0">
        <w:tc>
          <w:tcPr>
            <w:tcW w:w="3114" w:type="dxa"/>
          </w:tcPr>
          <w:p w:rsidR="006535FD" w:rsidRDefault="006535FD" w:rsidP="000A318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Megnevezés</w:t>
            </w:r>
          </w:p>
        </w:tc>
        <w:tc>
          <w:tcPr>
            <w:tcW w:w="1843" w:type="dxa"/>
          </w:tcPr>
          <w:p w:rsidR="006535FD" w:rsidRDefault="00C37045" w:rsidP="000A318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jelenlegi</w:t>
            </w:r>
          </w:p>
        </w:tc>
        <w:tc>
          <w:tcPr>
            <w:tcW w:w="1984" w:type="dxa"/>
          </w:tcPr>
          <w:p w:rsidR="006535FD" w:rsidRDefault="00C37045" w:rsidP="00C3704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tervezett</w:t>
            </w:r>
          </w:p>
        </w:tc>
      </w:tr>
      <w:tr w:rsidR="006535FD" w:rsidTr="00D75DD0">
        <w:tc>
          <w:tcPr>
            <w:tcW w:w="3114" w:type="dxa"/>
          </w:tcPr>
          <w:p w:rsidR="006535FD" w:rsidRPr="006535FD" w:rsidRDefault="001C1DEC" w:rsidP="000A318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="006535FD">
              <w:rPr>
                <w:rFonts w:ascii="Arial" w:hAnsi="Arial" w:cs="Arial"/>
                <w:sz w:val="22"/>
                <w:szCs w:val="22"/>
              </w:rPr>
              <w:t>íszsírhely, egyes</w:t>
            </w:r>
          </w:p>
        </w:tc>
        <w:tc>
          <w:tcPr>
            <w:tcW w:w="1843" w:type="dxa"/>
          </w:tcPr>
          <w:p w:rsidR="006535FD" w:rsidRPr="006535FD" w:rsidRDefault="006535FD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35FD">
              <w:rPr>
                <w:rFonts w:ascii="Arial" w:hAnsi="Arial" w:cs="Arial"/>
                <w:sz w:val="22"/>
                <w:szCs w:val="22"/>
              </w:rPr>
              <w:t>dí</w:t>
            </w:r>
            <w:r>
              <w:rPr>
                <w:rFonts w:ascii="Arial" w:hAnsi="Arial" w:cs="Arial"/>
                <w:sz w:val="22"/>
                <w:szCs w:val="22"/>
              </w:rPr>
              <w:t>j</w:t>
            </w:r>
            <w:r w:rsidRPr="006535FD">
              <w:rPr>
                <w:rFonts w:ascii="Arial" w:hAnsi="Arial" w:cs="Arial"/>
                <w:sz w:val="22"/>
                <w:szCs w:val="22"/>
              </w:rPr>
              <w:t>mentes</w:t>
            </w:r>
          </w:p>
        </w:tc>
        <w:tc>
          <w:tcPr>
            <w:tcW w:w="1984" w:type="dxa"/>
          </w:tcPr>
          <w:p w:rsidR="006535FD" w:rsidRPr="00926BCD" w:rsidRDefault="00926BCD" w:rsidP="001C1DEC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926BCD">
              <w:rPr>
                <w:rFonts w:ascii="Arial" w:hAnsi="Arial" w:cs="Arial"/>
                <w:i/>
                <w:sz w:val="22"/>
                <w:szCs w:val="22"/>
              </w:rPr>
              <w:t>megszűnő kategória</w:t>
            </w:r>
          </w:p>
        </w:tc>
      </w:tr>
      <w:tr w:rsidR="006535FD" w:rsidTr="00D75DD0">
        <w:tc>
          <w:tcPr>
            <w:tcW w:w="3114" w:type="dxa"/>
          </w:tcPr>
          <w:p w:rsidR="006535FD" w:rsidRDefault="006535FD" w:rsidP="000A318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díszsírhely, kettes</w:t>
            </w:r>
          </w:p>
        </w:tc>
        <w:tc>
          <w:tcPr>
            <w:tcW w:w="1843" w:type="dxa"/>
          </w:tcPr>
          <w:p w:rsidR="006535FD" w:rsidRPr="006535FD" w:rsidRDefault="006535FD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díjmentes</w:t>
            </w:r>
          </w:p>
        </w:tc>
        <w:tc>
          <w:tcPr>
            <w:tcW w:w="1984" w:type="dxa"/>
          </w:tcPr>
          <w:p w:rsidR="006535FD" w:rsidRDefault="00926BCD" w:rsidP="001C1DE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26BCD">
              <w:rPr>
                <w:rFonts w:ascii="Arial" w:hAnsi="Arial" w:cs="Arial"/>
                <w:i/>
                <w:sz w:val="22"/>
                <w:szCs w:val="22"/>
              </w:rPr>
              <w:t>megszűnő kategória</w:t>
            </w:r>
          </w:p>
        </w:tc>
      </w:tr>
      <w:tr w:rsidR="006535FD" w:rsidTr="00D75DD0">
        <w:tc>
          <w:tcPr>
            <w:tcW w:w="3114" w:type="dxa"/>
          </w:tcPr>
          <w:p w:rsidR="006535FD" w:rsidRDefault="006535FD" w:rsidP="000A318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sírhely felnőtt, egyes 25 évre</w:t>
            </w:r>
          </w:p>
        </w:tc>
        <w:tc>
          <w:tcPr>
            <w:tcW w:w="1843" w:type="dxa"/>
          </w:tcPr>
          <w:p w:rsidR="006535FD" w:rsidRDefault="006535FD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15.000,- Ft</w:t>
            </w:r>
          </w:p>
        </w:tc>
        <w:tc>
          <w:tcPr>
            <w:tcW w:w="1984" w:type="dxa"/>
          </w:tcPr>
          <w:p w:rsidR="006535FD" w:rsidRPr="006535FD" w:rsidRDefault="00DD3584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D3584">
              <w:rPr>
                <w:rFonts w:ascii="Arial" w:hAnsi="Arial" w:cs="Arial"/>
                <w:color w:val="FF0000"/>
                <w:sz w:val="22"/>
                <w:szCs w:val="22"/>
              </w:rPr>
              <w:t>25</w:t>
            </w:r>
            <w:r w:rsidR="006535FD" w:rsidRPr="00DD3584">
              <w:rPr>
                <w:rFonts w:ascii="Arial" w:hAnsi="Arial" w:cs="Arial"/>
                <w:color w:val="FF0000"/>
                <w:sz w:val="22"/>
                <w:szCs w:val="22"/>
              </w:rPr>
              <w:t>.000,- Ft</w:t>
            </w:r>
          </w:p>
        </w:tc>
      </w:tr>
      <w:tr w:rsidR="006535FD" w:rsidTr="00D75DD0">
        <w:tc>
          <w:tcPr>
            <w:tcW w:w="3114" w:type="dxa"/>
          </w:tcPr>
          <w:p w:rsidR="006535FD" w:rsidRDefault="006535FD" w:rsidP="000A318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sírhely felnőtt, egyes 25 évre, kiemelt helyen</w:t>
            </w:r>
          </w:p>
        </w:tc>
        <w:tc>
          <w:tcPr>
            <w:tcW w:w="1843" w:type="dxa"/>
          </w:tcPr>
          <w:p w:rsidR="006535FD" w:rsidRDefault="004879F6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BCD">
              <w:rPr>
                <w:rFonts w:ascii="Arial" w:hAnsi="Arial" w:cs="Arial"/>
                <w:i/>
                <w:sz w:val="22"/>
                <w:szCs w:val="22"/>
              </w:rPr>
              <w:t>nem volt  szabályozva</w:t>
            </w:r>
          </w:p>
        </w:tc>
        <w:tc>
          <w:tcPr>
            <w:tcW w:w="1984" w:type="dxa"/>
          </w:tcPr>
          <w:p w:rsidR="006535FD" w:rsidRPr="006535FD" w:rsidRDefault="004879F6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</w:t>
            </w:r>
            <w:r w:rsidR="006535FD">
              <w:rPr>
                <w:rFonts w:ascii="Arial" w:hAnsi="Arial" w:cs="Arial"/>
                <w:sz w:val="22"/>
                <w:szCs w:val="22"/>
              </w:rPr>
              <w:t>.000,- Ft</w:t>
            </w:r>
          </w:p>
        </w:tc>
      </w:tr>
      <w:tr w:rsidR="006535FD" w:rsidTr="00D75DD0">
        <w:tc>
          <w:tcPr>
            <w:tcW w:w="3114" w:type="dxa"/>
          </w:tcPr>
          <w:p w:rsidR="006535FD" w:rsidRDefault="006535FD" w:rsidP="000A318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sírhely felnőtt kettes 25 évre</w:t>
            </w:r>
          </w:p>
        </w:tc>
        <w:tc>
          <w:tcPr>
            <w:tcW w:w="1843" w:type="dxa"/>
          </w:tcPr>
          <w:p w:rsidR="006535FD" w:rsidRDefault="006535FD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30.000,- Ft</w:t>
            </w:r>
          </w:p>
        </w:tc>
        <w:tc>
          <w:tcPr>
            <w:tcW w:w="1984" w:type="dxa"/>
          </w:tcPr>
          <w:p w:rsidR="006535FD" w:rsidRDefault="006535FD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50.000,- Ft</w:t>
            </w:r>
          </w:p>
        </w:tc>
      </w:tr>
      <w:tr w:rsidR="006535FD" w:rsidTr="00D75DD0">
        <w:tc>
          <w:tcPr>
            <w:tcW w:w="3114" w:type="dxa"/>
          </w:tcPr>
          <w:p w:rsidR="006535FD" w:rsidRDefault="006535FD" w:rsidP="000A318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sírhely felnőtt, kettes 25 évre, kiemelt helyen</w:t>
            </w:r>
          </w:p>
        </w:tc>
        <w:tc>
          <w:tcPr>
            <w:tcW w:w="1843" w:type="dxa"/>
          </w:tcPr>
          <w:p w:rsidR="006535FD" w:rsidRDefault="004879F6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BCD">
              <w:rPr>
                <w:rFonts w:ascii="Arial" w:hAnsi="Arial" w:cs="Arial"/>
                <w:i/>
                <w:sz w:val="22"/>
                <w:szCs w:val="22"/>
              </w:rPr>
              <w:t>nem volt  szabályozva</w:t>
            </w:r>
          </w:p>
        </w:tc>
        <w:tc>
          <w:tcPr>
            <w:tcW w:w="1984" w:type="dxa"/>
          </w:tcPr>
          <w:p w:rsidR="006535FD" w:rsidRDefault="006535FD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100.000,- Ft</w:t>
            </w:r>
          </w:p>
        </w:tc>
      </w:tr>
      <w:tr w:rsidR="006535FD" w:rsidTr="00D75DD0">
        <w:tc>
          <w:tcPr>
            <w:tcW w:w="3114" w:type="dxa"/>
          </w:tcPr>
          <w:p w:rsidR="006535FD" w:rsidRDefault="006535FD" w:rsidP="000A318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gyermeksírhely (10 éves korig) 25 évre</w:t>
            </w:r>
          </w:p>
        </w:tc>
        <w:tc>
          <w:tcPr>
            <w:tcW w:w="1843" w:type="dxa"/>
          </w:tcPr>
          <w:p w:rsidR="006535FD" w:rsidRDefault="006535FD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15.000,- Ft</w:t>
            </w:r>
          </w:p>
        </w:tc>
        <w:tc>
          <w:tcPr>
            <w:tcW w:w="1984" w:type="dxa"/>
          </w:tcPr>
          <w:p w:rsidR="006535FD" w:rsidRDefault="00926BCD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BCD">
              <w:rPr>
                <w:rFonts w:ascii="Arial" w:hAnsi="Arial" w:cs="Arial"/>
                <w:i/>
                <w:sz w:val="22"/>
                <w:szCs w:val="22"/>
              </w:rPr>
              <w:t>megszűnő kategória</w:t>
            </w:r>
          </w:p>
        </w:tc>
      </w:tr>
      <w:tr w:rsidR="006535FD" w:rsidTr="00D75DD0">
        <w:tc>
          <w:tcPr>
            <w:tcW w:w="3114" w:type="dxa"/>
          </w:tcPr>
          <w:p w:rsidR="006535FD" w:rsidRDefault="006535FD" w:rsidP="000A318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urnafülke váltása 25 évre</w:t>
            </w:r>
          </w:p>
        </w:tc>
        <w:tc>
          <w:tcPr>
            <w:tcW w:w="1843" w:type="dxa"/>
          </w:tcPr>
          <w:p w:rsidR="006535FD" w:rsidRDefault="006535FD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22.500,- Ft</w:t>
            </w:r>
          </w:p>
        </w:tc>
        <w:tc>
          <w:tcPr>
            <w:tcW w:w="1984" w:type="dxa"/>
          </w:tcPr>
          <w:p w:rsidR="006535FD" w:rsidRDefault="006535FD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30.000,- Ft</w:t>
            </w:r>
          </w:p>
        </w:tc>
      </w:tr>
      <w:tr w:rsidR="006535FD" w:rsidTr="00D75DD0">
        <w:tc>
          <w:tcPr>
            <w:tcW w:w="3114" w:type="dxa"/>
          </w:tcPr>
          <w:p w:rsidR="006535FD" w:rsidRDefault="006535FD" w:rsidP="000A318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="00926BCD">
              <w:rPr>
                <w:rFonts w:ascii="Arial" w:hAnsi="Arial" w:cs="Arial"/>
                <w:sz w:val="22"/>
                <w:szCs w:val="22"/>
              </w:rPr>
              <w:t>rnasírbolt (2 urna) 25 évre /ré</w:t>
            </w: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="00926BCD"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ű/</w:t>
            </w:r>
          </w:p>
        </w:tc>
        <w:tc>
          <w:tcPr>
            <w:tcW w:w="1843" w:type="dxa"/>
          </w:tcPr>
          <w:p w:rsidR="006535FD" w:rsidRDefault="006535FD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45.000,- Ft</w:t>
            </w:r>
          </w:p>
        </w:tc>
        <w:tc>
          <w:tcPr>
            <w:tcW w:w="1984" w:type="dxa"/>
          </w:tcPr>
          <w:p w:rsidR="006535FD" w:rsidRDefault="006535FD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60.000,- Ft</w:t>
            </w:r>
          </w:p>
        </w:tc>
      </w:tr>
      <w:tr w:rsidR="006535FD" w:rsidTr="00D75DD0">
        <w:trPr>
          <w:trHeight w:val="834"/>
        </w:trPr>
        <w:tc>
          <w:tcPr>
            <w:tcW w:w="3114" w:type="dxa"/>
          </w:tcPr>
          <w:p w:rsidR="006535FD" w:rsidRDefault="006535FD" w:rsidP="000A318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sírbolthely</w:t>
            </w:r>
            <w:r w:rsidR="00926BCD">
              <w:rPr>
                <w:rFonts w:ascii="Arial" w:hAnsi="Arial" w:cs="Arial"/>
                <w:sz w:val="22"/>
                <w:szCs w:val="22"/>
              </w:rPr>
              <w:t xml:space="preserve"> (kripta)</w:t>
            </w:r>
            <w:r>
              <w:rPr>
                <w:rFonts w:ascii="Arial" w:hAnsi="Arial" w:cs="Arial"/>
                <w:sz w:val="22"/>
                <w:szCs w:val="22"/>
              </w:rPr>
              <w:t>, egyes 60 évre</w:t>
            </w:r>
          </w:p>
        </w:tc>
        <w:tc>
          <w:tcPr>
            <w:tcW w:w="1843" w:type="dxa"/>
          </w:tcPr>
          <w:p w:rsidR="006535FD" w:rsidRDefault="006535FD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100.000,- Ft</w:t>
            </w:r>
          </w:p>
        </w:tc>
        <w:tc>
          <w:tcPr>
            <w:tcW w:w="1984" w:type="dxa"/>
          </w:tcPr>
          <w:p w:rsidR="006535FD" w:rsidRDefault="004879F6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926BCD">
              <w:rPr>
                <w:rFonts w:ascii="Arial" w:hAnsi="Arial" w:cs="Arial"/>
                <w:sz w:val="22"/>
                <w:szCs w:val="22"/>
              </w:rPr>
              <w:t>00.000,-Ft</w:t>
            </w:r>
          </w:p>
        </w:tc>
      </w:tr>
      <w:tr w:rsidR="006535FD" w:rsidTr="00D75DD0">
        <w:tc>
          <w:tcPr>
            <w:tcW w:w="3114" w:type="dxa"/>
          </w:tcPr>
          <w:p w:rsidR="006535FD" w:rsidRDefault="001C1DEC" w:rsidP="000A318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sírbolthely</w:t>
            </w:r>
            <w:r w:rsidR="00926BCD">
              <w:rPr>
                <w:rFonts w:ascii="Arial" w:hAnsi="Arial" w:cs="Arial"/>
                <w:sz w:val="22"/>
                <w:szCs w:val="22"/>
              </w:rPr>
              <w:t xml:space="preserve"> (kripta)</w:t>
            </w:r>
            <w:r>
              <w:rPr>
                <w:rFonts w:ascii="Arial" w:hAnsi="Arial" w:cs="Arial"/>
                <w:sz w:val="22"/>
                <w:szCs w:val="22"/>
              </w:rPr>
              <w:t>, egyes 60 évre, kiemelt helyen</w:t>
            </w:r>
          </w:p>
        </w:tc>
        <w:tc>
          <w:tcPr>
            <w:tcW w:w="1843" w:type="dxa"/>
          </w:tcPr>
          <w:p w:rsidR="006535FD" w:rsidRPr="00926BCD" w:rsidRDefault="00926BCD" w:rsidP="001C1DEC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926BCD">
              <w:rPr>
                <w:rFonts w:ascii="Arial" w:hAnsi="Arial" w:cs="Arial"/>
                <w:i/>
                <w:sz w:val="22"/>
                <w:szCs w:val="22"/>
              </w:rPr>
              <w:t>nem volt  szabályozva</w:t>
            </w:r>
          </w:p>
        </w:tc>
        <w:tc>
          <w:tcPr>
            <w:tcW w:w="1984" w:type="dxa"/>
          </w:tcPr>
          <w:p w:rsidR="006535FD" w:rsidRDefault="001C1DEC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200.000,- Ft</w:t>
            </w:r>
          </w:p>
        </w:tc>
      </w:tr>
      <w:tr w:rsidR="001C1DEC" w:rsidTr="00D75DD0">
        <w:tc>
          <w:tcPr>
            <w:tcW w:w="3114" w:type="dxa"/>
          </w:tcPr>
          <w:p w:rsidR="001C1DEC" w:rsidRDefault="001C1DEC" w:rsidP="000A318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sírbolthely</w:t>
            </w:r>
            <w:r w:rsidR="004879F6">
              <w:rPr>
                <w:rFonts w:ascii="Arial" w:hAnsi="Arial" w:cs="Arial"/>
                <w:sz w:val="22"/>
                <w:szCs w:val="22"/>
              </w:rPr>
              <w:t xml:space="preserve"> (kripta)</w:t>
            </w:r>
            <w:r>
              <w:rPr>
                <w:rFonts w:ascii="Arial" w:hAnsi="Arial" w:cs="Arial"/>
                <w:sz w:val="22"/>
                <w:szCs w:val="22"/>
              </w:rPr>
              <w:t>, kettes 60 évre</w:t>
            </w:r>
          </w:p>
        </w:tc>
        <w:tc>
          <w:tcPr>
            <w:tcW w:w="1843" w:type="dxa"/>
          </w:tcPr>
          <w:p w:rsidR="001C1DEC" w:rsidRDefault="001C1DEC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200.000,- Ft</w:t>
            </w:r>
          </w:p>
        </w:tc>
        <w:tc>
          <w:tcPr>
            <w:tcW w:w="1984" w:type="dxa"/>
          </w:tcPr>
          <w:p w:rsidR="001C1DEC" w:rsidRDefault="004879F6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200.000,- Ft</w:t>
            </w:r>
          </w:p>
        </w:tc>
      </w:tr>
      <w:tr w:rsidR="001C1DEC" w:rsidTr="00D75DD0">
        <w:tc>
          <w:tcPr>
            <w:tcW w:w="3114" w:type="dxa"/>
          </w:tcPr>
          <w:p w:rsidR="001C1DEC" w:rsidRDefault="001C1DEC" w:rsidP="000A318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sírbolthely</w:t>
            </w:r>
            <w:r w:rsidR="004879F6">
              <w:rPr>
                <w:rFonts w:ascii="Arial" w:hAnsi="Arial" w:cs="Arial"/>
                <w:sz w:val="22"/>
                <w:szCs w:val="22"/>
              </w:rPr>
              <w:t xml:space="preserve"> (kripta)</w:t>
            </w:r>
            <w:r>
              <w:rPr>
                <w:rFonts w:ascii="Arial" w:hAnsi="Arial" w:cs="Arial"/>
                <w:sz w:val="22"/>
                <w:szCs w:val="22"/>
              </w:rPr>
              <w:t>, kettes 60 évre, kiemelt helyen</w:t>
            </w:r>
          </w:p>
        </w:tc>
        <w:tc>
          <w:tcPr>
            <w:tcW w:w="1843" w:type="dxa"/>
          </w:tcPr>
          <w:p w:rsidR="001C1DEC" w:rsidRDefault="004879F6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BCD">
              <w:rPr>
                <w:rFonts w:ascii="Arial" w:hAnsi="Arial" w:cs="Arial"/>
                <w:i/>
                <w:sz w:val="22"/>
                <w:szCs w:val="22"/>
              </w:rPr>
              <w:t>nem volt  szabályozva</w:t>
            </w:r>
          </w:p>
        </w:tc>
        <w:tc>
          <w:tcPr>
            <w:tcW w:w="1984" w:type="dxa"/>
          </w:tcPr>
          <w:p w:rsidR="001C1DEC" w:rsidRDefault="001C1DEC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400.000,- Ft</w:t>
            </w:r>
          </w:p>
        </w:tc>
      </w:tr>
    </w:tbl>
    <w:p w:rsidR="004819B8" w:rsidRPr="000A3186" w:rsidRDefault="004819B8" w:rsidP="004819B8">
      <w:pPr>
        <w:jc w:val="both"/>
        <w:rPr>
          <w:rFonts w:ascii="Arial" w:hAnsi="Arial" w:cs="Arial"/>
          <w:b/>
          <w:sz w:val="22"/>
          <w:szCs w:val="22"/>
        </w:rPr>
      </w:pPr>
      <w:r w:rsidRPr="000A3186">
        <w:rPr>
          <w:rFonts w:ascii="Arial" w:hAnsi="Arial" w:cs="Arial"/>
          <w:sz w:val="22"/>
          <w:szCs w:val="22"/>
        </w:rPr>
        <w:lastRenderedPageBreak/>
        <w:t>A környező településeken a temetkezési helyek díjait vizsgálva a Hévízen alkalmazott díjak jóval alacsonyabbak. Az utolsó változás a díjakban 2007-ben volt, javasoljuk ezek emelését.</w:t>
      </w:r>
    </w:p>
    <w:p w:rsidR="004819B8" w:rsidRPr="000A3186" w:rsidRDefault="004819B8" w:rsidP="004819B8">
      <w:pPr>
        <w:jc w:val="both"/>
        <w:rPr>
          <w:rFonts w:ascii="Arial" w:hAnsi="Arial" w:cs="Arial"/>
          <w:b/>
          <w:sz w:val="22"/>
          <w:szCs w:val="22"/>
        </w:rPr>
      </w:pPr>
    </w:p>
    <w:p w:rsidR="004819B8" w:rsidRDefault="004819B8" w:rsidP="004819B8">
      <w:pPr>
        <w:pStyle w:val="Listaszerbekezds"/>
        <w:numPr>
          <w:ilvl w:val="0"/>
          <w:numId w:val="36"/>
        </w:numPr>
        <w:jc w:val="both"/>
        <w:rPr>
          <w:rFonts w:ascii="Arial" w:hAnsi="Arial" w:cs="Arial"/>
          <w:b/>
          <w:sz w:val="22"/>
        </w:rPr>
      </w:pPr>
      <w:r w:rsidRPr="000A3186">
        <w:rPr>
          <w:rFonts w:ascii="Arial" w:hAnsi="Arial" w:cs="Arial"/>
          <w:b/>
          <w:sz w:val="22"/>
        </w:rPr>
        <w:t>Temetői szolgáltatási díjak bevezetése</w:t>
      </w:r>
    </w:p>
    <w:p w:rsidR="004819B8" w:rsidRPr="000A3186" w:rsidRDefault="004819B8" w:rsidP="004819B8">
      <w:pPr>
        <w:pStyle w:val="Listaszerbekezds"/>
        <w:jc w:val="both"/>
        <w:rPr>
          <w:rFonts w:ascii="Arial" w:hAnsi="Arial" w:cs="Arial"/>
          <w:b/>
          <w:sz w:val="22"/>
        </w:rPr>
      </w:pPr>
    </w:p>
    <w:p w:rsidR="004819B8" w:rsidRPr="000A3186" w:rsidRDefault="004819B8" w:rsidP="004819B8">
      <w:pPr>
        <w:pStyle w:val="Listaszerbekezds"/>
        <w:ind w:left="0"/>
        <w:jc w:val="both"/>
        <w:rPr>
          <w:rFonts w:ascii="Arial" w:hAnsi="Arial" w:cs="Arial"/>
          <w:sz w:val="22"/>
        </w:rPr>
      </w:pPr>
      <w:r w:rsidRPr="000A3186">
        <w:rPr>
          <w:rFonts w:ascii="Arial" w:hAnsi="Arial" w:cs="Arial"/>
          <w:sz w:val="22"/>
        </w:rPr>
        <w:t>A környező temetőkben a temetkezések alkalmával több olyan díjfizetésre kötelezik a temetkezési szolgáltatást végzőket, melyeket Hévízen nem alkalmazunk. Ezek: halott-hűtő használati díj, ravatalozó használati díj, egyéb eszközökért kért díjak. Az alábbi táblázat alapján javasoljuk azok bevezetését, melyek számunkra is költséget (közüzemi, stb) jelentenek.</w:t>
      </w:r>
    </w:p>
    <w:p w:rsidR="004819B8" w:rsidRPr="000A3186" w:rsidRDefault="004819B8" w:rsidP="004819B8">
      <w:pPr>
        <w:pStyle w:val="Listaszerbekezds"/>
        <w:ind w:left="0"/>
        <w:jc w:val="both"/>
        <w:rPr>
          <w:rFonts w:ascii="Arial" w:hAnsi="Arial" w:cs="Arial"/>
          <w:sz w:val="22"/>
        </w:rPr>
      </w:pPr>
    </w:p>
    <w:tbl>
      <w:tblPr>
        <w:tblW w:w="9214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97"/>
        <w:gridCol w:w="1417"/>
      </w:tblGrid>
      <w:tr w:rsidR="004819B8" w:rsidRPr="001C1DEC" w:rsidTr="00DD3584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B8" w:rsidRPr="001C1DEC" w:rsidRDefault="004819B8" w:rsidP="006121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C1DEC">
              <w:rPr>
                <w:rFonts w:ascii="Arial" w:hAnsi="Arial" w:cs="Arial"/>
                <w:b/>
                <w:sz w:val="22"/>
                <w:szCs w:val="22"/>
              </w:rPr>
              <w:t>Tervezett temetői szolgáltatási díjak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B8" w:rsidRPr="001C1DEC" w:rsidRDefault="004819B8" w:rsidP="006121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819B8" w:rsidRPr="001C1DEC" w:rsidTr="00DD3584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B8" w:rsidRPr="001C1DEC" w:rsidRDefault="004819B8" w:rsidP="0061217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C1DEC">
              <w:rPr>
                <w:rFonts w:ascii="Arial" w:hAnsi="Arial" w:cs="Arial"/>
                <w:sz w:val="22"/>
                <w:szCs w:val="22"/>
              </w:rPr>
              <w:t>A temetkezési szolgáltatók által fizetendő létesítmény igénybevételi díj temetésenként (a díj magába foglalja a temetőben lévő közművek (villany), ravatalozó használat, valamint a hulladékszállítás és ártalmatlanítás költségét is.)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B8" w:rsidRPr="001C1DEC" w:rsidRDefault="004819B8" w:rsidP="006121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1DEC">
              <w:rPr>
                <w:rFonts w:ascii="Arial" w:hAnsi="Arial" w:cs="Arial"/>
                <w:sz w:val="22"/>
                <w:szCs w:val="22"/>
              </w:rPr>
              <w:t>20.000 Ft</w:t>
            </w:r>
          </w:p>
        </w:tc>
      </w:tr>
      <w:tr w:rsidR="004819B8" w:rsidRPr="001C1DEC" w:rsidTr="00DD3584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B8" w:rsidRPr="001C1DEC" w:rsidRDefault="004819B8" w:rsidP="00612175">
            <w:pPr>
              <w:rPr>
                <w:rFonts w:ascii="Arial" w:hAnsi="Arial" w:cs="Arial"/>
                <w:sz w:val="22"/>
                <w:szCs w:val="22"/>
              </w:rPr>
            </w:pPr>
            <w:r w:rsidRPr="001C1DEC">
              <w:rPr>
                <w:rFonts w:ascii="Arial" w:hAnsi="Arial" w:cs="Arial"/>
                <w:sz w:val="22"/>
                <w:szCs w:val="22"/>
              </w:rPr>
              <w:t>A halott hűtő bérleti díja (Ft/nap), maximum 7 nap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B8" w:rsidRPr="001C1DEC" w:rsidRDefault="004819B8" w:rsidP="006121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C1DEC">
              <w:rPr>
                <w:rFonts w:ascii="Arial" w:hAnsi="Arial" w:cs="Arial"/>
                <w:sz w:val="22"/>
                <w:szCs w:val="22"/>
              </w:rPr>
              <w:t>5.000 Ft</w:t>
            </w:r>
          </w:p>
        </w:tc>
      </w:tr>
      <w:tr w:rsidR="004819B8" w:rsidRPr="001C1DEC" w:rsidTr="00DD3584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B8" w:rsidRPr="001C1DEC" w:rsidRDefault="004819B8" w:rsidP="0061217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C1DEC">
              <w:rPr>
                <w:rFonts w:ascii="Arial" w:hAnsi="Arial" w:cs="Arial"/>
                <w:sz w:val="22"/>
                <w:szCs w:val="22"/>
              </w:rPr>
              <w:t>Sírköves vállalkozó által fizetendő temető fenntartási hozzájárulás. A díj egyúttal tartalmazza a síremlék felállítási engedély díját is.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B8" w:rsidRPr="001C1DEC" w:rsidRDefault="004819B8" w:rsidP="006121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1C1DEC">
              <w:rPr>
                <w:rFonts w:ascii="Arial" w:hAnsi="Arial" w:cs="Arial"/>
                <w:sz w:val="22"/>
                <w:szCs w:val="22"/>
              </w:rPr>
              <w:t>5.000 Ft</w:t>
            </w:r>
          </w:p>
        </w:tc>
      </w:tr>
      <w:tr w:rsidR="004819B8" w:rsidRPr="001C1DEC" w:rsidTr="00DD3584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B8" w:rsidRPr="001C1DEC" w:rsidRDefault="004819B8" w:rsidP="0061217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C1DEC">
              <w:rPr>
                <w:rFonts w:ascii="Arial" w:hAnsi="Arial" w:cs="Arial"/>
                <w:sz w:val="22"/>
                <w:szCs w:val="22"/>
              </w:rPr>
              <w:t>Köztemetőkből többlet föld elszállítása és elhelyezése építményes sír esetén (Ft/sírhely)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B8" w:rsidRPr="00DD3584" w:rsidRDefault="00DD3584" w:rsidP="00DD3584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2"/>
              </w:rPr>
            </w:pPr>
            <w:r>
              <w:rPr>
                <w:rFonts w:ascii="Arial" w:hAnsi="Arial" w:cs="Arial"/>
                <w:color w:val="FF0000"/>
                <w:sz w:val="22"/>
              </w:rPr>
              <w:t>10.000 Ft</w:t>
            </w:r>
          </w:p>
        </w:tc>
      </w:tr>
    </w:tbl>
    <w:p w:rsidR="004819B8" w:rsidRPr="000A3186" w:rsidRDefault="004819B8" w:rsidP="004819B8">
      <w:pPr>
        <w:pStyle w:val="Listaszerbekezds"/>
        <w:ind w:left="0"/>
        <w:jc w:val="both"/>
        <w:rPr>
          <w:rFonts w:ascii="Arial" w:hAnsi="Arial" w:cs="Arial"/>
          <w:b/>
          <w:sz w:val="22"/>
        </w:rPr>
      </w:pPr>
    </w:p>
    <w:p w:rsidR="004819B8" w:rsidRDefault="004819B8" w:rsidP="004819B8">
      <w:pPr>
        <w:pStyle w:val="Listaszerbekezds"/>
        <w:numPr>
          <w:ilvl w:val="0"/>
          <w:numId w:val="36"/>
        </w:numPr>
        <w:jc w:val="both"/>
        <w:rPr>
          <w:rFonts w:ascii="Arial" w:hAnsi="Arial" w:cs="Arial"/>
          <w:b/>
          <w:sz w:val="22"/>
        </w:rPr>
      </w:pPr>
      <w:r w:rsidRPr="000A3186">
        <w:rPr>
          <w:rFonts w:ascii="Arial" w:hAnsi="Arial" w:cs="Arial"/>
          <w:b/>
          <w:sz w:val="22"/>
        </w:rPr>
        <w:t>Urnasírhelyek kialakítása</w:t>
      </w:r>
    </w:p>
    <w:p w:rsidR="004819B8" w:rsidRPr="000A3186" w:rsidRDefault="004819B8" w:rsidP="004819B8">
      <w:pPr>
        <w:pStyle w:val="Listaszerbekezds"/>
        <w:jc w:val="both"/>
        <w:rPr>
          <w:rFonts w:ascii="Arial" w:hAnsi="Arial" w:cs="Arial"/>
          <w:b/>
          <w:sz w:val="22"/>
        </w:rPr>
      </w:pPr>
    </w:p>
    <w:p w:rsidR="004819B8" w:rsidRPr="000A3186" w:rsidRDefault="004819B8" w:rsidP="004819B8">
      <w:pPr>
        <w:jc w:val="both"/>
        <w:rPr>
          <w:rFonts w:ascii="Arial" w:hAnsi="Arial" w:cs="Arial"/>
          <w:sz w:val="22"/>
          <w:szCs w:val="22"/>
        </w:rPr>
      </w:pPr>
      <w:r w:rsidRPr="000A3186">
        <w:rPr>
          <w:rFonts w:ascii="Arial" w:hAnsi="Arial" w:cs="Arial"/>
          <w:sz w:val="22"/>
          <w:szCs w:val="22"/>
        </w:rPr>
        <w:t xml:space="preserve">Az urnás temetések számára kialakított területen összesen 4 urnasírbolt hely maradt szabadon. Ez 1-2 hét temetési igényét tudja kiszolgálni. Folyamatosan gyártjuk a beton kazettákat, ez most a legkeresettebb temetkezési forma Hévízen. </w:t>
      </w:r>
    </w:p>
    <w:p w:rsidR="004819B8" w:rsidRPr="000A3186" w:rsidRDefault="004819B8" w:rsidP="004819B8">
      <w:pPr>
        <w:jc w:val="both"/>
        <w:rPr>
          <w:rFonts w:ascii="Arial" w:hAnsi="Arial" w:cs="Arial"/>
          <w:sz w:val="22"/>
          <w:szCs w:val="22"/>
        </w:rPr>
      </w:pPr>
      <w:r w:rsidRPr="000A3186">
        <w:rPr>
          <w:rFonts w:ascii="Arial" w:hAnsi="Arial" w:cs="Arial"/>
          <w:sz w:val="22"/>
          <w:szCs w:val="22"/>
        </w:rPr>
        <w:t xml:space="preserve">Az új kolumbáriumok tervei elkészültek, kisebb módosítása szükséges. A </w:t>
      </w:r>
      <w:r w:rsidRPr="00DD3584">
        <w:rPr>
          <w:rFonts w:ascii="Arial" w:hAnsi="Arial" w:cs="Arial"/>
          <w:color w:val="000000" w:themeColor="text1"/>
          <w:sz w:val="22"/>
          <w:szCs w:val="22"/>
        </w:rPr>
        <w:t>terv</w:t>
      </w:r>
      <w:r w:rsidR="00DD3584" w:rsidRPr="00DD358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D3584" w:rsidRPr="00DD3584">
        <w:rPr>
          <w:rFonts w:ascii="Arial" w:hAnsi="Arial" w:cs="Arial"/>
          <w:color w:val="FF0000"/>
          <w:sz w:val="22"/>
          <w:szCs w:val="22"/>
        </w:rPr>
        <w:t>5</w:t>
      </w:r>
      <w:r w:rsidR="00DD3584" w:rsidRPr="00DD358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DD3584">
        <w:rPr>
          <w:rFonts w:ascii="Arial" w:hAnsi="Arial" w:cs="Arial"/>
          <w:color w:val="000000" w:themeColor="text1"/>
          <w:sz w:val="22"/>
          <w:szCs w:val="22"/>
        </w:rPr>
        <w:t>oszlopot</w:t>
      </w:r>
      <w:r w:rsidRPr="000A3186">
        <w:rPr>
          <w:rFonts w:ascii="Arial" w:hAnsi="Arial" w:cs="Arial"/>
          <w:sz w:val="22"/>
          <w:szCs w:val="22"/>
        </w:rPr>
        <w:t>, sétányt, levezető lépcsőt tartalmaz. A beruházás megkezdése elkerülhetetlen. A teljes terv megvalósítása időben szakaszolható, 1-2 oszlop elhelyezése, az ezeket megközelítő út az aszfaltos úttól, a rézsű növényesítése első szakaszban, később a levezető lépcső, a tel</w:t>
      </w:r>
      <w:r w:rsidR="00DD3584">
        <w:rPr>
          <w:rFonts w:ascii="Arial" w:hAnsi="Arial" w:cs="Arial"/>
          <w:sz w:val="22"/>
          <w:szCs w:val="22"/>
        </w:rPr>
        <w:t xml:space="preserve">jes járdaszakasz, és a további </w:t>
      </w:r>
      <w:r w:rsidR="00DD3584" w:rsidRPr="00DD3584">
        <w:rPr>
          <w:rFonts w:ascii="Arial" w:hAnsi="Arial" w:cs="Arial"/>
          <w:color w:val="FF0000"/>
          <w:sz w:val="22"/>
          <w:szCs w:val="22"/>
        </w:rPr>
        <w:t>3-4</w:t>
      </w:r>
      <w:r w:rsidRPr="00DD3584">
        <w:rPr>
          <w:rFonts w:ascii="Arial" w:hAnsi="Arial" w:cs="Arial"/>
          <w:color w:val="FF0000"/>
          <w:sz w:val="22"/>
          <w:szCs w:val="22"/>
        </w:rPr>
        <w:t xml:space="preserve"> </w:t>
      </w:r>
      <w:r w:rsidRPr="000A3186">
        <w:rPr>
          <w:rFonts w:ascii="Arial" w:hAnsi="Arial" w:cs="Arial"/>
          <w:sz w:val="22"/>
          <w:szCs w:val="22"/>
        </w:rPr>
        <w:t xml:space="preserve">oszlop megépítése lehetséges. </w:t>
      </w:r>
    </w:p>
    <w:p w:rsidR="004819B8" w:rsidRPr="000A3186" w:rsidRDefault="004819B8" w:rsidP="004819B8">
      <w:pPr>
        <w:jc w:val="both"/>
        <w:rPr>
          <w:rFonts w:ascii="Arial" w:hAnsi="Arial" w:cs="Arial"/>
          <w:sz w:val="22"/>
          <w:szCs w:val="22"/>
        </w:rPr>
      </w:pPr>
      <w:r w:rsidRPr="000A3186">
        <w:rPr>
          <w:rFonts w:ascii="Arial" w:hAnsi="Arial" w:cs="Arial"/>
          <w:sz w:val="22"/>
          <w:szCs w:val="22"/>
        </w:rPr>
        <w:t>Amennyiben az Önkormányzat nem kezdeményezi ennek megkezdését, az alábbi lehetőségek állnak rendelkezésre:</w:t>
      </w:r>
    </w:p>
    <w:p w:rsidR="004819B8" w:rsidRPr="000A3186" w:rsidRDefault="004819B8" w:rsidP="004819B8">
      <w:pPr>
        <w:jc w:val="both"/>
        <w:rPr>
          <w:rFonts w:ascii="Arial" w:hAnsi="Arial" w:cs="Arial"/>
          <w:sz w:val="22"/>
          <w:szCs w:val="22"/>
        </w:rPr>
      </w:pPr>
      <w:r w:rsidRPr="000A3186">
        <w:rPr>
          <w:rFonts w:ascii="Arial" w:hAnsi="Arial" w:cs="Arial"/>
          <w:sz w:val="22"/>
          <w:szCs w:val="22"/>
        </w:rPr>
        <w:t>- a meglévő kolumbáriumban lévő, már egyszer megváltott, de lejárt határidejű sírhelyek - melyeknek hozzátartozóit nem értük el- felnyitása, az ezekbe történő újratemetés. Kevés helyet jelent, kolumbáriumban.</w:t>
      </w:r>
    </w:p>
    <w:p w:rsidR="004819B8" w:rsidRDefault="004819B8" w:rsidP="004819B8">
      <w:pPr>
        <w:rPr>
          <w:rFonts w:ascii="Arial" w:hAnsi="Arial" w:cs="Arial"/>
          <w:sz w:val="22"/>
          <w:szCs w:val="22"/>
        </w:rPr>
      </w:pPr>
      <w:r w:rsidRPr="000A3186">
        <w:rPr>
          <w:rFonts w:ascii="Arial" w:hAnsi="Arial" w:cs="Arial"/>
          <w:sz w:val="22"/>
          <w:szCs w:val="22"/>
        </w:rPr>
        <w:t>- területkijelölés új urnasírhely (földbe temetve) kijelölésre. Ez esetben csak hely eladása is lehetséges, vagy általunk elkészített beton kazetta, fedőlappal, vagyis a jelenleg használatos urnasírbolt (a rézsűben ilyen van) eladása. Jelenleg nem találtunk alkalmas helyet ezeknek</w:t>
      </w:r>
      <w:r>
        <w:rPr>
          <w:rFonts w:ascii="Arial" w:hAnsi="Arial" w:cs="Arial"/>
          <w:sz w:val="22"/>
          <w:szCs w:val="22"/>
        </w:rPr>
        <w:t xml:space="preserve">. </w:t>
      </w:r>
    </w:p>
    <w:p w:rsidR="004819B8" w:rsidRDefault="004819B8" w:rsidP="004819B8">
      <w:pPr>
        <w:rPr>
          <w:rFonts w:ascii="Arial" w:hAnsi="Arial" w:cs="Arial"/>
          <w:sz w:val="22"/>
          <w:szCs w:val="22"/>
        </w:rPr>
      </w:pPr>
    </w:p>
    <w:p w:rsidR="004819B8" w:rsidRDefault="004819B8" w:rsidP="004819B8">
      <w:pPr>
        <w:pStyle w:val="Listaszerbekezds"/>
        <w:numPr>
          <w:ilvl w:val="0"/>
          <w:numId w:val="36"/>
        </w:numPr>
        <w:jc w:val="both"/>
        <w:rPr>
          <w:rFonts w:ascii="Arial" w:hAnsi="Arial" w:cs="Arial"/>
          <w:b/>
          <w:sz w:val="22"/>
        </w:rPr>
      </w:pPr>
      <w:r w:rsidRPr="000A3186">
        <w:rPr>
          <w:rFonts w:ascii="Arial" w:hAnsi="Arial" w:cs="Arial"/>
          <w:b/>
          <w:sz w:val="22"/>
        </w:rPr>
        <w:t>Újra nem váltott sírhelyek, kolumbáriumok</w:t>
      </w:r>
    </w:p>
    <w:p w:rsidR="004819B8" w:rsidRDefault="004819B8" w:rsidP="004819B8">
      <w:pPr>
        <w:pStyle w:val="Listaszerbekezds"/>
        <w:jc w:val="both"/>
        <w:rPr>
          <w:rFonts w:ascii="Arial" w:hAnsi="Arial" w:cs="Arial"/>
          <w:b/>
          <w:sz w:val="22"/>
        </w:rPr>
      </w:pPr>
    </w:p>
    <w:p w:rsidR="004819B8" w:rsidRDefault="004819B8" w:rsidP="004819B8">
      <w:pPr>
        <w:jc w:val="both"/>
      </w:pPr>
      <w:r w:rsidRPr="000A3186">
        <w:rPr>
          <w:rFonts w:ascii="Arial" w:hAnsi="Arial" w:cs="Arial"/>
          <w:sz w:val="22"/>
          <w:szCs w:val="22"/>
        </w:rPr>
        <w:t xml:space="preserve">A temető </w:t>
      </w:r>
      <w:r w:rsidRPr="001C1DEC">
        <w:rPr>
          <w:rFonts w:ascii="Arial" w:hAnsi="Arial" w:cs="Arial"/>
          <w:b/>
          <w:sz w:val="22"/>
          <w:szCs w:val="22"/>
        </w:rPr>
        <w:t>A-H</w:t>
      </w:r>
      <w:r w:rsidRPr="000A3186">
        <w:rPr>
          <w:rFonts w:ascii="Arial" w:hAnsi="Arial" w:cs="Arial"/>
          <w:sz w:val="22"/>
          <w:szCs w:val="22"/>
        </w:rPr>
        <w:t xml:space="preserve"> parcelláiban számos olyan sír található, aminek megváltási ideje lejárt, nem gondoskodtak a hozzátartozók annak meghosszabbításáról. Ezek egy része gondozott, más része elhagyatott, ahol a sír ápolatlan maradt. Hirdetés formájában ki van függesztve a temető előtti hirdetőben az újraváltásra történő felhívás. Eredménye kevés. Idén értesítő levéllel megkerestük a kolumbáriumok bérlőit a lejárt határidejű sírok újraváltási fizetési kötelezettsége ügyében. Az újraváltást a jelenleg érvényes díjjal számolva, a befizetéstől időpontjától érvényes 25 évre kérjük, nem a teljes kimaradt időszakra. A megadott címek alapján keveseket értünk el, egy részük meghosszabbította, egy részük felmondta a fülkebérletet. A törvény előírása szerint két alkalommal meg kell hirdetni országos napilapban az értesítést a sírok felszámolásáról, ez után lehetséges a kivitelezés. Ekkor a sírkövet elszállítjuk a sírról, a helyet</w:t>
      </w:r>
    </w:p>
    <w:p w:rsidR="004819B8" w:rsidRDefault="004819B8" w:rsidP="000A3186">
      <w:pPr>
        <w:jc w:val="both"/>
        <w:rPr>
          <w:rFonts w:ascii="Arial" w:hAnsi="Arial" w:cs="Arial"/>
          <w:sz w:val="22"/>
          <w:szCs w:val="22"/>
        </w:rPr>
      </w:pPr>
    </w:p>
    <w:p w:rsidR="004819B8" w:rsidRDefault="004819B8" w:rsidP="000A3186">
      <w:pPr>
        <w:jc w:val="both"/>
        <w:rPr>
          <w:rFonts w:ascii="Arial" w:hAnsi="Arial" w:cs="Arial"/>
          <w:sz w:val="22"/>
          <w:szCs w:val="22"/>
        </w:rPr>
      </w:pPr>
    </w:p>
    <w:p w:rsidR="00AB4BC7" w:rsidRDefault="00AB4BC7" w:rsidP="000A3186">
      <w:pPr>
        <w:jc w:val="both"/>
        <w:rPr>
          <w:rFonts w:ascii="Arial" w:hAnsi="Arial" w:cs="Arial"/>
          <w:sz w:val="22"/>
          <w:szCs w:val="22"/>
        </w:rPr>
      </w:pPr>
      <w:r w:rsidRPr="000A3186">
        <w:rPr>
          <w:rFonts w:ascii="Arial" w:hAnsi="Arial" w:cs="Arial"/>
          <w:sz w:val="22"/>
          <w:szCs w:val="22"/>
        </w:rPr>
        <w:lastRenderedPageBreak/>
        <w:t xml:space="preserve">újraértékesítjük, új temetés alkalmával a talált maradványokat a kijelölt közös sírba helyezzük. Ettől eddig eltekintettünk, de a lehetséges helyek beszűkülésével alkalmaznunk kell. A helyiek számára az eljárás megütközést fog kelteni. Az Egregyi temetőben </w:t>
      </w:r>
      <w:r w:rsidR="00E94EEE" w:rsidRPr="000A3186">
        <w:rPr>
          <w:rFonts w:ascii="Arial" w:hAnsi="Arial" w:cs="Arial"/>
          <w:sz w:val="22"/>
          <w:szCs w:val="22"/>
        </w:rPr>
        <w:t xml:space="preserve">még soha sem voltak megváltva, kivéve </w:t>
      </w:r>
      <w:r w:rsidRPr="000A3186">
        <w:rPr>
          <w:rFonts w:ascii="Arial" w:hAnsi="Arial" w:cs="Arial"/>
          <w:sz w:val="22"/>
          <w:szCs w:val="22"/>
        </w:rPr>
        <w:t>azok a sírok</w:t>
      </w:r>
      <w:r w:rsidR="00E94EEE" w:rsidRPr="000A3186">
        <w:rPr>
          <w:rFonts w:ascii="Arial" w:hAnsi="Arial" w:cs="Arial"/>
          <w:sz w:val="22"/>
          <w:szCs w:val="22"/>
        </w:rPr>
        <w:t>, melybe az elmúlt 10 évben temettek.</w:t>
      </w:r>
    </w:p>
    <w:p w:rsidR="001C1DEC" w:rsidRDefault="001C1DEC" w:rsidP="000A3186">
      <w:pPr>
        <w:jc w:val="both"/>
        <w:rPr>
          <w:rFonts w:ascii="Arial" w:hAnsi="Arial" w:cs="Arial"/>
          <w:sz w:val="22"/>
          <w:szCs w:val="22"/>
        </w:rPr>
      </w:pPr>
    </w:p>
    <w:p w:rsidR="00AB4BC7" w:rsidRDefault="00AB4BC7" w:rsidP="004819B8">
      <w:pPr>
        <w:pStyle w:val="Listaszerbekezds"/>
        <w:numPr>
          <w:ilvl w:val="0"/>
          <w:numId w:val="36"/>
        </w:numPr>
        <w:jc w:val="both"/>
        <w:rPr>
          <w:rFonts w:ascii="Arial" w:hAnsi="Arial" w:cs="Arial"/>
          <w:b/>
          <w:sz w:val="22"/>
        </w:rPr>
      </w:pPr>
      <w:r w:rsidRPr="000A3186">
        <w:rPr>
          <w:rFonts w:ascii="Arial" w:hAnsi="Arial" w:cs="Arial"/>
          <w:b/>
          <w:sz w:val="22"/>
        </w:rPr>
        <w:t>Régi díszsírhelyek menti tujasor felújítása</w:t>
      </w:r>
    </w:p>
    <w:p w:rsidR="0003028D" w:rsidRPr="000A3186" w:rsidRDefault="0003028D" w:rsidP="0003028D">
      <w:pPr>
        <w:pStyle w:val="Listaszerbekezds"/>
        <w:jc w:val="both"/>
        <w:rPr>
          <w:rFonts w:ascii="Arial" w:hAnsi="Arial" w:cs="Arial"/>
          <w:b/>
          <w:sz w:val="22"/>
        </w:rPr>
      </w:pPr>
    </w:p>
    <w:p w:rsidR="00AB4BC7" w:rsidRDefault="00AB4BC7" w:rsidP="000A3186">
      <w:pPr>
        <w:jc w:val="both"/>
        <w:rPr>
          <w:rFonts w:ascii="Arial" w:hAnsi="Arial" w:cs="Arial"/>
          <w:sz w:val="22"/>
          <w:szCs w:val="22"/>
        </w:rPr>
      </w:pPr>
      <w:r w:rsidRPr="000A3186">
        <w:rPr>
          <w:rFonts w:ascii="Arial" w:hAnsi="Arial" w:cs="Arial"/>
          <w:sz w:val="22"/>
          <w:szCs w:val="22"/>
        </w:rPr>
        <w:t>A temetőben a régi díszsírhelyek (D/1) mellett elültetett tujasor megdőlt, elöregedett. Évek óta folyamatosan kapjuk az ezzel kapcsolatos panaszleveleket, lakossági bejelentéseket. A "B" parcella megközelítése nehézkes, a szomszéd sírokat szükséges megóvni kidőlésüktől, gyökérproblémáktól. Kegyeleti problémát is érintő kérdésként nem halasztható a beavatkozás, ami az ebből származó konfliktusokat enyhíti. Tovább nehezíti a kérdést, hogy a tuják akkor sem tuskózhatók ki a sírok közelsége miatt, ha kivágásra kerülnek, így az újrafásítás csak az idős növények közeiben lehetséges, nem lesz teljes fasor. Az előzetes egyeztetés alapján a tujasor kivágásra kerül.</w:t>
      </w:r>
    </w:p>
    <w:p w:rsidR="00217904" w:rsidRPr="000A3186" w:rsidRDefault="00217904" w:rsidP="000A3186">
      <w:pPr>
        <w:jc w:val="both"/>
        <w:rPr>
          <w:rFonts w:ascii="Arial" w:hAnsi="Arial" w:cs="Arial"/>
          <w:sz w:val="22"/>
          <w:szCs w:val="22"/>
        </w:rPr>
      </w:pPr>
    </w:p>
    <w:p w:rsidR="001C1DEC" w:rsidRDefault="002B0C30" w:rsidP="000A318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GAMESZ vezetője által kezdeményezett a temetőket érintő döntések fontossága és költségvetési igénye miatt az előterjesztésben szereplő probléma felvetések egy részének azonnali rendezésére fogalmaztam meg javaslatot a határozati javaslatban.</w:t>
      </w:r>
    </w:p>
    <w:p w:rsidR="00D75DD0" w:rsidRDefault="00D75DD0" w:rsidP="000A3186">
      <w:pPr>
        <w:jc w:val="both"/>
        <w:rPr>
          <w:rFonts w:ascii="Arial" w:hAnsi="Arial" w:cs="Arial"/>
          <w:sz w:val="22"/>
          <w:szCs w:val="22"/>
        </w:rPr>
      </w:pPr>
    </w:p>
    <w:p w:rsidR="002B0C30" w:rsidRDefault="002B0C30" w:rsidP="000A318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temetők telítettségére tekintettel felszámolni tervezett sírhelyek ügye érzelmi és kegyeleti kérdéseket érintő döntés, ezért abban jelen pillanatban nem javaslom a képviselő-testület döntéshozatalát, ennek jogszabályi és társadalmi hatásait még át kell vizsgálni, így ebben a döntést a képviselő-testület napolja el 2016. szeptember 30-ig.</w:t>
      </w:r>
    </w:p>
    <w:p w:rsidR="00D75DD0" w:rsidRDefault="00D75DD0" w:rsidP="000A3186">
      <w:pPr>
        <w:jc w:val="both"/>
        <w:rPr>
          <w:rFonts w:ascii="Arial" w:hAnsi="Arial" w:cs="Arial"/>
          <w:sz w:val="22"/>
          <w:szCs w:val="22"/>
        </w:rPr>
      </w:pPr>
    </w:p>
    <w:p w:rsidR="00D75DD0" w:rsidRDefault="00D75DD0" w:rsidP="000A318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kezdeményezések érdemben érintik a </w:t>
      </w:r>
      <w:r>
        <w:rPr>
          <w:rFonts w:ascii="Arial" w:hAnsi="Arial" w:cs="Arial"/>
          <w:color w:val="000000" w:themeColor="text1"/>
          <w:sz w:val="22"/>
          <w:szCs w:val="22"/>
        </w:rPr>
        <w:t>temetőkről és a temetkezés rendjéről szóló 19/2000. (XI. 30.) önkormányzati rendeletet, így annak felülvizsgálata indokolt lesz.</w:t>
      </w:r>
    </w:p>
    <w:p w:rsidR="002B0C30" w:rsidRDefault="002B0C30" w:rsidP="000A3186">
      <w:pPr>
        <w:jc w:val="both"/>
        <w:rPr>
          <w:rFonts w:ascii="Arial" w:hAnsi="Arial" w:cs="Arial"/>
          <w:sz w:val="22"/>
          <w:szCs w:val="22"/>
        </w:rPr>
      </w:pPr>
    </w:p>
    <w:p w:rsidR="002B0C30" w:rsidRDefault="002B0C30" w:rsidP="000A318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Az előterjesztésben felvetett sürgősséget igénylő kérdésekben javaslom a határozati javaslat szerinti döntés meghozatalát.</w:t>
      </w:r>
    </w:p>
    <w:p w:rsidR="0003028D" w:rsidRDefault="0003028D" w:rsidP="000A3186">
      <w:pPr>
        <w:jc w:val="both"/>
        <w:rPr>
          <w:rFonts w:ascii="Arial" w:hAnsi="Arial" w:cs="Arial"/>
          <w:sz w:val="22"/>
          <w:szCs w:val="22"/>
        </w:rPr>
      </w:pPr>
    </w:p>
    <w:p w:rsidR="0003028D" w:rsidRDefault="0003028D" w:rsidP="000A3186">
      <w:pPr>
        <w:jc w:val="both"/>
        <w:rPr>
          <w:rFonts w:ascii="Arial" w:hAnsi="Arial" w:cs="Arial"/>
          <w:sz w:val="22"/>
          <w:szCs w:val="22"/>
        </w:rPr>
      </w:pPr>
    </w:p>
    <w:p w:rsidR="0003028D" w:rsidRPr="000A3186" w:rsidRDefault="0003028D" w:rsidP="0003028D">
      <w:pPr>
        <w:jc w:val="both"/>
        <w:rPr>
          <w:rFonts w:ascii="Arial" w:hAnsi="Arial" w:cs="Arial"/>
          <w:sz w:val="22"/>
          <w:szCs w:val="22"/>
        </w:rPr>
      </w:pPr>
      <w:r w:rsidRPr="000A3186">
        <w:rPr>
          <w:rFonts w:ascii="Arial" w:hAnsi="Arial" w:cs="Arial"/>
          <w:sz w:val="22"/>
          <w:szCs w:val="22"/>
        </w:rPr>
        <w:t>Kérem a Tisztelt Képviselő</w:t>
      </w:r>
      <w:r w:rsidR="00217904">
        <w:rPr>
          <w:rFonts w:ascii="Arial" w:hAnsi="Arial" w:cs="Arial"/>
          <w:sz w:val="22"/>
          <w:szCs w:val="22"/>
        </w:rPr>
        <w:t>-</w:t>
      </w:r>
      <w:r w:rsidRPr="000A3186">
        <w:rPr>
          <w:rFonts w:ascii="Arial" w:hAnsi="Arial" w:cs="Arial"/>
          <w:sz w:val="22"/>
          <w:szCs w:val="22"/>
        </w:rPr>
        <w:t>testület</w:t>
      </w:r>
      <w:r w:rsidR="00D75DD0">
        <w:rPr>
          <w:rFonts w:ascii="Arial" w:hAnsi="Arial" w:cs="Arial"/>
          <w:sz w:val="22"/>
          <w:szCs w:val="22"/>
        </w:rPr>
        <w:t xml:space="preserve">et </w:t>
      </w:r>
      <w:r w:rsidR="00217904">
        <w:rPr>
          <w:rFonts w:ascii="Arial" w:hAnsi="Arial" w:cs="Arial"/>
          <w:sz w:val="22"/>
          <w:szCs w:val="22"/>
        </w:rPr>
        <w:t>a határozati javaslat elfogadására.</w:t>
      </w:r>
    </w:p>
    <w:p w:rsidR="001C1DEC" w:rsidRDefault="001C1DEC" w:rsidP="000A3186">
      <w:pPr>
        <w:jc w:val="both"/>
        <w:rPr>
          <w:rFonts w:ascii="Arial" w:hAnsi="Arial" w:cs="Arial"/>
          <w:sz w:val="22"/>
          <w:szCs w:val="22"/>
        </w:rPr>
      </w:pPr>
    </w:p>
    <w:p w:rsidR="001C1DEC" w:rsidRDefault="001C1DEC" w:rsidP="000A3186">
      <w:pPr>
        <w:jc w:val="both"/>
        <w:rPr>
          <w:rFonts w:ascii="Arial" w:hAnsi="Arial" w:cs="Arial"/>
          <w:sz w:val="22"/>
          <w:szCs w:val="22"/>
        </w:rPr>
      </w:pPr>
    </w:p>
    <w:p w:rsidR="00C015DC" w:rsidRDefault="004879F6" w:rsidP="004879F6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Mellékletek:</w:t>
      </w:r>
    </w:p>
    <w:p w:rsidR="004879F6" w:rsidRDefault="004879F6" w:rsidP="004879F6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4879F6" w:rsidRPr="00D75DD0" w:rsidRDefault="004879F6" w:rsidP="004879F6">
      <w:pPr>
        <w:jc w:val="both"/>
        <w:rPr>
          <w:rFonts w:ascii="Arial" w:hAnsi="Arial" w:cs="Arial"/>
          <w:i/>
          <w:sz w:val="22"/>
        </w:rPr>
      </w:pPr>
      <w:r w:rsidRPr="00D75DD0">
        <w:rPr>
          <w:rFonts w:ascii="Arial" w:hAnsi="Arial" w:cs="Arial"/>
          <w:i/>
          <w:sz w:val="22"/>
        </w:rPr>
        <w:t>1. hévízi temető helyszínrajza</w:t>
      </w:r>
    </w:p>
    <w:p w:rsidR="004879F6" w:rsidRPr="00D75DD0" w:rsidRDefault="004879F6" w:rsidP="004879F6">
      <w:pPr>
        <w:jc w:val="both"/>
        <w:rPr>
          <w:rFonts w:ascii="Arial" w:hAnsi="Arial" w:cs="Arial"/>
          <w:i/>
          <w:sz w:val="22"/>
        </w:rPr>
      </w:pPr>
      <w:r w:rsidRPr="00D75DD0">
        <w:rPr>
          <w:rFonts w:ascii="Arial" w:hAnsi="Arial" w:cs="Arial"/>
          <w:i/>
          <w:sz w:val="22"/>
        </w:rPr>
        <w:t>2. urna sírhely oszlop UF parcella terv</w:t>
      </w:r>
    </w:p>
    <w:p w:rsidR="004879F6" w:rsidRDefault="004879F6" w:rsidP="004879F6">
      <w:pPr>
        <w:jc w:val="both"/>
        <w:rPr>
          <w:rFonts w:ascii="Arial" w:hAnsi="Arial" w:cs="Arial"/>
          <w:i/>
          <w:sz w:val="22"/>
        </w:rPr>
      </w:pPr>
      <w:r w:rsidRPr="00D75DD0">
        <w:rPr>
          <w:rFonts w:ascii="Arial" w:hAnsi="Arial" w:cs="Arial"/>
          <w:i/>
          <w:sz w:val="22"/>
        </w:rPr>
        <w:t>3. urna sírhely oszlop nézet</w:t>
      </w:r>
    </w:p>
    <w:p w:rsidR="004819B8" w:rsidRPr="00D75DD0" w:rsidRDefault="004819B8" w:rsidP="004879F6">
      <w:pPr>
        <w:jc w:val="both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4. tájékoztató egyes települések temetkezési díjtételeiről</w:t>
      </w:r>
    </w:p>
    <w:p w:rsidR="002E6BD0" w:rsidRPr="00D75DD0" w:rsidRDefault="002E6BD0" w:rsidP="000A3186">
      <w:pPr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:rsidR="002C36DF" w:rsidRPr="000A3186" w:rsidRDefault="002C36DF" w:rsidP="000A3186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E448B" w:rsidRPr="000A3186" w:rsidRDefault="00EE448B" w:rsidP="000A3186">
      <w:pPr>
        <w:jc w:val="both"/>
        <w:rPr>
          <w:rFonts w:ascii="Arial" w:hAnsi="Arial" w:cs="Arial"/>
          <w:sz w:val="22"/>
          <w:szCs w:val="22"/>
        </w:rPr>
      </w:pPr>
    </w:p>
    <w:p w:rsidR="00E94EEE" w:rsidRPr="000A3186" w:rsidRDefault="00E94EEE" w:rsidP="000A3186">
      <w:pPr>
        <w:jc w:val="both"/>
        <w:rPr>
          <w:rFonts w:ascii="Arial" w:hAnsi="Arial" w:cs="Arial"/>
          <w:sz w:val="22"/>
          <w:szCs w:val="22"/>
        </w:rPr>
      </w:pPr>
    </w:p>
    <w:p w:rsidR="00E94EEE" w:rsidRPr="000A3186" w:rsidRDefault="00E94EEE" w:rsidP="000A3186">
      <w:pPr>
        <w:jc w:val="both"/>
        <w:rPr>
          <w:rFonts w:ascii="Arial" w:hAnsi="Arial" w:cs="Arial"/>
          <w:sz w:val="22"/>
          <w:szCs w:val="22"/>
        </w:rPr>
      </w:pPr>
    </w:p>
    <w:p w:rsidR="00E94EEE" w:rsidRPr="000A3186" w:rsidRDefault="00E94EEE" w:rsidP="000A3186">
      <w:pPr>
        <w:jc w:val="both"/>
        <w:rPr>
          <w:rFonts w:ascii="Arial" w:hAnsi="Arial" w:cs="Arial"/>
          <w:sz w:val="22"/>
          <w:szCs w:val="22"/>
        </w:rPr>
      </w:pPr>
    </w:p>
    <w:p w:rsidR="00E94EEE" w:rsidRPr="000A3186" w:rsidRDefault="00E94EEE" w:rsidP="000A3186">
      <w:pPr>
        <w:jc w:val="both"/>
        <w:rPr>
          <w:rFonts w:ascii="Arial" w:hAnsi="Arial" w:cs="Arial"/>
          <w:sz w:val="22"/>
          <w:szCs w:val="22"/>
        </w:rPr>
      </w:pPr>
    </w:p>
    <w:p w:rsidR="00E94EEE" w:rsidRPr="000A3186" w:rsidRDefault="00E94EEE" w:rsidP="000A3186">
      <w:pPr>
        <w:jc w:val="both"/>
        <w:rPr>
          <w:rFonts w:ascii="Arial" w:hAnsi="Arial" w:cs="Arial"/>
          <w:sz w:val="22"/>
          <w:szCs w:val="22"/>
        </w:rPr>
      </w:pPr>
    </w:p>
    <w:p w:rsidR="00E94EEE" w:rsidRPr="000A3186" w:rsidRDefault="00E94EEE" w:rsidP="000A3186">
      <w:pPr>
        <w:jc w:val="both"/>
        <w:rPr>
          <w:rFonts w:ascii="Arial" w:hAnsi="Arial" w:cs="Arial"/>
          <w:sz w:val="22"/>
          <w:szCs w:val="22"/>
        </w:rPr>
      </w:pPr>
    </w:p>
    <w:p w:rsidR="00E94EEE" w:rsidRPr="000A3186" w:rsidRDefault="00E94EEE" w:rsidP="000A3186">
      <w:pPr>
        <w:jc w:val="both"/>
        <w:rPr>
          <w:rFonts w:ascii="Arial" w:hAnsi="Arial" w:cs="Arial"/>
          <w:sz w:val="22"/>
          <w:szCs w:val="22"/>
        </w:rPr>
      </w:pPr>
    </w:p>
    <w:p w:rsidR="00E94EEE" w:rsidRPr="000A3186" w:rsidRDefault="00E94EEE" w:rsidP="000A3186">
      <w:pPr>
        <w:jc w:val="both"/>
        <w:rPr>
          <w:rFonts w:ascii="Arial" w:hAnsi="Arial" w:cs="Arial"/>
          <w:sz w:val="22"/>
          <w:szCs w:val="22"/>
        </w:rPr>
      </w:pPr>
    </w:p>
    <w:p w:rsidR="00E94EEE" w:rsidRPr="000A3186" w:rsidRDefault="00E94EEE" w:rsidP="000A3186">
      <w:pPr>
        <w:jc w:val="both"/>
        <w:rPr>
          <w:rFonts w:ascii="Arial" w:hAnsi="Arial" w:cs="Arial"/>
          <w:sz w:val="22"/>
          <w:szCs w:val="22"/>
        </w:rPr>
      </w:pPr>
    </w:p>
    <w:p w:rsidR="00D75DD0" w:rsidRDefault="00D75DD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2E6BD0" w:rsidRDefault="0003028D" w:rsidP="000A3186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2</w:t>
      </w:r>
      <w:r w:rsidR="002E6BD0" w:rsidRPr="000A3186">
        <w:rPr>
          <w:rFonts w:ascii="Arial" w:hAnsi="Arial" w:cs="Arial"/>
          <w:b/>
          <w:sz w:val="22"/>
          <w:szCs w:val="22"/>
        </w:rPr>
        <w:t>.</w:t>
      </w:r>
    </w:p>
    <w:p w:rsidR="004A7843" w:rsidRPr="000A3186" w:rsidRDefault="004A7843" w:rsidP="000A3186">
      <w:pPr>
        <w:jc w:val="center"/>
        <w:rPr>
          <w:rFonts w:ascii="Arial" w:hAnsi="Arial" w:cs="Arial"/>
          <w:b/>
          <w:sz w:val="22"/>
          <w:szCs w:val="22"/>
        </w:rPr>
      </w:pPr>
    </w:p>
    <w:p w:rsidR="002E6BD0" w:rsidRPr="000A3186" w:rsidRDefault="002E6BD0" w:rsidP="000A3186">
      <w:pPr>
        <w:jc w:val="center"/>
        <w:rPr>
          <w:rFonts w:ascii="Arial" w:hAnsi="Arial" w:cs="Arial"/>
          <w:b/>
          <w:sz w:val="22"/>
          <w:szCs w:val="22"/>
        </w:rPr>
      </w:pPr>
      <w:r w:rsidRPr="000A3186">
        <w:rPr>
          <w:rFonts w:ascii="Arial" w:hAnsi="Arial" w:cs="Arial"/>
          <w:b/>
          <w:sz w:val="22"/>
          <w:szCs w:val="22"/>
        </w:rPr>
        <w:t>Határozati javaslat</w:t>
      </w:r>
    </w:p>
    <w:p w:rsidR="002E6BD0" w:rsidRPr="000A3186" w:rsidRDefault="002E6BD0" w:rsidP="000A3186">
      <w:pPr>
        <w:jc w:val="both"/>
        <w:rPr>
          <w:rFonts w:ascii="Arial" w:hAnsi="Arial" w:cs="Arial"/>
          <w:sz w:val="22"/>
          <w:szCs w:val="22"/>
        </w:rPr>
      </w:pPr>
    </w:p>
    <w:p w:rsidR="00632611" w:rsidRPr="000A3186" w:rsidRDefault="00632611" w:rsidP="000A3186">
      <w:pPr>
        <w:jc w:val="both"/>
        <w:rPr>
          <w:rFonts w:ascii="Arial" w:hAnsi="Arial" w:cs="Arial"/>
          <w:sz w:val="22"/>
          <w:szCs w:val="22"/>
        </w:rPr>
      </w:pPr>
    </w:p>
    <w:p w:rsidR="00632611" w:rsidRDefault="00926BCD" w:rsidP="000A318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="00105462">
        <w:rPr>
          <w:rFonts w:ascii="Arial" w:hAnsi="Arial" w:cs="Arial"/>
          <w:sz w:val="22"/>
          <w:szCs w:val="22"/>
        </w:rPr>
        <w:t>Hévíz Város Önkormányzat Képviselő-testülete az előterjesztést megtárg</w:t>
      </w:r>
      <w:r w:rsidR="00D75DD0">
        <w:rPr>
          <w:rFonts w:ascii="Arial" w:hAnsi="Arial" w:cs="Arial"/>
          <w:sz w:val="22"/>
          <w:szCs w:val="22"/>
        </w:rPr>
        <w:t xml:space="preserve">yalta és jóváhagyja a hévízi </w:t>
      </w:r>
      <w:r w:rsidR="00105462">
        <w:rPr>
          <w:rFonts w:ascii="Arial" w:hAnsi="Arial" w:cs="Arial"/>
          <w:sz w:val="22"/>
          <w:szCs w:val="22"/>
        </w:rPr>
        <w:t xml:space="preserve">temetőben az </w:t>
      </w:r>
      <w:r w:rsidR="00D75DD0">
        <w:rPr>
          <w:rFonts w:ascii="Arial" w:hAnsi="Arial" w:cs="Arial"/>
          <w:i/>
          <w:sz w:val="22"/>
          <w:szCs w:val="22"/>
        </w:rPr>
        <w:t>„I</w:t>
      </w:r>
      <w:r w:rsidR="00105462" w:rsidRPr="00D75DD0">
        <w:rPr>
          <w:rFonts w:ascii="Arial" w:hAnsi="Arial" w:cs="Arial"/>
          <w:i/>
          <w:sz w:val="22"/>
          <w:szCs w:val="22"/>
        </w:rPr>
        <w:t xml:space="preserve"> parcella</w:t>
      </w:r>
      <w:r w:rsidR="00D75DD0">
        <w:rPr>
          <w:rFonts w:ascii="Arial" w:hAnsi="Arial" w:cs="Arial"/>
          <w:i/>
          <w:sz w:val="22"/>
          <w:szCs w:val="22"/>
        </w:rPr>
        <w:t>”</w:t>
      </w:r>
      <w:r w:rsidR="00105462">
        <w:rPr>
          <w:rFonts w:ascii="Arial" w:hAnsi="Arial" w:cs="Arial"/>
          <w:sz w:val="22"/>
          <w:szCs w:val="22"/>
        </w:rPr>
        <w:t xml:space="preserve"> megnyitását.</w:t>
      </w:r>
    </w:p>
    <w:p w:rsidR="00926BCD" w:rsidRDefault="00926BCD" w:rsidP="000A3186">
      <w:pPr>
        <w:jc w:val="both"/>
        <w:rPr>
          <w:rFonts w:ascii="Arial" w:hAnsi="Arial" w:cs="Arial"/>
          <w:sz w:val="22"/>
          <w:szCs w:val="22"/>
        </w:rPr>
      </w:pPr>
    </w:p>
    <w:p w:rsidR="00105462" w:rsidRDefault="00926BCD" w:rsidP="000A318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="00105462">
        <w:rPr>
          <w:rFonts w:ascii="Arial" w:hAnsi="Arial" w:cs="Arial"/>
          <w:sz w:val="22"/>
          <w:szCs w:val="22"/>
        </w:rPr>
        <w:t xml:space="preserve">A Képviselő-testület jóváhagyja, hogy </w:t>
      </w:r>
      <w:r w:rsidR="00D75DD0">
        <w:rPr>
          <w:rFonts w:ascii="Arial" w:hAnsi="Arial" w:cs="Arial"/>
          <w:sz w:val="22"/>
          <w:szCs w:val="22"/>
        </w:rPr>
        <w:t xml:space="preserve">a megnyitott </w:t>
      </w:r>
      <w:r w:rsidR="00D75DD0" w:rsidRPr="00D75DD0">
        <w:rPr>
          <w:rFonts w:ascii="Arial" w:hAnsi="Arial" w:cs="Arial"/>
          <w:i/>
          <w:sz w:val="22"/>
          <w:szCs w:val="22"/>
        </w:rPr>
        <w:t>„I</w:t>
      </w:r>
      <w:r w:rsidR="00105462" w:rsidRPr="00D75DD0">
        <w:rPr>
          <w:rFonts w:ascii="Arial" w:hAnsi="Arial" w:cs="Arial"/>
          <w:i/>
          <w:sz w:val="22"/>
          <w:szCs w:val="22"/>
        </w:rPr>
        <w:t xml:space="preserve"> parcella</w:t>
      </w:r>
      <w:r w:rsidR="00D75DD0">
        <w:rPr>
          <w:rFonts w:ascii="Arial" w:hAnsi="Arial" w:cs="Arial"/>
          <w:sz w:val="22"/>
          <w:szCs w:val="22"/>
        </w:rPr>
        <w:t>”</w:t>
      </w:r>
      <w:r w:rsidR="00105462">
        <w:rPr>
          <w:rFonts w:ascii="Arial" w:hAnsi="Arial" w:cs="Arial"/>
          <w:sz w:val="22"/>
          <w:szCs w:val="22"/>
        </w:rPr>
        <w:t xml:space="preserve"> ravatalozó felé eső nyolc sora kiemelt temetési helyként kerüljön biztosításra. A kiemelt temetési hely sírhelymegváltási díjának magasabb összegben történő megállapításával egyetért.</w:t>
      </w:r>
    </w:p>
    <w:p w:rsidR="00105462" w:rsidRDefault="00105462" w:rsidP="000A3186">
      <w:pPr>
        <w:jc w:val="both"/>
        <w:rPr>
          <w:rFonts w:ascii="Arial" w:hAnsi="Arial" w:cs="Arial"/>
          <w:sz w:val="22"/>
          <w:szCs w:val="22"/>
        </w:rPr>
      </w:pPr>
    </w:p>
    <w:p w:rsidR="00105462" w:rsidRDefault="00926BCD" w:rsidP="000A318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="00105462">
        <w:rPr>
          <w:rFonts w:ascii="Arial" w:hAnsi="Arial" w:cs="Arial"/>
          <w:sz w:val="22"/>
          <w:szCs w:val="22"/>
        </w:rPr>
        <w:t xml:space="preserve">A Képviselő-testület elrendeli, hogy az előterjesztésben ismertetettek szerint </w:t>
      </w:r>
      <w:r>
        <w:rPr>
          <w:rFonts w:ascii="Arial" w:hAnsi="Arial" w:cs="Arial"/>
          <w:sz w:val="22"/>
          <w:szCs w:val="22"/>
        </w:rPr>
        <w:t>legfeljebb 2</w:t>
      </w:r>
      <w:r w:rsidR="00105462">
        <w:rPr>
          <w:rFonts w:ascii="Arial" w:hAnsi="Arial" w:cs="Arial"/>
          <w:sz w:val="22"/>
          <w:szCs w:val="22"/>
        </w:rPr>
        <w:t xml:space="preserve"> urna sírhely oszlop </w:t>
      </w:r>
      <w:r>
        <w:rPr>
          <w:rFonts w:ascii="Arial" w:hAnsi="Arial" w:cs="Arial"/>
          <w:sz w:val="22"/>
          <w:szCs w:val="22"/>
        </w:rPr>
        <w:t xml:space="preserve">a GAMESZ beruházásában </w:t>
      </w:r>
      <w:r w:rsidR="004879F6">
        <w:rPr>
          <w:rFonts w:ascii="Arial" w:hAnsi="Arial" w:cs="Arial"/>
          <w:sz w:val="22"/>
          <w:szCs w:val="22"/>
        </w:rPr>
        <w:t xml:space="preserve">kerüljön kialakításra a hévízi temető </w:t>
      </w:r>
      <w:r w:rsidR="004879F6" w:rsidRPr="004879F6">
        <w:rPr>
          <w:rFonts w:ascii="Arial" w:hAnsi="Arial" w:cs="Arial"/>
          <w:i/>
          <w:sz w:val="22"/>
          <w:szCs w:val="22"/>
        </w:rPr>
        <w:t>„UF parcellájában”.</w:t>
      </w:r>
      <w:r w:rsidR="00105462">
        <w:rPr>
          <w:rFonts w:ascii="Arial" w:hAnsi="Arial" w:cs="Arial"/>
          <w:sz w:val="22"/>
          <w:szCs w:val="22"/>
        </w:rPr>
        <w:t xml:space="preserve"> A</w:t>
      </w:r>
      <w:r w:rsidR="004879F6">
        <w:rPr>
          <w:rFonts w:ascii="Arial" w:hAnsi="Arial" w:cs="Arial"/>
          <w:sz w:val="22"/>
          <w:szCs w:val="22"/>
        </w:rPr>
        <w:t xml:space="preserve"> hévízi temető </w:t>
      </w:r>
      <w:r w:rsidR="00105462">
        <w:rPr>
          <w:rFonts w:ascii="Arial" w:hAnsi="Arial" w:cs="Arial"/>
          <w:sz w:val="22"/>
          <w:szCs w:val="22"/>
        </w:rPr>
        <w:t>urna sírhely tábla megvalósítását és rendezését pontosan elő kell készíteni és anna</w:t>
      </w:r>
      <w:r w:rsidR="004879F6">
        <w:rPr>
          <w:rFonts w:ascii="Arial" w:hAnsi="Arial" w:cs="Arial"/>
          <w:sz w:val="22"/>
          <w:szCs w:val="22"/>
        </w:rPr>
        <w:t>k költségvetési fedezetét a 2017</w:t>
      </w:r>
      <w:r w:rsidR="00105462">
        <w:rPr>
          <w:rFonts w:ascii="Arial" w:hAnsi="Arial" w:cs="Arial"/>
          <w:sz w:val="22"/>
          <w:szCs w:val="22"/>
        </w:rPr>
        <w:t>. évi költségvetés</w:t>
      </w:r>
      <w:r w:rsidR="004879F6">
        <w:rPr>
          <w:rFonts w:ascii="Arial" w:hAnsi="Arial" w:cs="Arial"/>
          <w:sz w:val="22"/>
          <w:szCs w:val="22"/>
        </w:rPr>
        <w:t>ben tervezettre</w:t>
      </w:r>
      <w:r w:rsidR="00105462">
        <w:rPr>
          <w:rFonts w:ascii="Arial" w:hAnsi="Arial" w:cs="Arial"/>
          <w:sz w:val="22"/>
          <w:szCs w:val="22"/>
        </w:rPr>
        <w:t xml:space="preserve"> ki kell dolgozni.</w:t>
      </w:r>
    </w:p>
    <w:p w:rsidR="00105462" w:rsidRDefault="00105462" w:rsidP="000A3186">
      <w:pPr>
        <w:jc w:val="both"/>
        <w:rPr>
          <w:rFonts w:ascii="Arial" w:hAnsi="Arial" w:cs="Arial"/>
          <w:sz w:val="22"/>
          <w:szCs w:val="22"/>
        </w:rPr>
      </w:pPr>
    </w:p>
    <w:p w:rsidR="00105462" w:rsidRDefault="004879F6" w:rsidP="000A318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 </w:t>
      </w:r>
      <w:r w:rsidR="00105462">
        <w:rPr>
          <w:rFonts w:ascii="Arial" w:hAnsi="Arial" w:cs="Arial"/>
          <w:sz w:val="22"/>
          <w:szCs w:val="22"/>
        </w:rPr>
        <w:t xml:space="preserve">A Képviselő-testület a temetőkben található lejárt megváltási idejű sírok felszámolásáról szóló döntését </w:t>
      </w:r>
      <w:r>
        <w:rPr>
          <w:rFonts w:ascii="Arial" w:hAnsi="Arial" w:cs="Arial"/>
          <w:sz w:val="22"/>
          <w:szCs w:val="22"/>
        </w:rPr>
        <w:t xml:space="preserve">2016. szeptember 30-ig </w:t>
      </w:r>
      <w:r w:rsidR="00105462">
        <w:rPr>
          <w:rFonts w:ascii="Arial" w:hAnsi="Arial" w:cs="Arial"/>
          <w:sz w:val="22"/>
          <w:szCs w:val="22"/>
        </w:rPr>
        <w:t>elnapolja.</w:t>
      </w:r>
    </w:p>
    <w:p w:rsidR="00105462" w:rsidRDefault="00105462" w:rsidP="000A3186">
      <w:pPr>
        <w:jc w:val="both"/>
        <w:rPr>
          <w:rFonts w:ascii="Arial" w:hAnsi="Arial" w:cs="Arial"/>
          <w:sz w:val="22"/>
          <w:szCs w:val="22"/>
        </w:rPr>
      </w:pPr>
    </w:p>
    <w:p w:rsidR="00105462" w:rsidRDefault="00105462" w:rsidP="000A3186">
      <w:pPr>
        <w:jc w:val="both"/>
        <w:rPr>
          <w:rFonts w:ascii="Arial" w:hAnsi="Arial" w:cs="Arial"/>
          <w:sz w:val="22"/>
          <w:szCs w:val="22"/>
        </w:rPr>
      </w:pPr>
      <w:r w:rsidRPr="0054219E">
        <w:rPr>
          <w:rFonts w:ascii="Arial" w:hAnsi="Arial" w:cs="Arial"/>
          <w:sz w:val="22"/>
          <w:szCs w:val="22"/>
          <w:u w:val="single"/>
        </w:rPr>
        <w:t>Felelős</w:t>
      </w:r>
      <w:r>
        <w:rPr>
          <w:rFonts w:ascii="Arial" w:hAnsi="Arial" w:cs="Arial"/>
          <w:sz w:val="22"/>
          <w:szCs w:val="22"/>
        </w:rPr>
        <w:t>:    Papp Gábor polgármester</w:t>
      </w:r>
    </w:p>
    <w:p w:rsidR="00105462" w:rsidRDefault="00105462" w:rsidP="000A318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    Laczkó Mária GAMESZ vezető</w:t>
      </w:r>
    </w:p>
    <w:p w:rsidR="00105462" w:rsidRDefault="00105462" w:rsidP="000A3186">
      <w:pPr>
        <w:jc w:val="both"/>
        <w:rPr>
          <w:rFonts w:ascii="Arial" w:hAnsi="Arial" w:cs="Arial"/>
          <w:sz w:val="22"/>
          <w:szCs w:val="22"/>
        </w:rPr>
      </w:pPr>
      <w:r w:rsidRPr="0054219E">
        <w:rPr>
          <w:rFonts w:ascii="Arial" w:hAnsi="Arial" w:cs="Arial"/>
          <w:sz w:val="22"/>
          <w:szCs w:val="22"/>
          <w:u w:val="single"/>
        </w:rPr>
        <w:t>Határidő</w:t>
      </w:r>
      <w:r>
        <w:rPr>
          <w:rFonts w:ascii="Arial" w:hAnsi="Arial" w:cs="Arial"/>
          <w:sz w:val="22"/>
          <w:szCs w:val="22"/>
        </w:rPr>
        <w:t>: 2016. május 31.</w:t>
      </w:r>
    </w:p>
    <w:p w:rsidR="00105462" w:rsidRPr="000A3186" w:rsidRDefault="00105462" w:rsidP="000A3186">
      <w:pPr>
        <w:jc w:val="both"/>
        <w:rPr>
          <w:rFonts w:ascii="Arial" w:hAnsi="Arial" w:cs="Arial"/>
          <w:sz w:val="22"/>
          <w:szCs w:val="22"/>
        </w:rPr>
      </w:pPr>
    </w:p>
    <w:p w:rsidR="00105462" w:rsidRDefault="004879F6" w:rsidP="000A318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 </w:t>
      </w:r>
      <w:r w:rsidR="00105462">
        <w:rPr>
          <w:rFonts w:ascii="Arial" w:hAnsi="Arial" w:cs="Arial"/>
          <w:sz w:val="22"/>
          <w:szCs w:val="22"/>
        </w:rPr>
        <w:t>A Képviselő-testület elrendeli, hogy a határozatában foglaltak végrehajtása érdekében a temetőkről, temetkezésről szóló önkormányzati rendelet kerüljön felülvizsgálatra.</w:t>
      </w:r>
    </w:p>
    <w:p w:rsidR="00105462" w:rsidRDefault="00105462" w:rsidP="000A3186">
      <w:pPr>
        <w:jc w:val="both"/>
        <w:rPr>
          <w:rFonts w:ascii="Arial" w:hAnsi="Arial" w:cs="Arial"/>
          <w:sz w:val="22"/>
          <w:szCs w:val="22"/>
        </w:rPr>
      </w:pPr>
    </w:p>
    <w:p w:rsidR="00105462" w:rsidRDefault="00105462" w:rsidP="000A3186">
      <w:pPr>
        <w:jc w:val="both"/>
        <w:rPr>
          <w:rFonts w:ascii="Arial" w:hAnsi="Arial" w:cs="Arial"/>
          <w:sz w:val="22"/>
          <w:szCs w:val="22"/>
        </w:rPr>
      </w:pPr>
      <w:r w:rsidRPr="0054219E">
        <w:rPr>
          <w:rFonts w:ascii="Arial" w:hAnsi="Arial" w:cs="Arial"/>
          <w:sz w:val="22"/>
          <w:szCs w:val="22"/>
          <w:u w:val="single"/>
        </w:rPr>
        <w:t>Felelős</w:t>
      </w:r>
      <w:r>
        <w:rPr>
          <w:rFonts w:ascii="Arial" w:hAnsi="Arial" w:cs="Arial"/>
          <w:sz w:val="22"/>
          <w:szCs w:val="22"/>
        </w:rPr>
        <w:t>: dr. Tüske Róbert jegyző</w:t>
      </w:r>
    </w:p>
    <w:p w:rsidR="00105462" w:rsidRPr="000A3186" w:rsidRDefault="00105462" w:rsidP="000A3186">
      <w:pPr>
        <w:jc w:val="both"/>
        <w:rPr>
          <w:rFonts w:ascii="Arial" w:hAnsi="Arial" w:cs="Arial"/>
          <w:sz w:val="22"/>
          <w:szCs w:val="22"/>
        </w:rPr>
      </w:pPr>
      <w:r w:rsidRPr="0054219E">
        <w:rPr>
          <w:rFonts w:ascii="Arial" w:hAnsi="Arial" w:cs="Arial"/>
          <w:sz w:val="22"/>
          <w:szCs w:val="22"/>
          <w:u w:val="single"/>
        </w:rPr>
        <w:t>Határidő</w:t>
      </w:r>
      <w:r>
        <w:rPr>
          <w:rFonts w:ascii="Arial" w:hAnsi="Arial" w:cs="Arial"/>
          <w:sz w:val="22"/>
          <w:szCs w:val="22"/>
        </w:rPr>
        <w:t>: 2016. május 31.</w:t>
      </w:r>
    </w:p>
    <w:p w:rsidR="002E6BD0" w:rsidRDefault="002E6BD0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1C1DEC" w:rsidRDefault="001C1DEC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1C1DEC" w:rsidRDefault="001C1DEC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1C1DEC" w:rsidRDefault="001C1DEC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CD10A2" w:rsidRDefault="00CD10A2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CD10A2" w:rsidRDefault="00CD10A2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CD10A2" w:rsidRDefault="00CD10A2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CD10A2" w:rsidRDefault="00CD10A2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CD10A2" w:rsidRDefault="00CD10A2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CD10A2" w:rsidRDefault="00CD10A2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CD10A2" w:rsidRDefault="00CD10A2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CD10A2" w:rsidRDefault="00CD10A2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CD10A2" w:rsidRDefault="00CD10A2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CD10A2" w:rsidRDefault="00CD10A2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CD10A2" w:rsidRDefault="00CD10A2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CD10A2" w:rsidRDefault="00CD10A2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CD10A2" w:rsidRDefault="00CD10A2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CD10A2" w:rsidRDefault="00CD10A2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CD10A2" w:rsidRDefault="00CD10A2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CD10A2" w:rsidRDefault="00CD10A2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CD10A2" w:rsidRDefault="00CD10A2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CD10A2" w:rsidRDefault="00CD10A2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CD10A2" w:rsidRDefault="00CD10A2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CD10A2" w:rsidRDefault="00CD10A2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CD10A2" w:rsidRDefault="00CD10A2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C80C81" w:rsidRDefault="00C80C81" w:rsidP="00C80C81">
      <w:pPr>
        <w:pageBreakBefore/>
        <w:spacing w:line="100" w:lineRule="atLeas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3.</w:t>
      </w:r>
    </w:p>
    <w:p w:rsidR="00C80C81" w:rsidRDefault="00C80C81" w:rsidP="00C80C81">
      <w:pPr>
        <w:spacing w:line="100" w:lineRule="atLeast"/>
        <w:jc w:val="center"/>
        <w:rPr>
          <w:rFonts w:ascii="Arial" w:hAnsi="Arial" w:cs="Arial"/>
          <w:b/>
        </w:rPr>
      </w:pPr>
    </w:p>
    <w:p w:rsidR="00C80C81" w:rsidRDefault="00C80C81" w:rsidP="00C80C81">
      <w:pPr>
        <w:spacing w:line="100" w:lineRule="atLeast"/>
        <w:jc w:val="center"/>
      </w:pPr>
      <w:r>
        <w:rPr>
          <w:rFonts w:ascii="Arial" w:hAnsi="Arial" w:cs="Arial"/>
          <w:b/>
        </w:rPr>
        <w:t>Bizottsági állásfoglalás</w:t>
      </w:r>
    </w:p>
    <w:p w:rsidR="00C80C81" w:rsidRDefault="00C80C81" w:rsidP="00C80C81"/>
    <w:p w:rsidR="00C80C81" w:rsidRDefault="00C80C81" w:rsidP="00C80C81"/>
    <w:tbl>
      <w:tblPr>
        <w:tblW w:w="0" w:type="auto"/>
        <w:tblInd w:w="-1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5"/>
        <w:gridCol w:w="1283"/>
        <w:gridCol w:w="1438"/>
        <w:gridCol w:w="1416"/>
        <w:gridCol w:w="2854"/>
        <w:gridCol w:w="10"/>
        <w:gridCol w:w="15"/>
      </w:tblGrid>
      <w:tr w:rsidR="00C80C81" w:rsidTr="008D28AF">
        <w:trPr>
          <w:trHeight w:val="833"/>
        </w:trPr>
        <w:tc>
          <w:tcPr>
            <w:tcW w:w="96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C81" w:rsidRDefault="00C80C81" w:rsidP="008D28AF">
            <w:pPr>
              <w:spacing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Előterjesztés tárgya: </w:t>
            </w:r>
          </w:p>
          <w:p w:rsidR="00C80C81" w:rsidRDefault="00C80C81" w:rsidP="008D28AF">
            <w:pPr>
              <w:spacing w:line="100" w:lineRule="atLeast"/>
              <w:rPr>
                <w:rFonts w:ascii="Arial" w:hAnsi="Arial" w:cs="Arial"/>
              </w:rPr>
            </w:pPr>
          </w:p>
          <w:p w:rsidR="00C80C81" w:rsidRDefault="00C80C81" w:rsidP="008D28A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Hévízi temető területrendezése, üzemeltetési kérdései, a parcellák értékesítési rendje</w:t>
            </w:r>
          </w:p>
          <w:p w:rsidR="00C80C81" w:rsidRDefault="00C80C81" w:rsidP="008D28AF">
            <w:pPr>
              <w:pStyle w:val="Listaszerbekezds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C80C81" w:rsidRDefault="00C80C81" w:rsidP="008D28A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80C81" w:rsidTr="008D28AF">
        <w:tblPrEx>
          <w:tblCellMar>
            <w:left w:w="108" w:type="dxa"/>
            <w:right w:w="108" w:type="dxa"/>
          </w:tblCellMar>
        </w:tblPrEx>
        <w:trPr>
          <w:gridAfter w:val="1"/>
          <w:wAfter w:w="15" w:type="dxa"/>
          <w:trHeight w:val="1129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C81" w:rsidRDefault="00C80C81" w:rsidP="008D28AF">
            <w:pPr>
              <w:snapToGrid w:val="0"/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0C81" w:rsidRDefault="00C80C81" w:rsidP="008D28AF">
            <w:pPr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0C81" w:rsidRDefault="00C80C81" w:rsidP="008D28AF">
            <w:pPr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0C81" w:rsidRDefault="00C80C81" w:rsidP="008D28AF">
            <w:pPr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0C81" w:rsidRDefault="00C80C81" w:rsidP="008D28AF">
            <w:pPr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C80C81" w:rsidTr="008D28AF">
        <w:tblPrEx>
          <w:tblCellMar>
            <w:left w:w="108" w:type="dxa"/>
            <w:right w:w="108" w:type="dxa"/>
          </w:tblCellMar>
        </w:tblPrEx>
        <w:trPr>
          <w:gridAfter w:val="1"/>
          <w:wAfter w:w="15" w:type="dxa"/>
          <w:trHeight w:val="1542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0C81" w:rsidRDefault="00C80C81" w:rsidP="008D28AF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Oktatási, Kulturális és Sport Bizottság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0C81" w:rsidRDefault="00C80C81" w:rsidP="008D28AF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2016. április 21.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0C81" w:rsidRDefault="00C80C81" w:rsidP="008D28AF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23/2016. (IV.21.) OKSB határozat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0C81" w:rsidRDefault="00C80C81" w:rsidP="008D28AF">
            <w:pPr>
              <w:snapToGrid w:val="0"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igen szavazat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0C81" w:rsidRDefault="00C80C81" w:rsidP="008D28AF">
            <w:pPr>
              <w:spacing w:line="100" w:lineRule="atLeast"/>
            </w:pPr>
            <w:r>
              <w:rPr>
                <w:rFonts w:ascii="Arial" w:hAnsi="Arial" w:cs="Arial"/>
                <w:sz w:val="20"/>
                <w:szCs w:val="20"/>
              </w:rPr>
              <w:t>A bizottság az előterjesztés határozati javaslatában foglaltak elfogadását egyhangúlag javasolja a Képviselő-testület számára.</w:t>
            </w:r>
          </w:p>
        </w:tc>
      </w:tr>
    </w:tbl>
    <w:p w:rsidR="00C80C81" w:rsidRDefault="00C80C81" w:rsidP="00CD10A2">
      <w:pPr>
        <w:jc w:val="center"/>
        <w:rPr>
          <w:rFonts w:ascii="Arial" w:hAnsi="Arial" w:cs="Arial"/>
          <w:b/>
        </w:rPr>
      </w:pPr>
    </w:p>
    <w:p w:rsidR="00C80C81" w:rsidRDefault="00C80C81" w:rsidP="00CD10A2">
      <w:pPr>
        <w:jc w:val="center"/>
        <w:rPr>
          <w:rFonts w:ascii="Arial" w:hAnsi="Arial" w:cs="Arial"/>
          <w:b/>
        </w:rPr>
      </w:pPr>
    </w:p>
    <w:tbl>
      <w:tblPr>
        <w:tblW w:w="9636" w:type="dxa"/>
        <w:tblInd w:w="-1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5"/>
        <w:gridCol w:w="1284"/>
        <w:gridCol w:w="1439"/>
        <w:gridCol w:w="1417"/>
        <w:gridCol w:w="2724"/>
        <w:gridCol w:w="147"/>
      </w:tblGrid>
      <w:tr w:rsidR="00A36F09" w:rsidTr="000602B9">
        <w:trPr>
          <w:trHeight w:val="869"/>
        </w:trPr>
        <w:tc>
          <w:tcPr>
            <w:tcW w:w="94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6F09" w:rsidRDefault="00A36F09" w:rsidP="000602B9">
            <w:pPr>
              <w:spacing w:line="100" w:lineRule="atLeas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Előterjesztés tárgya: </w:t>
            </w:r>
          </w:p>
          <w:p w:rsidR="00A36F09" w:rsidRDefault="00A36F09" w:rsidP="000602B9">
            <w:pPr>
              <w:pStyle w:val="Szvegtrzs3"/>
              <w:suppressAutoHyphens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36F09" w:rsidRPr="00C95738" w:rsidRDefault="00A36F09" w:rsidP="000602B9">
            <w:pPr>
              <w:jc w:val="both"/>
              <w:rPr>
                <w:rFonts w:ascii="Arial" w:hAnsi="Arial" w:cs="Arial"/>
              </w:rPr>
            </w:pPr>
            <w:r w:rsidRPr="001C5882">
              <w:rPr>
                <w:rFonts w:ascii="Arial" w:hAnsi="Arial" w:cs="Arial"/>
              </w:rPr>
              <w:t>A Hévízi temető területrendezése, üzemeltetési kérdései, a parcellák értékesítési rendje</w:t>
            </w:r>
          </w:p>
        </w:tc>
        <w:tc>
          <w:tcPr>
            <w:tcW w:w="147" w:type="dxa"/>
            <w:tcBorders>
              <w:left w:val="single" w:sz="4" w:space="0" w:color="000000"/>
            </w:tcBorders>
            <w:shd w:val="clear" w:color="auto" w:fill="auto"/>
          </w:tcPr>
          <w:p w:rsidR="00A36F09" w:rsidRDefault="00A36F09" w:rsidP="000602B9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36F09" w:rsidTr="000602B9">
        <w:tblPrEx>
          <w:tblCellMar>
            <w:left w:w="108" w:type="dxa"/>
            <w:right w:w="108" w:type="dxa"/>
          </w:tblCellMar>
        </w:tblPrEx>
        <w:trPr>
          <w:gridAfter w:val="1"/>
          <w:wAfter w:w="147" w:type="dxa"/>
          <w:trHeight w:val="1268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6F09" w:rsidRDefault="00A36F09" w:rsidP="000602B9">
            <w:pPr>
              <w:snapToGrid w:val="0"/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6F09" w:rsidRDefault="00A36F09" w:rsidP="000602B9">
            <w:pPr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6F09" w:rsidRDefault="00A36F09" w:rsidP="000602B9">
            <w:pPr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6F09" w:rsidRDefault="00A36F09" w:rsidP="000602B9">
            <w:pPr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6F09" w:rsidRDefault="00A36F09" w:rsidP="000602B9">
            <w:pPr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A36F09" w:rsidTr="000602B9">
        <w:tblPrEx>
          <w:tblCellMar>
            <w:left w:w="108" w:type="dxa"/>
            <w:right w:w="108" w:type="dxa"/>
          </w:tblCellMar>
        </w:tblPrEx>
        <w:trPr>
          <w:gridAfter w:val="1"/>
          <w:wAfter w:w="147" w:type="dxa"/>
          <w:trHeight w:val="1697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6F09" w:rsidRDefault="00A36F09" w:rsidP="000602B9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Pénzügyi, Turisztikai és Városfejlesztési Bizottság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6F09" w:rsidRDefault="00A36F09" w:rsidP="000602B9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2016. április 21.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6F09" w:rsidRDefault="00A36F09" w:rsidP="000602B9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96/2016. (IV.21.) PTVB határozat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6F09" w:rsidRDefault="00A36F09" w:rsidP="000602B9">
            <w:pPr>
              <w:snapToGrid w:val="0"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igen szavazat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6F09" w:rsidRDefault="00A36F09" w:rsidP="000602B9">
            <w:pPr>
              <w:spacing w:line="100" w:lineRule="atLeast"/>
            </w:pPr>
            <w:r>
              <w:rPr>
                <w:rFonts w:ascii="Arial" w:hAnsi="Arial" w:cs="Arial"/>
                <w:sz w:val="20"/>
                <w:szCs w:val="20"/>
              </w:rPr>
              <w:t>A bizottság az előterjesztés határozati javaslatában  foglaltak elfogadását egyhangúlag javasolja a Képviselő-testület számára.</w:t>
            </w:r>
          </w:p>
        </w:tc>
      </w:tr>
    </w:tbl>
    <w:p w:rsidR="00C80C81" w:rsidRDefault="00C80C81" w:rsidP="00A36F09">
      <w:pPr>
        <w:tabs>
          <w:tab w:val="left" w:pos="3000"/>
        </w:tabs>
        <w:rPr>
          <w:rFonts w:ascii="Arial" w:hAnsi="Arial" w:cs="Arial"/>
          <w:b/>
        </w:rPr>
      </w:pPr>
    </w:p>
    <w:p w:rsidR="00C80C81" w:rsidRDefault="00C80C81" w:rsidP="00CD10A2">
      <w:pPr>
        <w:jc w:val="center"/>
        <w:rPr>
          <w:rFonts w:ascii="Arial" w:hAnsi="Arial" w:cs="Arial"/>
          <w:b/>
        </w:rPr>
      </w:pPr>
    </w:p>
    <w:p w:rsidR="00C80C81" w:rsidRDefault="00C80C81" w:rsidP="00CD10A2">
      <w:pPr>
        <w:jc w:val="center"/>
        <w:rPr>
          <w:rFonts w:ascii="Arial" w:hAnsi="Arial" w:cs="Arial"/>
          <w:b/>
        </w:rPr>
      </w:pPr>
    </w:p>
    <w:p w:rsidR="00C80C81" w:rsidRDefault="00C80C81" w:rsidP="00CD10A2">
      <w:pPr>
        <w:jc w:val="center"/>
        <w:rPr>
          <w:rFonts w:ascii="Arial" w:hAnsi="Arial" w:cs="Arial"/>
          <w:b/>
        </w:rPr>
      </w:pPr>
    </w:p>
    <w:p w:rsidR="00C80C81" w:rsidRDefault="00C80C81" w:rsidP="00CD10A2">
      <w:pPr>
        <w:jc w:val="center"/>
        <w:rPr>
          <w:rFonts w:ascii="Arial" w:hAnsi="Arial" w:cs="Arial"/>
          <w:b/>
        </w:rPr>
      </w:pPr>
    </w:p>
    <w:p w:rsidR="00A36F09" w:rsidRDefault="00A36F09" w:rsidP="00CD10A2">
      <w:pPr>
        <w:jc w:val="center"/>
        <w:rPr>
          <w:rFonts w:ascii="Arial" w:hAnsi="Arial" w:cs="Arial"/>
          <w:b/>
        </w:rPr>
      </w:pPr>
    </w:p>
    <w:p w:rsidR="00A36F09" w:rsidRDefault="00A36F09" w:rsidP="00CD10A2">
      <w:pPr>
        <w:jc w:val="center"/>
        <w:rPr>
          <w:rFonts w:ascii="Arial" w:hAnsi="Arial" w:cs="Arial"/>
          <w:b/>
        </w:rPr>
      </w:pPr>
    </w:p>
    <w:p w:rsidR="00A36F09" w:rsidRDefault="00A36F09" w:rsidP="00CD10A2">
      <w:pPr>
        <w:jc w:val="center"/>
        <w:rPr>
          <w:rFonts w:ascii="Arial" w:hAnsi="Arial" w:cs="Arial"/>
          <w:b/>
        </w:rPr>
      </w:pPr>
    </w:p>
    <w:p w:rsidR="00A36F09" w:rsidRDefault="00A36F09" w:rsidP="00CD10A2">
      <w:pPr>
        <w:jc w:val="center"/>
        <w:rPr>
          <w:rFonts w:ascii="Arial" w:hAnsi="Arial" w:cs="Arial"/>
          <w:b/>
        </w:rPr>
      </w:pPr>
    </w:p>
    <w:p w:rsidR="00A36F09" w:rsidRDefault="00A36F09" w:rsidP="00CD10A2">
      <w:pPr>
        <w:jc w:val="center"/>
        <w:rPr>
          <w:rFonts w:ascii="Arial" w:hAnsi="Arial" w:cs="Arial"/>
          <w:b/>
        </w:rPr>
      </w:pPr>
    </w:p>
    <w:p w:rsidR="00A36F09" w:rsidRDefault="00A36F09" w:rsidP="00CD10A2">
      <w:pPr>
        <w:jc w:val="center"/>
        <w:rPr>
          <w:rFonts w:ascii="Arial" w:hAnsi="Arial" w:cs="Arial"/>
          <w:b/>
        </w:rPr>
      </w:pPr>
    </w:p>
    <w:p w:rsidR="00A36F09" w:rsidRDefault="00A36F09" w:rsidP="00CD10A2">
      <w:pPr>
        <w:jc w:val="center"/>
        <w:rPr>
          <w:rFonts w:ascii="Arial" w:hAnsi="Arial" w:cs="Arial"/>
          <w:b/>
        </w:rPr>
      </w:pPr>
    </w:p>
    <w:p w:rsidR="00A36F09" w:rsidRDefault="00A36F09" w:rsidP="00CD10A2">
      <w:pPr>
        <w:jc w:val="center"/>
        <w:rPr>
          <w:rFonts w:ascii="Arial" w:hAnsi="Arial" w:cs="Arial"/>
          <w:b/>
        </w:rPr>
      </w:pPr>
      <w:bookmarkStart w:id="0" w:name="_GoBack"/>
      <w:bookmarkEnd w:id="0"/>
    </w:p>
    <w:p w:rsidR="00C80C81" w:rsidRDefault="00C80C81" w:rsidP="00CD10A2">
      <w:pPr>
        <w:jc w:val="center"/>
        <w:rPr>
          <w:rFonts w:ascii="Arial" w:hAnsi="Arial" w:cs="Arial"/>
          <w:b/>
        </w:rPr>
      </w:pPr>
    </w:p>
    <w:p w:rsidR="00C80C81" w:rsidRDefault="00C80C81" w:rsidP="00CD10A2">
      <w:pPr>
        <w:jc w:val="center"/>
        <w:rPr>
          <w:rFonts w:ascii="Arial" w:hAnsi="Arial" w:cs="Arial"/>
          <w:b/>
        </w:rPr>
      </w:pPr>
    </w:p>
    <w:p w:rsidR="00C80C81" w:rsidRDefault="00C80C81" w:rsidP="00CD10A2">
      <w:pPr>
        <w:jc w:val="center"/>
        <w:rPr>
          <w:rFonts w:ascii="Arial" w:hAnsi="Arial" w:cs="Arial"/>
          <w:b/>
        </w:rPr>
      </w:pPr>
    </w:p>
    <w:p w:rsidR="00CD10A2" w:rsidRDefault="00CD10A2" w:rsidP="00CD10A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4.</w:t>
      </w:r>
    </w:p>
    <w:p w:rsidR="00CD10A2" w:rsidRDefault="00CD10A2" w:rsidP="00CD10A2">
      <w:pPr>
        <w:jc w:val="center"/>
        <w:rPr>
          <w:rFonts w:ascii="Arial" w:hAnsi="Arial" w:cs="Arial"/>
          <w:b/>
        </w:rPr>
      </w:pPr>
    </w:p>
    <w:p w:rsidR="00CD10A2" w:rsidRDefault="00CD10A2" w:rsidP="00CD10A2">
      <w:pPr>
        <w:jc w:val="center"/>
        <w:rPr>
          <w:rFonts w:ascii="Arial" w:hAnsi="Arial" w:cs="Arial"/>
          <w:b/>
        </w:rPr>
      </w:pPr>
    </w:p>
    <w:p w:rsidR="00CD10A2" w:rsidRDefault="00CD10A2" w:rsidP="00CD10A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FELÜLVIZSGÁLATOK – EGYEZTETÉSEK</w:t>
      </w:r>
    </w:p>
    <w:p w:rsidR="00CD10A2" w:rsidRDefault="00CD10A2" w:rsidP="00CD10A2">
      <w:pPr>
        <w:jc w:val="center"/>
        <w:rPr>
          <w:rFonts w:ascii="Arial" w:hAnsi="Arial" w:cs="Arial"/>
          <w:b/>
        </w:rPr>
      </w:pPr>
    </w:p>
    <w:p w:rsidR="00CD10A2" w:rsidRDefault="00CD10A2" w:rsidP="00CD10A2">
      <w:pPr>
        <w:jc w:val="center"/>
        <w:rPr>
          <w:rFonts w:ascii="Arial" w:hAnsi="Arial" w:cs="Arial"/>
          <w:b/>
        </w:rPr>
      </w:pPr>
    </w:p>
    <w:p w:rsidR="00CD10A2" w:rsidRDefault="00CD10A2" w:rsidP="00CD10A2">
      <w:pPr>
        <w:jc w:val="center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49"/>
        <w:gridCol w:w="2304"/>
        <w:gridCol w:w="2218"/>
        <w:gridCol w:w="2291"/>
      </w:tblGrid>
      <w:tr w:rsidR="00CD10A2" w:rsidTr="00CD10A2">
        <w:trPr>
          <w:jc w:val="center"/>
        </w:trPr>
        <w:tc>
          <w:tcPr>
            <w:tcW w:w="9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0A2" w:rsidRDefault="00CD10A2">
            <w:pPr>
              <w:jc w:val="center"/>
              <w:rPr>
                <w:rFonts w:ascii="Arial" w:hAnsi="Arial" w:cs="Arial"/>
                <w:b/>
                <w:spacing w:val="2"/>
              </w:rPr>
            </w:pPr>
            <w:r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CD10A2" w:rsidTr="00CD10A2">
        <w:trPr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0A2" w:rsidRDefault="00CD10A2">
            <w:pPr>
              <w:jc w:val="center"/>
              <w:rPr>
                <w:rFonts w:ascii="Arial" w:hAnsi="Arial" w:cs="Arial"/>
                <w:b/>
                <w:spacing w:val="2"/>
              </w:rPr>
            </w:pPr>
            <w:r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0A2" w:rsidRDefault="00CD10A2">
            <w:pPr>
              <w:jc w:val="center"/>
              <w:rPr>
                <w:rFonts w:ascii="Arial" w:hAnsi="Arial" w:cs="Arial"/>
                <w:b/>
                <w:spacing w:val="2"/>
              </w:rPr>
            </w:pPr>
            <w:r>
              <w:rPr>
                <w:rFonts w:ascii="Arial" w:hAnsi="Arial" w:cs="Arial"/>
                <w:b/>
                <w:spacing w:val="2"/>
              </w:rPr>
              <w:t>beosztás / feladat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0A2" w:rsidRDefault="00CD10A2">
            <w:pPr>
              <w:jc w:val="center"/>
              <w:rPr>
                <w:rFonts w:ascii="Arial" w:hAnsi="Arial" w:cs="Arial"/>
                <w:b/>
                <w:spacing w:val="2"/>
              </w:rPr>
            </w:pPr>
            <w:r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0A2" w:rsidRDefault="00CD10A2">
            <w:pPr>
              <w:jc w:val="center"/>
              <w:rPr>
                <w:rFonts w:ascii="Arial" w:hAnsi="Arial" w:cs="Arial"/>
                <w:b/>
                <w:spacing w:val="2"/>
              </w:rPr>
            </w:pPr>
            <w:r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CD10A2" w:rsidTr="00CD10A2">
        <w:trPr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0A2" w:rsidRDefault="00CD10A2">
            <w:pPr>
              <w:jc w:val="center"/>
              <w:rPr>
                <w:rFonts w:ascii="Arial" w:hAnsi="Arial" w:cs="Arial"/>
                <w:spacing w:val="2"/>
              </w:rPr>
            </w:pPr>
          </w:p>
          <w:p w:rsidR="00CD10A2" w:rsidRDefault="00CD10A2">
            <w:pPr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Laczkó Mária</w:t>
            </w:r>
          </w:p>
          <w:p w:rsidR="00CD10A2" w:rsidRDefault="00CD10A2">
            <w:pPr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GAMESZ vezető</w:t>
            </w:r>
          </w:p>
          <w:p w:rsidR="00CD10A2" w:rsidRDefault="00CD10A2">
            <w:pPr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0A2" w:rsidRDefault="00CD10A2">
            <w:pPr>
              <w:rPr>
                <w:rFonts w:ascii="Arial" w:hAnsi="Arial" w:cs="Arial"/>
                <w:spacing w:val="2"/>
              </w:rPr>
            </w:pPr>
          </w:p>
          <w:p w:rsidR="00CD10A2" w:rsidRDefault="00CD10A2">
            <w:pPr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az előterjesztés készítője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0A2" w:rsidRDefault="00CD10A2">
            <w:pPr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0A2" w:rsidRDefault="00CD10A2">
            <w:pPr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CD10A2" w:rsidTr="00CD10A2">
        <w:trPr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0A2" w:rsidRDefault="00CD10A2">
            <w:pPr>
              <w:jc w:val="center"/>
              <w:rPr>
                <w:rFonts w:ascii="Arial" w:hAnsi="Arial" w:cs="Arial"/>
                <w:spacing w:val="2"/>
              </w:rPr>
            </w:pPr>
          </w:p>
          <w:p w:rsidR="00CD10A2" w:rsidRDefault="00CD10A2">
            <w:pPr>
              <w:jc w:val="center"/>
              <w:rPr>
                <w:rFonts w:ascii="Arial" w:hAnsi="Arial" w:cs="Arial"/>
                <w:spacing w:val="2"/>
              </w:rPr>
            </w:pPr>
          </w:p>
          <w:p w:rsidR="00CD10A2" w:rsidRDefault="00CD10A2">
            <w:pPr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0A2" w:rsidRDefault="00CD10A2">
            <w:pPr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osztályvezető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0A2" w:rsidRDefault="00CD10A2">
            <w:pPr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0A2" w:rsidRDefault="00CD10A2">
            <w:pPr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CD10A2" w:rsidTr="00CD10A2">
        <w:trPr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0A2" w:rsidRDefault="00CD10A2">
            <w:pPr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Dr. Márkus Mirtill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0A2" w:rsidRDefault="00CD10A2">
            <w:pPr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aljegyző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0A2" w:rsidRDefault="00CD10A2">
            <w:pPr>
              <w:jc w:val="center"/>
              <w:rPr>
                <w:rFonts w:ascii="Arial" w:hAnsi="Arial" w:cs="Arial"/>
                <w:spacing w:val="2"/>
              </w:rPr>
            </w:pPr>
          </w:p>
          <w:p w:rsidR="00CD10A2" w:rsidRDefault="00CD10A2">
            <w:pPr>
              <w:jc w:val="center"/>
              <w:rPr>
                <w:rFonts w:ascii="Arial" w:hAnsi="Arial" w:cs="Arial"/>
                <w:spacing w:val="2"/>
              </w:rPr>
            </w:pPr>
          </w:p>
          <w:p w:rsidR="00CD10A2" w:rsidRDefault="00CD10A2">
            <w:pPr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0A2" w:rsidRDefault="00CD10A2">
            <w:pPr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CD10A2" w:rsidTr="00CD10A2">
        <w:trPr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0A2" w:rsidRDefault="00CD10A2">
            <w:pPr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0A2" w:rsidRDefault="00CD10A2">
            <w:pPr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0A2" w:rsidRDefault="00CD10A2">
            <w:pPr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0A2" w:rsidRDefault="00CD10A2">
            <w:pPr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CD10A2" w:rsidTr="00CD10A2">
        <w:trPr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0A2" w:rsidRDefault="00CD10A2">
            <w:pPr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Dr. Tüske Róbert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0A2" w:rsidRDefault="00CD10A2">
            <w:pPr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jegyző / törvényességi felülvizsgálat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0A2" w:rsidRDefault="00CD10A2">
            <w:pPr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0A2" w:rsidRDefault="00CD10A2">
            <w:pPr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CD10A2" w:rsidRDefault="00CD10A2" w:rsidP="00CD10A2">
      <w:pPr>
        <w:jc w:val="center"/>
        <w:rPr>
          <w:rFonts w:ascii="Arial" w:eastAsia="Calibri" w:hAnsi="Arial" w:cs="Arial"/>
          <w:spacing w:val="2"/>
          <w:lang w:eastAsia="en-US"/>
        </w:rPr>
      </w:pPr>
    </w:p>
    <w:p w:rsidR="00CD10A2" w:rsidRDefault="00CD10A2" w:rsidP="00CD10A2">
      <w:pPr>
        <w:jc w:val="center"/>
        <w:rPr>
          <w:rFonts w:ascii="Arial" w:hAnsi="Arial" w:cs="Arial"/>
          <w:spacing w:val="2"/>
        </w:rPr>
      </w:pPr>
    </w:p>
    <w:p w:rsidR="00CD10A2" w:rsidRDefault="00CD10A2" w:rsidP="00CD10A2">
      <w:pPr>
        <w:jc w:val="center"/>
        <w:rPr>
          <w:rFonts w:ascii="Arial" w:hAnsi="Arial" w:cs="Arial"/>
          <w:spacing w:val="2"/>
        </w:rPr>
      </w:pPr>
    </w:p>
    <w:p w:rsidR="00CD10A2" w:rsidRDefault="00CD10A2" w:rsidP="00CD10A2">
      <w:pPr>
        <w:rPr>
          <w:rFonts w:ascii="Calibri" w:hAnsi="Calibri"/>
          <w:sz w:val="22"/>
          <w:szCs w:val="22"/>
        </w:rPr>
      </w:pPr>
    </w:p>
    <w:p w:rsidR="001C1DEC" w:rsidRDefault="001C1DEC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1C1DEC" w:rsidRDefault="001C1DEC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1C1DEC" w:rsidRDefault="001C1DEC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1C1DEC" w:rsidRDefault="001C1DEC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1C1DEC" w:rsidRDefault="001C1DEC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1C1DEC" w:rsidRDefault="001C1DEC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1C1DEC" w:rsidRDefault="001C1DEC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1C1DEC" w:rsidRDefault="001C1DEC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1C1DEC" w:rsidRDefault="001C1DEC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1C1DEC" w:rsidRDefault="001C1DEC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1C1DEC" w:rsidRDefault="001C1DEC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1C1DEC" w:rsidRDefault="001C1DEC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1C1DEC" w:rsidRDefault="001C1DEC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1C1DEC" w:rsidRDefault="001C1DEC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1C1DEC" w:rsidRDefault="001C1DEC" w:rsidP="000A3186">
      <w:pPr>
        <w:pStyle w:val="Listaszerbekezds"/>
        <w:jc w:val="both"/>
        <w:rPr>
          <w:rFonts w:ascii="Arial" w:hAnsi="Arial" w:cs="Arial"/>
          <w:sz w:val="22"/>
        </w:rPr>
      </w:pPr>
    </w:p>
    <w:sectPr w:rsidR="001C1DEC" w:rsidSect="00BE19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2385" w:rsidRDefault="002B2385" w:rsidP="00DA1E7B">
      <w:r>
        <w:separator/>
      </w:r>
    </w:p>
  </w:endnote>
  <w:endnote w:type="continuationSeparator" w:id="0">
    <w:p w:rsidR="002B2385" w:rsidRDefault="002B2385" w:rsidP="00DA1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2385" w:rsidRDefault="002B2385" w:rsidP="00DA1E7B">
      <w:r>
        <w:separator/>
      </w:r>
    </w:p>
  </w:footnote>
  <w:footnote w:type="continuationSeparator" w:id="0">
    <w:p w:rsidR="002B2385" w:rsidRDefault="002B2385" w:rsidP="00DA1E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A7A6F666"/>
    <w:lvl w:ilvl="0">
      <w:start w:val="1"/>
      <w:numFmt w:val="bullet"/>
      <w:pStyle w:val="Felsorol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1F465B"/>
    <w:multiLevelType w:val="hybridMultilevel"/>
    <w:tmpl w:val="DC880AC0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280959"/>
    <w:multiLevelType w:val="hybridMultilevel"/>
    <w:tmpl w:val="A5D0978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EE372F"/>
    <w:multiLevelType w:val="hybridMultilevel"/>
    <w:tmpl w:val="A3E413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15756E"/>
    <w:multiLevelType w:val="hybridMultilevel"/>
    <w:tmpl w:val="A6F4885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1C6FBD"/>
    <w:multiLevelType w:val="hybridMultilevel"/>
    <w:tmpl w:val="C92C50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15476"/>
    <w:multiLevelType w:val="hybridMultilevel"/>
    <w:tmpl w:val="A04061D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5334D6"/>
    <w:multiLevelType w:val="hybridMultilevel"/>
    <w:tmpl w:val="6B366D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742207"/>
    <w:multiLevelType w:val="hybridMultilevel"/>
    <w:tmpl w:val="7BFE28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3D2F07"/>
    <w:multiLevelType w:val="hybridMultilevel"/>
    <w:tmpl w:val="C624D27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F453C6"/>
    <w:multiLevelType w:val="multilevel"/>
    <w:tmpl w:val="11B0E3A6"/>
    <w:lvl w:ilvl="0">
      <w:start w:val="10"/>
      <w:numFmt w:val="decimal"/>
      <w:lvlText w:val="%1.0"/>
      <w:lvlJc w:val="left"/>
      <w:pPr>
        <w:ind w:left="960" w:hanging="66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668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64" w:hanging="1800"/>
      </w:pPr>
      <w:rPr>
        <w:rFonts w:hint="default"/>
      </w:rPr>
    </w:lvl>
  </w:abstractNum>
  <w:abstractNum w:abstractNumId="11" w15:restartNumberingAfterBreak="0">
    <w:nsid w:val="1FCF0A5B"/>
    <w:multiLevelType w:val="hybridMultilevel"/>
    <w:tmpl w:val="C8201C7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136969"/>
    <w:multiLevelType w:val="hybridMultilevel"/>
    <w:tmpl w:val="59CE955C"/>
    <w:lvl w:ilvl="0" w:tplc="BE8ECC24">
      <w:start w:val="20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DF33C2"/>
    <w:multiLevelType w:val="hybridMultilevel"/>
    <w:tmpl w:val="AE1268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9A2B0D"/>
    <w:multiLevelType w:val="hybridMultilevel"/>
    <w:tmpl w:val="EDC0A0CA"/>
    <w:lvl w:ilvl="0" w:tplc="952A15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2F379A"/>
    <w:multiLevelType w:val="hybridMultilevel"/>
    <w:tmpl w:val="4F32C8CC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DD16E8B"/>
    <w:multiLevelType w:val="hybridMultilevel"/>
    <w:tmpl w:val="2FD465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5B700C"/>
    <w:multiLevelType w:val="hybridMultilevel"/>
    <w:tmpl w:val="7DF45CC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AC115C"/>
    <w:multiLevelType w:val="hybridMultilevel"/>
    <w:tmpl w:val="6994AFC8"/>
    <w:lvl w:ilvl="0" w:tplc="6FA2FA5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170765"/>
    <w:multiLevelType w:val="hybridMultilevel"/>
    <w:tmpl w:val="7BFE28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3E18EF"/>
    <w:multiLevelType w:val="multilevel"/>
    <w:tmpl w:val="6FE62F0E"/>
    <w:lvl w:ilvl="0">
      <w:start w:val="400"/>
      <w:numFmt w:val="decimal"/>
      <w:lvlText w:val="%1.0"/>
      <w:lvlJc w:val="left"/>
      <w:pPr>
        <w:ind w:left="780" w:hanging="78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488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96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04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1" w15:restartNumberingAfterBreak="0">
    <w:nsid w:val="4E914FB0"/>
    <w:multiLevelType w:val="hybridMultilevel"/>
    <w:tmpl w:val="DBC229D4"/>
    <w:lvl w:ilvl="0" w:tplc="A45021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ED2249C"/>
    <w:multiLevelType w:val="hybridMultilevel"/>
    <w:tmpl w:val="04D00A58"/>
    <w:lvl w:ilvl="0" w:tplc="5A0AC31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3AD4934"/>
    <w:multiLevelType w:val="hybridMultilevel"/>
    <w:tmpl w:val="4008CF2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B25568"/>
    <w:multiLevelType w:val="hybridMultilevel"/>
    <w:tmpl w:val="5D54E694"/>
    <w:lvl w:ilvl="0" w:tplc="A32C71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3877C0"/>
    <w:multiLevelType w:val="hybridMultilevel"/>
    <w:tmpl w:val="03B462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5752F7"/>
    <w:multiLevelType w:val="hybridMultilevel"/>
    <w:tmpl w:val="0B18D4D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8E362F"/>
    <w:multiLevelType w:val="hybridMultilevel"/>
    <w:tmpl w:val="F658147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A27144"/>
    <w:multiLevelType w:val="hybridMultilevel"/>
    <w:tmpl w:val="2EAAA3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193F41"/>
    <w:multiLevelType w:val="hybridMultilevel"/>
    <w:tmpl w:val="B31E3CD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560FDF"/>
    <w:multiLevelType w:val="hybridMultilevel"/>
    <w:tmpl w:val="C700D24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412240"/>
    <w:multiLevelType w:val="hybridMultilevel"/>
    <w:tmpl w:val="54245FEC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D535352"/>
    <w:multiLevelType w:val="hybridMultilevel"/>
    <w:tmpl w:val="583EC1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714E88"/>
    <w:multiLevelType w:val="hybridMultilevel"/>
    <w:tmpl w:val="A7AE46B6"/>
    <w:lvl w:ilvl="0" w:tplc="3FFAB90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717680"/>
    <w:multiLevelType w:val="hybridMultilevel"/>
    <w:tmpl w:val="EDC0A0CA"/>
    <w:lvl w:ilvl="0" w:tplc="952A15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DB16C8"/>
    <w:multiLevelType w:val="multilevel"/>
    <w:tmpl w:val="59A80656"/>
    <w:lvl w:ilvl="0">
      <w:start w:val="10"/>
      <w:numFmt w:val="decimal"/>
      <w:lvlText w:val="%1.0"/>
      <w:lvlJc w:val="left"/>
      <w:pPr>
        <w:ind w:left="1227" w:hanging="66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935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1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7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87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5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31" w:hanging="1800"/>
      </w:pPr>
      <w:rPr>
        <w:rFonts w:hint="default"/>
      </w:rPr>
    </w:lvl>
  </w:abstractNum>
  <w:abstractNum w:abstractNumId="36" w15:restartNumberingAfterBreak="0">
    <w:nsid w:val="7E7A7248"/>
    <w:multiLevelType w:val="hybridMultilevel"/>
    <w:tmpl w:val="DF12688E"/>
    <w:lvl w:ilvl="0" w:tplc="87C8974C">
      <w:start w:val="3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0"/>
  </w:num>
  <w:num w:numId="3">
    <w:abstractNumId w:val="30"/>
  </w:num>
  <w:num w:numId="4">
    <w:abstractNumId w:val="26"/>
  </w:num>
  <w:num w:numId="5">
    <w:abstractNumId w:val="17"/>
  </w:num>
  <w:num w:numId="6">
    <w:abstractNumId w:val="21"/>
  </w:num>
  <w:num w:numId="7">
    <w:abstractNumId w:val="23"/>
  </w:num>
  <w:num w:numId="8">
    <w:abstractNumId w:val="2"/>
  </w:num>
  <w:num w:numId="9">
    <w:abstractNumId w:val="4"/>
  </w:num>
  <w:num w:numId="10">
    <w:abstractNumId w:val="29"/>
  </w:num>
  <w:num w:numId="11">
    <w:abstractNumId w:val="12"/>
  </w:num>
  <w:num w:numId="12">
    <w:abstractNumId w:val="15"/>
  </w:num>
  <w:num w:numId="13">
    <w:abstractNumId w:val="33"/>
  </w:num>
  <w:num w:numId="14">
    <w:abstractNumId w:val="34"/>
  </w:num>
  <w:num w:numId="15">
    <w:abstractNumId w:val="11"/>
  </w:num>
  <w:num w:numId="16">
    <w:abstractNumId w:val="16"/>
  </w:num>
  <w:num w:numId="17">
    <w:abstractNumId w:val="24"/>
  </w:num>
  <w:num w:numId="18">
    <w:abstractNumId w:val="3"/>
  </w:num>
  <w:num w:numId="19">
    <w:abstractNumId w:val="28"/>
  </w:num>
  <w:num w:numId="20">
    <w:abstractNumId w:val="31"/>
  </w:num>
  <w:num w:numId="21">
    <w:abstractNumId w:val="5"/>
  </w:num>
  <w:num w:numId="22">
    <w:abstractNumId w:val="13"/>
  </w:num>
  <w:num w:numId="23">
    <w:abstractNumId w:val="14"/>
  </w:num>
  <w:num w:numId="24">
    <w:abstractNumId w:val="7"/>
  </w:num>
  <w:num w:numId="25">
    <w:abstractNumId w:val="32"/>
  </w:num>
  <w:num w:numId="26">
    <w:abstractNumId w:val="36"/>
  </w:num>
  <w:num w:numId="27">
    <w:abstractNumId w:val="1"/>
  </w:num>
  <w:num w:numId="28">
    <w:abstractNumId w:val="6"/>
  </w:num>
  <w:num w:numId="29">
    <w:abstractNumId w:val="18"/>
  </w:num>
  <w:num w:numId="30">
    <w:abstractNumId w:val="9"/>
  </w:num>
  <w:num w:numId="31">
    <w:abstractNumId w:val="20"/>
  </w:num>
  <w:num w:numId="32">
    <w:abstractNumId w:val="19"/>
  </w:num>
  <w:num w:numId="33">
    <w:abstractNumId w:val="35"/>
  </w:num>
  <w:num w:numId="34">
    <w:abstractNumId w:val="25"/>
  </w:num>
  <w:num w:numId="35">
    <w:abstractNumId w:val="8"/>
  </w:num>
  <w:num w:numId="36">
    <w:abstractNumId w:val="22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CE1"/>
    <w:rsid w:val="00017C88"/>
    <w:rsid w:val="0003028D"/>
    <w:rsid w:val="00071176"/>
    <w:rsid w:val="00073F93"/>
    <w:rsid w:val="00074D56"/>
    <w:rsid w:val="00094AF0"/>
    <w:rsid w:val="00095041"/>
    <w:rsid w:val="000A3186"/>
    <w:rsid w:val="000A5728"/>
    <w:rsid w:val="000B0B03"/>
    <w:rsid w:val="000B553B"/>
    <w:rsid w:val="000C0992"/>
    <w:rsid w:val="000D66A4"/>
    <w:rsid w:val="000E3CBD"/>
    <w:rsid w:val="000E601D"/>
    <w:rsid w:val="000E63D3"/>
    <w:rsid w:val="00105462"/>
    <w:rsid w:val="00105862"/>
    <w:rsid w:val="0011561A"/>
    <w:rsid w:val="00142BB6"/>
    <w:rsid w:val="00171CB1"/>
    <w:rsid w:val="001A3CD6"/>
    <w:rsid w:val="001C1DEC"/>
    <w:rsid w:val="001C5063"/>
    <w:rsid w:val="001C5882"/>
    <w:rsid w:val="001D074B"/>
    <w:rsid w:val="001D5E46"/>
    <w:rsid w:val="001D7F05"/>
    <w:rsid w:val="001E2276"/>
    <w:rsid w:val="001E4B56"/>
    <w:rsid w:val="001F3901"/>
    <w:rsid w:val="00217904"/>
    <w:rsid w:val="00221AE7"/>
    <w:rsid w:val="00227C53"/>
    <w:rsid w:val="00237984"/>
    <w:rsid w:val="00237CA3"/>
    <w:rsid w:val="00237E4C"/>
    <w:rsid w:val="00295675"/>
    <w:rsid w:val="002B0C30"/>
    <w:rsid w:val="002B2385"/>
    <w:rsid w:val="002C26A1"/>
    <w:rsid w:val="002C36DF"/>
    <w:rsid w:val="002C6B79"/>
    <w:rsid w:val="002D7312"/>
    <w:rsid w:val="002E5266"/>
    <w:rsid w:val="002E6BD0"/>
    <w:rsid w:val="002F7BC4"/>
    <w:rsid w:val="00313752"/>
    <w:rsid w:val="00316161"/>
    <w:rsid w:val="00323A61"/>
    <w:rsid w:val="003246E6"/>
    <w:rsid w:val="00326042"/>
    <w:rsid w:val="00331F2C"/>
    <w:rsid w:val="00337959"/>
    <w:rsid w:val="00366892"/>
    <w:rsid w:val="00367441"/>
    <w:rsid w:val="0037211A"/>
    <w:rsid w:val="0038759D"/>
    <w:rsid w:val="003911E7"/>
    <w:rsid w:val="00391D19"/>
    <w:rsid w:val="003A23B1"/>
    <w:rsid w:val="003B4E81"/>
    <w:rsid w:val="003C1FB5"/>
    <w:rsid w:val="003D45C1"/>
    <w:rsid w:val="003E2EC9"/>
    <w:rsid w:val="00400B7A"/>
    <w:rsid w:val="00414109"/>
    <w:rsid w:val="00416072"/>
    <w:rsid w:val="00427867"/>
    <w:rsid w:val="00434BAB"/>
    <w:rsid w:val="00445EC6"/>
    <w:rsid w:val="00450AEA"/>
    <w:rsid w:val="00452523"/>
    <w:rsid w:val="004563B5"/>
    <w:rsid w:val="004819B8"/>
    <w:rsid w:val="004879F6"/>
    <w:rsid w:val="004A3FD7"/>
    <w:rsid w:val="004A57B3"/>
    <w:rsid w:val="004A7843"/>
    <w:rsid w:val="004B31E1"/>
    <w:rsid w:val="00513BAF"/>
    <w:rsid w:val="00525B0A"/>
    <w:rsid w:val="0053470B"/>
    <w:rsid w:val="0054219E"/>
    <w:rsid w:val="00542AE7"/>
    <w:rsid w:val="005731CB"/>
    <w:rsid w:val="00573A4B"/>
    <w:rsid w:val="005A09A8"/>
    <w:rsid w:val="005A1127"/>
    <w:rsid w:val="005B4A27"/>
    <w:rsid w:val="005B621F"/>
    <w:rsid w:val="005D1FCA"/>
    <w:rsid w:val="005D4799"/>
    <w:rsid w:val="005D53F2"/>
    <w:rsid w:val="005F55D7"/>
    <w:rsid w:val="005F6588"/>
    <w:rsid w:val="00610AA7"/>
    <w:rsid w:val="00632611"/>
    <w:rsid w:val="006337B1"/>
    <w:rsid w:val="0063454E"/>
    <w:rsid w:val="006535FD"/>
    <w:rsid w:val="00654BD7"/>
    <w:rsid w:val="00661DEC"/>
    <w:rsid w:val="00664499"/>
    <w:rsid w:val="006933B0"/>
    <w:rsid w:val="006C05EB"/>
    <w:rsid w:val="006C7524"/>
    <w:rsid w:val="006C7F4D"/>
    <w:rsid w:val="006D68F0"/>
    <w:rsid w:val="006F1358"/>
    <w:rsid w:val="00703AC7"/>
    <w:rsid w:val="00711216"/>
    <w:rsid w:val="00727E53"/>
    <w:rsid w:val="00753E8D"/>
    <w:rsid w:val="007559A3"/>
    <w:rsid w:val="00770472"/>
    <w:rsid w:val="007734F0"/>
    <w:rsid w:val="007A129C"/>
    <w:rsid w:val="007C3861"/>
    <w:rsid w:val="007C71F2"/>
    <w:rsid w:val="007D5766"/>
    <w:rsid w:val="007F2347"/>
    <w:rsid w:val="00806C4E"/>
    <w:rsid w:val="00817AC7"/>
    <w:rsid w:val="00830A2B"/>
    <w:rsid w:val="0083376A"/>
    <w:rsid w:val="008743C5"/>
    <w:rsid w:val="008A040E"/>
    <w:rsid w:val="008B098F"/>
    <w:rsid w:val="008C3F67"/>
    <w:rsid w:val="008D2703"/>
    <w:rsid w:val="008D28C7"/>
    <w:rsid w:val="008E5121"/>
    <w:rsid w:val="008F1521"/>
    <w:rsid w:val="00900C36"/>
    <w:rsid w:val="00906AD4"/>
    <w:rsid w:val="00917E14"/>
    <w:rsid w:val="00923B99"/>
    <w:rsid w:val="00924640"/>
    <w:rsid w:val="00926BCD"/>
    <w:rsid w:val="00933803"/>
    <w:rsid w:val="00933C13"/>
    <w:rsid w:val="0095065F"/>
    <w:rsid w:val="00955282"/>
    <w:rsid w:val="00965A33"/>
    <w:rsid w:val="00972FFD"/>
    <w:rsid w:val="009856C3"/>
    <w:rsid w:val="009B5D1B"/>
    <w:rsid w:val="009C2DF9"/>
    <w:rsid w:val="009D1F9E"/>
    <w:rsid w:val="009E2788"/>
    <w:rsid w:val="00A17479"/>
    <w:rsid w:val="00A20389"/>
    <w:rsid w:val="00A26CD2"/>
    <w:rsid w:val="00A36F09"/>
    <w:rsid w:val="00A50FFA"/>
    <w:rsid w:val="00A5618E"/>
    <w:rsid w:val="00A722EF"/>
    <w:rsid w:val="00A77BC5"/>
    <w:rsid w:val="00AA5A47"/>
    <w:rsid w:val="00AB3B93"/>
    <w:rsid w:val="00AB4BC7"/>
    <w:rsid w:val="00AE7A81"/>
    <w:rsid w:val="00AF65D0"/>
    <w:rsid w:val="00AF6D66"/>
    <w:rsid w:val="00B2278B"/>
    <w:rsid w:val="00B32F09"/>
    <w:rsid w:val="00B4172E"/>
    <w:rsid w:val="00B5155D"/>
    <w:rsid w:val="00B531A3"/>
    <w:rsid w:val="00B55AF4"/>
    <w:rsid w:val="00B71062"/>
    <w:rsid w:val="00B90715"/>
    <w:rsid w:val="00BA6E67"/>
    <w:rsid w:val="00BB04E7"/>
    <w:rsid w:val="00BB1E47"/>
    <w:rsid w:val="00BE191F"/>
    <w:rsid w:val="00BE25BA"/>
    <w:rsid w:val="00BE798E"/>
    <w:rsid w:val="00BF1080"/>
    <w:rsid w:val="00C015DC"/>
    <w:rsid w:val="00C03A00"/>
    <w:rsid w:val="00C11989"/>
    <w:rsid w:val="00C14EB0"/>
    <w:rsid w:val="00C37045"/>
    <w:rsid w:val="00C478F2"/>
    <w:rsid w:val="00C505E5"/>
    <w:rsid w:val="00C54CDF"/>
    <w:rsid w:val="00C57BDF"/>
    <w:rsid w:val="00C75F9E"/>
    <w:rsid w:val="00C80B35"/>
    <w:rsid w:val="00C80C81"/>
    <w:rsid w:val="00C81382"/>
    <w:rsid w:val="00CB2632"/>
    <w:rsid w:val="00CC066F"/>
    <w:rsid w:val="00CD0AB7"/>
    <w:rsid w:val="00CD0C0F"/>
    <w:rsid w:val="00CD10A2"/>
    <w:rsid w:val="00CD1FA3"/>
    <w:rsid w:val="00D059C0"/>
    <w:rsid w:val="00D2487B"/>
    <w:rsid w:val="00D26E00"/>
    <w:rsid w:val="00D33AA0"/>
    <w:rsid w:val="00D4429D"/>
    <w:rsid w:val="00D47742"/>
    <w:rsid w:val="00D60200"/>
    <w:rsid w:val="00D674C0"/>
    <w:rsid w:val="00D72DBD"/>
    <w:rsid w:val="00D75DD0"/>
    <w:rsid w:val="00D933E8"/>
    <w:rsid w:val="00DA1E7B"/>
    <w:rsid w:val="00DB2016"/>
    <w:rsid w:val="00DC15C7"/>
    <w:rsid w:val="00DD2C4F"/>
    <w:rsid w:val="00DD3584"/>
    <w:rsid w:val="00DE36A7"/>
    <w:rsid w:val="00DF0E58"/>
    <w:rsid w:val="00E14323"/>
    <w:rsid w:val="00E26CC7"/>
    <w:rsid w:val="00E313B1"/>
    <w:rsid w:val="00E50F8E"/>
    <w:rsid w:val="00E53D46"/>
    <w:rsid w:val="00E64692"/>
    <w:rsid w:val="00E75CE1"/>
    <w:rsid w:val="00E80CE4"/>
    <w:rsid w:val="00E90CEB"/>
    <w:rsid w:val="00E9211F"/>
    <w:rsid w:val="00E94EEE"/>
    <w:rsid w:val="00E97CF0"/>
    <w:rsid w:val="00EA7C80"/>
    <w:rsid w:val="00EB7E24"/>
    <w:rsid w:val="00EC330D"/>
    <w:rsid w:val="00EC4D4E"/>
    <w:rsid w:val="00EC4D84"/>
    <w:rsid w:val="00ED488E"/>
    <w:rsid w:val="00ED5761"/>
    <w:rsid w:val="00EE448B"/>
    <w:rsid w:val="00EF5E8E"/>
    <w:rsid w:val="00F11BB0"/>
    <w:rsid w:val="00F17872"/>
    <w:rsid w:val="00F26689"/>
    <w:rsid w:val="00F459F1"/>
    <w:rsid w:val="00F52DB6"/>
    <w:rsid w:val="00F63269"/>
    <w:rsid w:val="00FA1DFD"/>
    <w:rsid w:val="00FB3439"/>
    <w:rsid w:val="00FB47B6"/>
    <w:rsid w:val="00FB6509"/>
    <w:rsid w:val="00FD0902"/>
    <w:rsid w:val="00FE4037"/>
    <w:rsid w:val="00FE742A"/>
    <w:rsid w:val="00FF0CFB"/>
    <w:rsid w:val="00FF4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D6D926E-32F0-4354-876E-B5373E41B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90CEB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Felsorols2">
    <w:name w:val="List Bullet 2"/>
    <w:basedOn w:val="Norml"/>
    <w:rsid w:val="00E90CEB"/>
    <w:pPr>
      <w:numPr>
        <w:numId w:val="2"/>
      </w:numPr>
    </w:pPr>
  </w:style>
  <w:style w:type="paragraph" w:styleId="Szvegtrzs">
    <w:name w:val="Body Text"/>
    <w:basedOn w:val="Norml"/>
    <w:rsid w:val="00E90CEB"/>
    <w:pPr>
      <w:spacing w:after="120"/>
    </w:pPr>
  </w:style>
  <w:style w:type="paragraph" w:styleId="NormlWeb">
    <w:name w:val="Normal (Web)"/>
    <w:basedOn w:val="Norml"/>
    <w:rsid w:val="00E90CEB"/>
    <w:pPr>
      <w:spacing w:before="100" w:beforeAutospacing="1" w:after="100" w:afterAutospacing="1"/>
    </w:pPr>
  </w:style>
  <w:style w:type="paragraph" w:styleId="Listaszerbekezds">
    <w:name w:val="List Paragraph"/>
    <w:basedOn w:val="Norml"/>
    <w:uiPriority w:val="34"/>
    <w:qFormat/>
    <w:rsid w:val="00B55AF4"/>
    <w:pPr>
      <w:ind w:left="720"/>
      <w:contextualSpacing/>
    </w:pPr>
    <w:rPr>
      <w:rFonts w:eastAsia="Calibri" w:cs="Calibri"/>
      <w:szCs w:val="22"/>
      <w:lang w:eastAsia="en-US"/>
    </w:rPr>
  </w:style>
  <w:style w:type="paragraph" w:styleId="Buborkszveg">
    <w:name w:val="Balloon Text"/>
    <w:basedOn w:val="Norml"/>
    <w:link w:val="BuborkszvegChar"/>
    <w:semiHidden/>
    <w:unhideWhenUsed/>
    <w:rsid w:val="00525B0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semiHidden/>
    <w:rsid w:val="00525B0A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nhideWhenUsed/>
    <w:rsid w:val="00DA1E7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DA1E7B"/>
    <w:rPr>
      <w:sz w:val="24"/>
      <w:szCs w:val="24"/>
    </w:rPr>
  </w:style>
  <w:style w:type="paragraph" w:styleId="llb">
    <w:name w:val="footer"/>
    <w:basedOn w:val="Norml"/>
    <w:link w:val="llbChar"/>
    <w:unhideWhenUsed/>
    <w:rsid w:val="00DA1E7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DA1E7B"/>
    <w:rPr>
      <w:sz w:val="24"/>
      <w:szCs w:val="24"/>
    </w:rPr>
  </w:style>
  <w:style w:type="paragraph" w:customStyle="1" w:styleId="BasicParagraph">
    <w:name w:val="[Basic Paragraph]"/>
    <w:basedOn w:val="Norml"/>
    <w:uiPriority w:val="99"/>
    <w:rsid w:val="001C5882"/>
    <w:pPr>
      <w:autoSpaceDE w:val="0"/>
      <w:autoSpaceDN w:val="0"/>
      <w:adjustRightInd w:val="0"/>
      <w:spacing w:line="288" w:lineRule="auto"/>
      <w:textAlignment w:val="center"/>
    </w:pPr>
    <w:rPr>
      <w:rFonts w:eastAsia="Calibri"/>
      <w:color w:val="000000"/>
      <w:lang w:val="en-US"/>
    </w:rPr>
  </w:style>
  <w:style w:type="table" w:styleId="Rcsostblzat">
    <w:name w:val="Table Grid"/>
    <w:basedOn w:val="Normltblzat"/>
    <w:rsid w:val="000A31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3">
    <w:name w:val="Body Text 3"/>
    <w:basedOn w:val="Norml"/>
    <w:link w:val="Szvegtrzs3Char4"/>
    <w:uiPriority w:val="99"/>
    <w:unhideWhenUsed/>
    <w:rsid w:val="00A36F09"/>
    <w:pPr>
      <w:suppressAutoHyphens/>
      <w:spacing w:after="120" w:line="276" w:lineRule="auto"/>
    </w:pPr>
    <w:rPr>
      <w:rFonts w:ascii="Calibri" w:hAnsi="Calibri" w:cs="Calibri"/>
      <w:kern w:val="1"/>
      <w:sz w:val="16"/>
      <w:szCs w:val="16"/>
      <w:lang w:eastAsia="ar-SA"/>
    </w:rPr>
  </w:style>
  <w:style w:type="character" w:customStyle="1" w:styleId="Szvegtrzs3Char">
    <w:name w:val="Szövegtörzs 3 Char"/>
    <w:basedOn w:val="Bekezdsalapbettpusa"/>
    <w:semiHidden/>
    <w:rsid w:val="00A36F09"/>
    <w:rPr>
      <w:sz w:val="16"/>
      <w:szCs w:val="16"/>
    </w:rPr>
  </w:style>
  <w:style w:type="character" w:customStyle="1" w:styleId="Szvegtrzs3Char4">
    <w:name w:val="Szövegtörzs 3 Char4"/>
    <w:link w:val="Szvegtrzs3"/>
    <w:uiPriority w:val="99"/>
    <w:rsid w:val="00A36F09"/>
    <w:rPr>
      <w:rFonts w:ascii="Calibri" w:hAnsi="Calibri" w:cs="Calibri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00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56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46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97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25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13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04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775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84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372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9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39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9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79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337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47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67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86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13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64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21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59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05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90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71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00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18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14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12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46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68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4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42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2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56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C4E349-C012-41C1-A9CA-60844D29A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1424</Words>
  <Characters>9829</Characters>
  <Application>Microsoft Office Word</Application>
  <DocSecurity>0</DocSecurity>
  <Lines>81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11231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Gamesz</dc:creator>
  <cp:lastModifiedBy>Lajkó Erzsébet Márta</cp:lastModifiedBy>
  <cp:revision>4</cp:revision>
  <dcterms:created xsi:type="dcterms:W3CDTF">2016-04-15T10:53:00Z</dcterms:created>
  <dcterms:modified xsi:type="dcterms:W3CDTF">2016-04-22T07:26:00Z</dcterms:modified>
</cp:coreProperties>
</file>