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82A1A0" w14:textId="09C4A0B3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</w:t>
      </w:r>
      <w:r w:rsidR="00A20231">
        <w:rPr>
          <w:rFonts w:ascii="Arial" w:hAnsi="Arial" w:cs="Arial"/>
          <w:sz w:val="24"/>
          <w:szCs w:val="24"/>
        </w:rPr>
        <w:t>11881-1</w:t>
      </w:r>
      <w:r w:rsidR="00945DE1">
        <w:rPr>
          <w:rFonts w:ascii="Arial" w:hAnsi="Arial" w:cs="Arial"/>
          <w:sz w:val="24"/>
          <w:szCs w:val="24"/>
        </w:rPr>
        <w:t>/202</w:t>
      </w:r>
      <w:r w:rsidR="00A12409">
        <w:rPr>
          <w:rFonts w:ascii="Arial" w:hAnsi="Arial" w:cs="Arial"/>
          <w:sz w:val="24"/>
          <w:szCs w:val="24"/>
        </w:rPr>
        <w:t>3</w:t>
      </w:r>
      <w:r w:rsidR="00945DE1">
        <w:rPr>
          <w:rFonts w:ascii="Arial" w:hAnsi="Arial" w:cs="Arial"/>
          <w:sz w:val="24"/>
          <w:szCs w:val="24"/>
        </w:rPr>
        <w:t>.</w:t>
      </w:r>
    </w:p>
    <w:p w14:paraId="2E7F1BE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5EC0F7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171DAAB9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2B350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9F1640" w14:textId="77777777" w:rsidR="00701F1F" w:rsidRPr="001323C0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Előterjesztés</w:t>
      </w:r>
    </w:p>
    <w:p w14:paraId="5E258FFB" w14:textId="77777777" w:rsidR="00701F1F" w:rsidRPr="001323C0" w:rsidRDefault="00701F1F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2117E40" w14:textId="77777777" w:rsidR="008B4826" w:rsidRPr="001323C0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542556EF" w14:textId="603A4C22" w:rsidR="008B4826" w:rsidRPr="001323C0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202</w:t>
      </w:r>
      <w:r w:rsidR="00A12409">
        <w:rPr>
          <w:rFonts w:ascii="Arial" w:hAnsi="Arial" w:cs="Arial"/>
          <w:b/>
          <w:color w:val="auto"/>
          <w:sz w:val="24"/>
          <w:szCs w:val="24"/>
        </w:rPr>
        <w:t>3</w:t>
      </w: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EE0DF8">
        <w:rPr>
          <w:rFonts w:ascii="Arial" w:hAnsi="Arial" w:cs="Arial"/>
          <w:b/>
          <w:color w:val="auto"/>
          <w:sz w:val="24"/>
          <w:szCs w:val="24"/>
        </w:rPr>
        <w:t>június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 xml:space="preserve"> 29</w:t>
      </w:r>
      <w:r w:rsidRPr="001323C0">
        <w:rPr>
          <w:rFonts w:ascii="Arial" w:hAnsi="Arial" w:cs="Arial"/>
          <w:b/>
          <w:color w:val="auto"/>
          <w:sz w:val="24"/>
          <w:szCs w:val="24"/>
        </w:rPr>
        <w:t>-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>e</w:t>
      </w: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>rendes</w:t>
      </w:r>
      <w:r w:rsidR="005720AA" w:rsidRPr="001323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45C65" w:rsidRPr="001323C0">
        <w:rPr>
          <w:rFonts w:ascii="Arial" w:hAnsi="Arial" w:cs="Arial"/>
          <w:b/>
          <w:color w:val="auto"/>
          <w:sz w:val="24"/>
          <w:szCs w:val="24"/>
        </w:rPr>
        <w:t xml:space="preserve">nyilvános </w:t>
      </w:r>
      <w:r w:rsidRPr="001323C0">
        <w:rPr>
          <w:rFonts w:ascii="Arial" w:hAnsi="Arial" w:cs="Arial"/>
          <w:b/>
          <w:color w:val="auto"/>
          <w:sz w:val="24"/>
          <w:szCs w:val="24"/>
        </w:rPr>
        <w:t>ülésére</w:t>
      </w:r>
    </w:p>
    <w:p w14:paraId="3784E811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0C79478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3976D3B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46154C" w14:textId="77777777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2ABF809" w14:textId="7270FF55" w:rsidR="00701F1F" w:rsidRPr="001323C0" w:rsidRDefault="008C3758" w:rsidP="008C3758">
      <w:pPr>
        <w:spacing w:after="0" w:line="240" w:lineRule="auto"/>
        <w:jc w:val="both"/>
        <w:rPr>
          <w:color w:val="auto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="001D1A25" w:rsidRPr="001323C0">
        <w:rPr>
          <w:rFonts w:ascii="Arial" w:hAnsi="Arial" w:cs="Arial"/>
          <w:color w:val="auto"/>
          <w:sz w:val="24"/>
          <w:szCs w:val="24"/>
        </w:rPr>
        <w:t>A hivatali helyiségen és hivatali munkaidőn kívül történő házaságkötés díjáról szóló 41/2016. (XI. 30.) önkormányzati rendelet módosítása</w:t>
      </w:r>
    </w:p>
    <w:p w14:paraId="6A572950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021FEC63" w14:textId="77777777" w:rsidR="006B009C" w:rsidRPr="001323C0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5CDD3969" w14:textId="77777777" w:rsidR="006B009C" w:rsidRPr="001323C0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CD8DD2C" w14:textId="1DBC5388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5720AA" w:rsidRPr="001323C0">
        <w:rPr>
          <w:rFonts w:ascii="Arial" w:hAnsi="Arial" w:cs="Arial"/>
          <w:color w:val="auto"/>
          <w:sz w:val="24"/>
          <w:szCs w:val="24"/>
        </w:rPr>
        <w:t>Papp Gábor polgármester</w:t>
      </w:r>
    </w:p>
    <w:p w14:paraId="16A9A52C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78BB3D39" w14:textId="77777777" w:rsidR="006B009C" w:rsidRPr="001323C0" w:rsidRDefault="006B009C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B128B6E" w14:textId="77777777" w:rsidR="006B009C" w:rsidRPr="001323C0" w:rsidRDefault="006B009C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053247B4" w14:textId="5FF1AC59" w:rsidR="00701F1F" w:rsidRPr="001323C0" w:rsidRDefault="00AD0517" w:rsidP="001D1A25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Készítette: </w:t>
      </w:r>
      <w:r w:rsidR="004C3358"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1D1A25" w:rsidRPr="001323C0">
        <w:rPr>
          <w:rFonts w:ascii="Arial" w:hAnsi="Arial" w:cs="Arial"/>
          <w:color w:val="auto"/>
          <w:sz w:val="24"/>
          <w:szCs w:val="24"/>
        </w:rPr>
        <w:tab/>
      </w:r>
      <w:proofErr w:type="gramEnd"/>
      <w:r w:rsidR="002440AD" w:rsidRPr="001323C0">
        <w:rPr>
          <w:rFonts w:ascii="Arial" w:hAnsi="Arial" w:cs="Arial"/>
          <w:color w:val="auto"/>
          <w:sz w:val="24"/>
          <w:szCs w:val="24"/>
        </w:rPr>
        <w:t>Bertalanné dr. Gallé Vera hatósági osztályvezető</w:t>
      </w:r>
    </w:p>
    <w:p w14:paraId="74F57923" w14:textId="77777777" w:rsidR="008454E4" w:rsidRPr="001323C0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08352F20" w14:textId="77777777" w:rsidR="001100DE" w:rsidRPr="001323C0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7B5D9864" w14:textId="77777777" w:rsidR="001100DE" w:rsidRPr="001323C0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22CAD30E" w14:textId="26C581C8" w:rsidR="005720AA" w:rsidRDefault="00AD0517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Megtárgyalta:</w:t>
      </w:r>
      <w:r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6B009C" w:rsidRPr="001323C0">
        <w:rPr>
          <w:rFonts w:ascii="Arial" w:hAnsi="Arial" w:cs="Arial"/>
          <w:color w:val="auto"/>
          <w:sz w:val="24"/>
          <w:szCs w:val="24"/>
        </w:rPr>
        <w:tab/>
      </w:r>
      <w:r w:rsidR="001323C0" w:rsidRPr="001323C0">
        <w:rPr>
          <w:rFonts w:ascii="Arial" w:hAnsi="Arial" w:cs="Arial"/>
          <w:color w:val="auto"/>
          <w:sz w:val="24"/>
          <w:szCs w:val="24"/>
          <w:lang w:eastAsia="hu-HU"/>
        </w:rPr>
        <w:t>Ügyrendi és Jogi Bizottság</w:t>
      </w:r>
    </w:p>
    <w:p w14:paraId="758C583A" w14:textId="18AB0951" w:rsidR="001323C0" w:rsidRPr="001323C0" w:rsidRDefault="001323C0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 w:rsidRPr="001323C0">
        <w:rPr>
          <w:rFonts w:ascii="Arial" w:hAnsi="Arial" w:cs="Arial"/>
          <w:color w:val="auto"/>
          <w:sz w:val="24"/>
          <w:szCs w:val="24"/>
          <w:lang w:eastAsia="hu-HU"/>
        </w:rPr>
        <w:t>Pénzügyi, Turisztikai és Városfejlesztési Bizottság</w:t>
      </w:r>
    </w:p>
    <w:p w14:paraId="11A376E3" w14:textId="2A54E902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47148ADA" w14:textId="77777777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Pr="001323C0">
        <w:rPr>
          <w:rFonts w:ascii="Arial" w:hAnsi="Arial" w:cs="Arial"/>
          <w:color w:val="auto"/>
          <w:sz w:val="24"/>
          <w:szCs w:val="24"/>
        </w:rPr>
        <w:tab/>
      </w:r>
    </w:p>
    <w:p w14:paraId="483D135F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6A1D0CB5" w14:textId="77777777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Törvényességi szempontból ellenőrizte: </w:t>
      </w:r>
      <w:r w:rsidRPr="001323C0">
        <w:rPr>
          <w:rFonts w:ascii="Arial" w:hAnsi="Arial" w:cs="Arial"/>
          <w:color w:val="auto"/>
          <w:sz w:val="24"/>
          <w:szCs w:val="24"/>
        </w:rPr>
        <w:t>dr. Tüske Róbert jegyző</w:t>
      </w:r>
    </w:p>
    <w:p w14:paraId="777D7CDA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42BB62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3BF6B813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300919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7DD00ED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479661C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04EFAC4" w14:textId="77777777" w:rsidR="00701F1F" w:rsidRPr="001323C0" w:rsidRDefault="00AD0517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</w:p>
    <w:p w14:paraId="30F70CB1" w14:textId="459959AF" w:rsidR="00701F1F" w:rsidRPr="001323C0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5720AA" w:rsidRPr="001323C0">
        <w:rPr>
          <w:rFonts w:ascii="Arial" w:hAnsi="Arial" w:cs="Arial"/>
          <w:color w:val="auto"/>
          <w:sz w:val="24"/>
          <w:szCs w:val="24"/>
        </w:rPr>
        <w:t>Papp Gábor</w:t>
      </w:r>
    </w:p>
    <w:p w14:paraId="10AEB3D3" w14:textId="678DB5B3" w:rsidR="008454E4" w:rsidRPr="001323C0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CA5A47"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5720AA" w:rsidRPr="001323C0">
        <w:rPr>
          <w:rFonts w:ascii="Arial" w:hAnsi="Arial" w:cs="Arial"/>
          <w:color w:val="auto"/>
          <w:sz w:val="24"/>
          <w:szCs w:val="24"/>
        </w:rPr>
        <w:t>polgármester</w:t>
      </w:r>
    </w:p>
    <w:p w14:paraId="1935711C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3240EF47" w14:textId="197219E3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957CC61" w14:textId="48487C31" w:rsidR="002440AD" w:rsidRPr="001323C0" w:rsidRDefault="002440AD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1FD148F5" w14:textId="77777777" w:rsidR="002440AD" w:rsidRPr="001323C0" w:rsidRDefault="002440AD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02841CD" w14:textId="77777777" w:rsidR="008C7D8B" w:rsidRPr="001323C0" w:rsidRDefault="008C7D8B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3710222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0B0A51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3B93E83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34A0106A" w14:textId="77777777" w:rsidR="00701F1F" w:rsidRPr="001323C0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1.</w:t>
      </w:r>
    </w:p>
    <w:p w14:paraId="7BA290C4" w14:textId="77777777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B78BF04" w14:textId="13E9DFF1" w:rsidR="00701F1F" w:rsidRPr="001323C0" w:rsidRDefault="00AD0517" w:rsidP="006B009C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Tárgy és tényállás ismertetése</w:t>
      </w:r>
    </w:p>
    <w:p w14:paraId="0E40D7A1" w14:textId="77777777" w:rsidR="008B1BE5" w:rsidRPr="001323C0" w:rsidRDefault="008B1BE5" w:rsidP="006B009C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244FB15" w14:textId="3AE89AB9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8847C22" w14:textId="77777777" w:rsidR="002440AD" w:rsidRPr="001323C0" w:rsidRDefault="002440AD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CABAA67" w14:textId="689CE782" w:rsidR="00701F1F" w:rsidRPr="001323C0" w:rsidRDefault="00816B1B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 xml:space="preserve">Tisztelt Képviselő-testület! </w:t>
      </w:r>
    </w:p>
    <w:p w14:paraId="666A4845" w14:textId="77777777" w:rsidR="008B1BE5" w:rsidRPr="001323C0" w:rsidRDefault="008B1BE5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B992A5" w14:textId="3730112C" w:rsidR="00030931" w:rsidRDefault="00AC1320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1323C0">
        <w:rPr>
          <w:rFonts w:ascii="Arial" w:hAnsi="Arial" w:cs="Arial"/>
          <w:bCs/>
          <w:color w:val="auto"/>
          <w:lang w:eastAsia="hu-HU"/>
        </w:rPr>
        <w:t>Hévíz Város Önkormányzatának Képviselő-testülete 2016. november 30-ai nyilvános ülésén fogadta el a hivatali helyiségen és a hivatali munkaidőn kívül történő házasságkötés díjáról szóló 41/2016. (XI. 30.) önkormányzati rendeletet (a továbbiakban: Ör.). A rendelet 2017. január 1. napján lépett hatályba, módosítás</w:t>
      </w:r>
      <w:r w:rsidR="00030931" w:rsidRPr="001323C0">
        <w:rPr>
          <w:rFonts w:ascii="Arial" w:hAnsi="Arial" w:cs="Arial"/>
          <w:bCs/>
          <w:color w:val="auto"/>
          <w:lang w:eastAsia="hu-HU"/>
        </w:rPr>
        <w:t xml:space="preserve">ára </w:t>
      </w:r>
      <w:r w:rsidR="00EE0DF8">
        <w:rPr>
          <w:rFonts w:ascii="Arial" w:hAnsi="Arial" w:cs="Arial"/>
          <w:bCs/>
          <w:color w:val="auto"/>
          <w:lang w:eastAsia="hu-HU"/>
        </w:rPr>
        <w:t>két</w:t>
      </w:r>
      <w:r w:rsidR="00030931" w:rsidRPr="001323C0">
        <w:rPr>
          <w:rFonts w:ascii="Arial" w:hAnsi="Arial" w:cs="Arial"/>
          <w:bCs/>
          <w:color w:val="auto"/>
          <w:lang w:eastAsia="hu-HU"/>
        </w:rPr>
        <w:t xml:space="preserve"> alkalommal került sor a 11/2017. (IV. 27.)</w:t>
      </w:r>
      <w:r w:rsidR="00EE0DF8">
        <w:rPr>
          <w:rFonts w:ascii="Arial" w:hAnsi="Arial" w:cs="Arial"/>
          <w:bCs/>
          <w:color w:val="auto"/>
          <w:lang w:eastAsia="hu-HU"/>
        </w:rPr>
        <w:t xml:space="preserve"> és 23/2022. (IX. 29.)</w:t>
      </w:r>
      <w:r w:rsidR="00030931" w:rsidRPr="001323C0">
        <w:rPr>
          <w:rFonts w:ascii="Arial" w:hAnsi="Arial" w:cs="Arial"/>
          <w:bCs/>
          <w:color w:val="auto"/>
          <w:lang w:eastAsia="hu-HU"/>
        </w:rPr>
        <w:t xml:space="preserve"> önkormányzati rendelet</w:t>
      </w:r>
      <w:r w:rsidR="00EE0DF8">
        <w:rPr>
          <w:rFonts w:ascii="Arial" w:hAnsi="Arial" w:cs="Arial"/>
          <w:bCs/>
          <w:color w:val="auto"/>
          <w:lang w:eastAsia="hu-HU"/>
        </w:rPr>
        <w:t>ekk</w:t>
      </w:r>
      <w:r w:rsidR="00030931" w:rsidRPr="001323C0">
        <w:rPr>
          <w:rFonts w:ascii="Arial" w:hAnsi="Arial" w:cs="Arial"/>
          <w:bCs/>
          <w:color w:val="auto"/>
          <w:lang w:eastAsia="hu-HU"/>
        </w:rPr>
        <w:t>el. Ezen módosítás</w:t>
      </w:r>
      <w:r w:rsidR="00EE0DF8">
        <w:rPr>
          <w:rFonts w:ascii="Arial" w:hAnsi="Arial" w:cs="Arial"/>
          <w:bCs/>
          <w:color w:val="auto"/>
          <w:lang w:eastAsia="hu-HU"/>
        </w:rPr>
        <w:t>ok az anyakönyvvezető részére fizetendő megbízási díj mértékét</w:t>
      </w:r>
      <w:r w:rsidR="00030931" w:rsidRPr="001323C0">
        <w:rPr>
          <w:rFonts w:ascii="Arial" w:hAnsi="Arial" w:cs="Arial"/>
          <w:bCs/>
          <w:color w:val="auto"/>
          <w:lang w:eastAsia="hu-HU"/>
        </w:rPr>
        <w:t xml:space="preserve"> nem érintett</w:t>
      </w:r>
      <w:r w:rsidR="00EE0DF8">
        <w:rPr>
          <w:rFonts w:ascii="Arial" w:hAnsi="Arial" w:cs="Arial"/>
          <w:bCs/>
          <w:color w:val="auto"/>
          <w:lang w:eastAsia="hu-HU"/>
        </w:rPr>
        <w:t>ék, az anyakönyvvezetőt megillető, munkaidőn kívüli közreműködését járó megbízási díj 201</w:t>
      </w:r>
      <w:r w:rsidR="008A0652">
        <w:rPr>
          <w:rFonts w:ascii="Arial" w:hAnsi="Arial" w:cs="Arial"/>
          <w:bCs/>
          <w:color w:val="auto"/>
          <w:lang w:eastAsia="hu-HU"/>
        </w:rPr>
        <w:t>7</w:t>
      </w:r>
      <w:r w:rsidR="00EE0DF8">
        <w:rPr>
          <w:rFonts w:ascii="Arial" w:hAnsi="Arial" w:cs="Arial"/>
          <w:bCs/>
          <w:color w:val="auto"/>
          <w:lang w:eastAsia="hu-HU"/>
        </w:rPr>
        <w:t xml:space="preserve">. </w:t>
      </w:r>
      <w:r w:rsidR="008A0652">
        <w:rPr>
          <w:rFonts w:ascii="Arial" w:hAnsi="Arial" w:cs="Arial"/>
          <w:bCs/>
          <w:color w:val="auto"/>
          <w:lang w:eastAsia="hu-HU"/>
        </w:rPr>
        <w:t>január 1-e</w:t>
      </w:r>
      <w:r w:rsidR="00EE0DF8">
        <w:rPr>
          <w:rFonts w:ascii="Arial" w:hAnsi="Arial" w:cs="Arial"/>
          <w:bCs/>
          <w:color w:val="auto"/>
          <w:lang w:eastAsia="hu-HU"/>
        </w:rPr>
        <w:t xml:space="preserve"> óta változatlan.</w:t>
      </w:r>
      <w:r w:rsidR="00030931" w:rsidRPr="001323C0">
        <w:rPr>
          <w:rFonts w:ascii="Arial" w:hAnsi="Arial" w:cs="Arial"/>
          <w:bCs/>
          <w:color w:val="auto"/>
          <w:lang w:eastAsia="hu-HU"/>
        </w:rPr>
        <w:t xml:space="preserve"> </w:t>
      </w:r>
    </w:p>
    <w:p w14:paraId="1EF320D0" w14:textId="6501AD24" w:rsidR="00EE0DF8" w:rsidRDefault="00EE0DF8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 xml:space="preserve">A legutóbbi módosítás alkalmával az energiaárak emelkedésével párhuzamosan a házasságkötés díja került emelésre a hévízieket megillető díjkedvezmény megtartása mellett. Tekintettel arra, hogy az energiaárak emelkedése, illetve a nagymértékű infláció az anyakönyvvezetőt megillető megbízási díj reálértékét nagymértékben csökkentette, szükségessé vált a díj felülvizsgálata. </w:t>
      </w:r>
    </w:p>
    <w:p w14:paraId="0C5C2BA0" w14:textId="25D31F51" w:rsidR="00EE0DF8" w:rsidRDefault="00EE0DF8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>A jelenlegi szabályozás értelmében a hivatali munkaidőn túl történő házasságkötésben közreműködő anyakönyvvezetőt bruttó 12 000,-Ft díjazás</w:t>
      </w:r>
      <w:r w:rsidR="00262EF1">
        <w:rPr>
          <w:rFonts w:ascii="Arial" w:hAnsi="Arial" w:cs="Arial"/>
          <w:bCs/>
          <w:color w:val="auto"/>
          <w:lang w:eastAsia="hu-HU"/>
        </w:rPr>
        <w:t>, míg a hivatali munkaidőn kívül, hivatali helyiségen kívül történő házasságkötés esetén bruttó 15.000,-Ft megbízási díj illeti meg</w:t>
      </w:r>
      <w:r w:rsidR="008A0652">
        <w:rPr>
          <w:rFonts w:ascii="Arial" w:hAnsi="Arial" w:cs="Arial"/>
          <w:bCs/>
          <w:color w:val="auto"/>
          <w:lang w:eastAsia="hu-HU"/>
        </w:rPr>
        <w:t xml:space="preserve"> (Ör. 7. § (1)-(2) bekezdések)</w:t>
      </w:r>
      <w:r w:rsidR="00262EF1">
        <w:rPr>
          <w:rFonts w:ascii="Arial" w:hAnsi="Arial" w:cs="Arial"/>
          <w:bCs/>
          <w:color w:val="auto"/>
          <w:lang w:eastAsia="hu-HU"/>
        </w:rPr>
        <w:t xml:space="preserve">. </w:t>
      </w:r>
    </w:p>
    <w:p w14:paraId="5371ED89" w14:textId="67842432" w:rsidR="00D651FC" w:rsidRPr="00C350B2" w:rsidRDefault="00D651FC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C350B2">
        <w:rPr>
          <w:rFonts w:ascii="Arial" w:hAnsi="Arial" w:cs="Arial"/>
          <w:bCs/>
          <w:color w:val="auto"/>
          <w:lang w:eastAsia="hu-HU"/>
        </w:rPr>
        <w:t xml:space="preserve">A </w:t>
      </w:r>
      <w:r w:rsidR="00A84736" w:rsidRPr="00C350B2">
        <w:rPr>
          <w:rFonts w:ascii="Arial" w:hAnsi="Arial" w:cs="Arial"/>
          <w:bCs/>
          <w:color w:val="auto"/>
          <w:lang w:eastAsia="hu-HU"/>
        </w:rPr>
        <w:t xml:space="preserve">megállapítás óta eltelt időszak inflációs hatása miatta </w:t>
      </w:r>
      <w:r w:rsidRPr="00C350B2">
        <w:rPr>
          <w:rFonts w:ascii="Arial" w:hAnsi="Arial" w:cs="Arial"/>
          <w:bCs/>
          <w:color w:val="auto"/>
          <w:lang w:eastAsia="hu-HU"/>
        </w:rPr>
        <w:t>j</w:t>
      </w:r>
      <w:r w:rsidR="00C05EA7" w:rsidRPr="00C350B2">
        <w:rPr>
          <w:rFonts w:ascii="Arial" w:hAnsi="Arial" w:cs="Arial"/>
          <w:bCs/>
          <w:color w:val="auto"/>
          <w:lang w:eastAsia="hu-HU"/>
        </w:rPr>
        <w:t xml:space="preserve">avaslom </w:t>
      </w:r>
      <w:r w:rsidRPr="00C350B2">
        <w:rPr>
          <w:rFonts w:ascii="Arial" w:hAnsi="Arial" w:cs="Arial"/>
          <w:bCs/>
          <w:color w:val="auto"/>
          <w:lang w:eastAsia="hu-HU"/>
        </w:rPr>
        <w:t xml:space="preserve">az anyakönyvvezetőnek járó, munkaidőn túl történő közreműködését járó díjazás bruttó 12.000,-Ft-ról bruttó 15.000,-Ft-ra, míg a munkaidőn és hivatali helyiségen kívüli közreműködését járó díjazás bruttó 15.000,-Ft-ról bruttó 20.000,-Ft-ra történő emelését. </w:t>
      </w:r>
    </w:p>
    <w:p w14:paraId="270BD455" w14:textId="6C18BEE4" w:rsidR="00C350B2" w:rsidRPr="00313B40" w:rsidRDefault="00C350B2" w:rsidP="00C350B2">
      <w:pPr>
        <w:spacing w:before="240" w:after="240"/>
        <w:jc w:val="both"/>
        <w:rPr>
          <w:rFonts w:ascii="Arial" w:hAnsi="Arial" w:cs="Arial"/>
          <w:color w:val="auto"/>
          <w:sz w:val="23"/>
          <w:szCs w:val="23"/>
          <w:shd w:val="clear" w:color="auto" w:fill="FFFFFF"/>
        </w:rPr>
      </w:pPr>
      <w:r w:rsidRPr="00313B40">
        <w:rPr>
          <w:rFonts w:ascii="Arial" w:hAnsi="Arial" w:cs="Arial"/>
          <w:color w:val="auto"/>
          <w:sz w:val="23"/>
          <w:szCs w:val="23"/>
          <w:shd w:val="clear" w:color="auto" w:fill="FFFFFF"/>
        </w:rPr>
        <w:t>A</w:t>
      </w:r>
      <w:r w:rsidRPr="00313B4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z anyakönyvi eljárásról szóló 2010. évi I. törvény 96. § a) és b) pontjában kapott felhatalmazás </w:t>
      </w:r>
      <w:r w:rsidRPr="00313B4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arra vonatkozik, hogy az önkormányzat képviselő-testülete </w:t>
      </w:r>
      <w:r w:rsidRPr="00313B40">
        <w:rPr>
          <w:rFonts w:ascii="Arial" w:hAnsi="Arial" w:cs="Arial"/>
          <w:color w:val="auto"/>
        </w:rPr>
        <w:t xml:space="preserve">rendeletben állapíthassa meg a hivatali helyiségen kívüli, valamint a hivatali munkaidőn kívül történő házasságkötés és bejegyzett élettársi kapcsolat létesítése esetén a többletszolgáltatás ellentételezéseként az önkormányzat részére, valamint az anyakönyvvezető részére fizetendő díj mértékét. </w:t>
      </w:r>
      <w:r w:rsidRPr="00313B40">
        <w:rPr>
          <w:rFonts w:ascii="Arial" w:hAnsi="Arial" w:cs="Arial"/>
          <w:color w:val="auto"/>
        </w:rPr>
        <w:t>Az Ör. 1. melléklet 3. pontja díjmentes szolgálatásokat rögzít, azok megállapítása nem rendeletalkotási tárgy, így a</w:t>
      </w:r>
      <w:r w:rsidR="00053DA6" w:rsidRPr="00313B40">
        <w:rPr>
          <w:rFonts w:ascii="Arial" w:hAnsi="Arial" w:cs="Arial"/>
          <w:color w:val="auto"/>
        </w:rPr>
        <w:t>nnak</w:t>
      </w:r>
      <w:r w:rsidRPr="00313B40">
        <w:rPr>
          <w:rFonts w:ascii="Arial" w:hAnsi="Arial" w:cs="Arial"/>
          <w:color w:val="auto"/>
        </w:rPr>
        <w:t xml:space="preserve"> hatályon kívül helyezés</w:t>
      </w:r>
      <w:r w:rsidR="00053DA6" w:rsidRPr="00313B40">
        <w:rPr>
          <w:rFonts w:ascii="Arial" w:hAnsi="Arial" w:cs="Arial"/>
          <w:color w:val="auto"/>
        </w:rPr>
        <w:t>e</w:t>
      </w:r>
      <w:r w:rsidRPr="00313B40">
        <w:rPr>
          <w:rFonts w:ascii="Arial" w:hAnsi="Arial" w:cs="Arial"/>
          <w:color w:val="auto"/>
        </w:rPr>
        <w:t xml:space="preserve"> indokolt</w:t>
      </w:r>
      <w:r w:rsidR="00053DA6" w:rsidRPr="00313B40">
        <w:rPr>
          <w:rFonts w:ascii="Arial" w:hAnsi="Arial" w:cs="Arial"/>
          <w:color w:val="auto"/>
        </w:rPr>
        <w:t>, az 1. melléklet ennek megfelelően módosul.</w:t>
      </w:r>
      <w:r w:rsidRPr="00313B40">
        <w:rPr>
          <w:rFonts w:ascii="Arial" w:hAnsi="Arial" w:cs="Arial"/>
          <w:color w:val="auto"/>
        </w:rPr>
        <w:t xml:space="preserve"> </w:t>
      </w:r>
      <w:r w:rsidR="00053DA6" w:rsidRPr="00313B40">
        <w:rPr>
          <w:rFonts w:ascii="Arial" w:hAnsi="Arial" w:cs="Arial"/>
          <w:color w:val="auto"/>
        </w:rPr>
        <w:t>A melléklet szerinti díjtétélek nem emelkednek.</w:t>
      </w:r>
    </w:p>
    <w:p w14:paraId="6386F3ED" w14:textId="5EA7FFE9" w:rsidR="00404A6A" w:rsidRPr="001323C0" w:rsidRDefault="00404A6A" w:rsidP="00404A6A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Tisztelt Képviselő-testület!</w:t>
      </w:r>
    </w:p>
    <w:p w14:paraId="4B48C528" w14:textId="77777777" w:rsidR="00404A6A" w:rsidRPr="001323C0" w:rsidRDefault="00404A6A" w:rsidP="00404A6A">
      <w:pPr>
        <w:spacing w:after="0"/>
        <w:jc w:val="both"/>
        <w:rPr>
          <w:rFonts w:ascii="Arial" w:hAnsi="Arial" w:cs="Arial"/>
          <w:color w:val="auto"/>
        </w:rPr>
      </w:pPr>
    </w:p>
    <w:p w14:paraId="41C06540" w14:textId="77777777" w:rsidR="00404A6A" w:rsidRPr="001323C0" w:rsidRDefault="00404A6A" w:rsidP="00404A6A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Az előterjesztés alapján kérem a rendelet-tervezetet megvitatni és elfogadni szíveskedjenek!  A rendelet elfogadása minősített többséget igényel.</w:t>
      </w:r>
    </w:p>
    <w:p w14:paraId="2C21815F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16540853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3A26DC78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04B85E31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3E51845C" w14:textId="584F9C81" w:rsidR="008B1BE5" w:rsidRPr="001323C0" w:rsidRDefault="008B1BE5" w:rsidP="00EC45D6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4C6F3A9F" w14:textId="77777777" w:rsidR="00D651FC" w:rsidRPr="001323C0" w:rsidRDefault="00D651FC" w:rsidP="00EC45D6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58232101" w14:textId="25650E69" w:rsidR="00701F1F" w:rsidRPr="001323C0" w:rsidRDefault="00AD0517" w:rsidP="00053B00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2.</w:t>
      </w:r>
    </w:p>
    <w:p w14:paraId="6B2A7F4F" w14:textId="77777777" w:rsidR="00BD5C5E" w:rsidRPr="001323C0" w:rsidRDefault="00BD5C5E" w:rsidP="00BD5C5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DF2D478" w14:textId="77777777" w:rsidR="00404A6A" w:rsidRPr="001323C0" w:rsidRDefault="00404A6A" w:rsidP="00404A6A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Hévíz Város Önkormányzat Képviselő-testületének</w:t>
      </w:r>
    </w:p>
    <w:p w14:paraId="67CE0BDB" w14:textId="77777777" w:rsidR="00404A6A" w:rsidRPr="001323C0" w:rsidRDefault="00404A6A" w:rsidP="00404A6A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…</w:t>
      </w:r>
      <w:proofErr w:type="gramStart"/>
      <w:r w:rsidRPr="001323C0">
        <w:rPr>
          <w:rFonts w:ascii="Arial" w:hAnsi="Arial" w:cs="Arial"/>
          <w:b/>
          <w:color w:val="auto"/>
        </w:rPr>
        <w:t>/….</w:t>
      </w:r>
      <w:proofErr w:type="gramEnd"/>
      <w:r w:rsidRPr="001323C0">
        <w:rPr>
          <w:rFonts w:ascii="Arial" w:hAnsi="Arial" w:cs="Arial"/>
          <w:b/>
          <w:color w:val="auto"/>
        </w:rPr>
        <w:t>.(…) önkormányzati rendelete</w:t>
      </w:r>
    </w:p>
    <w:p w14:paraId="34BCF0D1" w14:textId="77777777" w:rsidR="001100DE" w:rsidRPr="001323C0" w:rsidRDefault="001100D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9792BB1" w14:textId="77777777" w:rsidR="00801BA9" w:rsidRPr="001323C0" w:rsidRDefault="00801BA9" w:rsidP="00404A6A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</w:p>
    <w:p w14:paraId="42E3F6FF" w14:textId="43CB2E4B" w:rsidR="00404A6A" w:rsidRPr="001323C0" w:rsidRDefault="00404A6A" w:rsidP="00404A6A">
      <w:pPr>
        <w:spacing w:after="0" w:line="240" w:lineRule="auto"/>
        <w:jc w:val="center"/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</w:pPr>
      <w:r w:rsidRPr="001323C0">
        <w:rPr>
          <w:rFonts w:ascii="Arial" w:hAnsi="Arial" w:cs="Arial"/>
          <w:b/>
          <w:color w:val="auto"/>
        </w:rPr>
        <w:t xml:space="preserve">A hivatali helyiségen és a hivatali munkaidőn kívül történő házasságkötés díjáról szóló 41/2016. (XI. 30.) önkormányzati rendelet </w:t>
      </w:r>
      <w:r w:rsidRPr="001323C0"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  <w:t>módosításáról</w:t>
      </w:r>
    </w:p>
    <w:p w14:paraId="64BBD7B9" w14:textId="154FC44D" w:rsidR="00AA1E68" w:rsidRPr="001323C0" w:rsidRDefault="00AA1E68" w:rsidP="00404A6A">
      <w:pPr>
        <w:spacing w:after="0" w:line="240" w:lineRule="auto"/>
        <w:jc w:val="center"/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</w:pPr>
    </w:p>
    <w:p w14:paraId="3E876FE7" w14:textId="77777777" w:rsidR="00404A6A" w:rsidRPr="001323C0" w:rsidRDefault="00404A6A" w:rsidP="008C31A1">
      <w:pPr>
        <w:spacing w:after="0" w:line="240" w:lineRule="auto"/>
        <w:rPr>
          <w:rFonts w:ascii="Arial" w:hAnsi="Arial" w:cs="Arial"/>
          <w:b/>
          <w:color w:val="auto"/>
        </w:rPr>
      </w:pPr>
    </w:p>
    <w:p w14:paraId="6C6CB0E1" w14:textId="0C6DE4E4" w:rsidR="00404A6A" w:rsidRPr="001323C0" w:rsidRDefault="00404A6A" w:rsidP="00404A6A">
      <w:pPr>
        <w:pStyle w:val="Listaszerbekezds"/>
        <w:spacing w:line="100" w:lineRule="atLeast"/>
        <w:ind w:left="0"/>
        <w:jc w:val="both"/>
        <w:rPr>
          <w:rFonts w:ascii="Arial" w:hAnsi="Arial" w:cs="Arial"/>
          <w:color w:val="auto"/>
          <w:sz w:val="23"/>
          <w:szCs w:val="23"/>
          <w:shd w:val="clear" w:color="auto" w:fill="FFFFFF"/>
        </w:rPr>
      </w:pPr>
      <w:r w:rsidRPr="001323C0">
        <w:rPr>
          <w:rFonts w:ascii="Arial" w:hAnsi="Arial" w:cs="Arial"/>
          <w:color w:val="auto"/>
        </w:rPr>
        <w:t xml:space="preserve">Hévíz Város Önkormányzat Képviselő-testülete </w:t>
      </w: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az anyakönyvi eljárásról szóló 2010. évi I. törvény 96. § </w:t>
      </w:r>
      <w:r w:rsidRPr="00773BB0">
        <w:rPr>
          <w:rFonts w:ascii="Arial" w:hAnsi="Arial" w:cs="Arial"/>
          <w:i/>
          <w:color w:val="auto"/>
          <w:sz w:val="23"/>
          <w:szCs w:val="23"/>
          <w:shd w:val="clear" w:color="auto" w:fill="FFFFFF"/>
        </w:rPr>
        <w:t>a)</w:t>
      </w: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 és </w:t>
      </w:r>
      <w:r w:rsidRPr="00773BB0">
        <w:rPr>
          <w:rFonts w:ascii="Arial" w:hAnsi="Arial" w:cs="Arial"/>
          <w:i/>
          <w:color w:val="auto"/>
          <w:sz w:val="23"/>
          <w:szCs w:val="23"/>
          <w:shd w:val="clear" w:color="auto" w:fill="FFFFFF"/>
        </w:rPr>
        <w:t>b)</w:t>
      </w: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 pontjában</w:t>
      </w:r>
      <w:r w:rsidR="00FA6812"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 kapott felhatalmazás alapján, </w:t>
      </w:r>
      <w:r w:rsidR="00FA6812" w:rsidRPr="001323C0">
        <w:rPr>
          <w:rFonts w:ascii="Arial" w:hAnsi="Arial" w:cs="Arial"/>
          <w:color w:val="auto"/>
        </w:rPr>
        <w:t xml:space="preserve">az Alaptörvény 32. cikk (1) bekezdés a) pontjában meghatározott feladatkörében eljárva </w:t>
      </w: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>a következőket rendeli el</w:t>
      </w:r>
      <w:r w:rsidR="00FA6812"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>:</w:t>
      </w:r>
    </w:p>
    <w:p w14:paraId="554AF51A" w14:textId="37A9C0E2" w:rsidR="00FA6812" w:rsidRPr="001323C0" w:rsidRDefault="00FA6812" w:rsidP="00404A6A">
      <w:pPr>
        <w:pStyle w:val="Listaszerbekezds"/>
        <w:spacing w:line="100" w:lineRule="atLeast"/>
        <w:ind w:left="0"/>
        <w:jc w:val="both"/>
        <w:rPr>
          <w:rFonts w:ascii="Arial" w:hAnsi="Arial" w:cs="Arial"/>
          <w:color w:val="auto"/>
        </w:rPr>
      </w:pPr>
    </w:p>
    <w:p w14:paraId="06598129" w14:textId="041611CC" w:rsidR="00FA6812" w:rsidRPr="001323C0" w:rsidRDefault="008C31A1" w:rsidP="00CF107F">
      <w:pPr>
        <w:pStyle w:val="Listaszerbekezds"/>
        <w:numPr>
          <w:ilvl w:val="0"/>
          <w:numId w:val="16"/>
        </w:numPr>
        <w:spacing w:line="100" w:lineRule="atLeast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§</w:t>
      </w:r>
    </w:p>
    <w:p w14:paraId="4DB91799" w14:textId="77777777" w:rsidR="00DE4039" w:rsidRDefault="00FA6812" w:rsidP="008C31A1">
      <w:pPr>
        <w:spacing w:line="100" w:lineRule="atLeast"/>
        <w:jc w:val="both"/>
        <w:rPr>
          <w:rFonts w:ascii="Arial" w:hAnsi="Arial" w:cs="Arial"/>
          <w:color w:val="auto"/>
          <w:sz w:val="23"/>
          <w:szCs w:val="23"/>
          <w:shd w:val="clear" w:color="auto" w:fill="FFFFFF"/>
        </w:rPr>
      </w:pP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>A hivatali helyiségen és a hivatali munkaidőn kívül történő házasságkötés díjáról szóló</w:t>
      </w:r>
      <w:r w:rsidR="009C13C2"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 </w:t>
      </w: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41/2016. (XI. 30.) önkormányzati rendelet </w:t>
      </w:r>
      <w:r w:rsidR="00DE4039">
        <w:rPr>
          <w:rFonts w:ascii="Arial" w:hAnsi="Arial" w:cs="Arial"/>
          <w:color w:val="auto"/>
          <w:sz w:val="23"/>
          <w:szCs w:val="23"/>
          <w:shd w:val="clear" w:color="auto" w:fill="FFFFFF"/>
        </w:rPr>
        <w:t>7. § (1)-(2) bekezdések helyébe a következő rendelkezések lépnek:</w:t>
      </w:r>
    </w:p>
    <w:p w14:paraId="0329585C" w14:textId="77777777" w:rsidR="009D16E0" w:rsidRDefault="00DE4039" w:rsidP="008C31A1">
      <w:pPr>
        <w:spacing w:line="100" w:lineRule="atLeast"/>
        <w:jc w:val="both"/>
        <w:rPr>
          <w:rFonts w:ascii="Arial" w:hAnsi="Arial" w:cs="Arial"/>
          <w:color w:val="auto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„(1) A hivatali </w:t>
      </w:r>
      <w:r w:rsidR="009D16E0">
        <w:rPr>
          <w:rFonts w:ascii="Arial" w:hAnsi="Arial" w:cs="Arial"/>
          <w:color w:val="auto"/>
          <w:sz w:val="23"/>
          <w:szCs w:val="23"/>
          <w:shd w:val="clear" w:color="auto" w:fill="FFFFFF"/>
        </w:rPr>
        <w:t>munkaidőn túl történő házasságkötésben közreműködő anyakönyvvezetőt bruttó 15.000,-Ft díjazás illeti meg.</w:t>
      </w:r>
    </w:p>
    <w:p w14:paraId="52D6277F" w14:textId="02D652CD" w:rsidR="00F31159" w:rsidRDefault="009D16E0" w:rsidP="008C31A1">
      <w:pPr>
        <w:spacing w:line="100" w:lineRule="atLeast"/>
        <w:jc w:val="both"/>
        <w:rPr>
          <w:rFonts w:ascii="Arial" w:hAnsi="Arial" w:cs="Arial"/>
          <w:color w:val="auto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auto"/>
          <w:sz w:val="23"/>
          <w:szCs w:val="23"/>
          <w:shd w:val="clear" w:color="auto" w:fill="FFFFFF"/>
        </w:rPr>
        <w:t>(2) A hivatali munkaidőn kívül, hivatali helyiségen kívül történő házasságkötés esetén az anyakönyvvezetőt bruttó 20.000</w:t>
      </w:r>
      <w:r w:rsidR="00F31159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,-Ft megbízási díj illeti meg.” </w:t>
      </w:r>
    </w:p>
    <w:p w14:paraId="70B4D220" w14:textId="77777777" w:rsidR="00F31159" w:rsidRPr="00CF107F" w:rsidRDefault="00F31159" w:rsidP="008C31A1">
      <w:pPr>
        <w:spacing w:line="100" w:lineRule="atLeast"/>
        <w:jc w:val="both"/>
        <w:rPr>
          <w:rFonts w:ascii="Arial" w:hAnsi="Arial" w:cs="Arial"/>
          <w:b/>
          <w:color w:val="auto"/>
          <w:sz w:val="23"/>
          <w:szCs w:val="23"/>
          <w:shd w:val="clear" w:color="auto" w:fill="FFFFFF"/>
        </w:rPr>
      </w:pPr>
    </w:p>
    <w:p w14:paraId="3E41495A" w14:textId="35278AB5" w:rsidR="00F31159" w:rsidRPr="00CF107F" w:rsidRDefault="00CF107F" w:rsidP="00CF107F">
      <w:pPr>
        <w:pStyle w:val="Listaszerbekezds"/>
        <w:numPr>
          <w:ilvl w:val="0"/>
          <w:numId w:val="16"/>
        </w:numPr>
        <w:spacing w:line="100" w:lineRule="atLeast"/>
        <w:jc w:val="center"/>
        <w:rPr>
          <w:rFonts w:ascii="Arial" w:hAnsi="Arial" w:cs="Arial"/>
          <w:b/>
          <w:color w:val="auto"/>
          <w:sz w:val="23"/>
          <w:szCs w:val="23"/>
          <w:shd w:val="clear" w:color="auto" w:fill="FFFFFF"/>
        </w:rPr>
      </w:pPr>
      <w:r w:rsidRPr="00CF107F">
        <w:rPr>
          <w:rFonts w:ascii="Arial" w:hAnsi="Arial" w:cs="Arial"/>
          <w:b/>
          <w:color w:val="auto"/>
          <w:sz w:val="23"/>
          <w:szCs w:val="23"/>
          <w:shd w:val="clear" w:color="auto" w:fill="FFFFFF"/>
        </w:rPr>
        <w:t>§</w:t>
      </w:r>
    </w:p>
    <w:p w14:paraId="08C87A47" w14:textId="77EDDEAA" w:rsidR="00404A6A" w:rsidRPr="001323C0" w:rsidRDefault="003649AD" w:rsidP="008C31A1">
      <w:pPr>
        <w:spacing w:line="100" w:lineRule="atLeast"/>
        <w:jc w:val="both"/>
        <w:rPr>
          <w:rFonts w:ascii="Arial" w:hAnsi="Arial" w:cs="Arial"/>
          <w:color w:val="auto"/>
          <w:sz w:val="23"/>
          <w:szCs w:val="23"/>
          <w:shd w:val="clear" w:color="auto" w:fill="FFFFFF"/>
        </w:rPr>
      </w:pP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A hivatali helyiségen és a hivatali munkaidőn kívül történő házasságkötés díjáról szóló 41/2016. (XI. 30.) önkormányzati rendelet </w:t>
      </w:r>
      <w:r w:rsidR="00FA6812"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>1. melléklete helyébe az 1. melléklet lép.  </w:t>
      </w:r>
    </w:p>
    <w:p w14:paraId="62822950" w14:textId="1B7E3D74" w:rsidR="00CF107F" w:rsidRPr="00CF107F" w:rsidRDefault="008C31A1" w:rsidP="00CF107F">
      <w:pPr>
        <w:pStyle w:val="Listaszerbekezds"/>
        <w:numPr>
          <w:ilvl w:val="0"/>
          <w:numId w:val="16"/>
        </w:numPr>
        <w:spacing w:line="100" w:lineRule="atLeast"/>
        <w:jc w:val="center"/>
        <w:rPr>
          <w:rFonts w:ascii="Arial" w:hAnsi="Arial" w:cs="Arial"/>
          <w:b/>
          <w:color w:val="auto"/>
        </w:rPr>
      </w:pPr>
      <w:r w:rsidRPr="00CF107F">
        <w:rPr>
          <w:rFonts w:ascii="Arial" w:hAnsi="Arial" w:cs="Arial"/>
          <w:b/>
          <w:color w:val="auto"/>
        </w:rPr>
        <w:t>§</w:t>
      </w:r>
    </w:p>
    <w:p w14:paraId="0E07A706" w14:textId="2BF966C3" w:rsidR="00404A6A" w:rsidRPr="001323C0" w:rsidRDefault="00404A6A" w:rsidP="008C31A1">
      <w:pPr>
        <w:spacing w:line="100" w:lineRule="atLeast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Ez a rendelet 202</w:t>
      </w:r>
      <w:r w:rsidR="008E1D95">
        <w:rPr>
          <w:rFonts w:ascii="Arial" w:hAnsi="Arial" w:cs="Arial"/>
          <w:color w:val="auto"/>
        </w:rPr>
        <w:t>3</w:t>
      </w:r>
      <w:r w:rsidRPr="001323C0">
        <w:rPr>
          <w:rFonts w:ascii="Arial" w:hAnsi="Arial" w:cs="Arial"/>
          <w:color w:val="auto"/>
        </w:rPr>
        <w:t xml:space="preserve">. </w:t>
      </w:r>
      <w:r w:rsidR="008E1D95">
        <w:rPr>
          <w:rFonts w:ascii="Arial" w:hAnsi="Arial" w:cs="Arial"/>
          <w:color w:val="auto"/>
        </w:rPr>
        <w:t>július</w:t>
      </w:r>
      <w:r w:rsidRPr="001323C0">
        <w:rPr>
          <w:rFonts w:ascii="Arial" w:hAnsi="Arial" w:cs="Arial"/>
          <w:color w:val="auto"/>
        </w:rPr>
        <w:t xml:space="preserve"> 1-jén lép hatályba.</w:t>
      </w:r>
    </w:p>
    <w:p w14:paraId="569F519E" w14:textId="77777777" w:rsidR="00404A6A" w:rsidRPr="001323C0" w:rsidRDefault="00404A6A" w:rsidP="00404A6A">
      <w:pPr>
        <w:spacing w:after="0" w:line="100" w:lineRule="atLeast"/>
        <w:ind w:left="360"/>
        <w:jc w:val="both"/>
        <w:rPr>
          <w:rFonts w:ascii="Arial" w:hAnsi="Arial" w:cs="Arial"/>
          <w:color w:val="auto"/>
        </w:rPr>
      </w:pPr>
    </w:p>
    <w:p w14:paraId="390AFC55" w14:textId="6B87E9D2" w:rsidR="00404A6A" w:rsidRPr="001323C0" w:rsidRDefault="00404A6A" w:rsidP="00404A6A">
      <w:pPr>
        <w:spacing w:after="0" w:line="100" w:lineRule="atLeast"/>
        <w:ind w:left="360"/>
        <w:jc w:val="both"/>
        <w:rPr>
          <w:rFonts w:ascii="Arial" w:hAnsi="Arial" w:cs="Arial"/>
          <w:color w:val="auto"/>
        </w:rPr>
      </w:pPr>
    </w:p>
    <w:p w14:paraId="58220E0E" w14:textId="77777777" w:rsidR="00AA1E68" w:rsidRPr="001323C0" w:rsidRDefault="00AA1E68" w:rsidP="00404A6A">
      <w:pPr>
        <w:spacing w:after="0" w:line="100" w:lineRule="atLeast"/>
        <w:ind w:left="360"/>
        <w:jc w:val="both"/>
        <w:rPr>
          <w:rFonts w:ascii="Arial" w:hAnsi="Arial" w:cs="Arial"/>
          <w:color w:val="auto"/>
        </w:rPr>
      </w:pPr>
    </w:p>
    <w:p w14:paraId="757F0BDD" w14:textId="14F8A669" w:rsidR="00404A6A" w:rsidRPr="001323C0" w:rsidRDefault="00404A6A" w:rsidP="00404A6A">
      <w:pPr>
        <w:tabs>
          <w:tab w:val="center" w:pos="1985"/>
          <w:tab w:val="center" w:pos="6804"/>
        </w:tabs>
        <w:spacing w:after="0" w:line="100" w:lineRule="atLeast"/>
        <w:ind w:left="357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ab/>
        <w:t>dr. Tüske Róbert</w:t>
      </w:r>
      <w:r w:rsidRPr="001323C0">
        <w:rPr>
          <w:rFonts w:ascii="Arial" w:hAnsi="Arial" w:cs="Arial"/>
          <w:color w:val="auto"/>
        </w:rPr>
        <w:tab/>
        <w:t>Papp Gábor</w:t>
      </w:r>
    </w:p>
    <w:p w14:paraId="2214D453" w14:textId="557A0BE1" w:rsidR="00FA6812" w:rsidRPr="001323C0" w:rsidRDefault="00FA6812" w:rsidP="00404A6A">
      <w:pPr>
        <w:tabs>
          <w:tab w:val="center" w:pos="1985"/>
          <w:tab w:val="center" w:pos="6804"/>
        </w:tabs>
        <w:spacing w:after="0" w:line="100" w:lineRule="atLeast"/>
        <w:ind w:left="357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ab/>
        <w:t>jegyző</w:t>
      </w:r>
      <w:r w:rsidRPr="001323C0">
        <w:rPr>
          <w:rFonts w:ascii="Arial" w:hAnsi="Arial" w:cs="Arial"/>
          <w:color w:val="auto"/>
        </w:rPr>
        <w:tab/>
        <w:t>polgármester</w:t>
      </w:r>
    </w:p>
    <w:p w14:paraId="00CE8ADF" w14:textId="13B5AFAD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C2128C2" w14:textId="5F257B0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BEECD75" w14:textId="534CE7A1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85EFB6E" w14:textId="7EE09308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875A594" w14:textId="245DC20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BEA8221" w14:textId="2E8F0D2C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0F91B04" w14:textId="2F8E2D9D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C78AC9C" w14:textId="3C82CEF0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149A72E" w14:textId="019F48F6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6BEB027" w14:textId="6C78A2A4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B045055" w14:textId="1F8AB64E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78097B1" w14:textId="0B48347A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C11D142" w14:textId="0295BFE0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5EEA142" w14:textId="6EAD333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593F9AB" w14:textId="18DDB950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D1B01A4" w14:textId="601AA04E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84C539" w14:textId="188F0356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17FB5CF" w14:textId="5B6EAF8C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0517689" w14:textId="103D3619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492047" w14:textId="77777777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92CB864" w14:textId="73AAB206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D59733A" w14:textId="78308F59" w:rsidR="00AA1E68" w:rsidRPr="001323C0" w:rsidRDefault="00AA1E68" w:rsidP="00AA1E68">
      <w:pPr>
        <w:spacing w:after="0" w:line="240" w:lineRule="auto"/>
        <w:jc w:val="right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 xml:space="preserve">1. melléklet </w:t>
      </w:r>
    </w:p>
    <w:p w14:paraId="722BFCA8" w14:textId="77777777" w:rsidR="00AA1E68" w:rsidRPr="001323C0" w:rsidRDefault="00AA1E68" w:rsidP="00AA1E68">
      <w:pPr>
        <w:pStyle w:val="Default"/>
        <w:ind w:left="720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  <w:gridCol w:w="4402"/>
      </w:tblGrid>
      <w:tr w:rsidR="001323C0" w:rsidRPr="001323C0" w14:paraId="421D7CA7" w14:textId="77777777" w:rsidTr="00773BB0">
        <w:tc>
          <w:tcPr>
            <w:tcW w:w="8834" w:type="dxa"/>
            <w:gridSpan w:val="2"/>
            <w:shd w:val="clear" w:color="auto" w:fill="auto"/>
          </w:tcPr>
          <w:p w14:paraId="1C88AB39" w14:textId="1163D4ED" w:rsidR="00AA1E68" w:rsidRPr="001323C0" w:rsidRDefault="00AA1E68" w:rsidP="0084481E">
            <w:pPr>
              <w:pStyle w:val="Default"/>
              <w:numPr>
                <w:ilvl w:val="0"/>
                <w:numId w:val="14"/>
              </w:num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Házasságkötés </w:t>
            </w:r>
            <w:r w:rsidR="00773BB0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fizetendő </w:t>
            </w: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díja hivatali munkaidőben</w:t>
            </w:r>
          </w:p>
        </w:tc>
      </w:tr>
      <w:tr w:rsidR="001323C0" w:rsidRPr="001323C0" w14:paraId="7C7D5AAE" w14:textId="77777777" w:rsidTr="00773BB0">
        <w:tc>
          <w:tcPr>
            <w:tcW w:w="4432" w:type="dxa"/>
            <w:shd w:val="clear" w:color="auto" w:fill="auto"/>
          </w:tcPr>
          <w:p w14:paraId="0043EF6F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A.</w:t>
            </w:r>
          </w:p>
        </w:tc>
        <w:tc>
          <w:tcPr>
            <w:tcW w:w="4402" w:type="dxa"/>
            <w:shd w:val="clear" w:color="auto" w:fill="auto"/>
          </w:tcPr>
          <w:p w14:paraId="494523DB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B.</w:t>
            </w:r>
          </w:p>
        </w:tc>
      </w:tr>
      <w:tr w:rsidR="001323C0" w:rsidRPr="001323C0" w14:paraId="7CAFDDA8" w14:textId="77777777" w:rsidTr="00773BB0">
        <w:tc>
          <w:tcPr>
            <w:tcW w:w="4432" w:type="dxa"/>
            <w:shd w:val="clear" w:color="auto" w:fill="auto"/>
          </w:tcPr>
          <w:p w14:paraId="700CB06E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Megnevezés</w:t>
            </w:r>
          </w:p>
        </w:tc>
        <w:tc>
          <w:tcPr>
            <w:tcW w:w="4402" w:type="dxa"/>
            <w:shd w:val="clear" w:color="auto" w:fill="auto"/>
          </w:tcPr>
          <w:p w14:paraId="31D96978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Díj (bruttó Ft)</w:t>
            </w:r>
          </w:p>
        </w:tc>
      </w:tr>
      <w:tr w:rsidR="001323C0" w:rsidRPr="001323C0" w14:paraId="126C4969" w14:textId="77777777" w:rsidTr="00773BB0">
        <w:tc>
          <w:tcPr>
            <w:tcW w:w="4432" w:type="dxa"/>
            <w:shd w:val="clear" w:color="auto" w:fill="auto"/>
          </w:tcPr>
          <w:p w14:paraId="01D777A9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 xml:space="preserve">1. Az anyakönyvvezető irodájában </w:t>
            </w:r>
          </w:p>
        </w:tc>
        <w:tc>
          <w:tcPr>
            <w:tcW w:w="4402" w:type="dxa"/>
            <w:shd w:val="clear" w:color="auto" w:fill="auto"/>
          </w:tcPr>
          <w:p w14:paraId="6C4E49A6" w14:textId="558509B2" w:rsidR="00AA1E68" w:rsidRPr="001323C0" w:rsidRDefault="00AA1E68" w:rsidP="00773BB0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ingyenes</w:t>
            </w:r>
          </w:p>
        </w:tc>
      </w:tr>
      <w:tr w:rsidR="001323C0" w:rsidRPr="001323C0" w14:paraId="334F0075" w14:textId="77777777" w:rsidTr="00773BB0">
        <w:tc>
          <w:tcPr>
            <w:tcW w:w="4432" w:type="dxa"/>
            <w:shd w:val="clear" w:color="auto" w:fill="auto"/>
          </w:tcPr>
          <w:p w14:paraId="5F490E65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2. A díszteremben</w:t>
            </w:r>
          </w:p>
        </w:tc>
        <w:tc>
          <w:tcPr>
            <w:tcW w:w="4402" w:type="dxa"/>
            <w:shd w:val="clear" w:color="auto" w:fill="auto"/>
          </w:tcPr>
          <w:p w14:paraId="4EF54B1A" w14:textId="4557836B" w:rsidR="00AA1E68" w:rsidRPr="001323C0" w:rsidRDefault="00AA1E68" w:rsidP="00773BB0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25.000</w:t>
            </w:r>
          </w:p>
        </w:tc>
      </w:tr>
      <w:tr w:rsidR="001323C0" w:rsidRPr="001323C0" w14:paraId="51FF6CBD" w14:textId="77777777" w:rsidTr="00773BB0">
        <w:tc>
          <w:tcPr>
            <w:tcW w:w="4432" w:type="dxa"/>
            <w:shd w:val="clear" w:color="auto" w:fill="auto"/>
          </w:tcPr>
          <w:p w14:paraId="78D16470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3. Külső helyszínen</w:t>
            </w:r>
          </w:p>
        </w:tc>
        <w:tc>
          <w:tcPr>
            <w:tcW w:w="4402" w:type="dxa"/>
            <w:shd w:val="clear" w:color="auto" w:fill="auto"/>
          </w:tcPr>
          <w:p w14:paraId="6F31510E" w14:textId="7E69A23C" w:rsidR="00AA1E68" w:rsidRPr="001323C0" w:rsidRDefault="00AA1E68" w:rsidP="00773BB0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40.000</w:t>
            </w:r>
          </w:p>
        </w:tc>
      </w:tr>
    </w:tbl>
    <w:p w14:paraId="719276B0" w14:textId="77777777" w:rsidR="00AA1E68" w:rsidRPr="001323C0" w:rsidRDefault="00AA1E68" w:rsidP="00AA1E6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6"/>
      </w:tblGrid>
      <w:tr w:rsidR="001323C0" w:rsidRPr="001323C0" w14:paraId="257DD6B1" w14:textId="77777777" w:rsidTr="00635B36">
        <w:tc>
          <w:tcPr>
            <w:tcW w:w="9062" w:type="dxa"/>
            <w:gridSpan w:val="2"/>
            <w:shd w:val="clear" w:color="auto" w:fill="auto"/>
          </w:tcPr>
          <w:p w14:paraId="1AE02F28" w14:textId="248BD3EA" w:rsidR="00AA1E68" w:rsidRPr="001323C0" w:rsidRDefault="00AA1E68" w:rsidP="0084481E">
            <w:pPr>
              <w:pStyle w:val="Default"/>
              <w:numPr>
                <w:ilvl w:val="0"/>
                <w:numId w:val="14"/>
              </w:num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Házasságkötés</w:t>
            </w:r>
            <w:r w:rsidR="00773BB0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fizetendő</w:t>
            </w: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díja hivatali munkaidőn kívül</w:t>
            </w:r>
          </w:p>
        </w:tc>
      </w:tr>
      <w:tr w:rsidR="001323C0" w:rsidRPr="001323C0" w14:paraId="568B947E" w14:textId="77777777" w:rsidTr="00635B36">
        <w:tc>
          <w:tcPr>
            <w:tcW w:w="4531" w:type="dxa"/>
            <w:shd w:val="clear" w:color="auto" w:fill="auto"/>
          </w:tcPr>
          <w:p w14:paraId="67A210E0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A.</w:t>
            </w:r>
          </w:p>
        </w:tc>
        <w:tc>
          <w:tcPr>
            <w:tcW w:w="4531" w:type="dxa"/>
            <w:shd w:val="clear" w:color="auto" w:fill="auto"/>
          </w:tcPr>
          <w:p w14:paraId="4F6E53A4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B.</w:t>
            </w:r>
          </w:p>
        </w:tc>
      </w:tr>
      <w:tr w:rsidR="001323C0" w:rsidRPr="001323C0" w14:paraId="6E5809E4" w14:textId="77777777" w:rsidTr="00635B36">
        <w:tc>
          <w:tcPr>
            <w:tcW w:w="4531" w:type="dxa"/>
            <w:shd w:val="clear" w:color="auto" w:fill="auto"/>
          </w:tcPr>
          <w:p w14:paraId="43CC7E6A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Megnevezés</w:t>
            </w:r>
          </w:p>
        </w:tc>
        <w:tc>
          <w:tcPr>
            <w:tcW w:w="4531" w:type="dxa"/>
            <w:shd w:val="clear" w:color="auto" w:fill="auto"/>
          </w:tcPr>
          <w:p w14:paraId="171A7DC7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Díj (bruttó Ft)</w:t>
            </w:r>
          </w:p>
        </w:tc>
      </w:tr>
      <w:tr w:rsidR="001323C0" w:rsidRPr="001323C0" w14:paraId="62B736D9" w14:textId="77777777" w:rsidTr="00635B36">
        <w:tc>
          <w:tcPr>
            <w:tcW w:w="4531" w:type="dxa"/>
            <w:shd w:val="clear" w:color="auto" w:fill="auto"/>
          </w:tcPr>
          <w:p w14:paraId="42805E6C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1. A díszteremben</w:t>
            </w:r>
          </w:p>
        </w:tc>
        <w:tc>
          <w:tcPr>
            <w:tcW w:w="4531" w:type="dxa"/>
            <w:shd w:val="clear" w:color="auto" w:fill="auto"/>
          </w:tcPr>
          <w:p w14:paraId="51B332F8" w14:textId="26D2E2C2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25.000</w:t>
            </w:r>
          </w:p>
        </w:tc>
      </w:tr>
      <w:tr w:rsidR="00FA2612" w:rsidRPr="001323C0" w14:paraId="781A2165" w14:textId="77777777" w:rsidTr="00635B36">
        <w:tc>
          <w:tcPr>
            <w:tcW w:w="4531" w:type="dxa"/>
            <w:shd w:val="clear" w:color="auto" w:fill="auto"/>
          </w:tcPr>
          <w:p w14:paraId="29C00C1C" w14:textId="77777777" w:rsidR="00AA1E68" w:rsidRPr="001323C0" w:rsidRDefault="00AA1E68" w:rsidP="00635B36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2. Külső helyszínen</w:t>
            </w:r>
          </w:p>
        </w:tc>
        <w:tc>
          <w:tcPr>
            <w:tcW w:w="4531" w:type="dxa"/>
            <w:shd w:val="clear" w:color="auto" w:fill="auto"/>
          </w:tcPr>
          <w:p w14:paraId="479D4984" w14:textId="18E81C46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40.000</w:t>
            </w:r>
          </w:p>
        </w:tc>
      </w:tr>
    </w:tbl>
    <w:p w14:paraId="6804F5A7" w14:textId="2150F1FE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9606D73" w14:textId="435395E4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AA1FBF" w14:textId="3190CD03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B15B1DA" w14:textId="2A54AFCB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DE8D00C" w14:textId="378212E8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41C311D" w14:textId="77777777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30291E8" w14:textId="34A42848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8AA1213" w14:textId="4F84140E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9023CEC" w14:textId="05E7E96D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CF2BD36" w14:textId="77777777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7F3C3CC" w14:textId="0BCE6D17" w:rsidR="001100DE" w:rsidRPr="001323C0" w:rsidRDefault="001100DE" w:rsidP="00D20549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182184C4" w14:textId="58EF2001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68ABA72B" w14:textId="1C39108A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43C3188" w14:textId="24451F7A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0AD54279" w14:textId="3263C372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384DBBB0" w14:textId="19262F86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68F9E053" w14:textId="1EB0DEDF" w:rsidR="009A009A" w:rsidRPr="001323C0" w:rsidRDefault="009A009A" w:rsidP="0084481E">
      <w:pPr>
        <w:pStyle w:val="Listaszerbekezds"/>
        <w:spacing w:after="0" w:line="240" w:lineRule="auto"/>
        <w:ind w:left="1068"/>
        <w:jc w:val="center"/>
        <w:rPr>
          <w:rFonts w:ascii="Arial" w:hAnsi="Arial" w:cs="Arial"/>
          <w:b/>
          <w:bCs/>
          <w:color w:val="auto"/>
        </w:rPr>
      </w:pPr>
    </w:p>
    <w:p w14:paraId="3CA0B1BD" w14:textId="5E50A714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726A5F9" w14:textId="00BA1708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E122BA6" w14:textId="1A2183C8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12C95412" w14:textId="50AAE3CC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46F1D7DC" w14:textId="46F2E917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6FE4ECD9" w14:textId="3C5F2456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901D97A" w14:textId="57460806" w:rsidR="00313B40" w:rsidRDefault="00313B40">
      <w:pPr>
        <w:suppressAutoHyphens w:val="0"/>
        <w:spacing w:after="0" w:line="240" w:lineRule="auto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br w:type="page"/>
      </w:r>
    </w:p>
    <w:p w14:paraId="34AEAC11" w14:textId="77777777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  <w:bookmarkStart w:id="0" w:name="_GoBack"/>
      <w:bookmarkEnd w:id="0"/>
    </w:p>
    <w:p w14:paraId="06178B1F" w14:textId="5040CFB8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263CD97" w14:textId="79D3176F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48A83FD" w14:textId="77777777" w:rsidR="0084481E" w:rsidRPr="001323C0" w:rsidRDefault="0084481E" w:rsidP="0084481E">
      <w:pPr>
        <w:spacing w:after="0" w:line="240" w:lineRule="auto"/>
        <w:jc w:val="center"/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</w:pPr>
      <w:r w:rsidRPr="001323C0">
        <w:rPr>
          <w:rFonts w:ascii="Arial" w:hAnsi="Arial" w:cs="Arial"/>
          <w:b/>
          <w:color w:val="auto"/>
        </w:rPr>
        <w:t xml:space="preserve">A hivatali helyiségen és a hivatali munkaidőn kívül történő házasságkötés díjáról szóló 41/2016. (XI. 30.) önkormányzati rendelet </w:t>
      </w:r>
      <w:r w:rsidRPr="001323C0"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  <w:t>módosításáról</w:t>
      </w:r>
    </w:p>
    <w:p w14:paraId="51EA7358" w14:textId="093983B4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7E7E4D01" w14:textId="77777777" w:rsidR="009C13C2" w:rsidRPr="001323C0" w:rsidRDefault="009C13C2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2A57CC77" w14:textId="77777777" w:rsidR="0084481E" w:rsidRPr="001323C0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Általános indokolás</w:t>
      </w:r>
    </w:p>
    <w:p w14:paraId="436D54BE" w14:textId="58693EAA" w:rsidR="0084481E" w:rsidRPr="001323C0" w:rsidRDefault="009C13C2" w:rsidP="0084481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Cs/>
          <w:color w:val="auto"/>
          <w:lang w:eastAsia="hu-HU"/>
        </w:rPr>
        <w:t xml:space="preserve">Az energiaárak változásával párhuzamosan – tekintettel arra, hogy az önkormányzat ilyen jellegű kiadásai megsokszorozódnak – szükségessé vált az önkormányzat által biztosított szolgáltatások, jelen esetben a házasságkötés díjának felülvizsgálata. </w:t>
      </w:r>
      <w:r w:rsidR="0084481E" w:rsidRPr="001323C0">
        <w:rPr>
          <w:rFonts w:ascii="Arial" w:hAnsi="Arial" w:cs="Arial"/>
          <w:color w:val="auto"/>
        </w:rPr>
        <w:t xml:space="preserve"> </w:t>
      </w:r>
    </w:p>
    <w:p w14:paraId="5895E330" w14:textId="4E5D1D8B" w:rsidR="009C13C2" w:rsidRPr="001323C0" w:rsidRDefault="009C13C2" w:rsidP="0084481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654332D6" w14:textId="77777777" w:rsidR="009C13C2" w:rsidRPr="001323C0" w:rsidRDefault="009C13C2" w:rsidP="0084481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5458DBE2" w14:textId="77777777" w:rsidR="0084481E" w:rsidRPr="001323C0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Részletes indokolás</w:t>
      </w:r>
    </w:p>
    <w:p w14:paraId="6FF8454A" w14:textId="77777777" w:rsidR="0084481E" w:rsidRPr="001323C0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Az 1. §-hoz</w:t>
      </w:r>
    </w:p>
    <w:p w14:paraId="22872012" w14:textId="051807DF" w:rsidR="0084481E" w:rsidRPr="001323C0" w:rsidRDefault="00023A91" w:rsidP="0084481E">
      <w:pPr>
        <w:shd w:val="clear" w:color="auto" w:fill="FFFFFF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Az anyakönyvvezetőt megillető, 2017. január 1. óta hatályos díjazás emelését tartalmazza</w:t>
      </w:r>
      <w:r w:rsidR="009C13C2" w:rsidRPr="001323C0">
        <w:rPr>
          <w:rFonts w:ascii="Arial" w:hAnsi="Arial" w:cs="Arial"/>
          <w:color w:val="auto"/>
        </w:rPr>
        <w:t xml:space="preserve">. </w:t>
      </w:r>
      <w:r w:rsidR="0084481E" w:rsidRPr="001323C0">
        <w:rPr>
          <w:rFonts w:ascii="Arial" w:hAnsi="Arial" w:cs="Arial"/>
          <w:color w:val="auto"/>
        </w:rPr>
        <w:t xml:space="preserve"> </w:t>
      </w:r>
    </w:p>
    <w:p w14:paraId="34E61381" w14:textId="653AE54C" w:rsidR="0084481E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b/>
          <w:bCs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A 2. §-hoz</w:t>
      </w:r>
    </w:p>
    <w:p w14:paraId="1F7B72CC" w14:textId="2FD1B812" w:rsidR="00023A91" w:rsidRPr="00023A91" w:rsidRDefault="00023A91" w:rsidP="00F509D7">
      <w:pPr>
        <w:shd w:val="clear" w:color="auto" w:fill="FFFFFF"/>
        <w:jc w:val="both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A kiegészítő szolgáltatások </w:t>
      </w:r>
      <w:r w:rsidR="00F509D7">
        <w:rPr>
          <w:rFonts w:ascii="Arial" w:hAnsi="Arial" w:cs="Arial"/>
          <w:bCs/>
          <w:color w:val="auto"/>
        </w:rPr>
        <w:t>hatályon kívül helyezése miatt módosítja a mellékletet.</w:t>
      </w:r>
    </w:p>
    <w:p w14:paraId="47ED02A3" w14:textId="2F2623DF" w:rsidR="00023A91" w:rsidRPr="001323C0" w:rsidRDefault="00023A91" w:rsidP="0084481E">
      <w:pPr>
        <w:shd w:val="clear" w:color="auto" w:fill="FFFFFF"/>
        <w:ind w:firstLine="180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A 3. §-hoz</w:t>
      </w:r>
    </w:p>
    <w:p w14:paraId="798701D8" w14:textId="77777777" w:rsidR="0084481E" w:rsidRPr="001323C0" w:rsidRDefault="0084481E" w:rsidP="0084481E">
      <w:pPr>
        <w:shd w:val="clear" w:color="auto" w:fill="FFFFFF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Hatályba léptető rendelkezés.</w:t>
      </w:r>
    </w:p>
    <w:p w14:paraId="3236E7A6" w14:textId="7F619B8D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E995EAA" w14:textId="3CD19612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34F331E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ED5A6F2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EA2DF0F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7AC18A2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BBE3079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1D9929D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37BDFEE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11E3C2B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6F268AE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FF5C27D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2856F3B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A9C5017" w14:textId="13111490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14EA6FE" w14:textId="1169071D" w:rsidR="009C13C2" w:rsidRPr="001323C0" w:rsidRDefault="009C13C2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54296CA" w14:textId="669F8026" w:rsidR="009C13C2" w:rsidRPr="001323C0" w:rsidRDefault="009C13C2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0041790" w14:textId="77777777" w:rsidR="009C13C2" w:rsidRPr="001323C0" w:rsidRDefault="009C13C2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8350EC5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924BD35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9DD702E" w14:textId="2684A11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3.</w:t>
      </w:r>
    </w:p>
    <w:p w14:paraId="0F254784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Előzetes hatásvizsgálat</w:t>
      </w:r>
    </w:p>
    <w:p w14:paraId="24354C46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2BBBF18C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a jogalkotásról szóló 2010. évi CXXX. törvény 17. § (1) bekezdése alapján</w:t>
      </w:r>
    </w:p>
    <w:p w14:paraId="642E52B6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EAAF48" w14:textId="03D102F9" w:rsidR="0084481E" w:rsidRPr="001323C0" w:rsidRDefault="0084481E" w:rsidP="0084481E">
      <w:pPr>
        <w:spacing w:after="0" w:line="240" w:lineRule="auto"/>
        <w:jc w:val="both"/>
        <w:rPr>
          <w:rFonts w:ascii="Arial" w:eastAsia="Noto Sans CJK SC Regular" w:hAnsi="Arial" w:cs="Arial"/>
          <w:bCs/>
          <w:color w:val="auto"/>
          <w:kern w:val="2"/>
          <w:lang w:bidi="hi-IN"/>
        </w:rPr>
      </w:pPr>
      <w:r w:rsidRPr="001323C0">
        <w:rPr>
          <w:rFonts w:ascii="Arial" w:hAnsi="Arial" w:cs="Arial"/>
          <w:b/>
          <w:color w:val="auto"/>
        </w:rPr>
        <w:t>A rendelet-tervezet címe</w:t>
      </w:r>
      <w:r w:rsidRPr="001323C0">
        <w:rPr>
          <w:rFonts w:ascii="Arial" w:hAnsi="Arial" w:cs="Arial"/>
          <w:color w:val="auto"/>
        </w:rPr>
        <w:t xml:space="preserve">: a </w:t>
      </w:r>
      <w:r w:rsidR="00181378" w:rsidRPr="001323C0">
        <w:rPr>
          <w:rFonts w:ascii="Arial" w:hAnsi="Arial" w:cs="Arial"/>
          <w:color w:val="auto"/>
        </w:rPr>
        <w:t xml:space="preserve">hivatali helyiségen és a hivatali munkaidőn kívül történő házasságkötés díjáról szóló 41/2016. (XI. 30.) önkormányzati rendelet </w:t>
      </w:r>
      <w:r w:rsidR="00181378" w:rsidRPr="001323C0">
        <w:rPr>
          <w:rFonts w:ascii="Arial" w:eastAsia="Noto Sans CJK SC Regular" w:hAnsi="Arial" w:cs="Arial"/>
          <w:bCs/>
          <w:color w:val="auto"/>
          <w:kern w:val="2"/>
          <w:lang w:bidi="hi-IN"/>
        </w:rPr>
        <w:t>módosításáról</w:t>
      </w:r>
    </w:p>
    <w:p w14:paraId="046BC461" w14:textId="77777777" w:rsidR="00181378" w:rsidRPr="001323C0" w:rsidRDefault="00181378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E53538B" w14:textId="6C324FC0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Társadalmi-gazdasági hatása</w:t>
      </w:r>
      <w:r w:rsidRPr="001323C0">
        <w:rPr>
          <w:rFonts w:ascii="Arial" w:hAnsi="Arial" w:cs="Arial"/>
          <w:color w:val="auto"/>
        </w:rPr>
        <w:t xml:space="preserve">: </w:t>
      </w:r>
      <w:r w:rsidR="00CF107F">
        <w:rPr>
          <w:rFonts w:ascii="Arial" w:hAnsi="Arial" w:cs="Arial"/>
          <w:color w:val="auto"/>
        </w:rPr>
        <w:t>nem releváns</w:t>
      </w:r>
    </w:p>
    <w:p w14:paraId="3DB8D509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6D1966E" w14:textId="638D0CF9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Költségvetési hatása</w:t>
      </w:r>
      <w:r w:rsidRPr="001323C0">
        <w:rPr>
          <w:rFonts w:ascii="Arial" w:hAnsi="Arial" w:cs="Arial"/>
          <w:color w:val="auto"/>
        </w:rPr>
        <w:t xml:space="preserve">: </w:t>
      </w:r>
      <w:r w:rsidR="00CF107F">
        <w:rPr>
          <w:rFonts w:ascii="Arial" w:hAnsi="Arial" w:cs="Arial"/>
          <w:color w:val="auto"/>
        </w:rPr>
        <w:t>az anyakönyvvezetőt megillető díjazás emeléséről szól, a költségvetés kiadási oldalát érinti</w:t>
      </w:r>
      <w:r w:rsidR="00F509D7">
        <w:rPr>
          <w:rFonts w:ascii="Arial" w:hAnsi="Arial" w:cs="Arial"/>
          <w:color w:val="auto"/>
        </w:rPr>
        <w:t>, fedezet a hivatal költségvetésében rendelkezésre áll.</w:t>
      </w:r>
    </w:p>
    <w:p w14:paraId="6184E3D5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 xml:space="preserve"> </w:t>
      </w:r>
    </w:p>
    <w:p w14:paraId="4225558B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Környezeti, egészségi hatása</w:t>
      </w:r>
      <w:r w:rsidRPr="001323C0">
        <w:rPr>
          <w:rFonts w:ascii="Arial" w:hAnsi="Arial" w:cs="Arial"/>
          <w:color w:val="auto"/>
        </w:rPr>
        <w:t>: nincs</w:t>
      </w:r>
    </w:p>
    <w:p w14:paraId="2D4F964E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145FBE3" w14:textId="15DACE01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Adminisztratív terheket befolyásoló hatása</w:t>
      </w:r>
      <w:r w:rsidRPr="001323C0">
        <w:rPr>
          <w:rFonts w:ascii="Arial" w:hAnsi="Arial" w:cs="Arial"/>
          <w:color w:val="auto"/>
        </w:rPr>
        <w:t xml:space="preserve">: </w:t>
      </w:r>
      <w:r w:rsidR="00554D4A" w:rsidRPr="001323C0">
        <w:rPr>
          <w:rFonts w:ascii="Arial" w:hAnsi="Arial" w:cs="Arial"/>
          <w:color w:val="auto"/>
        </w:rPr>
        <w:t>nincs</w:t>
      </w:r>
    </w:p>
    <w:p w14:paraId="54DD0D3A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F515B23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Egyéb hatása</w:t>
      </w:r>
      <w:r w:rsidRPr="001323C0">
        <w:rPr>
          <w:rFonts w:ascii="Arial" w:hAnsi="Arial" w:cs="Arial"/>
          <w:color w:val="auto"/>
        </w:rPr>
        <w:t>: nincs</w:t>
      </w:r>
    </w:p>
    <w:p w14:paraId="2F222B3A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CE11DEC" w14:textId="25B83308" w:rsidR="0084481E" w:rsidRPr="001323C0" w:rsidRDefault="0084481E" w:rsidP="0084481E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 rendelet megalkotásának szükségessége</w:t>
      </w:r>
      <w:r w:rsidRPr="001323C0">
        <w:rPr>
          <w:rFonts w:ascii="Arial" w:hAnsi="Arial" w:cs="Arial"/>
          <w:color w:val="auto"/>
        </w:rPr>
        <w:t xml:space="preserve">: </w:t>
      </w:r>
      <w:r w:rsidR="00CF107F">
        <w:rPr>
          <w:rFonts w:ascii="Arial" w:hAnsi="Arial" w:cs="Arial"/>
          <w:color w:val="auto"/>
        </w:rPr>
        <w:t>az anyakönyvvezetői díjazás mértéke 2017. óta változatlan, időszerűvé vált a felülvizsgálat</w:t>
      </w:r>
    </w:p>
    <w:p w14:paraId="7345B601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4644B4F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 rendelet megalkotása elmaradása esetén várható következmények</w:t>
      </w:r>
      <w:r w:rsidRPr="001323C0">
        <w:rPr>
          <w:rFonts w:ascii="Arial" w:hAnsi="Arial" w:cs="Arial"/>
          <w:color w:val="auto"/>
        </w:rPr>
        <w:t xml:space="preserve">: törvényességi felügyeleti eljárás megindítását várhatóan nem eredményezi. </w:t>
      </w:r>
    </w:p>
    <w:p w14:paraId="26A9F4C9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12089C0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 rendelet alkalmazásához szükséges feltételek</w:t>
      </w:r>
      <w:r w:rsidRPr="001323C0">
        <w:rPr>
          <w:rFonts w:ascii="Arial" w:hAnsi="Arial" w:cs="Arial"/>
          <w:color w:val="auto"/>
        </w:rPr>
        <w:t xml:space="preserve">: </w:t>
      </w:r>
    </w:p>
    <w:p w14:paraId="38517693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személyi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283EA77E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szervezeti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06AC4832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tárgyi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1A5A5B37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pénzügyi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176A1789" w14:textId="77777777" w:rsidR="0084481E" w:rsidRPr="001323C0" w:rsidRDefault="0084481E" w:rsidP="0084481E">
      <w:pPr>
        <w:spacing w:after="0" w:line="240" w:lineRule="auto"/>
        <w:ind w:left="3540" w:firstLine="708"/>
        <w:jc w:val="both"/>
        <w:rPr>
          <w:rFonts w:ascii="Arial" w:hAnsi="Arial" w:cs="Arial"/>
          <w:color w:val="auto"/>
        </w:rPr>
      </w:pPr>
    </w:p>
    <w:p w14:paraId="5C15B258" w14:textId="77777777" w:rsidR="0084481E" w:rsidRPr="001323C0" w:rsidRDefault="0084481E" w:rsidP="0084481E">
      <w:pPr>
        <w:rPr>
          <w:rFonts w:ascii="Arial" w:hAnsi="Arial" w:cs="Arial"/>
          <w:color w:val="auto"/>
        </w:rPr>
      </w:pPr>
    </w:p>
    <w:p w14:paraId="4767B010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F77031C" w14:textId="23BF2975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7A630A3" w14:textId="3DA4D3D4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75F342B" w14:textId="1A6152C1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2B076C7" w14:textId="66C980C4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B5DBC30" w14:textId="3609673D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1CA54EC" w14:textId="6A28995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28F232D" w14:textId="38455242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67190CE" w14:textId="5DCD1F1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12E1FDA" w14:textId="0188C305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6AE3B9A" w14:textId="15318A45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89239BB" w14:textId="0CBD8B69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E99F1C4" w14:textId="52DCD600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D0AAA1E" w14:textId="1D2D4539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CC56D27" w14:textId="6CF95C0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54BE031" w14:textId="3AE49071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D861451" w14:textId="4BC65C6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3D330A3" w14:textId="1DA07258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F4F56F6" w14:textId="11C7EFAA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E420D7F" w14:textId="070C9895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09463EA2" w14:textId="66DD90A9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D038BFE" w14:textId="6C1E7EFD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8FAA971" w14:textId="77777777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7457538" w14:textId="4EAECEFE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347C476" w14:textId="1348A2B6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9CD68A6" w14:textId="77777777" w:rsidR="00D20549" w:rsidRDefault="00D20549" w:rsidP="0084481E">
      <w:pPr>
        <w:spacing w:after="0" w:line="240" w:lineRule="auto"/>
        <w:jc w:val="both"/>
        <w:rPr>
          <w:rFonts w:ascii="Arial" w:hAnsi="Arial" w:cs="Arial"/>
        </w:rPr>
      </w:pPr>
    </w:p>
    <w:p w14:paraId="48345FAD" w14:textId="77777777"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1C47529B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38C737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583F910D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14:paraId="07F1644D" w14:textId="77777777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AC742B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A69DC31" w14:textId="77777777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A186CF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BD8CD1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CFEAB2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6B6E0E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2A9F624" w14:textId="77777777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30F3C1" w14:textId="47B18746" w:rsidR="00701F1F" w:rsidRPr="00CA5A47" w:rsidRDefault="008452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04168A" w14:textId="77777777" w:rsidR="00701F1F" w:rsidRPr="00CA5A47" w:rsidRDefault="003476FE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H</w:t>
            </w:r>
            <w:r w:rsidR="00AD0517" w:rsidRPr="00CA5A47">
              <w:rPr>
                <w:rFonts w:ascii="Arial" w:hAnsi="Arial" w:cs="Arial"/>
              </w:rPr>
              <w:t>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E1ADC1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D3CE9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100DE" w14:paraId="66CC6FCC" w14:textId="77777777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470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77A138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70B5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FAD50F" w14:textId="77777777" w:rsidR="001100DE" w:rsidRDefault="001100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0A4003DA" w14:textId="77777777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E9CCA9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35D4A48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14:paraId="0CF792A9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C22375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D6EC9D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029F207" w14:textId="77777777" w:rsidR="00701F1F" w:rsidRDefault="00701F1F">
      <w:pPr>
        <w:ind w:left="360"/>
        <w:rPr>
          <w:rFonts w:ascii="Arial" w:hAnsi="Arial" w:cs="Arial"/>
        </w:rPr>
      </w:pPr>
    </w:p>
    <w:p w14:paraId="0436C3CC" w14:textId="77777777" w:rsidR="00701F1F" w:rsidRDefault="00701F1F">
      <w:pPr>
        <w:ind w:left="360"/>
        <w:rPr>
          <w:rFonts w:ascii="Arial" w:hAnsi="Arial" w:cs="Arial"/>
        </w:rPr>
      </w:pPr>
    </w:p>
    <w:p w14:paraId="44022700" w14:textId="77777777" w:rsidR="00701F1F" w:rsidRDefault="00701F1F">
      <w:pPr>
        <w:ind w:left="360"/>
        <w:rPr>
          <w:rFonts w:ascii="Arial" w:hAnsi="Arial" w:cs="Arial"/>
        </w:rPr>
      </w:pPr>
    </w:p>
    <w:p w14:paraId="219F0631" w14:textId="77777777" w:rsidR="00701F1F" w:rsidRDefault="00701F1F">
      <w:pPr>
        <w:jc w:val="center"/>
      </w:pPr>
    </w:p>
    <w:sectPr w:rsidR="00701F1F" w:rsidSect="00750D79">
      <w:headerReference w:type="first" r:id="rId8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229E5" w14:textId="77777777" w:rsidR="00FF3864" w:rsidRDefault="00FF3864">
      <w:pPr>
        <w:spacing w:after="0" w:line="240" w:lineRule="auto"/>
      </w:pPr>
      <w:r>
        <w:separator/>
      </w:r>
    </w:p>
  </w:endnote>
  <w:endnote w:type="continuationSeparator" w:id="0">
    <w:p w14:paraId="23F3BDD2" w14:textId="77777777" w:rsidR="00FF3864" w:rsidRDefault="00FF3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 Regular">
    <w:panose1 w:val="00000000000000000000"/>
    <w:charset w:val="00"/>
    <w:family w:val="roman"/>
    <w:notTrueType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B0FDB" w14:textId="77777777" w:rsidR="00FF3864" w:rsidRDefault="00FF3864">
      <w:pPr>
        <w:spacing w:after="0" w:line="240" w:lineRule="auto"/>
      </w:pPr>
      <w:r>
        <w:separator/>
      </w:r>
    </w:p>
  </w:footnote>
  <w:footnote w:type="continuationSeparator" w:id="0">
    <w:p w14:paraId="44F9BB3D" w14:textId="77777777" w:rsidR="00FF3864" w:rsidRDefault="00FF3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99C2E" w14:textId="3CE4041E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3A19ED5B" wp14:editId="03F7E2B0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8896648" w14:textId="77777777" w:rsidR="00701F1F" w:rsidRDefault="00701F1F">
    <w:pPr>
      <w:pStyle w:val="lfej"/>
    </w:pPr>
  </w:p>
  <w:p w14:paraId="3A259C44" w14:textId="77777777" w:rsidR="00701F1F" w:rsidRDefault="00701F1F">
    <w:pPr>
      <w:pStyle w:val="lfej"/>
    </w:pPr>
  </w:p>
  <w:p w14:paraId="4FE8BAD0" w14:textId="0142DC30" w:rsidR="00701F1F" w:rsidRDefault="00A468A8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77598C6C" wp14:editId="68C8FA9A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44C916" w14:textId="72DF7EDD"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</w:r>
                          <w:r w:rsidR="003B010F"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VÁROS POLGÁRMESTERE</w:t>
                          </w:r>
                        </w:p>
                        <w:p w14:paraId="5BE30E9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30B34FCF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554C8078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6A097E54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09405D52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0548CF7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2E94CD0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7B34C3DE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598C6C" id="Téglalap 2" o:spid="_x0000_s1026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" stroked="f">
              <v:textbox inset="0,0,0,0">
                <w:txbxContent>
                  <w:p w14:paraId="1A44C916" w14:textId="72DF7EDD"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</w:r>
                    <w:r w:rsidR="003B010F"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VÁROS POLGÁRMESTERE</w:t>
                    </w:r>
                  </w:p>
                  <w:p w14:paraId="5BE30E9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30B34FCF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554C8078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6A097E54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09405D52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0548CF7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2E94CD0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7B34C3DE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16D0452" wp14:editId="0E4B85A6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E539CCC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C44B4"/>
    <w:multiLevelType w:val="hybridMultilevel"/>
    <w:tmpl w:val="CAC45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2E17298"/>
    <w:multiLevelType w:val="hybridMultilevel"/>
    <w:tmpl w:val="8098D1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410A4"/>
    <w:multiLevelType w:val="hybridMultilevel"/>
    <w:tmpl w:val="99D292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20321"/>
    <w:multiLevelType w:val="hybridMultilevel"/>
    <w:tmpl w:val="F9FE1F10"/>
    <w:lvl w:ilvl="0" w:tplc="3C7A8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B3175F"/>
    <w:multiLevelType w:val="hybridMultilevel"/>
    <w:tmpl w:val="C0DC6894"/>
    <w:lvl w:ilvl="0" w:tplc="00D2F618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729AF"/>
    <w:multiLevelType w:val="hybridMultilevel"/>
    <w:tmpl w:val="93BE7F5C"/>
    <w:lvl w:ilvl="0" w:tplc="0338D99A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72CAC"/>
    <w:multiLevelType w:val="hybridMultilevel"/>
    <w:tmpl w:val="D94A6A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AAA5097"/>
    <w:multiLevelType w:val="hybridMultilevel"/>
    <w:tmpl w:val="1A1C20AA"/>
    <w:lvl w:ilvl="0" w:tplc="BC3CDE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4149A"/>
    <w:multiLevelType w:val="hybridMultilevel"/>
    <w:tmpl w:val="92008D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5050E"/>
    <w:multiLevelType w:val="hybridMultilevel"/>
    <w:tmpl w:val="AE8E2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3F289A"/>
    <w:multiLevelType w:val="hybridMultilevel"/>
    <w:tmpl w:val="9148D912"/>
    <w:lvl w:ilvl="0" w:tplc="84B6DA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3"/>
  </w:num>
  <w:num w:numId="5">
    <w:abstractNumId w:val="14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5"/>
  </w:num>
  <w:num w:numId="11">
    <w:abstractNumId w:val="0"/>
  </w:num>
  <w:num w:numId="12">
    <w:abstractNumId w:val="9"/>
  </w:num>
  <w:num w:numId="13">
    <w:abstractNumId w:val="10"/>
  </w:num>
  <w:num w:numId="14">
    <w:abstractNumId w:val="2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23A91"/>
    <w:rsid w:val="00030931"/>
    <w:rsid w:val="000426A9"/>
    <w:rsid w:val="00053B00"/>
    <w:rsid w:val="00053DA6"/>
    <w:rsid w:val="00055C6D"/>
    <w:rsid w:val="0008175D"/>
    <w:rsid w:val="000870AA"/>
    <w:rsid w:val="0009668F"/>
    <w:rsid w:val="000B4918"/>
    <w:rsid w:val="000D51E5"/>
    <w:rsid w:val="000E2977"/>
    <w:rsid w:val="00107D59"/>
    <w:rsid w:val="001100DE"/>
    <w:rsid w:val="00124725"/>
    <w:rsid w:val="001323C0"/>
    <w:rsid w:val="00165E3F"/>
    <w:rsid w:val="00175211"/>
    <w:rsid w:val="00181378"/>
    <w:rsid w:val="001B2971"/>
    <w:rsid w:val="001D1A25"/>
    <w:rsid w:val="001E172F"/>
    <w:rsid w:val="001F3236"/>
    <w:rsid w:val="0020309F"/>
    <w:rsid w:val="002440AD"/>
    <w:rsid w:val="0025177F"/>
    <w:rsid w:val="00262EF1"/>
    <w:rsid w:val="00263340"/>
    <w:rsid w:val="002B32D3"/>
    <w:rsid w:val="002D5569"/>
    <w:rsid w:val="002E5028"/>
    <w:rsid w:val="002F2DAE"/>
    <w:rsid w:val="002F660A"/>
    <w:rsid w:val="00313B40"/>
    <w:rsid w:val="003179C9"/>
    <w:rsid w:val="003476FE"/>
    <w:rsid w:val="003541BB"/>
    <w:rsid w:val="00363C98"/>
    <w:rsid w:val="00363ECC"/>
    <w:rsid w:val="003649AD"/>
    <w:rsid w:val="003734CF"/>
    <w:rsid w:val="00394244"/>
    <w:rsid w:val="003945A3"/>
    <w:rsid w:val="003B010F"/>
    <w:rsid w:val="003E2234"/>
    <w:rsid w:val="003E2A65"/>
    <w:rsid w:val="003F75F9"/>
    <w:rsid w:val="004005F9"/>
    <w:rsid w:val="00402A61"/>
    <w:rsid w:val="004045B8"/>
    <w:rsid w:val="00404A6A"/>
    <w:rsid w:val="00407922"/>
    <w:rsid w:val="00411246"/>
    <w:rsid w:val="00417508"/>
    <w:rsid w:val="004347B1"/>
    <w:rsid w:val="00473DAC"/>
    <w:rsid w:val="00481868"/>
    <w:rsid w:val="004A2843"/>
    <w:rsid w:val="004C3358"/>
    <w:rsid w:val="004D6220"/>
    <w:rsid w:val="004F1B52"/>
    <w:rsid w:val="00507B33"/>
    <w:rsid w:val="00513110"/>
    <w:rsid w:val="005174B9"/>
    <w:rsid w:val="00525EF8"/>
    <w:rsid w:val="005471E1"/>
    <w:rsid w:val="00554D4A"/>
    <w:rsid w:val="005634F4"/>
    <w:rsid w:val="005659F9"/>
    <w:rsid w:val="005720AA"/>
    <w:rsid w:val="005A101B"/>
    <w:rsid w:val="005A2354"/>
    <w:rsid w:val="005B7505"/>
    <w:rsid w:val="005C678D"/>
    <w:rsid w:val="005C7385"/>
    <w:rsid w:val="006368FF"/>
    <w:rsid w:val="0064625F"/>
    <w:rsid w:val="00676A80"/>
    <w:rsid w:val="006936D8"/>
    <w:rsid w:val="006B009C"/>
    <w:rsid w:val="006D7C77"/>
    <w:rsid w:val="006E1B5B"/>
    <w:rsid w:val="006F594E"/>
    <w:rsid w:val="00701F1F"/>
    <w:rsid w:val="00727A9A"/>
    <w:rsid w:val="0073013A"/>
    <w:rsid w:val="0074140D"/>
    <w:rsid w:val="00750D79"/>
    <w:rsid w:val="007678D7"/>
    <w:rsid w:val="00773BB0"/>
    <w:rsid w:val="007764B4"/>
    <w:rsid w:val="00787DF9"/>
    <w:rsid w:val="007C69F6"/>
    <w:rsid w:val="007D128F"/>
    <w:rsid w:val="007D5E0E"/>
    <w:rsid w:val="007E5345"/>
    <w:rsid w:val="00801BA9"/>
    <w:rsid w:val="00816B1B"/>
    <w:rsid w:val="00832B0A"/>
    <w:rsid w:val="0084481E"/>
    <w:rsid w:val="00844930"/>
    <w:rsid w:val="008452F6"/>
    <w:rsid w:val="008454E4"/>
    <w:rsid w:val="0086430F"/>
    <w:rsid w:val="008A0652"/>
    <w:rsid w:val="008A6167"/>
    <w:rsid w:val="008B1BE5"/>
    <w:rsid w:val="008B4826"/>
    <w:rsid w:val="008C31A1"/>
    <w:rsid w:val="008C3758"/>
    <w:rsid w:val="008C7D8B"/>
    <w:rsid w:val="008E1D95"/>
    <w:rsid w:val="008E5D13"/>
    <w:rsid w:val="008E6E6E"/>
    <w:rsid w:val="009042DC"/>
    <w:rsid w:val="00945DE1"/>
    <w:rsid w:val="009611FB"/>
    <w:rsid w:val="00965F1C"/>
    <w:rsid w:val="009A009A"/>
    <w:rsid w:val="009B21B1"/>
    <w:rsid w:val="009C13C2"/>
    <w:rsid w:val="009D16E0"/>
    <w:rsid w:val="009D1717"/>
    <w:rsid w:val="00A12409"/>
    <w:rsid w:val="00A13E5E"/>
    <w:rsid w:val="00A15B3B"/>
    <w:rsid w:val="00A20231"/>
    <w:rsid w:val="00A468A8"/>
    <w:rsid w:val="00A51355"/>
    <w:rsid w:val="00A62441"/>
    <w:rsid w:val="00A62502"/>
    <w:rsid w:val="00A84736"/>
    <w:rsid w:val="00A8711B"/>
    <w:rsid w:val="00A94374"/>
    <w:rsid w:val="00AA1E68"/>
    <w:rsid w:val="00AC1320"/>
    <w:rsid w:val="00AC39A4"/>
    <w:rsid w:val="00AD0517"/>
    <w:rsid w:val="00AD5E11"/>
    <w:rsid w:val="00AF0B2C"/>
    <w:rsid w:val="00B20855"/>
    <w:rsid w:val="00B52993"/>
    <w:rsid w:val="00B56D08"/>
    <w:rsid w:val="00B6371D"/>
    <w:rsid w:val="00B83A0E"/>
    <w:rsid w:val="00BD1EAA"/>
    <w:rsid w:val="00BD5C5E"/>
    <w:rsid w:val="00BE7AE6"/>
    <w:rsid w:val="00C05EA7"/>
    <w:rsid w:val="00C350B2"/>
    <w:rsid w:val="00C45C65"/>
    <w:rsid w:val="00C5644C"/>
    <w:rsid w:val="00C75BA7"/>
    <w:rsid w:val="00C95229"/>
    <w:rsid w:val="00CA5A47"/>
    <w:rsid w:val="00CB63A1"/>
    <w:rsid w:val="00CF0207"/>
    <w:rsid w:val="00CF107F"/>
    <w:rsid w:val="00CF7A5E"/>
    <w:rsid w:val="00D035B1"/>
    <w:rsid w:val="00D1777D"/>
    <w:rsid w:val="00D20549"/>
    <w:rsid w:val="00D323A1"/>
    <w:rsid w:val="00D50D5B"/>
    <w:rsid w:val="00D50E51"/>
    <w:rsid w:val="00D511E5"/>
    <w:rsid w:val="00D61F6E"/>
    <w:rsid w:val="00D631C5"/>
    <w:rsid w:val="00D651FC"/>
    <w:rsid w:val="00DA36C3"/>
    <w:rsid w:val="00DE4039"/>
    <w:rsid w:val="00DF087D"/>
    <w:rsid w:val="00DF5E77"/>
    <w:rsid w:val="00E44BE4"/>
    <w:rsid w:val="00E7453C"/>
    <w:rsid w:val="00EA0C44"/>
    <w:rsid w:val="00EC45D6"/>
    <w:rsid w:val="00ED4362"/>
    <w:rsid w:val="00EE0DF8"/>
    <w:rsid w:val="00F179AF"/>
    <w:rsid w:val="00F222A8"/>
    <w:rsid w:val="00F24249"/>
    <w:rsid w:val="00F254CE"/>
    <w:rsid w:val="00F31159"/>
    <w:rsid w:val="00F46FAC"/>
    <w:rsid w:val="00F509D7"/>
    <w:rsid w:val="00F81F9D"/>
    <w:rsid w:val="00F83C59"/>
    <w:rsid w:val="00F9210E"/>
    <w:rsid w:val="00FA2612"/>
    <w:rsid w:val="00FA5412"/>
    <w:rsid w:val="00FA6812"/>
    <w:rsid w:val="00FE1FC7"/>
    <w:rsid w:val="00FF3864"/>
    <w:rsid w:val="00FF3DAB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323C9F"/>
  <w15:docId w15:val="{E62FE0FB-542F-4CA6-AF63-9B092A2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uiPriority w:val="99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Hiperhivatkozs">
    <w:name w:val="Hyperlink"/>
    <w:basedOn w:val="Bekezdsalapbettpusa"/>
    <w:uiPriority w:val="99"/>
    <w:unhideWhenUsed/>
    <w:rsid w:val="00A6250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E5D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030931"/>
    <w:rPr>
      <w:b/>
      <w:bCs/>
    </w:rPr>
  </w:style>
  <w:style w:type="paragraph" w:customStyle="1" w:styleId="Bekezds">
    <w:name w:val="Bekezdés"/>
    <w:uiPriority w:val="99"/>
    <w:rsid w:val="00C350B2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13C06-194B-43B6-9FB1-4972DDF3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871</Words>
  <Characters>6014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Dr. Tüske Róbert</cp:lastModifiedBy>
  <cp:revision>10</cp:revision>
  <cp:lastPrinted>2022-06-23T13:32:00Z</cp:lastPrinted>
  <dcterms:created xsi:type="dcterms:W3CDTF">2023-06-14T11:07:00Z</dcterms:created>
  <dcterms:modified xsi:type="dcterms:W3CDTF">2023-06-14T11:24:00Z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