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1B6" w:rsidRPr="001112ED" w:rsidRDefault="006761B6" w:rsidP="006761B6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</w:p>
    <w:p w:rsidR="006761B6" w:rsidRPr="001112ED" w:rsidRDefault="006761B6" w:rsidP="006761B6">
      <w:pPr>
        <w:pStyle w:val="BasicParagraph"/>
        <w:spacing w:line="240" w:lineRule="auto"/>
        <w:rPr>
          <w:rFonts w:ascii="Arial" w:hAnsi="Arial" w:cs="Arial"/>
          <w:color w:val="auto"/>
          <w:spacing w:val="7"/>
          <w:sz w:val="22"/>
          <w:szCs w:val="22"/>
        </w:rPr>
      </w:pPr>
      <w:r w:rsidRPr="001112ED">
        <w:rPr>
          <w:rFonts w:ascii="Arial" w:hAnsi="Arial" w:cs="Arial"/>
          <w:noProof/>
          <w:sz w:val="22"/>
          <w:szCs w:val="22"/>
          <w:lang w:val="hu-H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112ED">
        <w:rPr>
          <w:rFonts w:ascii="Arial" w:hAnsi="Arial" w:cs="Arial"/>
          <w:color w:val="auto"/>
          <w:spacing w:val="7"/>
          <w:sz w:val="22"/>
          <w:szCs w:val="22"/>
        </w:rPr>
        <w:t>8380 Hévíz, Kossuth Lajos u. 1.</w:t>
      </w:r>
    </w:p>
    <w:p w:rsidR="006761B6" w:rsidRPr="001112ED" w:rsidRDefault="006761B6" w:rsidP="006761B6">
      <w:pPr>
        <w:spacing w:after="0" w:line="240" w:lineRule="auto"/>
        <w:rPr>
          <w:rFonts w:ascii="Arial" w:hAnsi="Arial" w:cs="Arial"/>
        </w:rPr>
      </w:pPr>
    </w:p>
    <w:p w:rsidR="00FE42A4" w:rsidRPr="001112ED" w:rsidRDefault="00FE42A4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Iktatószám: VFO/</w:t>
      </w:r>
      <w:r w:rsidR="001112ED" w:rsidRPr="001112ED">
        <w:rPr>
          <w:rFonts w:ascii="Arial" w:hAnsi="Arial" w:cs="Arial"/>
        </w:rPr>
        <w:t>280-2</w:t>
      </w:r>
      <w:r w:rsidRPr="001112ED">
        <w:rPr>
          <w:rFonts w:ascii="Arial" w:hAnsi="Arial" w:cs="Arial"/>
        </w:rPr>
        <w:t>/</w:t>
      </w:r>
      <w:r w:rsidR="007D0D30" w:rsidRPr="001112ED">
        <w:rPr>
          <w:rFonts w:ascii="Arial" w:hAnsi="Arial" w:cs="Arial"/>
        </w:rPr>
        <w:t>2016.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Napirend sorszáma:</w:t>
      </w:r>
    </w:p>
    <w:p w:rsidR="008E2138" w:rsidRPr="001112ED" w:rsidRDefault="008E2138" w:rsidP="008E2138">
      <w:pPr>
        <w:spacing w:after="0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Előterjesztés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Hévíz Város Önkormányzat Képviselő-testülete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  <w:color w:val="FF0000"/>
        </w:rPr>
      </w:pPr>
      <w:r w:rsidRPr="001112ED">
        <w:rPr>
          <w:rFonts w:ascii="Arial" w:hAnsi="Arial" w:cs="Arial"/>
          <w:b/>
        </w:rPr>
        <w:t>201</w:t>
      </w:r>
      <w:r w:rsidR="007D0D30" w:rsidRPr="001112ED">
        <w:rPr>
          <w:rFonts w:ascii="Arial" w:hAnsi="Arial" w:cs="Arial"/>
          <w:b/>
        </w:rPr>
        <w:t>6</w:t>
      </w:r>
      <w:r w:rsidRPr="001112ED">
        <w:rPr>
          <w:rFonts w:ascii="Arial" w:hAnsi="Arial" w:cs="Arial"/>
          <w:b/>
        </w:rPr>
        <w:t xml:space="preserve">. </w:t>
      </w:r>
      <w:r w:rsidR="006E748B">
        <w:rPr>
          <w:rFonts w:ascii="Arial" w:hAnsi="Arial" w:cs="Arial"/>
          <w:b/>
        </w:rPr>
        <w:t xml:space="preserve">március 30-ai </w:t>
      </w:r>
      <w:bookmarkStart w:id="0" w:name="_GoBack"/>
      <w:bookmarkEnd w:id="0"/>
      <w:r w:rsidR="007D0D30" w:rsidRPr="001112ED">
        <w:rPr>
          <w:rFonts w:ascii="Arial" w:hAnsi="Arial" w:cs="Arial"/>
          <w:b/>
        </w:rPr>
        <w:t>nyilvános</w:t>
      </w:r>
      <w:r w:rsidRPr="001112ED">
        <w:rPr>
          <w:rFonts w:ascii="Arial" w:hAnsi="Arial" w:cs="Arial"/>
          <w:b/>
        </w:rPr>
        <w:t xml:space="preserve"> ülésére</w:t>
      </w: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112ED" w:rsidRDefault="008E2138" w:rsidP="00C9684E">
      <w:pPr>
        <w:ind w:left="2124" w:hanging="2124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Tárgy:   </w:t>
      </w:r>
      <w:r w:rsidR="005325C0" w:rsidRPr="001112ED">
        <w:rPr>
          <w:rFonts w:ascii="Arial" w:hAnsi="Arial" w:cs="Arial"/>
          <w:b/>
        </w:rPr>
        <w:tab/>
      </w:r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 xml:space="preserve">Önkormányzati tulajdonú </w:t>
      </w:r>
      <w:proofErr w:type="spellStart"/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>víziközművek</w:t>
      </w:r>
      <w:proofErr w:type="spellEnd"/>
      <w:r w:rsidR="001112ED" w:rsidRPr="001112ED">
        <w:rPr>
          <w:rFonts w:ascii="Arial" w:eastAsia="Arial" w:hAnsi="Arial" w:cs="Arial"/>
          <w:shd w:val="clear" w:color="auto" w:fill="FFFFFF"/>
          <w:lang w:eastAsia="hu-HU" w:bidi="hu-HU"/>
        </w:rPr>
        <w:t xml:space="preserve"> vagyonértékelése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Az előterjesztő: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  <w:t>Papp Gábor polgármester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Készítette: 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</w:r>
      <w:r w:rsidR="007D0D30" w:rsidRPr="001112ED">
        <w:rPr>
          <w:rFonts w:ascii="Arial" w:hAnsi="Arial" w:cs="Arial"/>
        </w:rPr>
        <w:t>Babics Tamás környezetvédelmi ügyintéző</w:t>
      </w:r>
    </w:p>
    <w:p w:rsidR="008E2138" w:rsidRPr="001112ED" w:rsidRDefault="005325C0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</w:p>
    <w:p w:rsidR="005325C0" w:rsidRPr="001112ED" w:rsidRDefault="008E2138" w:rsidP="006419E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>Megtárgyalta: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tab/>
      </w:r>
      <w:r w:rsidR="00B923BC" w:rsidRPr="00A9351E">
        <w:rPr>
          <w:rFonts w:ascii="Arial" w:hAnsi="Arial" w:cs="Arial"/>
        </w:rPr>
        <w:t>Pénzügyi, Turisztikai és Városfejlesztési Bizottság</w:t>
      </w: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8E2138" w:rsidRPr="001112ED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  <w:b/>
        </w:rPr>
        <w:t xml:space="preserve">Törvényességi szempontból ellenőrizte: </w:t>
      </w:r>
      <w:r w:rsidRPr="001112ED">
        <w:rPr>
          <w:rFonts w:ascii="Arial" w:hAnsi="Arial" w:cs="Arial"/>
        </w:rPr>
        <w:t>dr. Tüske Róbert jegyző</w:t>
      </w: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</w:rPr>
      </w:pPr>
    </w:p>
    <w:p w:rsidR="008E2138" w:rsidRPr="001112ED" w:rsidRDefault="008E2138" w:rsidP="008E2138">
      <w:pPr>
        <w:spacing w:after="0" w:line="240" w:lineRule="auto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ab/>
      </w:r>
      <w:r w:rsidRPr="001112ED">
        <w:rPr>
          <w:rFonts w:ascii="Arial" w:hAnsi="Arial" w:cs="Arial"/>
          <w:b/>
        </w:rPr>
        <w:tab/>
      </w:r>
    </w:p>
    <w:p w:rsidR="008E2138" w:rsidRPr="001112ED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  <w:t xml:space="preserve">Papp Gábor 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</w:r>
      <w:r w:rsidRPr="001112ED">
        <w:rPr>
          <w:rFonts w:ascii="Arial" w:hAnsi="Arial" w:cs="Arial"/>
        </w:rPr>
        <w:tab/>
        <w:t xml:space="preserve"> polgármester</w:t>
      </w:r>
    </w:p>
    <w:p w:rsidR="008E2138" w:rsidRPr="001112ED" w:rsidRDefault="008E2138">
      <w:pPr>
        <w:rPr>
          <w:rFonts w:ascii="Arial" w:hAnsi="Arial" w:cs="Arial"/>
        </w:rPr>
      </w:pPr>
    </w:p>
    <w:p w:rsidR="00C610AA" w:rsidRPr="001112ED" w:rsidRDefault="00C610AA">
      <w:pPr>
        <w:rPr>
          <w:rFonts w:ascii="Arial" w:hAnsi="Arial" w:cs="Arial"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0714B4" w:rsidRPr="001112ED" w:rsidRDefault="000714B4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419E8" w:rsidRPr="001112ED" w:rsidRDefault="006419E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7D0D30" w:rsidRPr="001112ED" w:rsidRDefault="007D0D30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C9684E" w:rsidRPr="001112ED" w:rsidRDefault="00C9684E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73459" w:rsidRPr="001112ED" w:rsidRDefault="00873459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1112ED" w:rsidRDefault="001112ED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lastRenderedPageBreak/>
        <w:t>1.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Tárgy és tényállás ismertetése</w:t>
      </w:r>
    </w:p>
    <w:p w:rsidR="00E66DF6" w:rsidRPr="001112ED" w:rsidRDefault="00E66DF6" w:rsidP="00E66DF6">
      <w:pPr>
        <w:spacing w:after="0" w:line="240" w:lineRule="auto"/>
        <w:rPr>
          <w:rFonts w:ascii="Arial" w:hAnsi="Arial" w:cs="Arial"/>
          <w:b/>
        </w:rPr>
      </w:pPr>
    </w:p>
    <w:p w:rsidR="001112ED" w:rsidRPr="001112ED" w:rsidRDefault="001112ED" w:rsidP="001112ED">
      <w:pPr>
        <w:spacing w:after="0" w:line="240" w:lineRule="auto"/>
        <w:jc w:val="both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Tisztelt Képviselő-testület!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iCs/>
          <w:lang w:eastAsia="hu-HU"/>
        </w:rPr>
        <w:t xml:space="preserve">Az egészséges ivóvízhez való jog, mint az egészséghez való jog szerves része, az alkotmányos alapjogok közé tartozik. A lakosság egészséges ivóvízzel történő ellátását a </w:t>
      </w:r>
      <w:r w:rsidRPr="001112ED">
        <w:rPr>
          <w:rFonts w:ascii="Arial" w:hAnsi="Arial" w:cs="Arial"/>
        </w:rPr>
        <w:t xml:space="preserve">Magyarország helyi önkormányzatairól szóló 2011. évi CLXXXIX. törvény </w:t>
      </w:r>
      <w:r w:rsidRPr="001112ED">
        <w:rPr>
          <w:rFonts w:ascii="Arial" w:hAnsi="Arial" w:cs="Arial"/>
          <w:iCs/>
          <w:lang w:eastAsia="hu-HU"/>
        </w:rPr>
        <w:t xml:space="preserve">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.), </w:t>
      </w:r>
      <w:r w:rsidRPr="001112ED">
        <w:rPr>
          <w:rFonts w:ascii="Arial" w:hAnsi="Arial" w:cs="Arial"/>
        </w:rPr>
        <w:t>a</w:t>
      </w:r>
      <w:r w:rsidRPr="001112ED">
        <w:rPr>
          <w:rFonts w:ascii="Arial" w:hAnsi="Arial" w:cs="Arial"/>
          <w:iCs/>
          <w:lang w:eastAsia="hu-HU"/>
        </w:rPr>
        <w:t xml:space="preserve"> települési önkormányzatok kötelezően ellátandó feladatává teszi, míg a szennyvízelvezetés, ártalommentes elhelyezés és - tisztítás a lakosság számarányának megfelelően tartozik a kötelezően ellátandó feladatok közé.</w:t>
      </w:r>
    </w:p>
    <w:p w:rsidR="001112ED" w:rsidRPr="001112ED" w:rsidRDefault="001112ED" w:rsidP="001112ED">
      <w:pPr>
        <w:tabs>
          <w:tab w:val="left" w:pos="3630"/>
        </w:tabs>
        <w:spacing w:after="240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iCs/>
          <w:lang w:eastAsia="hu-HU"/>
        </w:rPr>
        <w:t xml:space="preserve">A víziközmű-szolgáltatás főbb jogszabályi kereteit jelenleg az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., az egyes állami tulajdonban lévő vagyontárgyak önkormányzatok tulajdonába adásáról szóló 1991. évi XXXIII. törvény (a továbbiakban: Vagyonátadó tv.) a vízgazdálkodásról szóló 1995 évi LVII. törvény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Vgtv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 és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szolgáltatásokról szóló 2011. évi CCIX. törvény (a továbbiakban: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 xml:space="preserve">.) </w:t>
      </w:r>
      <w:r w:rsidRPr="001112ED">
        <w:rPr>
          <w:rFonts w:ascii="Arial" w:hAnsi="Arial" w:cs="Arial"/>
          <w:iCs/>
          <w:lang w:eastAsia="hu-HU"/>
        </w:rPr>
        <w:t>határozza meg.</w:t>
      </w:r>
    </w:p>
    <w:p w:rsidR="001112ED" w:rsidRPr="001112ED" w:rsidRDefault="001112ED" w:rsidP="001112ED">
      <w:pPr>
        <w:pStyle w:val="NormlWeb"/>
        <w:spacing w:before="0" w:beforeAutospacing="0" w:after="240" w:afterAutospacing="0" w:line="276" w:lineRule="auto"/>
        <w:ind w:right="15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 xml:space="preserve">Az </w:t>
      </w:r>
      <w:proofErr w:type="spellStart"/>
      <w:r w:rsidRPr="001112ED">
        <w:rPr>
          <w:rFonts w:ascii="Arial" w:eastAsia="Calibri" w:hAnsi="Arial" w:cs="Arial"/>
          <w:sz w:val="22"/>
          <w:szCs w:val="22"/>
          <w:lang w:eastAsia="en-US"/>
        </w:rPr>
        <w:t>Mötv</w:t>
      </w:r>
      <w:proofErr w:type="spellEnd"/>
      <w:r w:rsidRPr="001112ED">
        <w:rPr>
          <w:rFonts w:ascii="Arial" w:eastAsia="Calibri" w:hAnsi="Arial" w:cs="Arial"/>
          <w:sz w:val="22"/>
          <w:szCs w:val="22"/>
          <w:lang w:eastAsia="en-US"/>
        </w:rPr>
        <w:t xml:space="preserve">.  13. §. (1) bekezdés szerint 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>„ A helyi közügyek, valamint a helyben biztosítható közfeladatok körében ellátandó helyi önkormányzati feladatok különösen: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left="147"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112ED">
        <w:rPr>
          <w:rFonts w:ascii="Arial" w:eastAsia="Calibri" w:hAnsi="Arial" w:cs="Arial"/>
          <w:sz w:val="22"/>
          <w:szCs w:val="22"/>
          <w:lang w:eastAsia="en-US"/>
        </w:rPr>
        <w:t>………………..</w:t>
      </w:r>
    </w:p>
    <w:p w:rsidR="001112ED" w:rsidRPr="001112ED" w:rsidRDefault="001112ED" w:rsidP="001112ED">
      <w:pPr>
        <w:pStyle w:val="NormlWeb"/>
        <w:spacing w:before="0" w:beforeAutospacing="0" w:after="0" w:afterAutospacing="0" w:line="276" w:lineRule="auto"/>
        <w:ind w:right="147"/>
        <w:jc w:val="both"/>
        <w:rPr>
          <w:rFonts w:ascii="Arial" w:eastAsia="Calibri" w:hAnsi="Arial" w:cs="Arial"/>
          <w:sz w:val="22"/>
          <w:szCs w:val="22"/>
          <w:lang w:eastAsia="en-US"/>
        </w:rPr>
      </w:pPr>
      <w:bookmarkStart w:id="1" w:name="pr53"/>
      <w:bookmarkStart w:id="2" w:name="pr73"/>
      <w:bookmarkEnd w:id="1"/>
      <w:bookmarkEnd w:id="2"/>
      <w:r w:rsidRPr="001112ED">
        <w:rPr>
          <w:rFonts w:ascii="Arial" w:eastAsia="Calibri" w:hAnsi="Arial" w:cs="Arial"/>
          <w:sz w:val="22"/>
          <w:szCs w:val="22"/>
          <w:lang w:eastAsia="en-US"/>
        </w:rPr>
        <w:t>21. víziközmű-szolgáltatás, amennyiben a víziközmű-szolgáltatásról szóló törvény rendelkezései szerint a helyi önkormányzat ellátásért felelősnek minősül.”</w:t>
      </w:r>
    </w:p>
    <w:p w:rsidR="001112ED" w:rsidRPr="001112ED" w:rsidRDefault="001112ED" w:rsidP="001112ED">
      <w:pPr>
        <w:tabs>
          <w:tab w:val="left" w:pos="3630"/>
        </w:tabs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közigazgatási területén a közműves ivóvízellátást és közműves szennyvízelvezetést és </w:t>
      </w:r>
      <w:proofErr w:type="spellStart"/>
      <w:r w:rsidRPr="001112ED">
        <w:rPr>
          <w:rFonts w:ascii="Arial" w:hAnsi="Arial" w:cs="Arial"/>
        </w:rPr>
        <w:t>-tisztítást</w:t>
      </w:r>
      <w:proofErr w:type="spellEnd"/>
      <w:r w:rsidRPr="001112ED">
        <w:rPr>
          <w:rFonts w:ascii="Arial" w:hAnsi="Arial" w:cs="Arial"/>
        </w:rPr>
        <w:t xml:space="preserve">, mint ágazati víziközmű-szolgáltatásokat a  DRV Zrt.  látja el, mely társaság felett a tulajdoni részesedés egésze a nemzeti vagyonba tartozik.  Az egyes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elemek egyrészt önkormányzati vagy állami tulajdonban állnak, megvalósított vagyonelemként.</w:t>
      </w:r>
    </w:p>
    <w:p w:rsidR="001112ED" w:rsidRPr="001112ED" w:rsidRDefault="001112ED" w:rsidP="001112ED">
      <w:pPr>
        <w:tabs>
          <w:tab w:val="left" w:pos="3630"/>
        </w:tabs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>A DRV és az Önkormányzat között  Üzemeltetési Szerződés köttetett a  vízellátó és szennyvízelvezető rendszer teljes körű, folyamatos és szakszerű üzemeltetésére, melyet a közeljövőben meg kell újítani.</w:t>
      </w:r>
    </w:p>
    <w:p w:rsidR="001112ED" w:rsidRPr="001112ED" w:rsidRDefault="001112ED" w:rsidP="001112ED">
      <w:pPr>
        <w:jc w:val="both"/>
        <w:rPr>
          <w:rFonts w:ascii="Arial" w:eastAsia="Calibri" w:hAnsi="Arial" w:cs="Arial"/>
        </w:rPr>
      </w:pPr>
      <w:r w:rsidRPr="001112ED">
        <w:rPr>
          <w:rFonts w:ascii="Arial" w:hAnsi="Arial" w:cs="Arial"/>
        </w:rPr>
        <w:t>A DRV Zrt. éves szolgáltatási- és eszközhasználat díjat fizet, ami nettó 1.260.000.- Ft + áfa, azaz bruttó 1.600.200.- Ft</w:t>
      </w:r>
    </w:p>
    <w:p w:rsidR="001112ED" w:rsidRP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>. 12. §.</w:t>
      </w:r>
      <w:proofErr w:type="spellStart"/>
      <w:r w:rsidRPr="001112ED">
        <w:rPr>
          <w:rFonts w:ascii="Arial" w:hAnsi="Arial" w:cs="Arial"/>
        </w:rPr>
        <w:t>-a</w:t>
      </w:r>
      <w:proofErr w:type="spellEnd"/>
      <w:r w:rsidRPr="001112ED">
        <w:rPr>
          <w:rFonts w:ascii="Arial" w:hAnsi="Arial" w:cs="Arial"/>
        </w:rPr>
        <w:t xml:space="preserve"> alapján az új üzemeltetési szerződés megkötése előtt a közműtulajdonosoknak (a Magyar Állam és az érintett önkormányzatok) akkreditált céggel vagyonértékelést kell végeztetniük, amely az üzemeltetési szerződés kötelező mellékletét képezi.</w:t>
      </w:r>
    </w:p>
    <w:p w:rsidR="001112ED" w:rsidRP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</w:t>
      </w:r>
      <w:proofErr w:type="spellStart"/>
      <w:r w:rsidRPr="001112ED">
        <w:rPr>
          <w:rFonts w:ascii="Arial" w:hAnsi="Arial" w:cs="Arial"/>
        </w:rPr>
        <w:t>víziközművek</w:t>
      </w:r>
      <w:proofErr w:type="spellEnd"/>
      <w:r w:rsidRPr="001112ED">
        <w:rPr>
          <w:rFonts w:ascii="Arial" w:hAnsi="Arial" w:cs="Arial"/>
        </w:rPr>
        <w:t xml:space="preserve"> vagyonértékelésének szabályairól és a víziközmű-szolgáltatók által közérdekből közzéteendő adatokról szóló 24/2013. (V. 29.) NFM rendelet 2.§. (3) bekezdése alapján, ha több víziközmű-tulajdonosnak azonos működési területen vagyonértékelési kötelezettsége van, a vagyonértékelést azonos időpontban és feltételek mellett, együttműködve kell elvégeztetni.</w:t>
      </w:r>
    </w:p>
    <w:p w:rsidR="001112ED" w:rsidRDefault="001112ED" w:rsidP="001112ED">
      <w:p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Az önkormányzati tulajdonú </w:t>
      </w:r>
      <w:proofErr w:type="spellStart"/>
      <w:r w:rsidRPr="001112ED">
        <w:rPr>
          <w:rFonts w:ascii="Arial" w:hAnsi="Arial" w:cs="Arial"/>
        </w:rPr>
        <w:t>víziközművek</w:t>
      </w:r>
      <w:proofErr w:type="spellEnd"/>
      <w:r w:rsidRPr="001112ED">
        <w:rPr>
          <w:rFonts w:ascii="Arial" w:hAnsi="Arial" w:cs="Arial"/>
        </w:rPr>
        <w:t xml:space="preserve"> vagyonértékelését </w:t>
      </w:r>
      <w:r w:rsidRPr="001112ED">
        <w:rPr>
          <w:rFonts w:ascii="Arial" w:hAnsi="Arial" w:cs="Arial"/>
          <w:b/>
        </w:rPr>
        <w:t xml:space="preserve">az Állami Regionális Közművagyon Értékelő Konzorciuma </w:t>
      </w:r>
      <w:r w:rsidRPr="001112ED">
        <w:rPr>
          <w:rFonts w:ascii="Arial" w:hAnsi="Arial" w:cs="Arial"/>
        </w:rPr>
        <w:t>(ECOELINE Zrt, BDL Környezetvédelmi Kft.)</w:t>
      </w:r>
      <w:r w:rsidRPr="001112ED">
        <w:rPr>
          <w:rFonts w:ascii="Arial" w:hAnsi="Arial" w:cs="Arial"/>
          <w:b/>
        </w:rPr>
        <w:t xml:space="preserve"> </w:t>
      </w:r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lastRenderedPageBreak/>
        <w:t xml:space="preserve">elkészítette, Hévíz Város Önkormányzata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vagyonát nettó 400.310.131.- Ft-ban állapította meg.</w:t>
      </w:r>
    </w:p>
    <w:p w:rsidR="00060627" w:rsidRDefault="00060627" w:rsidP="00983F5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hu-HU"/>
        </w:rPr>
      </w:pPr>
      <w:r w:rsidRPr="00983F52">
        <w:rPr>
          <w:rFonts w:ascii="Arial" w:hAnsi="Arial" w:cs="Arial"/>
        </w:rPr>
        <w:t xml:space="preserve">Az Önkormányzatnál nyilvántartott </w:t>
      </w:r>
      <w:r w:rsidR="00983F52" w:rsidRPr="00983F52">
        <w:rPr>
          <w:rFonts w:ascii="Arial" w:hAnsi="Arial" w:cs="Arial"/>
        </w:rPr>
        <w:t xml:space="preserve">nettó könyv szerinti </w:t>
      </w:r>
      <w:r w:rsidRPr="00983F52">
        <w:rPr>
          <w:rFonts w:ascii="Arial" w:hAnsi="Arial" w:cs="Arial"/>
        </w:rPr>
        <w:t xml:space="preserve">érték: </w:t>
      </w:r>
      <w:r w:rsidR="00983F52" w:rsidRPr="00983F52">
        <w:rPr>
          <w:rFonts w:ascii="Arial" w:hAnsi="Arial" w:cs="Arial"/>
          <w:bCs/>
          <w:lang w:eastAsia="hu-HU"/>
        </w:rPr>
        <w:t>121.865.803.- Ft</w:t>
      </w:r>
    </w:p>
    <w:p w:rsidR="00983F52" w:rsidRPr="00983F52" w:rsidRDefault="00983F52" w:rsidP="00983F52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hu-HU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Önkormányzat tulajdonában az alábbi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elemek tartoznak: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Ivóvíz hálózat: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79D6691B" wp14:editId="318B2087">
            <wp:extent cx="5760720" cy="2111693"/>
            <wp:effectExtent l="0" t="0" r="0" b="3175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11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Szennyvíz hálózat:</w:t>
      </w:r>
    </w:p>
    <w:p w:rsidR="001112ED" w:rsidRPr="001112ED" w:rsidRDefault="001112ED" w:rsidP="001112ED">
      <w:pPr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416BAE4A" wp14:editId="5B0A1F27">
            <wp:extent cx="5760720" cy="3281325"/>
            <wp:effectExtent l="0" t="0" r="0" b="0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2E5A05F1" wp14:editId="4EA2C22C">
            <wp:extent cx="5760720" cy="8859964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8599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54FFE0BC" wp14:editId="775D6276">
            <wp:extent cx="5760720" cy="9206907"/>
            <wp:effectExtent l="0" t="0" r="0" b="0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206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lastRenderedPageBreak/>
        <w:drawing>
          <wp:inline distT="0" distB="0" distL="0" distR="0" wp14:anchorId="549744B9" wp14:editId="4A3450C9">
            <wp:extent cx="5760720" cy="7114057"/>
            <wp:effectExtent l="0" t="0" r="0" b="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14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>Szennyvíz átemelők:</w:t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  <w:noProof/>
          <w:lang w:eastAsia="hu-HU"/>
        </w:rPr>
        <w:drawing>
          <wp:inline distT="0" distB="0" distL="0" distR="0" wp14:anchorId="540C1838" wp14:editId="6F09F714">
            <wp:extent cx="5760720" cy="604716"/>
            <wp:effectExtent l="0" t="0" r="0" b="508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047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2ED" w:rsidRPr="001112ED" w:rsidRDefault="001112ED" w:rsidP="001112ED">
      <w:pPr>
        <w:tabs>
          <w:tab w:val="left" w:pos="3630"/>
        </w:tabs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A város további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rendszerei állami tulajdont képeznek.</w:t>
      </w:r>
    </w:p>
    <w:p w:rsidR="001112ED" w:rsidRPr="001112ED" w:rsidRDefault="001112ED" w:rsidP="001112ED">
      <w:pPr>
        <w:spacing w:before="100" w:beforeAutospacing="1" w:after="100" w:afterAutospacing="1" w:line="240" w:lineRule="auto"/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Hévíz Város Önkormányzat Képviselő-testülete a 2014. február 4-i rendes  ülésén tárgyalta a </w:t>
      </w:r>
      <w:r w:rsidRPr="001112ED">
        <w:rPr>
          <w:rFonts w:ascii="Arial" w:hAnsi="Arial" w:cs="Arial"/>
          <w:iCs/>
          <w:lang w:eastAsia="hu-HU"/>
        </w:rPr>
        <w:t xml:space="preserve"> </w:t>
      </w:r>
      <w:r w:rsidRPr="001112ED">
        <w:rPr>
          <w:rFonts w:ascii="Arial" w:hAnsi="Arial" w:cs="Arial"/>
        </w:rPr>
        <w:t>Magyarország helyi önkormányzatairól szóló 2011. évi CLXXXIX. törvény</w:t>
      </w:r>
      <w:r w:rsidRPr="001112ED">
        <w:rPr>
          <w:rFonts w:ascii="Arial" w:hAnsi="Arial" w:cs="Arial"/>
          <w:iCs/>
          <w:lang w:eastAsia="hu-HU"/>
        </w:rPr>
        <w:t xml:space="preserve">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Mötv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.), a vízgazdálkodásról szóló 1995 évi LVII. törvény (a továbbiakban: </w:t>
      </w:r>
      <w:proofErr w:type="spellStart"/>
      <w:r w:rsidRPr="001112ED">
        <w:rPr>
          <w:rFonts w:ascii="Arial" w:hAnsi="Arial" w:cs="Arial"/>
          <w:iCs/>
          <w:lang w:eastAsia="hu-HU"/>
        </w:rPr>
        <w:t>Vgtv</w:t>
      </w:r>
      <w:proofErr w:type="spellEnd"/>
      <w:r w:rsidRPr="001112ED">
        <w:rPr>
          <w:rFonts w:ascii="Arial" w:hAnsi="Arial" w:cs="Arial"/>
          <w:iCs/>
          <w:lang w:eastAsia="hu-HU"/>
        </w:rPr>
        <w:t xml:space="preserve">.) és </w:t>
      </w:r>
      <w:proofErr w:type="spellStart"/>
      <w:r w:rsidRPr="001112ED">
        <w:rPr>
          <w:rFonts w:ascii="Arial" w:hAnsi="Arial" w:cs="Arial"/>
        </w:rPr>
        <w:t>víziközmű</w:t>
      </w:r>
      <w:proofErr w:type="spellEnd"/>
      <w:r w:rsidRPr="001112ED">
        <w:rPr>
          <w:rFonts w:ascii="Arial" w:hAnsi="Arial" w:cs="Arial"/>
        </w:rPr>
        <w:t xml:space="preserve"> </w:t>
      </w:r>
      <w:r w:rsidRPr="001112ED">
        <w:rPr>
          <w:rFonts w:ascii="Arial" w:hAnsi="Arial" w:cs="Arial"/>
        </w:rPr>
        <w:lastRenderedPageBreak/>
        <w:t xml:space="preserve">szolgáltatásokról szóló 2011. évi CCIX. törvények (a továbbiakban: </w:t>
      </w:r>
      <w:proofErr w:type="spellStart"/>
      <w:r w:rsidRPr="001112ED">
        <w:rPr>
          <w:rFonts w:ascii="Arial" w:hAnsi="Arial" w:cs="Arial"/>
        </w:rPr>
        <w:t>Vksztv</w:t>
      </w:r>
      <w:proofErr w:type="spellEnd"/>
      <w:r w:rsidRPr="001112ED">
        <w:rPr>
          <w:rFonts w:ascii="Arial" w:hAnsi="Arial" w:cs="Arial"/>
        </w:rPr>
        <w:t xml:space="preserve">.) kereteiben a </w:t>
      </w:r>
      <w:proofErr w:type="spellStart"/>
      <w:r w:rsidRPr="001112ED">
        <w:rPr>
          <w:rFonts w:ascii="Arial" w:hAnsi="Arial" w:cs="Arial"/>
          <w:lang w:eastAsia="hu-HU"/>
        </w:rPr>
        <w:t>víziközmű</w:t>
      </w:r>
      <w:proofErr w:type="spellEnd"/>
      <w:r w:rsidRPr="001112ED">
        <w:rPr>
          <w:rFonts w:ascii="Arial" w:hAnsi="Arial" w:cs="Arial"/>
          <w:lang w:eastAsia="hu-HU"/>
        </w:rPr>
        <w:t xml:space="preserve"> vagyon kérdéseit szabályozó előterjesztést.</w:t>
      </w:r>
    </w:p>
    <w:p w:rsidR="001112ED" w:rsidRP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A 16/2014.(II.4.)  Kt. határozat szerint a hévízi </w:t>
      </w:r>
      <w:proofErr w:type="spellStart"/>
      <w:r w:rsidRPr="001112ED">
        <w:rPr>
          <w:rFonts w:ascii="Arial" w:hAnsi="Arial" w:cs="Arial"/>
          <w:lang w:eastAsia="hu-HU"/>
        </w:rPr>
        <w:t>víziközmű</w:t>
      </w:r>
      <w:proofErr w:type="spellEnd"/>
      <w:r w:rsidRPr="001112ED">
        <w:rPr>
          <w:rFonts w:ascii="Arial" w:hAnsi="Arial" w:cs="Arial"/>
          <w:lang w:eastAsia="hu-HU"/>
        </w:rPr>
        <w:t xml:space="preserve"> vagyon vegyes tulajdonban marad, tehát az önkormányzati vagyonelemek állami tulajdonba nem kerülnek átadásra.</w:t>
      </w:r>
    </w:p>
    <w:p w:rsidR="001112ED" w:rsidRP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 xml:space="preserve">A </w:t>
      </w:r>
      <w:proofErr w:type="spellStart"/>
      <w:r w:rsidRPr="001112ED">
        <w:rPr>
          <w:rFonts w:ascii="Arial" w:hAnsi="Arial" w:cs="Arial"/>
          <w:lang w:eastAsia="hu-HU"/>
        </w:rPr>
        <w:t>Drv</w:t>
      </w:r>
      <w:proofErr w:type="spellEnd"/>
      <w:r w:rsidRPr="001112ED">
        <w:rPr>
          <w:rFonts w:ascii="Arial" w:hAnsi="Arial" w:cs="Arial"/>
          <w:lang w:eastAsia="hu-HU"/>
        </w:rPr>
        <w:t xml:space="preserve"> </w:t>
      </w:r>
      <w:proofErr w:type="spellStart"/>
      <w:r w:rsidRPr="001112ED">
        <w:rPr>
          <w:rFonts w:ascii="Arial" w:hAnsi="Arial" w:cs="Arial"/>
          <w:lang w:eastAsia="hu-HU"/>
        </w:rPr>
        <w:t>Zrt</w:t>
      </w:r>
      <w:proofErr w:type="spellEnd"/>
      <w:r w:rsidRPr="001112ED">
        <w:rPr>
          <w:rFonts w:ascii="Arial" w:hAnsi="Arial" w:cs="Arial"/>
          <w:lang w:eastAsia="hu-HU"/>
        </w:rPr>
        <w:t xml:space="preserve"> azzal a kéréssel fordult az Önkormányzathoz, hogy határozattal fogadja el a vagyonértékelést és azt könyveiben vezesse át, mert az szükséges az Önkormányzat és a </w:t>
      </w:r>
      <w:proofErr w:type="spellStart"/>
      <w:r w:rsidRPr="001112ED">
        <w:rPr>
          <w:rFonts w:ascii="Arial" w:hAnsi="Arial" w:cs="Arial"/>
          <w:lang w:eastAsia="hu-HU"/>
        </w:rPr>
        <w:t>Drv</w:t>
      </w:r>
      <w:proofErr w:type="spellEnd"/>
      <w:r w:rsidRPr="001112ED">
        <w:rPr>
          <w:rFonts w:ascii="Arial" w:hAnsi="Arial" w:cs="Arial"/>
          <w:lang w:eastAsia="hu-HU"/>
        </w:rPr>
        <w:t xml:space="preserve"> </w:t>
      </w:r>
      <w:proofErr w:type="spellStart"/>
      <w:r w:rsidRPr="001112ED">
        <w:rPr>
          <w:rFonts w:ascii="Arial" w:hAnsi="Arial" w:cs="Arial"/>
          <w:lang w:eastAsia="hu-HU"/>
        </w:rPr>
        <w:t>Zrt</w:t>
      </w:r>
      <w:proofErr w:type="spellEnd"/>
      <w:r w:rsidRPr="001112ED">
        <w:rPr>
          <w:rFonts w:ascii="Arial" w:hAnsi="Arial" w:cs="Arial"/>
          <w:lang w:eastAsia="hu-HU"/>
        </w:rPr>
        <w:t xml:space="preserve"> közötti üzemeltetési szerződés  módosításához.</w:t>
      </w:r>
    </w:p>
    <w:p w:rsidR="001112ED" w:rsidRPr="001112ED" w:rsidRDefault="001112ED" w:rsidP="001112ED">
      <w:pPr>
        <w:jc w:val="both"/>
        <w:rPr>
          <w:rFonts w:ascii="Arial" w:hAnsi="Arial" w:cs="Arial"/>
          <w:b/>
          <w:lang w:eastAsia="hu-HU"/>
        </w:rPr>
      </w:pPr>
      <w:r w:rsidRPr="001112ED">
        <w:rPr>
          <w:rFonts w:ascii="Arial" w:hAnsi="Arial" w:cs="Arial"/>
          <w:b/>
          <w:lang w:eastAsia="hu-HU"/>
        </w:rPr>
        <w:t>Tisztelt Képviselő-testület!</w:t>
      </w:r>
    </w:p>
    <w:p w:rsidR="001112ED" w:rsidRDefault="001112ED" w:rsidP="001112ED">
      <w:pPr>
        <w:jc w:val="both"/>
        <w:rPr>
          <w:rFonts w:ascii="Arial" w:hAnsi="Arial" w:cs="Arial"/>
          <w:lang w:eastAsia="hu-HU"/>
        </w:rPr>
      </w:pPr>
      <w:r w:rsidRPr="001112ED">
        <w:rPr>
          <w:rFonts w:ascii="Arial" w:hAnsi="Arial" w:cs="Arial"/>
          <w:lang w:eastAsia="hu-HU"/>
        </w:rPr>
        <w:t>Kérjük az előterjesztés elfogadását és a határozati javaslat elfogadását.</w:t>
      </w:r>
    </w:p>
    <w:p w:rsidR="001112ED" w:rsidRPr="001112ED" w:rsidRDefault="00F93E4E" w:rsidP="001112ED">
      <w:pPr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  <w:lang w:eastAsia="hu-HU"/>
        </w:rPr>
        <w:t>A döntés egyszerű szótöbbséget igényel.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F93E4E" w:rsidRDefault="00F93E4E">
      <w:pPr>
        <w:spacing w:after="160" w:line="259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lastRenderedPageBreak/>
        <w:t xml:space="preserve">2. 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  <w:b/>
        </w:rPr>
      </w:pPr>
    </w:p>
    <w:p w:rsidR="008E2138" w:rsidRPr="001112ED" w:rsidRDefault="00C610AA" w:rsidP="00C610AA">
      <w:pPr>
        <w:pStyle w:val="Listaszerbekezds"/>
        <w:spacing w:after="0" w:line="240" w:lineRule="auto"/>
        <w:ind w:firstLine="2541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 xml:space="preserve">  Határozati javaslat</w:t>
      </w:r>
    </w:p>
    <w:p w:rsidR="008E2138" w:rsidRPr="001112ED" w:rsidRDefault="008E2138" w:rsidP="008E2138">
      <w:pPr>
        <w:spacing w:after="0" w:line="240" w:lineRule="auto"/>
        <w:jc w:val="both"/>
        <w:rPr>
          <w:rFonts w:ascii="Arial" w:hAnsi="Arial" w:cs="Arial"/>
        </w:rPr>
      </w:pPr>
    </w:p>
    <w:p w:rsidR="008E2138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 w:rsidRPr="001112ED">
        <w:rPr>
          <w:rFonts w:ascii="Arial" w:hAnsi="Arial" w:cs="Arial"/>
        </w:rPr>
        <w:t xml:space="preserve">Hévíz Város Önkormányzat Képviselő-testülete, a tulajdonában lévő </w:t>
      </w:r>
      <w:proofErr w:type="spellStart"/>
      <w:r w:rsidRPr="001112ED">
        <w:rPr>
          <w:rFonts w:ascii="Arial" w:hAnsi="Arial" w:cs="Arial"/>
        </w:rPr>
        <w:t>víziközművekre</w:t>
      </w:r>
      <w:proofErr w:type="spellEnd"/>
      <w:r w:rsidRPr="001112ED">
        <w:rPr>
          <w:rFonts w:ascii="Arial" w:hAnsi="Arial" w:cs="Arial"/>
        </w:rPr>
        <w:t xml:space="preserve"> vonatkozó, a Dunántúli Regionális Vízmű Zrt. által elkészített vagyonértékelést, továbbá az abban szereplő vagyonleltárt elfogadja.</w:t>
      </w:r>
    </w:p>
    <w:p w:rsidR="00F93E4E" w:rsidRDefault="00F93E4E" w:rsidP="00F93E4E">
      <w:pPr>
        <w:pStyle w:val="Listaszerbekezds"/>
        <w:jc w:val="both"/>
        <w:rPr>
          <w:rFonts w:ascii="Arial" w:hAnsi="Arial" w:cs="Arial"/>
        </w:rPr>
      </w:pPr>
    </w:p>
    <w:p w:rsidR="001112ED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Hévíz város Önkormányzata a vagyonértékelésben szereplő adatokat a </w:t>
      </w:r>
      <w:proofErr w:type="spellStart"/>
      <w:r>
        <w:rPr>
          <w:rFonts w:ascii="Arial" w:hAnsi="Arial" w:cs="Arial"/>
        </w:rPr>
        <w:t>víziközművek</w:t>
      </w:r>
      <w:proofErr w:type="spellEnd"/>
      <w:r>
        <w:rPr>
          <w:rFonts w:ascii="Arial" w:hAnsi="Arial" w:cs="Arial"/>
        </w:rPr>
        <w:t xml:space="preserve"> vagyonértékelésének szabályairól és a víziközmű-szolgáltatók által közérdekből közzéteendő adatokról szóló 24/2003. (V. 29.)  NFM rendelet 2. §. (2) bekezdése értelmében saját nyilvántartásain 2016. január 1-i fordulónappal átvezeti.</w:t>
      </w:r>
    </w:p>
    <w:p w:rsidR="00F93E4E" w:rsidRDefault="00F93E4E" w:rsidP="00F93E4E">
      <w:pPr>
        <w:pStyle w:val="Listaszerbekezds"/>
        <w:jc w:val="both"/>
        <w:rPr>
          <w:rFonts w:ascii="Arial" w:hAnsi="Arial" w:cs="Arial"/>
        </w:rPr>
      </w:pPr>
    </w:p>
    <w:p w:rsidR="001112ED" w:rsidRDefault="001112ED" w:rsidP="001112ED">
      <w:pPr>
        <w:pStyle w:val="Listaszerbekezds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A vagyonértékelés szerinti vagyonérték 400.310.131.- Ft</w:t>
      </w:r>
      <w:r w:rsidR="00813FB5">
        <w:rPr>
          <w:rFonts w:ascii="Arial" w:hAnsi="Arial" w:cs="Arial"/>
        </w:rPr>
        <w:t xml:space="preserve">. Az Önkormányzat tulajdonában lévő </w:t>
      </w:r>
      <w:proofErr w:type="spellStart"/>
      <w:r w:rsidR="00813FB5">
        <w:rPr>
          <w:rFonts w:ascii="Arial" w:hAnsi="Arial" w:cs="Arial"/>
        </w:rPr>
        <w:t>víziközmű</w:t>
      </w:r>
      <w:proofErr w:type="spellEnd"/>
      <w:r w:rsidR="00813FB5">
        <w:rPr>
          <w:rFonts w:ascii="Arial" w:hAnsi="Arial" w:cs="Arial"/>
        </w:rPr>
        <w:t xml:space="preserve"> vagyon értéke a 2015. június 30-i fordulónappal elkészített vagyonértékeléssel került megállapításra a vagyonértékelésben rögzítettek szerint, amely vagyon elemeinek új bekerülési értékeként történő megjelenítése az önkormányzat számviteli nyilvántartásaiban 2016. január 1-jével valósul oly módon, hogy a 2015. június 30-i fordulónappal megállapított vagyonérték a 2015. július 1.-december 31. közötti aktivált beruházásokkal, illetve egyéb változásokkal módosításra kerülnek. A 2016.január</w:t>
      </w:r>
      <w:r w:rsidR="00B923BC">
        <w:rPr>
          <w:rFonts w:ascii="Arial" w:hAnsi="Arial" w:cs="Arial"/>
        </w:rPr>
        <w:t xml:space="preserve"> 1-jei bruttó bekerülési érték az avulással korrigált újraelőállítási  érték alapján került megállapításra.</w:t>
      </w:r>
    </w:p>
    <w:p w:rsidR="00B923BC" w:rsidRDefault="00B923BC" w:rsidP="00B923BC">
      <w:pPr>
        <w:jc w:val="both"/>
        <w:rPr>
          <w:rFonts w:ascii="Arial" w:hAnsi="Arial" w:cs="Arial"/>
        </w:rPr>
      </w:pPr>
    </w:p>
    <w:p w:rsidR="00B923BC" w:rsidRDefault="00B923BC" w:rsidP="00B923B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Felelős: Papp Gábor polgármester</w:t>
      </w:r>
    </w:p>
    <w:p w:rsidR="00B923BC" w:rsidRPr="00B923BC" w:rsidRDefault="00B923BC" w:rsidP="00B923BC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Határidő: 2016. június 30.</w:t>
      </w: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692D91" w:rsidRDefault="00692D91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3.</w:t>
      </w: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spacing w:after="0" w:line="240" w:lineRule="auto"/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Bizottsági állásfoglalás</w:t>
      </w: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7D0D30" w:rsidRPr="001112ED" w:rsidRDefault="007D0D30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4.</w:t>
      </w: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Mellékletek</w:t>
      </w: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7D0D30" w:rsidRPr="001112ED" w:rsidRDefault="007D0D30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5.</w:t>
      </w: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  <w:r w:rsidRPr="001112ED">
        <w:rPr>
          <w:rFonts w:ascii="Arial" w:hAnsi="Arial" w:cs="Arial"/>
          <w:b/>
        </w:rPr>
        <w:t>Felülvizsgálatok - egyeztetések</w:t>
      </w: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843"/>
        <w:gridCol w:w="3330"/>
      </w:tblGrid>
      <w:tr w:rsidR="008E2138" w:rsidRPr="001112ED" w:rsidTr="004C6D25">
        <w:tc>
          <w:tcPr>
            <w:tcW w:w="9959" w:type="dxa"/>
            <w:gridSpan w:val="4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8E2138" w:rsidRPr="001112ED" w:rsidTr="007D0D30">
        <w:trPr>
          <w:trHeight w:val="422"/>
        </w:trPr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7D0D30" w:rsidRPr="001112ED" w:rsidTr="007D0D30">
        <w:trPr>
          <w:trHeight w:val="697"/>
        </w:trPr>
        <w:tc>
          <w:tcPr>
            <w:tcW w:w="230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Babics Tamás</w:t>
            </w:r>
          </w:p>
        </w:tc>
        <w:tc>
          <w:tcPr>
            <w:tcW w:w="248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környezetvédelmi ügyintéző</w:t>
            </w:r>
          </w:p>
        </w:tc>
        <w:tc>
          <w:tcPr>
            <w:tcW w:w="1843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7D0D30" w:rsidRPr="001112ED" w:rsidRDefault="007D0D30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697"/>
        </w:trPr>
        <w:tc>
          <w:tcPr>
            <w:tcW w:w="2303" w:type="dxa"/>
            <w:vAlign w:val="center"/>
          </w:tcPr>
          <w:p w:rsidR="008E2138" w:rsidRPr="001112ED" w:rsidRDefault="00BA76FF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Olt István</w:t>
            </w:r>
          </w:p>
        </w:tc>
        <w:tc>
          <w:tcPr>
            <w:tcW w:w="2483" w:type="dxa"/>
            <w:vAlign w:val="center"/>
          </w:tcPr>
          <w:p w:rsidR="008E2138" w:rsidRPr="001112ED" w:rsidRDefault="00C610AA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osztályvezető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551"/>
        </w:trPr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Dr. Márkus Mirtill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aljegyző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rPr>
          <w:trHeight w:val="573"/>
        </w:trPr>
        <w:tc>
          <w:tcPr>
            <w:tcW w:w="2303" w:type="dxa"/>
            <w:vAlign w:val="center"/>
          </w:tcPr>
          <w:p w:rsidR="008E2138" w:rsidRPr="001112ED" w:rsidRDefault="006825E7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pénzügyi ellenőrzés </w:t>
            </w: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7D0D30">
        <w:tc>
          <w:tcPr>
            <w:tcW w:w="230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dr. Tüske Róbert</w:t>
            </w:r>
          </w:p>
        </w:tc>
        <w:tc>
          <w:tcPr>
            <w:tcW w:w="248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törvényességi felülvizsgálat </w:t>
            </w:r>
          </w:p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1843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330" w:type="dxa"/>
            <w:vAlign w:val="center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8E2138" w:rsidRPr="001112ED" w:rsidTr="004C6D25">
        <w:trPr>
          <w:trHeight w:val="277"/>
        </w:trPr>
        <w:tc>
          <w:tcPr>
            <w:tcW w:w="9933" w:type="dxa"/>
            <w:gridSpan w:val="4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8E2138" w:rsidRPr="001112ED" w:rsidTr="004C6D25">
        <w:trPr>
          <w:trHeight w:val="277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1112ED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8E2138" w:rsidRPr="001112ED" w:rsidTr="004C6D25">
        <w:trPr>
          <w:trHeight w:val="707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8E2138" w:rsidRPr="001112ED" w:rsidTr="004C6D25">
        <w:trPr>
          <w:trHeight w:val="829"/>
        </w:trPr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8E2138" w:rsidRPr="001112ED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8E2138" w:rsidRPr="001112ED" w:rsidRDefault="008E2138" w:rsidP="008E2138">
      <w:pPr>
        <w:jc w:val="center"/>
        <w:rPr>
          <w:rFonts w:ascii="Arial" w:hAnsi="Arial" w:cs="Arial"/>
          <w:b/>
        </w:rPr>
      </w:pPr>
    </w:p>
    <w:p w:rsidR="008E2138" w:rsidRPr="001112ED" w:rsidRDefault="008E2138">
      <w:pPr>
        <w:rPr>
          <w:rFonts w:ascii="Arial" w:hAnsi="Arial" w:cs="Arial"/>
        </w:rPr>
      </w:pPr>
    </w:p>
    <w:p w:rsidR="008E2138" w:rsidRPr="001112ED" w:rsidRDefault="008E2138">
      <w:pPr>
        <w:rPr>
          <w:rFonts w:ascii="Arial" w:hAnsi="Arial" w:cs="Arial"/>
        </w:rPr>
      </w:pPr>
    </w:p>
    <w:sectPr w:rsidR="008E2138" w:rsidRPr="001112ED" w:rsidSect="006761B6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8416524"/>
    <w:multiLevelType w:val="hybridMultilevel"/>
    <w:tmpl w:val="DB8E8A44"/>
    <w:lvl w:ilvl="0" w:tplc="D13C7DB4">
      <w:start w:val="1"/>
      <w:numFmt w:val="decimal"/>
      <w:lvlText w:val="%1."/>
      <w:lvlJc w:val="left"/>
      <w:pPr>
        <w:ind w:left="1057" w:hanging="360"/>
      </w:pPr>
      <w:rPr>
        <w:rFonts w:ascii="Arial" w:hAnsi="Arial" w:cs="Arial" w:hint="default"/>
      </w:rPr>
    </w:lvl>
    <w:lvl w:ilvl="1" w:tplc="040E0019" w:tentative="1">
      <w:start w:val="1"/>
      <w:numFmt w:val="lowerLetter"/>
      <w:lvlText w:val="%2."/>
      <w:lvlJc w:val="left"/>
      <w:pPr>
        <w:ind w:left="1777" w:hanging="360"/>
      </w:pPr>
    </w:lvl>
    <w:lvl w:ilvl="2" w:tplc="040E001B" w:tentative="1">
      <w:start w:val="1"/>
      <w:numFmt w:val="lowerRoman"/>
      <w:lvlText w:val="%3."/>
      <w:lvlJc w:val="right"/>
      <w:pPr>
        <w:ind w:left="2497" w:hanging="180"/>
      </w:pPr>
    </w:lvl>
    <w:lvl w:ilvl="3" w:tplc="040E000F" w:tentative="1">
      <w:start w:val="1"/>
      <w:numFmt w:val="decimal"/>
      <w:lvlText w:val="%4."/>
      <w:lvlJc w:val="left"/>
      <w:pPr>
        <w:ind w:left="3217" w:hanging="360"/>
      </w:pPr>
    </w:lvl>
    <w:lvl w:ilvl="4" w:tplc="040E0019" w:tentative="1">
      <w:start w:val="1"/>
      <w:numFmt w:val="lowerLetter"/>
      <w:lvlText w:val="%5."/>
      <w:lvlJc w:val="left"/>
      <w:pPr>
        <w:ind w:left="3937" w:hanging="360"/>
      </w:pPr>
    </w:lvl>
    <w:lvl w:ilvl="5" w:tplc="040E001B" w:tentative="1">
      <w:start w:val="1"/>
      <w:numFmt w:val="lowerRoman"/>
      <w:lvlText w:val="%6."/>
      <w:lvlJc w:val="right"/>
      <w:pPr>
        <w:ind w:left="4657" w:hanging="180"/>
      </w:pPr>
    </w:lvl>
    <w:lvl w:ilvl="6" w:tplc="040E000F" w:tentative="1">
      <w:start w:val="1"/>
      <w:numFmt w:val="decimal"/>
      <w:lvlText w:val="%7."/>
      <w:lvlJc w:val="left"/>
      <w:pPr>
        <w:ind w:left="5377" w:hanging="360"/>
      </w:pPr>
    </w:lvl>
    <w:lvl w:ilvl="7" w:tplc="040E0019" w:tentative="1">
      <w:start w:val="1"/>
      <w:numFmt w:val="lowerLetter"/>
      <w:lvlText w:val="%8."/>
      <w:lvlJc w:val="left"/>
      <w:pPr>
        <w:ind w:left="6097" w:hanging="360"/>
      </w:pPr>
    </w:lvl>
    <w:lvl w:ilvl="8" w:tplc="040E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2" w15:restartNumberingAfterBreak="0">
    <w:nsid w:val="4AF27178"/>
    <w:multiLevelType w:val="hybridMultilevel"/>
    <w:tmpl w:val="68F62A3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275090"/>
    <w:multiLevelType w:val="hybridMultilevel"/>
    <w:tmpl w:val="A4340C9E"/>
    <w:lvl w:ilvl="0" w:tplc="C64AB23E">
      <w:start w:val="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37E5AC9"/>
    <w:multiLevelType w:val="hybridMultilevel"/>
    <w:tmpl w:val="C0003E5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1B6"/>
    <w:rsid w:val="00060627"/>
    <w:rsid w:val="000714B4"/>
    <w:rsid w:val="00081DE9"/>
    <w:rsid w:val="000945DE"/>
    <w:rsid w:val="001112ED"/>
    <w:rsid w:val="0014285B"/>
    <w:rsid w:val="0025497A"/>
    <w:rsid w:val="002F2211"/>
    <w:rsid w:val="005325C0"/>
    <w:rsid w:val="005D0CE7"/>
    <w:rsid w:val="006419E8"/>
    <w:rsid w:val="006761B6"/>
    <w:rsid w:val="006825E7"/>
    <w:rsid w:val="00692D91"/>
    <w:rsid w:val="006E748B"/>
    <w:rsid w:val="007D0D30"/>
    <w:rsid w:val="00812C69"/>
    <w:rsid w:val="00813FB5"/>
    <w:rsid w:val="00873459"/>
    <w:rsid w:val="008939DD"/>
    <w:rsid w:val="008B73EB"/>
    <w:rsid w:val="008C7345"/>
    <w:rsid w:val="008E2138"/>
    <w:rsid w:val="00983F52"/>
    <w:rsid w:val="00AF4CC5"/>
    <w:rsid w:val="00B923BC"/>
    <w:rsid w:val="00BA76FF"/>
    <w:rsid w:val="00C610AA"/>
    <w:rsid w:val="00C9684E"/>
    <w:rsid w:val="00E013FD"/>
    <w:rsid w:val="00E35C1F"/>
    <w:rsid w:val="00E66DF6"/>
    <w:rsid w:val="00EC29EC"/>
    <w:rsid w:val="00F93E4E"/>
    <w:rsid w:val="00FE4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980E21-6EBB-4DC6-92BB-AE1D6BB65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61B6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character" w:customStyle="1" w:styleId="Szvegtrzs">
    <w:name w:val="Szövegtörzs_"/>
    <w:basedOn w:val="Bekezdsalapbettpusa"/>
    <w:link w:val="Szvegtrzs2"/>
    <w:rsid w:val="00E66DF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Szvegtrzs2">
    <w:name w:val="Szövegtörzs2"/>
    <w:basedOn w:val="Norml"/>
    <w:link w:val="Szvegtrzs"/>
    <w:rsid w:val="00E66DF6"/>
    <w:pPr>
      <w:widowControl w:val="0"/>
      <w:shd w:val="clear" w:color="auto" w:fill="FFFFFF"/>
      <w:spacing w:after="0" w:line="277" w:lineRule="exact"/>
    </w:pPr>
    <w:rPr>
      <w:rFonts w:ascii="Times New Roman" w:hAnsi="Times New Roman"/>
      <w:sz w:val="23"/>
      <w:szCs w:val="23"/>
    </w:rPr>
  </w:style>
  <w:style w:type="paragraph" w:customStyle="1" w:styleId="Default">
    <w:name w:val="Default"/>
    <w:basedOn w:val="Norml"/>
    <w:rsid w:val="0025497A"/>
    <w:pPr>
      <w:autoSpaceDE w:val="0"/>
      <w:autoSpaceDN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2549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rsid w:val="001112E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523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12" Type="http://schemas.openxmlformats.org/officeDocument/2006/relationships/image" Target="media/image8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emf"/><Relationship Id="rId5" Type="http://schemas.openxmlformats.org/officeDocument/2006/relationships/image" Target="media/image1.wmf"/><Relationship Id="rId10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824</Words>
  <Characters>5689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Keserű Klaudia</dc:creator>
  <cp:keywords/>
  <dc:description/>
  <cp:lastModifiedBy>Lajkó Erzsébet Márta</cp:lastModifiedBy>
  <cp:revision>3</cp:revision>
  <dcterms:created xsi:type="dcterms:W3CDTF">2016-03-17T10:05:00Z</dcterms:created>
  <dcterms:modified xsi:type="dcterms:W3CDTF">2016-03-17T10:13:00Z</dcterms:modified>
</cp:coreProperties>
</file>