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BA0" w:rsidRPr="00FD59E5" w:rsidRDefault="00626813" w:rsidP="006761B6">
      <w:pPr>
        <w:pStyle w:val="BasicParagraph"/>
        <w:spacing w:before="120" w:after="160" w:line="240" w:lineRule="auto"/>
        <w:rPr>
          <w:rFonts w:ascii="Arial" w:hAnsi="Arial" w:cs="Arial"/>
          <w:b/>
          <w:bCs/>
          <w:color w:val="auto"/>
          <w:spacing w:val="42"/>
          <w:sz w:val="22"/>
          <w:szCs w:val="22"/>
        </w:rPr>
      </w:pPr>
      <w:r w:rsidRPr="00FD59E5">
        <w:rPr>
          <w:rFonts w:ascii="Arial" w:hAnsi="Arial" w:cs="Arial"/>
          <w:noProof/>
          <w:color w:val="auto"/>
          <w:sz w:val="22"/>
          <w:szCs w:val="22"/>
          <w:lang w:val="hu-HU"/>
        </w:rPr>
        <w:drawing>
          <wp:anchor distT="0" distB="0" distL="114300" distR="114300" simplePos="0" relativeHeight="251658240"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4"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b/>
          <w:bCs/>
          <w:color w:val="auto"/>
          <w:spacing w:val="42"/>
          <w:sz w:val="22"/>
          <w:szCs w:val="22"/>
        </w:rPr>
        <w:t>HÉVÍZ VÁROS POLGÁRMESTERE</w:t>
      </w:r>
    </w:p>
    <w:p w:rsidR="00A56BA0" w:rsidRPr="00FD59E5" w:rsidRDefault="00A56BA0" w:rsidP="006761B6">
      <w:pPr>
        <w:pStyle w:val="BasicParagraph"/>
        <w:spacing w:line="240" w:lineRule="auto"/>
        <w:rPr>
          <w:rFonts w:ascii="Arial" w:hAnsi="Arial" w:cs="Arial"/>
          <w:color w:val="auto"/>
          <w:spacing w:val="7"/>
          <w:sz w:val="22"/>
          <w:szCs w:val="22"/>
        </w:rPr>
      </w:pPr>
    </w:p>
    <w:p w:rsidR="00A56BA0" w:rsidRPr="00FD59E5" w:rsidRDefault="00626813" w:rsidP="006761B6">
      <w:pPr>
        <w:pStyle w:val="BasicParagraph"/>
        <w:spacing w:line="240" w:lineRule="auto"/>
        <w:rPr>
          <w:rFonts w:ascii="Arial" w:hAnsi="Arial" w:cs="Arial"/>
          <w:color w:val="auto"/>
          <w:spacing w:val="7"/>
          <w:sz w:val="22"/>
          <w:szCs w:val="22"/>
        </w:rPr>
      </w:pPr>
      <w:r w:rsidRPr="00FD59E5">
        <w:rPr>
          <w:rFonts w:ascii="Arial" w:hAnsi="Arial" w:cs="Arial"/>
          <w:noProof/>
          <w:color w:val="auto"/>
          <w:sz w:val="22"/>
          <w:szCs w:val="22"/>
          <w:lang w:val="hu-HU"/>
        </w:rPr>
        <w:drawing>
          <wp:anchor distT="0" distB="0" distL="114300" distR="114300" simplePos="0" relativeHeight="251659264"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5"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sidR="00A56BA0" w:rsidRPr="00FD59E5">
        <w:rPr>
          <w:rFonts w:ascii="Arial" w:hAnsi="Arial" w:cs="Arial"/>
          <w:color w:val="auto"/>
          <w:spacing w:val="7"/>
          <w:sz w:val="22"/>
          <w:szCs w:val="22"/>
        </w:rPr>
        <w:t>8380 Hévíz, Kossuth Lajos u. 1.</w:t>
      </w:r>
    </w:p>
    <w:p w:rsidR="00A56BA0" w:rsidRPr="00FD59E5" w:rsidRDefault="00A56BA0" w:rsidP="006761B6">
      <w:pPr>
        <w:spacing w:after="0" w:line="240" w:lineRule="auto"/>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 xml:space="preserve">Iktatószám: </w:t>
      </w:r>
      <w:r w:rsidR="00070B89">
        <w:rPr>
          <w:rFonts w:ascii="Arial" w:hAnsi="Arial" w:cs="Arial"/>
        </w:rPr>
        <w:t>HIV/</w:t>
      </w:r>
      <w:r w:rsidR="000D16BC">
        <w:rPr>
          <w:rFonts w:ascii="Arial" w:hAnsi="Arial" w:cs="Arial"/>
        </w:rPr>
        <w:t>522</w:t>
      </w:r>
      <w:r w:rsidR="00070B89">
        <w:rPr>
          <w:rFonts w:ascii="Arial" w:hAnsi="Arial" w:cs="Arial"/>
        </w:rPr>
        <w:t xml:space="preserve">- </w:t>
      </w:r>
      <w:r w:rsidR="000D16BC">
        <w:rPr>
          <w:rFonts w:ascii="Arial" w:hAnsi="Arial" w:cs="Arial"/>
        </w:rPr>
        <w:t>6</w:t>
      </w:r>
      <w:r w:rsidR="00070B89">
        <w:rPr>
          <w:rFonts w:ascii="Arial" w:hAnsi="Arial" w:cs="Arial"/>
        </w:rPr>
        <w:t xml:space="preserve"> </w:t>
      </w:r>
      <w:r w:rsidR="000D16BC">
        <w:rPr>
          <w:rFonts w:ascii="Arial" w:hAnsi="Arial" w:cs="Arial"/>
        </w:rPr>
        <w:t>/2020</w:t>
      </w:r>
      <w:r w:rsidRPr="0060559C">
        <w:rPr>
          <w:rFonts w:ascii="Arial" w:hAnsi="Arial" w:cs="Arial"/>
        </w:rPr>
        <w:t>.</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rPr>
        <w:t>Napirend sorszáma:</w:t>
      </w:r>
    </w:p>
    <w:p w:rsidR="00A56BA0" w:rsidRPr="00FD59E5" w:rsidRDefault="00A56BA0" w:rsidP="008E2138">
      <w:pPr>
        <w:spacing w:after="0"/>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Előterjesztés</w:t>
      </w:r>
    </w:p>
    <w:p w:rsidR="00A56BA0" w:rsidRPr="00FD59E5" w:rsidRDefault="00A56BA0" w:rsidP="008E2138">
      <w:pPr>
        <w:spacing w:after="0" w:line="240" w:lineRule="auto"/>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Hévíz Város Önkormányzat Képviselő-testülete</w:t>
      </w:r>
    </w:p>
    <w:p w:rsidR="00A56BA0" w:rsidRPr="00FD59E5" w:rsidRDefault="000D16BC" w:rsidP="005A3543">
      <w:pPr>
        <w:spacing w:after="0" w:line="240" w:lineRule="auto"/>
        <w:jc w:val="center"/>
        <w:rPr>
          <w:rFonts w:ascii="Arial" w:hAnsi="Arial" w:cs="Arial"/>
          <w:b/>
        </w:rPr>
      </w:pPr>
      <w:r>
        <w:rPr>
          <w:rFonts w:ascii="Arial" w:hAnsi="Arial" w:cs="Arial"/>
          <w:b/>
        </w:rPr>
        <w:t>2020</w:t>
      </w:r>
      <w:r w:rsidR="00A56BA0" w:rsidRPr="00FD59E5">
        <w:rPr>
          <w:rFonts w:ascii="Arial" w:hAnsi="Arial" w:cs="Arial"/>
          <w:b/>
        </w:rPr>
        <w:t xml:space="preserve">. </w:t>
      </w:r>
      <w:r w:rsidR="003A5A19">
        <w:rPr>
          <w:rFonts w:ascii="Arial" w:hAnsi="Arial" w:cs="Arial"/>
          <w:b/>
        </w:rPr>
        <w:t>február 12</w:t>
      </w:r>
      <w:r w:rsidR="00A56BA0" w:rsidRPr="00FD59E5">
        <w:rPr>
          <w:rFonts w:ascii="Arial" w:hAnsi="Arial" w:cs="Arial"/>
          <w:b/>
        </w:rPr>
        <w:t>-i</w:t>
      </w:r>
      <w:r w:rsidR="003A5A19">
        <w:rPr>
          <w:rFonts w:ascii="Arial" w:hAnsi="Arial" w:cs="Arial"/>
          <w:b/>
        </w:rPr>
        <w:t xml:space="preserve"> rendkívüli</w:t>
      </w:r>
      <w:r w:rsidR="00A56BA0" w:rsidRPr="00FD59E5">
        <w:rPr>
          <w:rFonts w:ascii="Arial" w:hAnsi="Arial" w:cs="Arial"/>
          <w:b/>
        </w:rPr>
        <w:t xml:space="preserve"> ülésére</w:t>
      </w:r>
    </w:p>
    <w:p w:rsidR="00A56BA0" w:rsidRPr="00FD59E5" w:rsidRDefault="00A56BA0" w:rsidP="008E2138">
      <w:pPr>
        <w:spacing w:after="0"/>
        <w:jc w:val="center"/>
        <w:rPr>
          <w:rFonts w:ascii="Arial" w:hAnsi="Arial" w:cs="Arial"/>
          <w:b/>
        </w:rPr>
      </w:pPr>
    </w:p>
    <w:p w:rsidR="00A56BA0" w:rsidRPr="00FD59E5" w:rsidRDefault="00A56BA0" w:rsidP="008E2138">
      <w:pPr>
        <w:spacing w:after="0"/>
        <w:jc w:val="center"/>
        <w:rPr>
          <w:rFonts w:ascii="Arial" w:hAnsi="Arial" w:cs="Arial"/>
          <w:b/>
        </w:rPr>
      </w:pPr>
    </w:p>
    <w:p w:rsidR="00A56BA0" w:rsidRPr="00FD59E5" w:rsidRDefault="00A56BA0" w:rsidP="008E2138">
      <w:pPr>
        <w:spacing w:after="0" w:line="240" w:lineRule="auto"/>
        <w:jc w:val="center"/>
        <w:rPr>
          <w:rFonts w:ascii="Arial" w:hAnsi="Arial" w:cs="Arial"/>
          <w:b/>
        </w:rPr>
      </w:pPr>
    </w:p>
    <w:p w:rsidR="00A56BA0" w:rsidRPr="00FD59E5" w:rsidRDefault="00A56BA0" w:rsidP="00890634">
      <w:pPr>
        <w:spacing w:after="0" w:line="240" w:lineRule="auto"/>
        <w:jc w:val="both"/>
        <w:rPr>
          <w:rFonts w:ascii="Arial" w:hAnsi="Arial" w:cs="Arial"/>
        </w:rPr>
      </w:pPr>
      <w:r w:rsidRPr="00FD59E5">
        <w:rPr>
          <w:rFonts w:ascii="Arial" w:hAnsi="Arial" w:cs="Arial"/>
          <w:b/>
        </w:rPr>
        <w:t xml:space="preserve">Tárgy: </w:t>
      </w:r>
      <w:r w:rsidR="00E33D73">
        <w:rPr>
          <w:rFonts w:ascii="Arial" w:hAnsi="Arial" w:cs="Arial"/>
        </w:rPr>
        <w:t>Hévíz Város Önkormányzat 2020</w:t>
      </w:r>
      <w:r w:rsidRPr="00FD59E5">
        <w:rPr>
          <w:rFonts w:ascii="Arial" w:hAnsi="Arial" w:cs="Arial"/>
        </w:rPr>
        <w:t xml:space="preserve">. </w:t>
      </w:r>
      <w:r w:rsidR="00F85766">
        <w:rPr>
          <w:rFonts w:ascii="Arial" w:hAnsi="Arial" w:cs="Arial"/>
        </w:rPr>
        <w:t>évi költségvetése</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r w:rsidRPr="00FD59E5">
        <w:rPr>
          <w:rFonts w:ascii="Arial" w:hAnsi="Arial" w:cs="Arial"/>
          <w:b/>
        </w:rPr>
        <w:t>Az előterjesztő:</w:t>
      </w:r>
      <w:r w:rsidRPr="00FD59E5">
        <w:rPr>
          <w:rFonts w:ascii="Arial" w:hAnsi="Arial" w:cs="Arial"/>
        </w:rPr>
        <w:t xml:space="preserve"> </w:t>
      </w:r>
      <w:r w:rsidRPr="00FD59E5">
        <w:rPr>
          <w:rFonts w:ascii="Arial" w:hAnsi="Arial" w:cs="Arial"/>
        </w:rPr>
        <w:tab/>
        <w:t>Papp Gábor polgármester</w:t>
      </w:r>
    </w:p>
    <w:p w:rsidR="00A56BA0" w:rsidRPr="00FD59E5" w:rsidRDefault="00A56BA0" w:rsidP="008E2138">
      <w:pPr>
        <w:spacing w:after="0" w:line="240" w:lineRule="auto"/>
        <w:jc w:val="both"/>
        <w:rPr>
          <w:rFonts w:ascii="Arial" w:hAnsi="Arial" w:cs="Arial"/>
        </w:rPr>
      </w:pPr>
    </w:p>
    <w:p w:rsidR="00A56BA0" w:rsidRPr="00FD59E5" w:rsidRDefault="00A56BA0" w:rsidP="008E2138">
      <w:pPr>
        <w:spacing w:after="0" w:line="240" w:lineRule="auto"/>
        <w:jc w:val="both"/>
        <w:rPr>
          <w:rFonts w:ascii="Arial" w:hAnsi="Arial" w:cs="Arial"/>
        </w:rPr>
      </w:pPr>
    </w:p>
    <w:p w:rsidR="00A56BA0" w:rsidRPr="00FD59E5" w:rsidRDefault="00A56BA0" w:rsidP="00890634">
      <w:pPr>
        <w:autoSpaceDE w:val="0"/>
        <w:autoSpaceDN w:val="0"/>
        <w:adjustRightInd w:val="0"/>
        <w:spacing w:after="0"/>
        <w:jc w:val="both"/>
        <w:rPr>
          <w:rFonts w:ascii="Arial" w:hAnsi="Arial" w:cs="Arial"/>
        </w:rPr>
      </w:pPr>
      <w:r w:rsidRPr="00FD59E5">
        <w:rPr>
          <w:rFonts w:ascii="Arial" w:hAnsi="Arial" w:cs="Arial"/>
          <w:b/>
        </w:rPr>
        <w:t>Készítette</w:t>
      </w:r>
      <w:proofErr w:type="gramStart"/>
      <w:r w:rsidRPr="00FD59E5">
        <w:rPr>
          <w:rFonts w:ascii="Arial" w:hAnsi="Arial" w:cs="Arial"/>
          <w:b/>
        </w:rPr>
        <w:t xml:space="preserve">: </w:t>
      </w:r>
      <w:r w:rsidRPr="00FD59E5">
        <w:rPr>
          <w:rFonts w:ascii="Arial" w:hAnsi="Arial" w:cs="Arial"/>
        </w:rPr>
        <w:t xml:space="preserve"> </w:t>
      </w:r>
      <w:r w:rsidRPr="00FD59E5">
        <w:rPr>
          <w:rFonts w:ascii="Arial" w:hAnsi="Arial" w:cs="Arial"/>
        </w:rPr>
        <w:tab/>
      </w:r>
      <w:r w:rsidRPr="00FD59E5">
        <w:rPr>
          <w:rFonts w:ascii="Arial" w:hAnsi="Arial" w:cs="Arial"/>
        </w:rPr>
        <w:tab/>
        <w:t>Szintén</w:t>
      </w:r>
      <w:proofErr w:type="gramEnd"/>
      <w:r w:rsidRPr="00FD59E5">
        <w:rPr>
          <w:rFonts w:ascii="Arial" w:hAnsi="Arial" w:cs="Arial"/>
        </w:rPr>
        <w:t xml:space="preserve"> László közgazdasági osztályvezető</w:t>
      </w:r>
    </w:p>
    <w:p w:rsidR="00A56BA0" w:rsidRPr="00FD59E5" w:rsidRDefault="00A56BA0" w:rsidP="00890634">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t xml:space="preserve">Kondákorné Farkas Erika </w:t>
      </w:r>
      <w:r w:rsidR="007253D5">
        <w:rPr>
          <w:rFonts w:ascii="Arial" w:hAnsi="Arial" w:cs="Arial"/>
        </w:rPr>
        <w:t>költségvetési ügyintéző</w:t>
      </w:r>
      <w:r w:rsidRPr="00FD59E5">
        <w:rPr>
          <w:rFonts w:ascii="Arial" w:hAnsi="Arial" w:cs="Arial"/>
        </w:rPr>
        <w:t xml:space="preserve">  </w:t>
      </w: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p>
    <w:p w:rsidR="00A56BA0" w:rsidRPr="00FD59E5" w:rsidRDefault="00A56BA0" w:rsidP="008E2138">
      <w:pPr>
        <w:autoSpaceDE w:val="0"/>
        <w:autoSpaceDN w:val="0"/>
        <w:adjustRightInd w:val="0"/>
        <w:spacing w:after="0" w:line="240" w:lineRule="auto"/>
        <w:ind w:left="2124" w:hanging="2124"/>
        <w:jc w:val="both"/>
        <w:rPr>
          <w:rFonts w:ascii="Arial" w:hAnsi="Arial" w:cs="Arial"/>
        </w:rPr>
      </w:pPr>
      <w:r w:rsidRPr="00FD59E5">
        <w:rPr>
          <w:rFonts w:ascii="Arial" w:hAnsi="Arial" w:cs="Arial"/>
        </w:rPr>
        <w:tab/>
      </w:r>
    </w:p>
    <w:p w:rsidR="00A56BA0" w:rsidRPr="00FD59E5" w:rsidRDefault="00A56BA0" w:rsidP="008A62DE">
      <w:pPr>
        <w:autoSpaceDE w:val="0"/>
        <w:autoSpaceDN w:val="0"/>
        <w:adjustRightInd w:val="0"/>
        <w:spacing w:after="0" w:line="240" w:lineRule="auto"/>
        <w:jc w:val="both"/>
        <w:outlineLvl w:val="0"/>
        <w:rPr>
          <w:rFonts w:ascii="Arial" w:hAnsi="Arial" w:cs="Arial"/>
        </w:rPr>
      </w:pPr>
      <w:r w:rsidRPr="00FD59E5">
        <w:rPr>
          <w:rFonts w:ascii="Arial" w:hAnsi="Arial" w:cs="Arial"/>
          <w:b/>
        </w:rPr>
        <w:t>Megtárgyalta:</w:t>
      </w:r>
      <w:r w:rsidRPr="00FD59E5">
        <w:rPr>
          <w:rFonts w:ascii="Arial" w:hAnsi="Arial" w:cs="Arial"/>
        </w:rPr>
        <w:t xml:space="preserve"> </w:t>
      </w:r>
      <w:r w:rsidRPr="00FD59E5">
        <w:rPr>
          <w:rFonts w:ascii="Arial" w:hAnsi="Arial" w:cs="Arial"/>
        </w:rPr>
        <w:tab/>
        <w:t>Ügyrendi</w:t>
      </w:r>
      <w:r w:rsidR="006D3E93">
        <w:rPr>
          <w:rFonts w:ascii="Arial" w:hAnsi="Arial" w:cs="Arial"/>
        </w:rPr>
        <w:t xml:space="preserve"> és Jogi</w:t>
      </w:r>
      <w:bookmarkStart w:id="0" w:name="_GoBack"/>
      <w:bookmarkEnd w:id="0"/>
      <w:r w:rsidRPr="00FD59E5">
        <w:rPr>
          <w:rFonts w:ascii="Arial" w:hAnsi="Arial" w:cs="Arial"/>
        </w:rPr>
        <w:t xml:space="preserve"> Bizottság,  </w:t>
      </w:r>
    </w:p>
    <w:p w:rsidR="00A56BA0" w:rsidRPr="00FD59E5" w:rsidRDefault="00A56BA0" w:rsidP="008A62DE">
      <w:pPr>
        <w:autoSpaceDE w:val="0"/>
        <w:autoSpaceDN w:val="0"/>
        <w:adjustRightInd w:val="0"/>
        <w:spacing w:after="0" w:line="240" w:lineRule="auto"/>
        <w:ind w:left="708" w:firstLine="708"/>
        <w:jc w:val="both"/>
        <w:outlineLvl w:val="0"/>
        <w:rPr>
          <w:rFonts w:ascii="Arial" w:hAnsi="Arial" w:cs="Arial"/>
        </w:rPr>
      </w:pPr>
      <w:r w:rsidRPr="00FD59E5">
        <w:rPr>
          <w:rFonts w:ascii="Arial" w:hAnsi="Arial" w:cs="Arial"/>
        </w:rPr>
        <w:t xml:space="preserve">   </w:t>
      </w:r>
      <w:r w:rsidRPr="00FD59E5">
        <w:rPr>
          <w:rFonts w:ascii="Arial" w:hAnsi="Arial" w:cs="Arial"/>
        </w:rPr>
        <w:tab/>
        <w:t xml:space="preserve">Oktatási, Kulturális és Sport Bizottság, </w:t>
      </w:r>
    </w:p>
    <w:p w:rsidR="00A56BA0" w:rsidRPr="00FD59E5" w:rsidRDefault="00340169" w:rsidP="008A62DE">
      <w:pPr>
        <w:autoSpaceDE w:val="0"/>
        <w:autoSpaceDN w:val="0"/>
        <w:adjustRightInd w:val="0"/>
        <w:spacing w:after="0" w:line="240" w:lineRule="auto"/>
        <w:ind w:left="708" w:firstLine="708"/>
        <w:jc w:val="both"/>
        <w:outlineLvl w:val="0"/>
        <w:rPr>
          <w:rFonts w:ascii="Arial" w:hAnsi="Arial" w:cs="Arial"/>
        </w:rPr>
      </w:pPr>
      <w:r>
        <w:rPr>
          <w:rFonts w:ascii="Arial" w:hAnsi="Arial" w:cs="Arial"/>
        </w:rPr>
        <w:t xml:space="preserve">  </w:t>
      </w:r>
      <w:r>
        <w:rPr>
          <w:rFonts w:ascii="Arial" w:hAnsi="Arial" w:cs="Arial"/>
        </w:rPr>
        <w:tab/>
      </w:r>
      <w:r w:rsidR="00A56BA0" w:rsidRPr="00FD59E5">
        <w:rPr>
          <w:rFonts w:ascii="Arial" w:hAnsi="Arial" w:cs="Arial"/>
        </w:rPr>
        <w:t>Pénzügyi, Turisztikai és Városfejlesztési Bizottság</w:t>
      </w: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p>
    <w:p w:rsidR="00A56BA0" w:rsidRPr="00FD59E5" w:rsidRDefault="00A56BA0" w:rsidP="008E2138">
      <w:pPr>
        <w:autoSpaceDE w:val="0"/>
        <w:autoSpaceDN w:val="0"/>
        <w:adjustRightInd w:val="0"/>
        <w:spacing w:after="0" w:line="240" w:lineRule="auto"/>
        <w:jc w:val="both"/>
        <w:rPr>
          <w:rFonts w:ascii="Arial" w:hAnsi="Arial" w:cs="Arial"/>
        </w:rPr>
      </w:pPr>
      <w:r w:rsidRPr="00FD59E5">
        <w:rPr>
          <w:rFonts w:ascii="Arial" w:hAnsi="Arial" w:cs="Arial"/>
          <w:b/>
        </w:rPr>
        <w:t xml:space="preserve">Törvényességi szempontból ellenőrizte: </w:t>
      </w:r>
      <w:r w:rsidRPr="00FD59E5">
        <w:rPr>
          <w:rFonts w:ascii="Arial" w:hAnsi="Arial" w:cs="Arial"/>
        </w:rPr>
        <w:t>dr. Tüske Róbert jegyző</w:t>
      </w: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rPr>
      </w:pPr>
    </w:p>
    <w:p w:rsidR="00A56BA0" w:rsidRPr="00FD59E5" w:rsidRDefault="00A56BA0" w:rsidP="008E2138">
      <w:pPr>
        <w:spacing w:after="0" w:line="240" w:lineRule="auto"/>
        <w:rPr>
          <w:rFonts w:ascii="Arial" w:hAnsi="Arial" w:cs="Arial"/>
          <w:b/>
        </w:rPr>
      </w:pPr>
      <w:r w:rsidRPr="00FD59E5">
        <w:rPr>
          <w:rFonts w:ascii="Arial" w:hAnsi="Arial" w:cs="Arial"/>
          <w:b/>
        </w:rPr>
        <w:tab/>
      </w:r>
      <w:r w:rsidRPr="00FD59E5">
        <w:rPr>
          <w:rFonts w:ascii="Arial" w:hAnsi="Arial" w:cs="Arial"/>
          <w:b/>
        </w:rPr>
        <w:tab/>
      </w:r>
    </w:p>
    <w:p w:rsidR="00A56BA0" w:rsidRPr="00FD59E5" w:rsidRDefault="00A56BA0" w:rsidP="008E2138">
      <w:pPr>
        <w:tabs>
          <w:tab w:val="center" w:pos="7797"/>
        </w:tabs>
        <w:spacing w:after="0" w:line="240" w:lineRule="auto"/>
        <w:jc w:val="both"/>
        <w:rPr>
          <w:rFonts w:ascii="Arial" w:hAnsi="Arial" w:cs="Arial"/>
        </w:rPr>
      </w:pPr>
      <w:r w:rsidRPr="00FD59E5">
        <w:rPr>
          <w:rFonts w:ascii="Arial" w:hAnsi="Arial" w:cs="Arial"/>
        </w:rPr>
        <w:tab/>
        <w:t xml:space="preserve">Papp Gábor </w:t>
      </w:r>
    </w:p>
    <w:p w:rsidR="00A56BA0" w:rsidRPr="00FD59E5" w:rsidRDefault="00A56BA0" w:rsidP="008E2138">
      <w:pPr>
        <w:spacing w:after="0" w:line="240" w:lineRule="auto"/>
        <w:jc w:val="both"/>
        <w:rPr>
          <w:rFonts w:ascii="Arial" w:hAnsi="Arial" w:cs="Arial"/>
        </w:rPr>
      </w:pP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r>
      <w:r w:rsidRPr="00FD59E5">
        <w:rPr>
          <w:rFonts w:ascii="Arial" w:hAnsi="Arial" w:cs="Arial"/>
        </w:rPr>
        <w:tab/>
        <w:t xml:space="preserve"> </w:t>
      </w:r>
      <w:proofErr w:type="gramStart"/>
      <w:r w:rsidRPr="00FD59E5">
        <w:rPr>
          <w:rFonts w:ascii="Arial" w:hAnsi="Arial" w:cs="Arial"/>
        </w:rPr>
        <w:t>polgármester</w:t>
      </w:r>
      <w:proofErr w:type="gramEnd"/>
    </w:p>
    <w:p w:rsidR="00A56BA0" w:rsidRPr="00FD59E5" w:rsidRDefault="00A56BA0">
      <w:pPr>
        <w:rPr>
          <w:rFonts w:ascii="Arial" w:hAnsi="Arial" w:cs="Arial"/>
        </w:rPr>
      </w:pPr>
    </w:p>
    <w:p w:rsidR="00A56BA0" w:rsidRDefault="00A56BA0">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Default="001B2E63">
      <w:pPr>
        <w:rPr>
          <w:rFonts w:ascii="Arial" w:hAnsi="Arial" w:cs="Arial"/>
        </w:rPr>
      </w:pPr>
    </w:p>
    <w:p w:rsidR="001B2E63" w:rsidRPr="00FD59E5" w:rsidRDefault="001B2E63">
      <w:pPr>
        <w:rPr>
          <w:rFonts w:ascii="Arial" w:hAnsi="Arial" w:cs="Arial"/>
        </w:rPr>
      </w:pPr>
    </w:p>
    <w:p w:rsidR="00A56BA0" w:rsidRPr="00FD59E5" w:rsidRDefault="001B2E63" w:rsidP="008E2138">
      <w:pPr>
        <w:spacing w:after="0" w:line="240" w:lineRule="auto"/>
        <w:jc w:val="center"/>
        <w:rPr>
          <w:rFonts w:ascii="Arial" w:hAnsi="Arial" w:cs="Arial"/>
          <w:b/>
        </w:rPr>
      </w:pPr>
      <w:r>
        <w:rPr>
          <w:rFonts w:ascii="Arial" w:hAnsi="Arial" w:cs="Arial"/>
          <w:b/>
        </w:rPr>
        <w:t>1</w:t>
      </w:r>
      <w:r w:rsidR="00A56BA0" w:rsidRPr="00FD59E5">
        <w:rPr>
          <w:rFonts w:ascii="Arial" w:hAnsi="Arial" w:cs="Arial"/>
          <w:b/>
        </w:rPr>
        <w:t>.</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Tárgy és tényállás ismertetése</w:t>
      </w:r>
    </w:p>
    <w:p w:rsidR="00A56BA0" w:rsidRPr="00FD59E5" w:rsidRDefault="00A56BA0" w:rsidP="008E2138">
      <w:pPr>
        <w:spacing w:after="0" w:line="240" w:lineRule="auto"/>
        <w:jc w:val="center"/>
        <w:rPr>
          <w:rFonts w:ascii="Arial" w:hAnsi="Arial" w:cs="Arial"/>
          <w:b/>
        </w:rPr>
      </w:pPr>
    </w:p>
    <w:p w:rsidR="00A56BA0" w:rsidRPr="00FD59E5" w:rsidRDefault="00A56BA0" w:rsidP="00AC69D2">
      <w:pPr>
        <w:pStyle w:val="Szvegtrzs3"/>
        <w:shd w:val="clear" w:color="auto" w:fill="auto"/>
        <w:spacing w:line="276" w:lineRule="auto"/>
        <w:ind w:left="20" w:firstLine="0"/>
        <w:jc w:val="both"/>
        <w:rPr>
          <w:sz w:val="22"/>
          <w:szCs w:val="22"/>
        </w:rPr>
      </w:pPr>
    </w:p>
    <w:p w:rsidR="00A56BA0" w:rsidRPr="00FD59E5" w:rsidRDefault="000D16BC" w:rsidP="004B392A">
      <w:pPr>
        <w:spacing w:after="0" w:line="240" w:lineRule="auto"/>
        <w:jc w:val="center"/>
        <w:rPr>
          <w:rFonts w:ascii="Arial" w:hAnsi="Arial" w:cs="Arial"/>
          <w:b/>
        </w:rPr>
      </w:pPr>
      <w:r>
        <w:rPr>
          <w:rFonts w:ascii="Arial" w:hAnsi="Arial" w:cs="Arial"/>
          <w:b/>
        </w:rPr>
        <w:t>A 2020</w:t>
      </w:r>
      <w:r w:rsidR="00A56BA0" w:rsidRPr="00FD59E5">
        <w:rPr>
          <w:rFonts w:ascii="Arial" w:hAnsi="Arial" w:cs="Arial"/>
          <w:b/>
        </w:rPr>
        <w:t>. évi költségvetés indoklása</w:t>
      </w:r>
    </w:p>
    <w:p w:rsidR="00A56BA0" w:rsidRPr="00FD59E5" w:rsidRDefault="00A56BA0" w:rsidP="00BA302C">
      <w:pPr>
        <w:pStyle w:val="Szvegtrzs3"/>
        <w:shd w:val="clear" w:color="auto" w:fill="auto"/>
        <w:spacing w:line="276" w:lineRule="auto"/>
        <w:ind w:firstLine="0"/>
        <w:jc w:val="both"/>
        <w:rPr>
          <w:sz w:val="22"/>
          <w:szCs w:val="22"/>
        </w:rPr>
      </w:pPr>
    </w:p>
    <w:p w:rsidR="00F950C1" w:rsidRPr="00BA302C" w:rsidRDefault="00BA302C" w:rsidP="00F950C1">
      <w:pPr>
        <w:rPr>
          <w:rFonts w:ascii="Arial" w:hAnsi="Arial" w:cs="Arial"/>
          <w:b/>
          <w:lang w:eastAsia="hu-HU"/>
        </w:rPr>
      </w:pPr>
      <w:r w:rsidRPr="00BA302C">
        <w:rPr>
          <w:rFonts w:ascii="Arial" w:hAnsi="Arial" w:cs="Arial"/>
          <w:b/>
          <w:lang w:eastAsia="hu-HU"/>
        </w:rPr>
        <w:t>Tisztelt Képviselő-testület!</w:t>
      </w:r>
    </w:p>
    <w:p w:rsidR="00A63731" w:rsidRPr="00A63731" w:rsidRDefault="00A56BA0" w:rsidP="00A63731">
      <w:pPr>
        <w:pStyle w:val="Cmsor1"/>
        <w:spacing w:line="240" w:lineRule="auto"/>
        <w:jc w:val="both"/>
        <w:rPr>
          <w:rFonts w:ascii="Arial" w:hAnsi="Arial" w:cs="Arial"/>
          <w:b w:val="0"/>
          <w:sz w:val="22"/>
          <w:szCs w:val="22"/>
        </w:rPr>
      </w:pPr>
      <w:r w:rsidRPr="00FD59E5">
        <w:rPr>
          <w:rFonts w:ascii="Arial" w:hAnsi="Arial" w:cs="Arial"/>
          <w:b w:val="0"/>
          <w:sz w:val="22"/>
          <w:szCs w:val="22"/>
        </w:rPr>
        <w:t xml:space="preserve">Az államháztartásról szóló 2011. évi CXCV. törvény 24.§ (3) és (4) alapján a jegyző által előkészített költségvetési rendelet-tervezetet a polgármester </w:t>
      </w:r>
      <w:r w:rsidRPr="00FD59E5">
        <w:rPr>
          <w:rStyle w:val="hl"/>
          <w:rFonts w:ascii="Arial" w:hAnsi="Arial" w:cs="Arial"/>
          <w:b w:val="0"/>
          <w:sz w:val="22"/>
          <w:szCs w:val="22"/>
        </w:rPr>
        <w:t>február 15</w:t>
      </w:r>
      <w:r w:rsidRPr="00FD59E5">
        <w:rPr>
          <w:rFonts w:ascii="Arial" w:hAnsi="Arial" w:cs="Arial"/>
          <w:b w:val="0"/>
          <w:sz w:val="22"/>
          <w:szCs w:val="22"/>
        </w:rPr>
        <w:t>-éig - ha a központi költségvetésről szóló törvényt az Országgyűlés a naptári év kezdetéig nem fogadta el, a központi költségvetésről szóló törvény hatálybalépését követő negyvenötödik napig nyújtja be a képviselő-testületnek.</w:t>
      </w:r>
      <w:r w:rsidR="00A63731">
        <w:rPr>
          <w:rFonts w:ascii="Arial" w:hAnsi="Arial" w:cs="Arial"/>
          <w:b w:val="0"/>
          <w:sz w:val="22"/>
          <w:szCs w:val="22"/>
        </w:rPr>
        <w:t xml:space="preserve"> </w:t>
      </w:r>
      <w:r w:rsidR="000D16BC">
        <w:rPr>
          <w:rFonts w:ascii="Arial" w:hAnsi="Arial" w:cs="Arial"/>
          <w:b w:val="0"/>
          <w:sz w:val="22"/>
          <w:szCs w:val="22"/>
        </w:rPr>
        <w:t>2019</w:t>
      </w:r>
      <w:r w:rsidR="00A63731" w:rsidRPr="00A63731">
        <w:rPr>
          <w:rFonts w:ascii="Arial" w:hAnsi="Arial" w:cs="Arial"/>
          <w:b w:val="0"/>
          <w:sz w:val="22"/>
          <w:szCs w:val="22"/>
        </w:rPr>
        <w:t xml:space="preserve">. </w:t>
      </w:r>
      <w:r w:rsidR="009142EA">
        <w:rPr>
          <w:rFonts w:ascii="Arial" w:hAnsi="Arial" w:cs="Arial"/>
          <w:b w:val="0"/>
          <w:sz w:val="22"/>
          <w:szCs w:val="22"/>
        </w:rPr>
        <w:t xml:space="preserve">július </w:t>
      </w:r>
      <w:r w:rsidR="008D6A7B">
        <w:rPr>
          <w:rFonts w:ascii="Arial" w:hAnsi="Arial" w:cs="Arial"/>
          <w:b w:val="0"/>
          <w:sz w:val="22"/>
          <w:szCs w:val="22"/>
        </w:rPr>
        <w:t>23-á</w:t>
      </w:r>
      <w:r w:rsidR="00A63731" w:rsidRPr="00A63731">
        <w:rPr>
          <w:rFonts w:ascii="Arial" w:hAnsi="Arial" w:cs="Arial"/>
          <w:b w:val="0"/>
          <w:sz w:val="22"/>
          <w:szCs w:val="22"/>
        </w:rPr>
        <w:t>n a Magyar Közlöny 1</w:t>
      </w:r>
      <w:r w:rsidR="008D6A7B">
        <w:rPr>
          <w:rFonts w:ascii="Arial" w:hAnsi="Arial" w:cs="Arial"/>
          <w:b w:val="0"/>
          <w:sz w:val="22"/>
          <w:szCs w:val="22"/>
        </w:rPr>
        <w:t>28</w:t>
      </w:r>
      <w:r w:rsidR="00A63731" w:rsidRPr="00A63731">
        <w:rPr>
          <w:rFonts w:ascii="Arial" w:hAnsi="Arial" w:cs="Arial"/>
          <w:b w:val="0"/>
          <w:sz w:val="22"/>
          <w:szCs w:val="22"/>
        </w:rPr>
        <w:t>. számáb</w:t>
      </w:r>
      <w:r w:rsidR="008D6A7B">
        <w:rPr>
          <w:rFonts w:ascii="Arial" w:hAnsi="Arial" w:cs="Arial"/>
          <w:b w:val="0"/>
          <w:sz w:val="22"/>
          <w:szCs w:val="22"/>
        </w:rPr>
        <w:t>an megjelent a Magyarország 2020</w:t>
      </w:r>
      <w:r w:rsidR="00A63731" w:rsidRPr="00A63731">
        <w:rPr>
          <w:rFonts w:ascii="Arial" w:hAnsi="Arial" w:cs="Arial"/>
          <w:b w:val="0"/>
          <w:sz w:val="22"/>
          <w:szCs w:val="22"/>
        </w:rPr>
        <w:t>. évi központi költségvetés</w:t>
      </w:r>
      <w:r w:rsidR="008D6A7B">
        <w:rPr>
          <w:rFonts w:ascii="Arial" w:hAnsi="Arial" w:cs="Arial"/>
          <w:b w:val="0"/>
          <w:sz w:val="22"/>
          <w:szCs w:val="22"/>
        </w:rPr>
        <w:t>éről szóló 2019</w:t>
      </w:r>
      <w:r w:rsidR="00A63731">
        <w:rPr>
          <w:rFonts w:ascii="Arial" w:hAnsi="Arial" w:cs="Arial"/>
          <w:b w:val="0"/>
          <w:sz w:val="22"/>
          <w:szCs w:val="22"/>
        </w:rPr>
        <w:t xml:space="preserve">. évi </w:t>
      </w:r>
      <w:r w:rsidR="00070B89">
        <w:rPr>
          <w:rFonts w:ascii="Arial" w:hAnsi="Arial" w:cs="Arial"/>
          <w:b w:val="0"/>
          <w:sz w:val="22"/>
          <w:szCs w:val="22"/>
        </w:rPr>
        <w:t>L</w:t>
      </w:r>
      <w:r w:rsidR="008D6A7B">
        <w:rPr>
          <w:rFonts w:ascii="Arial" w:hAnsi="Arial" w:cs="Arial"/>
          <w:b w:val="0"/>
          <w:sz w:val="22"/>
          <w:szCs w:val="22"/>
        </w:rPr>
        <w:t>XXI</w:t>
      </w:r>
      <w:r w:rsidR="00A63731">
        <w:rPr>
          <w:rFonts w:ascii="Arial" w:hAnsi="Arial" w:cs="Arial"/>
          <w:b w:val="0"/>
          <w:sz w:val="22"/>
          <w:szCs w:val="22"/>
        </w:rPr>
        <w:t>. törvény, így a költségvetés meghatározó sarokszámai ismertek, azok beterjeszthetőek. A költségvetési rendel</w:t>
      </w:r>
      <w:r w:rsidR="008D6A7B">
        <w:rPr>
          <w:rFonts w:ascii="Arial" w:hAnsi="Arial" w:cs="Arial"/>
          <w:b w:val="0"/>
          <w:sz w:val="22"/>
          <w:szCs w:val="22"/>
        </w:rPr>
        <w:t>e</w:t>
      </w:r>
      <w:r w:rsidR="00A63731">
        <w:rPr>
          <w:rFonts w:ascii="Arial" w:hAnsi="Arial" w:cs="Arial"/>
          <w:b w:val="0"/>
          <w:sz w:val="22"/>
          <w:szCs w:val="22"/>
        </w:rPr>
        <w:t xml:space="preserve">t megalkotásához az állami támogatások Magyar Államkincstár </w:t>
      </w:r>
      <w:r w:rsidR="00D77124">
        <w:rPr>
          <w:rFonts w:ascii="Arial" w:hAnsi="Arial" w:cs="Arial"/>
          <w:b w:val="0"/>
          <w:sz w:val="22"/>
          <w:szCs w:val="22"/>
        </w:rPr>
        <w:t>által történő pontos kimutatását is megkaptuk</w:t>
      </w:r>
      <w:r w:rsidR="00A63731">
        <w:rPr>
          <w:rFonts w:ascii="Arial" w:hAnsi="Arial" w:cs="Arial"/>
          <w:b w:val="0"/>
          <w:sz w:val="22"/>
          <w:szCs w:val="22"/>
        </w:rPr>
        <w:t xml:space="preserve">, amely után pontosan forintosítva lehet a költségvetést elfogadni. </w:t>
      </w:r>
    </w:p>
    <w:p w:rsidR="00A56BA0" w:rsidRPr="00FD59E5" w:rsidRDefault="00A56BA0" w:rsidP="0040614E">
      <w:pPr>
        <w:pStyle w:val="Cmsor1"/>
        <w:spacing w:line="240" w:lineRule="auto"/>
        <w:jc w:val="both"/>
        <w:rPr>
          <w:rFonts w:ascii="Arial" w:hAnsi="Arial" w:cs="Arial"/>
          <w:b w:val="0"/>
          <w:sz w:val="22"/>
          <w:szCs w:val="22"/>
        </w:rPr>
      </w:pPr>
      <w:r w:rsidRPr="00FD59E5">
        <w:rPr>
          <w:rFonts w:ascii="Arial" w:hAnsi="Arial" w:cs="Arial"/>
          <w:b w:val="0"/>
          <w:sz w:val="22"/>
          <w:szCs w:val="22"/>
        </w:rPr>
        <w:t>A költségvetés előterjesztésekor a képviselő-testület részére tájékoztatásul a következő mérlegeket és kimutatásokat kell - szöveges indokolással együtt - bemutatni:</w:t>
      </w:r>
    </w:p>
    <w:p w:rsidR="00A56BA0" w:rsidRPr="00FD59E5" w:rsidRDefault="00A56BA0" w:rsidP="00E31868">
      <w:pPr>
        <w:pStyle w:val="cf0"/>
        <w:spacing w:before="0" w:beforeAutospacing="0" w:after="0" w:afterAutospacing="0"/>
        <w:ind w:firstLine="240"/>
        <w:rPr>
          <w:rFonts w:ascii="Arial" w:hAnsi="Arial" w:cs="Arial"/>
          <w:sz w:val="22"/>
          <w:szCs w:val="22"/>
        </w:rPr>
      </w:pPr>
      <w:proofErr w:type="gramStart"/>
      <w:r w:rsidRPr="00FD59E5">
        <w:rPr>
          <w:rFonts w:ascii="Arial" w:hAnsi="Arial" w:cs="Arial"/>
          <w:i/>
          <w:iCs/>
          <w:sz w:val="22"/>
          <w:szCs w:val="22"/>
        </w:rPr>
        <w:t>a</w:t>
      </w:r>
      <w:proofErr w:type="gramEnd"/>
      <w:r w:rsidRPr="00FD59E5">
        <w:rPr>
          <w:rFonts w:ascii="Arial" w:hAnsi="Arial" w:cs="Arial"/>
          <w:i/>
          <w:iCs/>
          <w:sz w:val="22"/>
          <w:szCs w:val="22"/>
        </w:rPr>
        <w:t xml:space="preserve">) </w:t>
      </w:r>
      <w:proofErr w:type="spellStart"/>
      <w:r w:rsidRPr="00FD59E5">
        <w:rPr>
          <w:rFonts w:ascii="Arial" w:hAnsi="Arial" w:cs="Arial"/>
          <w:sz w:val="22"/>
          <w:szCs w:val="22"/>
        </w:rPr>
        <w:t>a</w:t>
      </w:r>
      <w:proofErr w:type="spellEnd"/>
      <w:r w:rsidRPr="00FD59E5">
        <w:rPr>
          <w:rFonts w:ascii="Arial" w:hAnsi="Arial" w:cs="Arial"/>
          <w:sz w:val="22"/>
          <w:szCs w:val="22"/>
        </w:rPr>
        <w:t xml:space="preserve"> helyi önkormányzat költségvetési mérlegét közgazdasági tagolásban, előirányzat felhasználási tervét,</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 xml:space="preserve">b) </w:t>
      </w:r>
      <w:r w:rsidRPr="00FD59E5">
        <w:rPr>
          <w:rFonts w:ascii="Arial" w:hAnsi="Arial" w:cs="Arial"/>
          <w:sz w:val="22"/>
          <w:szCs w:val="22"/>
        </w:rPr>
        <w:t>a többéves kihatással járó döntések számszerűsítését évenkénti bontásban és összesítve,</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c)</w:t>
      </w:r>
      <w:r w:rsidRPr="00FD59E5">
        <w:rPr>
          <w:rFonts w:ascii="Arial" w:hAnsi="Arial" w:cs="Arial"/>
          <w:i/>
          <w:iCs/>
          <w:sz w:val="22"/>
          <w:szCs w:val="22"/>
          <w:vertAlign w:val="superscript"/>
        </w:rPr>
        <w:t> </w:t>
      </w:r>
      <w:r w:rsidRPr="00FD59E5">
        <w:rPr>
          <w:rFonts w:ascii="Arial" w:hAnsi="Arial" w:cs="Arial"/>
          <w:i/>
          <w:iCs/>
          <w:sz w:val="22"/>
          <w:szCs w:val="22"/>
        </w:rPr>
        <w:t xml:space="preserve"> </w:t>
      </w:r>
      <w:r w:rsidRPr="00FD59E5">
        <w:rPr>
          <w:rFonts w:ascii="Arial" w:hAnsi="Arial" w:cs="Arial"/>
          <w:sz w:val="22"/>
          <w:szCs w:val="22"/>
        </w:rPr>
        <w:t>a közvetett támogatásokat - így különösen adóelengedéseket, adókedvezményeket - tartalmazó kimutatást, és</w:t>
      </w:r>
    </w:p>
    <w:p w:rsidR="00A56BA0" w:rsidRPr="00FD59E5" w:rsidRDefault="00A56BA0" w:rsidP="00E31868">
      <w:pPr>
        <w:pStyle w:val="cf0"/>
        <w:spacing w:before="0" w:beforeAutospacing="0" w:after="0" w:afterAutospacing="0"/>
        <w:ind w:firstLine="240"/>
        <w:rPr>
          <w:rFonts w:ascii="Arial" w:hAnsi="Arial" w:cs="Arial"/>
          <w:sz w:val="22"/>
          <w:szCs w:val="22"/>
        </w:rPr>
      </w:pPr>
      <w:r w:rsidRPr="00FD59E5">
        <w:rPr>
          <w:rFonts w:ascii="Arial" w:hAnsi="Arial" w:cs="Arial"/>
          <w:i/>
          <w:iCs/>
          <w:sz w:val="22"/>
          <w:szCs w:val="22"/>
        </w:rPr>
        <w:t>d)</w:t>
      </w:r>
      <w:r w:rsidRPr="00FD59E5">
        <w:rPr>
          <w:rFonts w:ascii="Arial" w:hAnsi="Arial" w:cs="Arial"/>
          <w:i/>
          <w:iCs/>
          <w:sz w:val="22"/>
          <w:szCs w:val="22"/>
          <w:vertAlign w:val="superscript"/>
        </w:rPr>
        <w:t> </w:t>
      </w:r>
      <w:r w:rsidRPr="00FD59E5">
        <w:rPr>
          <w:rFonts w:ascii="Arial" w:hAnsi="Arial" w:cs="Arial"/>
          <w:sz w:val="22"/>
          <w:szCs w:val="22"/>
        </w:rPr>
        <w:t xml:space="preserve"> a költségvetési évet követő három év tervezett bevételi előirányzatainak és kiadási előirányzatainak keretszámait főbb csoportokban, és a tervszámoktól történő esetleges eltérés indokait.</w:t>
      </w:r>
    </w:p>
    <w:p w:rsidR="00A56BA0" w:rsidRPr="00FD59E5" w:rsidRDefault="00A56BA0" w:rsidP="00E31868">
      <w:pPr>
        <w:pStyle w:val="cf0"/>
        <w:spacing w:before="0" w:beforeAutospacing="0" w:after="0" w:afterAutospacing="0"/>
        <w:ind w:firstLine="240"/>
        <w:rPr>
          <w:rFonts w:ascii="Arial" w:hAnsi="Arial" w:cs="Arial"/>
          <w:sz w:val="22"/>
          <w:szCs w:val="22"/>
        </w:rPr>
      </w:pP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Az államháztartásról szóló 2011. évi CXCV. törvény 23. § (2) bekezdése szerint a költségvetési rendeletben be kell mutatni a költségvetési bevételi és kiadási előirányzatokat kötelező feladatok, önként vállat feladatatok, valamint állami (államigazgatási) feladatok szerinti bontásban. </w:t>
      </w:r>
    </w:p>
    <w:p w:rsidR="00A56BA0" w:rsidRPr="00FD59E5"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Magyarország helyi önkormányzatairól szóló 2011. évi CLXXXIX. törvény 10. § (3) bekezdése szerint az önkormányzat - a törvényben meghatározott esetekben - az állammal kötött külön megállapodás alapján elláthat állami feladatokat. Önkormányzatunk ilyen megállapodással nem rendelkezik, így ebben az értelemben állami feladatot nem lát el. Törvényi kötelezettségünknek kívánunk eleget tenni azzal, hogy a bevételeknél és kiadásoknál az előirányzatok bontva vannak a kötelező és nem kötelező feladatellátásra. A törvény a kötelező feladatellátás mértékét arányait egyes területeken nem szabályozza, arról a képviselőtestület dönthet. </w:t>
      </w:r>
    </w:p>
    <w:p w:rsidR="00A56BA0" w:rsidRDefault="00A56BA0" w:rsidP="00550B42">
      <w:pPr>
        <w:pStyle w:val="Default"/>
        <w:jc w:val="both"/>
        <w:rPr>
          <w:rFonts w:ascii="Arial" w:hAnsi="Arial" w:cs="Arial"/>
          <w:color w:val="auto"/>
          <w:sz w:val="22"/>
          <w:szCs w:val="22"/>
        </w:rPr>
      </w:pPr>
      <w:r w:rsidRPr="00FD59E5">
        <w:rPr>
          <w:rFonts w:ascii="Arial" w:hAnsi="Arial" w:cs="Arial"/>
          <w:color w:val="auto"/>
          <w:sz w:val="22"/>
          <w:szCs w:val="22"/>
        </w:rPr>
        <w:t xml:space="preserve">A kötelező és önként vállalt feladatok ellátását a kapcsolódó állami támogatások és átengedett bevételek nem fedezik. A feladatok ellátását az önkormányzat saját bevételeiből, elsősorban közhatalmi, valamint működési bevételeiből, az egyéb államháztartáson belüli támogatási bevételekből és az államháztartáson kívülről történő pénzeszköz átvételekből származó összegekkel biztosítja. </w:t>
      </w:r>
    </w:p>
    <w:p w:rsidR="005A3543" w:rsidRDefault="005A3543" w:rsidP="00550B42">
      <w:pPr>
        <w:pStyle w:val="Default"/>
        <w:jc w:val="both"/>
        <w:rPr>
          <w:rFonts w:ascii="Arial" w:hAnsi="Arial" w:cs="Arial"/>
          <w:color w:val="auto"/>
          <w:sz w:val="22"/>
          <w:szCs w:val="22"/>
        </w:rPr>
      </w:pPr>
    </w:p>
    <w:p w:rsidR="006B5CAC" w:rsidRDefault="002225AC" w:rsidP="00550B42">
      <w:pPr>
        <w:pStyle w:val="Default"/>
        <w:jc w:val="both"/>
        <w:rPr>
          <w:rFonts w:ascii="Arial" w:hAnsi="Arial" w:cs="Arial"/>
          <w:color w:val="auto"/>
          <w:sz w:val="22"/>
          <w:szCs w:val="22"/>
        </w:rPr>
      </w:pPr>
      <w:r>
        <w:rPr>
          <w:rFonts w:ascii="Arial" w:hAnsi="Arial" w:cs="Arial"/>
          <w:color w:val="auto"/>
          <w:sz w:val="22"/>
          <w:szCs w:val="22"/>
        </w:rPr>
        <w:t>Mint az elmúlt időszak nagy kihívás volt</w:t>
      </w:r>
      <w:r w:rsidR="00304AA3">
        <w:rPr>
          <w:rFonts w:ascii="Arial" w:hAnsi="Arial" w:cs="Arial"/>
          <w:color w:val="auto"/>
          <w:sz w:val="22"/>
          <w:szCs w:val="22"/>
        </w:rPr>
        <w:t>,</w:t>
      </w:r>
      <w:r w:rsidR="005A3543">
        <w:rPr>
          <w:rFonts w:ascii="Arial" w:hAnsi="Arial" w:cs="Arial"/>
          <w:color w:val="auto"/>
          <w:sz w:val="22"/>
          <w:szCs w:val="22"/>
        </w:rPr>
        <w:t xml:space="preserve"> </w:t>
      </w:r>
      <w:r>
        <w:rPr>
          <w:rFonts w:ascii="Arial" w:hAnsi="Arial" w:cs="Arial"/>
          <w:color w:val="auto"/>
          <w:sz w:val="22"/>
          <w:szCs w:val="22"/>
        </w:rPr>
        <w:t xml:space="preserve">az </w:t>
      </w:r>
      <w:r w:rsidR="005A3543">
        <w:rPr>
          <w:rFonts w:ascii="Arial" w:hAnsi="Arial" w:cs="Arial"/>
          <w:color w:val="auto"/>
          <w:sz w:val="22"/>
          <w:szCs w:val="22"/>
        </w:rPr>
        <w:t>idegenforgalmi adó</w:t>
      </w:r>
      <w:r>
        <w:rPr>
          <w:rFonts w:ascii="Arial" w:hAnsi="Arial" w:cs="Arial"/>
          <w:color w:val="auto"/>
          <w:sz w:val="22"/>
          <w:szCs w:val="22"/>
        </w:rPr>
        <w:t xml:space="preserve"> állami kiegészítésének jelentős csökkenése</w:t>
      </w:r>
      <w:r w:rsidR="00304AA3">
        <w:rPr>
          <w:rFonts w:ascii="Arial" w:hAnsi="Arial" w:cs="Arial"/>
          <w:color w:val="auto"/>
          <w:sz w:val="22"/>
          <w:szCs w:val="22"/>
        </w:rPr>
        <w:t xml:space="preserve">. E miatt </w:t>
      </w:r>
      <w:r w:rsidR="00943CB9">
        <w:rPr>
          <w:rFonts w:ascii="Arial" w:hAnsi="Arial" w:cs="Arial"/>
          <w:color w:val="auto"/>
          <w:sz w:val="22"/>
          <w:szCs w:val="22"/>
        </w:rPr>
        <w:t>már a 4. évben, évente</w:t>
      </w:r>
      <w:r w:rsidR="005A3543">
        <w:rPr>
          <w:rFonts w:ascii="Arial" w:hAnsi="Arial" w:cs="Arial"/>
          <w:color w:val="auto"/>
          <w:sz w:val="22"/>
          <w:szCs w:val="22"/>
        </w:rPr>
        <w:t xml:space="preserve"> 260 millió Ft-os bevételcsökkenést</w:t>
      </w:r>
      <w:r w:rsidR="00304AA3">
        <w:rPr>
          <w:rFonts w:ascii="Arial" w:hAnsi="Arial" w:cs="Arial"/>
          <w:color w:val="auto"/>
          <w:sz w:val="22"/>
          <w:szCs w:val="22"/>
        </w:rPr>
        <w:t xml:space="preserve">, továbbá az </w:t>
      </w:r>
      <w:proofErr w:type="spellStart"/>
      <w:r w:rsidR="00304AA3">
        <w:rPr>
          <w:rFonts w:ascii="Arial" w:hAnsi="Arial" w:cs="Arial"/>
          <w:color w:val="auto"/>
          <w:sz w:val="22"/>
          <w:szCs w:val="22"/>
        </w:rPr>
        <w:t>adóerőképességünk</w:t>
      </w:r>
      <w:proofErr w:type="spellEnd"/>
      <w:r w:rsidR="00304AA3">
        <w:rPr>
          <w:rFonts w:ascii="Arial" w:hAnsi="Arial" w:cs="Arial"/>
          <w:color w:val="auto"/>
          <w:sz w:val="22"/>
          <w:szCs w:val="22"/>
        </w:rPr>
        <w:t xml:space="preserve"> miatt</w:t>
      </w:r>
      <w:r w:rsidR="005A3543">
        <w:rPr>
          <w:rFonts w:ascii="Arial" w:hAnsi="Arial" w:cs="Arial"/>
          <w:color w:val="auto"/>
          <w:sz w:val="22"/>
          <w:szCs w:val="22"/>
        </w:rPr>
        <w:t xml:space="preserve"> 126,2 millió Ft-os elvonást</w:t>
      </w:r>
      <w:r w:rsidR="00304AA3">
        <w:rPr>
          <w:rFonts w:ascii="Arial" w:hAnsi="Arial" w:cs="Arial"/>
          <w:color w:val="auto"/>
          <w:sz w:val="22"/>
          <w:szCs w:val="22"/>
        </w:rPr>
        <w:t xml:space="preserve"> kell minden évben kigazdálkodni</w:t>
      </w:r>
      <w:r w:rsidR="005A3543">
        <w:rPr>
          <w:rFonts w:ascii="Arial" w:hAnsi="Arial" w:cs="Arial"/>
          <w:color w:val="auto"/>
          <w:sz w:val="22"/>
          <w:szCs w:val="22"/>
        </w:rPr>
        <w:t xml:space="preserve"> (összesen 386,2 millió Ft)</w:t>
      </w:r>
      <w:r w:rsidR="008D6A7B">
        <w:rPr>
          <w:rFonts w:ascii="Arial" w:hAnsi="Arial" w:cs="Arial"/>
          <w:color w:val="auto"/>
          <w:sz w:val="22"/>
          <w:szCs w:val="22"/>
        </w:rPr>
        <w:t>.  Az elmúlt három évben</w:t>
      </w:r>
      <w:r w:rsidR="005A3543">
        <w:rPr>
          <w:rFonts w:ascii="Arial" w:hAnsi="Arial" w:cs="Arial"/>
          <w:color w:val="auto"/>
          <w:sz w:val="22"/>
          <w:szCs w:val="22"/>
        </w:rPr>
        <w:t xml:space="preserve"> sikerült saját működési bevétel növekedéssel, és kiadás csökk</w:t>
      </w:r>
      <w:r w:rsidR="002F1CBB">
        <w:rPr>
          <w:rFonts w:ascii="Arial" w:hAnsi="Arial" w:cs="Arial"/>
          <w:color w:val="auto"/>
          <w:sz w:val="22"/>
          <w:szCs w:val="22"/>
        </w:rPr>
        <w:t>entéssel ellensúlyozni</w:t>
      </w:r>
      <w:r w:rsidR="008D6A7B">
        <w:rPr>
          <w:rFonts w:ascii="Arial" w:hAnsi="Arial" w:cs="Arial"/>
          <w:color w:val="auto"/>
          <w:sz w:val="22"/>
          <w:szCs w:val="22"/>
        </w:rPr>
        <w:t xml:space="preserve"> a hatalmas bevétel kiesést, így a működési költségvetés </w:t>
      </w:r>
      <w:proofErr w:type="gramStart"/>
      <w:r w:rsidR="008D6A7B">
        <w:rPr>
          <w:rFonts w:ascii="Arial" w:hAnsi="Arial" w:cs="Arial"/>
          <w:color w:val="auto"/>
          <w:sz w:val="22"/>
          <w:szCs w:val="22"/>
        </w:rPr>
        <w:t>null</w:t>
      </w:r>
      <w:proofErr w:type="gramEnd"/>
      <w:r w:rsidR="008D6A7B">
        <w:rPr>
          <w:rFonts w:ascii="Arial" w:hAnsi="Arial" w:cs="Arial"/>
          <w:color w:val="auto"/>
          <w:sz w:val="22"/>
          <w:szCs w:val="22"/>
        </w:rPr>
        <w:t xml:space="preserve">szaldós mérleggel </w:t>
      </w:r>
      <w:r w:rsidR="00304AA3">
        <w:rPr>
          <w:rFonts w:ascii="Arial" w:hAnsi="Arial" w:cs="Arial"/>
          <w:color w:val="auto"/>
          <w:sz w:val="22"/>
          <w:szCs w:val="22"/>
        </w:rPr>
        <w:t xml:space="preserve">volt tervezhető. </w:t>
      </w:r>
      <w:r w:rsidR="008D6A7B">
        <w:rPr>
          <w:rFonts w:ascii="Arial" w:hAnsi="Arial" w:cs="Arial"/>
          <w:color w:val="auto"/>
          <w:sz w:val="22"/>
          <w:szCs w:val="22"/>
        </w:rPr>
        <w:t>2019. évtől</w:t>
      </w:r>
      <w:r w:rsidR="008945D3">
        <w:rPr>
          <w:rFonts w:ascii="Arial" w:hAnsi="Arial" w:cs="Arial"/>
          <w:color w:val="auto"/>
          <w:sz w:val="22"/>
          <w:szCs w:val="22"/>
        </w:rPr>
        <w:t xml:space="preserve"> azonban a jelentős össze</w:t>
      </w:r>
      <w:r w:rsidR="008D6A7B">
        <w:rPr>
          <w:rFonts w:ascii="Arial" w:hAnsi="Arial" w:cs="Arial"/>
          <w:color w:val="auto"/>
          <w:sz w:val="22"/>
          <w:szCs w:val="22"/>
        </w:rPr>
        <w:t>gű</w:t>
      </w:r>
      <w:r w:rsidR="008945D3">
        <w:rPr>
          <w:rFonts w:ascii="Arial" w:hAnsi="Arial" w:cs="Arial"/>
          <w:color w:val="auto"/>
          <w:sz w:val="22"/>
          <w:szCs w:val="22"/>
        </w:rPr>
        <w:t xml:space="preserve"> (több milliárdos) beruházások önerejét az el</w:t>
      </w:r>
      <w:r w:rsidR="00304AA3">
        <w:rPr>
          <w:rFonts w:ascii="Arial" w:hAnsi="Arial" w:cs="Arial"/>
          <w:color w:val="auto"/>
          <w:sz w:val="22"/>
          <w:szCs w:val="22"/>
        </w:rPr>
        <w:t xml:space="preserve">őző évek tartalékából, és ingatlan értékesítésből lehet csak fedezni. </w:t>
      </w:r>
      <w:r w:rsidR="002F1CBB">
        <w:rPr>
          <w:rFonts w:ascii="Arial" w:hAnsi="Arial" w:cs="Arial"/>
          <w:color w:val="auto"/>
          <w:sz w:val="22"/>
          <w:szCs w:val="22"/>
        </w:rPr>
        <w:t>Ezt támasztja alá a</w:t>
      </w:r>
      <w:r w:rsidR="00AB2190">
        <w:rPr>
          <w:rFonts w:ascii="Arial" w:hAnsi="Arial" w:cs="Arial"/>
          <w:color w:val="auto"/>
          <w:sz w:val="22"/>
          <w:szCs w:val="22"/>
        </w:rPr>
        <w:t xml:space="preserve"> működési</w:t>
      </w:r>
      <w:r w:rsidR="002F1CBB">
        <w:rPr>
          <w:rFonts w:ascii="Arial" w:hAnsi="Arial" w:cs="Arial"/>
          <w:color w:val="auto"/>
          <w:sz w:val="22"/>
          <w:szCs w:val="22"/>
        </w:rPr>
        <w:t xml:space="preserve"> költségvetési maradvány </w:t>
      </w:r>
      <w:r w:rsidR="002F1CBB">
        <w:rPr>
          <w:rFonts w:ascii="Arial" w:hAnsi="Arial" w:cs="Arial"/>
          <w:color w:val="auto"/>
          <w:sz w:val="22"/>
          <w:szCs w:val="22"/>
        </w:rPr>
        <w:lastRenderedPageBreak/>
        <w:t>631,9 milliós nagysága is, amely az elmúlt években jellemzőe</w:t>
      </w:r>
      <w:r w:rsidR="00304AA3">
        <w:rPr>
          <w:rFonts w:ascii="Arial" w:hAnsi="Arial" w:cs="Arial"/>
          <w:color w:val="auto"/>
          <w:sz w:val="22"/>
          <w:szCs w:val="22"/>
        </w:rPr>
        <w:t>n nagyságrendileg nem változott, azonban 2020. évben a költségvetés főösszege</w:t>
      </w:r>
      <w:r w:rsidR="006B5CAC">
        <w:rPr>
          <w:rFonts w:ascii="Arial" w:hAnsi="Arial" w:cs="Arial"/>
          <w:color w:val="auto"/>
          <w:sz w:val="22"/>
          <w:szCs w:val="22"/>
        </w:rPr>
        <w:t xml:space="preserve"> már rekordot jelentő</w:t>
      </w:r>
      <w:r w:rsidR="00304AA3">
        <w:rPr>
          <w:rFonts w:ascii="Arial" w:hAnsi="Arial" w:cs="Arial"/>
          <w:color w:val="auto"/>
          <w:sz w:val="22"/>
          <w:szCs w:val="22"/>
        </w:rPr>
        <w:t xml:space="preserve"> 6,2 milliárd Ft,</w:t>
      </w:r>
      <w:r w:rsidR="006B5CAC">
        <w:rPr>
          <w:rFonts w:ascii="Arial" w:hAnsi="Arial" w:cs="Arial"/>
          <w:color w:val="auto"/>
          <w:sz w:val="22"/>
          <w:szCs w:val="22"/>
        </w:rPr>
        <w:t xml:space="preserve"> ebből 2,9 milliárd a beruházás. Az Európai Unió által finanszírozott beruházások 2016 és 2017. évben kerültek benyújtásra, és ez alapján ítélték meg a támogatást. Az építőiparban az elmúlt négy évben bekövetkezett több mint 40%-os árnövekedést csak részben lehetett ellensúlyozni a műszaki tartalom módosításával. A 2020. évi költségvetésben szereplő 2,9 milliárd Ft beruházáshoz szükséges volt tervezni az elmúlt évek maradványát. </w:t>
      </w:r>
    </w:p>
    <w:p w:rsidR="006C747B" w:rsidRDefault="006C747B" w:rsidP="00550B42">
      <w:pPr>
        <w:pStyle w:val="Default"/>
        <w:jc w:val="both"/>
        <w:rPr>
          <w:rFonts w:ascii="Arial" w:hAnsi="Arial" w:cs="Arial"/>
          <w:color w:val="auto"/>
          <w:sz w:val="22"/>
          <w:szCs w:val="22"/>
        </w:rPr>
      </w:pPr>
    </w:p>
    <w:p w:rsidR="006C747B" w:rsidRDefault="006C747B" w:rsidP="00550B42">
      <w:pPr>
        <w:pStyle w:val="Default"/>
        <w:jc w:val="both"/>
        <w:rPr>
          <w:rFonts w:ascii="Arial" w:hAnsi="Arial" w:cs="Arial"/>
          <w:color w:val="auto"/>
          <w:sz w:val="22"/>
          <w:szCs w:val="22"/>
        </w:rPr>
      </w:pPr>
    </w:p>
    <w:p w:rsidR="005A3543" w:rsidRPr="009500DF" w:rsidRDefault="002F1CBB" w:rsidP="00550B42">
      <w:pPr>
        <w:pStyle w:val="Default"/>
        <w:jc w:val="both"/>
        <w:rPr>
          <w:rFonts w:ascii="Arial" w:hAnsi="Arial" w:cs="Arial"/>
          <w:color w:val="auto"/>
          <w:sz w:val="22"/>
          <w:szCs w:val="22"/>
        </w:rPr>
      </w:pPr>
      <w:r w:rsidRPr="009500DF">
        <w:rPr>
          <w:rFonts w:ascii="Arial" w:hAnsi="Arial" w:cs="Arial"/>
          <w:color w:val="auto"/>
          <w:sz w:val="22"/>
          <w:szCs w:val="22"/>
        </w:rPr>
        <w:t xml:space="preserve">Az elmúlt </w:t>
      </w:r>
      <w:r w:rsidR="006C747B" w:rsidRPr="009500DF">
        <w:rPr>
          <w:rFonts w:ascii="Arial" w:hAnsi="Arial" w:cs="Arial"/>
          <w:color w:val="auto"/>
          <w:sz w:val="22"/>
          <w:szCs w:val="22"/>
        </w:rPr>
        <w:t>években</w:t>
      </w:r>
      <w:r w:rsidRPr="009500DF">
        <w:rPr>
          <w:rFonts w:ascii="Arial" w:hAnsi="Arial" w:cs="Arial"/>
          <w:color w:val="auto"/>
          <w:sz w:val="22"/>
          <w:szCs w:val="22"/>
        </w:rPr>
        <w:t xml:space="preserve"> újabb kihívással találta magát szembe az önkormányzat, a</w:t>
      </w:r>
      <w:r w:rsidR="00A64EA6" w:rsidRPr="009500DF">
        <w:rPr>
          <w:rFonts w:ascii="Arial" w:hAnsi="Arial" w:cs="Arial"/>
          <w:color w:val="auto"/>
          <w:sz w:val="22"/>
          <w:szCs w:val="22"/>
        </w:rPr>
        <w:t xml:space="preserve"> bérminimum emelése, illetve a</w:t>
      </w:r>
      <w:r w:rsidRPr="009500DF">
        <w:rPr>
          <w:rFonts w:ascii="Arial" w:hAnsi="Arial" w:cs="Arial"/>
          <w:color w:val="auto"/>
          <w:sz w:val="22"/>
          <w:szCs w:val="22"/>
        </w:rPr>
        <w:t xml:space="preserve"> munkaerőhiány okozta </w:t>
      </w:r>
      <w:r w:rsidR="00CC4C92" w:rsidRPr="009500DF">
        <w:rPr>
          <w:rFonts w:ascii="Arial" w:hAnsi="Arial" w:cs="Arial"/>
          <w:color w:val="auto"/>
          <w:sz w:val="22"/>
          <w:szCs w:val="22"/>
        </w:rPr>
        <w:t>bérszínvonal</w:t>
      </w:r>
      <w:r w:rsidRPr="009500DF">
        <w:rPr>
          <w:rFonts w:ascii="Arial" w:hAnsi="Arial" w:cs="Arial"/>
          <w:color w:val="auto"/>
          <w:sz w:val="22"/>
          <w:szCs w:val="22"/>
        </w:rPr>
        <w:t xml:space="preserve"> emelkedéssel. </w:t>
      </w:r>
      <w:r w:rsidR="00CC4C92" w:rsidRPr="009500DF">
        <w:rPr>
          <w:rFonts w:ascii="Arial" w:hAnsi="Arial" w:cs="Arial"/>
          <w:color w:val="auto"/>
          <w:sz w:val="22"/>
          <w:szCs w:val="22"/>
        </w:rPr>
        <w:t xml:space="preserve">Az önkormányzat és intézményei összlétszáma </w:t>
      </w:r>
      <w:r w:rsidR="002225AC" w:rsidRPr="009500DF">
        <w:rPr>
          <w:rFonts w:ascii="Arial" w:hAnsi="Arial" w:cs="Arial"/>
          <w:color w:val="auto"/>
          <w:sz w:val="22"/>
          <w:szCs w:val="22"/>
        </w:rPr>
        <w:t>23</w:t>
      </w:r>
      <w:r w:rsidR="00C30B30" w:rsidRPr="009500DF">
        <w:rPr>
          <w:rFonts w:ascii="Arial" w:hAnsi="Arial" w:cs="Arial"/>
          <w:color w:val="auto"/>
          <w:sz w:val="22"/>
          <w:szCs w:val="22"/>
        </w:rPr>
        <w:t>4,5</w:t>
      </w:r>
      <w:r w:rsidR="00CC4C92" w:rsidRPr="009500DF">
        <w:rPr>
          <w:rFonts w:ascii="Arial" w:hAnsi="Arial" w:cs="Arial"/>
          <w:color w:val="auto"/>
          <w:sz w:val="22"/>
          <w:szCs w:val="22"/>
        </w:rPr>
        <w:t xml:space="preserve"> fő</w:t>
      </w:r>
      <w:r w:rsidR="00C30B30" w:rsidRPr="009500DF">
        <w:rPr>
          <w:rFonts w:ascii="Arial" w:hAnsi="Arial" w:cs="Arial"/>
          <w:color w:val="auto"/>
          <w:sz w:val="22"/>
          <w:szCs w:val="22"/>
        </w:rPr>
        <w:t xml:space="preserve"> főfoglalkozású és 2 fő részfoglalkozású</w:t>
      </w:r>
      <w:r w:rsidR="00CC4C92" w:rsidRPr="009500DF">
        <w:rPr>
          <w:rFonts w:ascii="Arial" w:hAnsi="Arial" w:cs="Arial"/>
          <w:color w:val="auto"/>
          <w:sz w:val="22"/>
          <w:szCs w:val="22"/>
        </w:rPr>
        <w:t xml:space="preserve">. (5. számú melléklet részletesen tartalmazza) A </w:t>
      </w:r>
      <w:r w:rsidR="00FE6516" w:rsidRPr="009500DF">
        <w:rPr>
          <w:rFonts w:ascii="Arial" w:hAnsi="Arial" w:cs="Arial"/>
          <w:color w:val="auto"/>
          <w:sz w:val="22"/>
          <w:szCs w:val="22"/>
        </w:rPr>
        <w:t>kvalifikált dolgozók</w:t>
      </w:r>
      <w:r w:rsidR="00CC4C92" w:rsidRPr="009500DF">
        <w:rPr>
          <w:rFonts w:ascii="Arial" w:hAnsi="Arial" w:cs="Arial"/>
          <w:color w:val="auto"/>
          <w:sz w:val="22"/>
          <w:szCs w:val="22"/>
        </w:rPr>
        <w:t xml:space="preserve"> megőrzése érdekében az önkormányzat jelentős forrásokat fordít évről évre saját bevételeiből</w:t>
      </w:r>
      <w:r w:rsidR="00A568D0" w:rsidRPr="009500DF">
        <w:rPr>
          <w:rFonts w:ascii="Arial" w:hAnsi="Arial" w:cs="Arial"/>
          <w:color w:val="auto"/>
          <w:sz w:val="22"/>
          <w:szCs w:val="22"/>
        </w:rPr>
        <w:t xml:space="preserve"> bérfejlesztésre</w:t>
      </w:r>
      <w:r w:rsidR="00CC4C92" w:rsidRPr="009500DF">
        <w:rPr>
          <w:rFonts w:ascii="Arial" w:hAnsi="Arial" w:cs="Arial"/>
          <w:color w:val="auto"/>
          <w:sz w:val="22"/>
          <w:szCs w:val="22"/>
        </w:rPr>
        <w:t xml:space="preserve">. </w:t>
      </w:r>
      <w:r w:rsidR="006C747B" w:rsidRPr="009500DF">
        <w:rPr>
          <w:rFonts w:ascii="Arial" w:hAnsi="Arial" w:cs="Arial"/>
          <w:color w:val="auto"/>
          <w:sz w:val="22"/>
          <w:szCs w:val="22"/>
        </w:rPr>
        <w:t>2017. évbe</w:t>
      </w:r>
      <w:r w:rsidR="00A64EA6" w:rsidRPr="009500DF">
        <w:rPr>
          <w:rFonts w:ascii="Arial" w:hAnsi="Arial" w:cs="Arial"/>
          <w:color w:val="auto"/>
          <w:sz w:val="22"/>
          <w:szCs w:val="22"/>
        </w:rPr>
        <w:t>n az önkormányzat megkezdte az</w:t>
      </w:r>
      <w:r w:rsidR="006C747B" w:rsidRPr="009500DF">
        <w:rPr>
          <w:rFonts w:ascii="Arial" w:hAnsi="Arial" w:cs="Arial"/>
          <w:color w:val="auto"/>
          <w:sz w:val="22"/>
          <w:szCs w:val="22"/>
        </w:rPr>
        <w:t xml:space="preserve"> intézményi reformot, cél volt</w:t>
      </w:r>
      <w:r w:rsidR="00A64EA6" w:rsidRPr="009500DF">
        <w:rPr>
          <w:rFonts w:ascii="Arial" w:hAnsi="Arial" w:cs="Arial"/>
          <w:color w:val="auto"/>
          <w:sz w:val="22"/>
          <w:szCs w:val="22"/>
        </w:rPr>
        <w:t>,</w:t>
      </w:r>
      <w:r w:rsidR="006C747B" w:rsidRPr="009500DF">
        <w:rPr>
          <w:rFonts w:ascii="Arial" w:hAnsi="Arial" w:cs="Arial"/>
          <w:color w:val="auto"/>
          <w:sz w:val="22"/>
          <w:szCs w:val="22"/>
        </w:rPr>
        <w:t xml:space="preserve"> hogy hatékonyabb –kevesebb munkaerőt igénylő működéssel- tudjuk finanszírozni a bérszínvonal emelését. Számszerűsítve:</w:t>
      </w:r>
      <w:r w:rsidR="00606DF1" w:rsidRPr="009500DF">
        <w:rPr>
          <w:rFonts w:ascii="Arial" w:hAnsi="Arial" w:cs="Arial"/>
          <w:color w:val="auto"/>
          <w:sz w:val="22"/>
          <w:szCs w:val="22"/>
        </w:rPr>
        <w:t xml:space="preserve"> még 2017-ben 5 éves távlatban</w:t>
      </w:r>
      <w:r w:rsidR="006C747B" w:rsidRPr="009500DF">
        <w:rPr>
          <w:rFonts w:ascii="Arial" w:hAnsi="Arial" w:cs="Arial"/>
          <w:color w:val="auto"/>
          <w:sz w:val="22"/>
          <w:szCs w:val="22"/>
        </w:rPr>
        <w:t xml:space="preserve"> kitűztük a teljes intézményrendszer</w:t>
      </w:r>
      <w:r w:rsidR="00FE6516" w:rsidRPr="009500DF">
        <w:rPr>
          <w:rFonts w:ascii="Arial" w:hAnsi="Arial" w:cs="Arial"/>
          <w:color w:val="auto"/>
          <w:sz w:val="22"/>
          <w:szCs w:val="22"/>
        </w:rPr>
        <w:t xml:space="preserve"> létszámának</w:t>
      </w:r>
      <w:r w:rsidR="006C747B" w:rsidRPr="009500DF">
        <w:rPr>
          <w:rFonts w:ascii="Arial" w:hAnsi="Arial" w:cs="Arial"/>
          <w:color w:val="auto"/>
          <w:sz w:val="22"/>
          <w:szCs w:val="22"/>
        </w:rPr>
        <w:t xml:space="preserve"> 200 fő alá csökkentését, a természetes fogyásra építve. (látva a nyugdíjba vonulás</w:t>
      </w:r>
      <w:r w:rsidR="00FE6516" w:rsidRPr="009500DF">
        <w:rPr>
          <w:rFonts w:ascii="Arial" w:hAnsi="Arial" w:cs="Arial"/>
          <w:color w:val="auto"/>
          <w:sz w:val="22"/>
          <w:szCs w:val="22"/>
        </w:rPr>
        <w:t xml:space="preserve"> magas</w:t>
      </w:r>
      <w:r w:rsidR="006C747B" w:rsidRPr="009500DF">
        <w:rPr>
          <w:rFonts w:ascii="Arial" w:hAnsi="Arial" w:cs="Arial"/>
          <w:color w:val="auto"/>
          <w:sz w:val="22"/>
          <w:szCs w:val="22"/>
        </w:rPr>
        <w:t xml:space="preserve"> számait)</w:t>
      </w:r>
    </w:p>
    <w:p w:rsidR="006C747B" w:rsidRPr="009500DF" w:rsidRDefault="006C747B" w:rsidP="00550B42">
      <w:pPr>
        <w:pStyle w:val="Default"/>
        <w:jc w:val="both"/>
        <w:rPr>
          <w:rFonts w:ascii="Arial" w:hAnsi="Arial" w:cs="Arial"/>
          <w:color w:val="auto"/>
          <w:sz w:val="22"/>
          <w:szCs w:val="22"/>
        </w:rPr>
      </w:pPr>
      <w:r w:rsidRPr="009500DF">
        <w:rPr>
          <w:rFonts w:ascii="Arial" w:hAnsi="Arial" w:cs="Arial"/>
          <w:color w:val="auto"/>
          <w:sz w:val="22"/>
          <w:szCs w:val="22"/>
        </w:rPr>
        <w:t xml:space="preserve">Ezt alátámasztva a költségvetési rendeletben bekerült, hogy kilépő munkatárs helyét csak polgármesteri engedéllyel lehet pótolni, amennyiben ez indokolt. </w:t>
      </w:r>
      <w:r w:rsidR="00606DF1" w:rsidRPr="009500DF">
        <w:rPr>
          <w:rFonts w:ascii="Arial" w:hAnsi="Arial" w:cs="Arial"/>
          <w:color w:val="auto"/>
          <w:sz w:val="22"/>
          <w:szCs w:val="22"/>
        </w:rPr>
        <w:t>Minden intézményvezető felmérte a lehetőségeit, de</w:t>
      </w:r>
      <w:r w:rsidR="00FE6516" w:rsidRPr="009500DF">
        <w:rPr>
          <w:rFonts w:ascii="Arial" w:hAnsi="Arial" w:cs="Arial"/>
          <w:color w:val="auto"/>
          <w:sz w:val="22"/>
          <w:szCs w:val="22"/>
        </w:rPr>
        <w:t xml:space="preserve"> jelentősebb feladat átszervezés és ebből fakadó </w:t>
      </w:r>
      <w:r w:rsidR="00606DF1" w:rsidRPr="009500DF">
        <w:rPr>
          <w:rFonts w:ascii="Arial" w:hAnsi="Arial" w:cs="Arial"/>
          <w:color w:val="auto"/>
          <w:sz w:val="22"/>
          <w:szCs w:val="22"/>
        </w:rPr>
        <w:t xml:space="preserve">létszámcsökkenés csak a </w:t>
      </w:r>
      <w:r w:rsidR="00606DF1" w:rsidRPr="009500DF">
        <w:rPr>
          <w:rFonts w:ascii="Arial" w:hAnsi="Arial" w:cs="Arial"/>
          <w:b/>
          <w:color w:val="auto"/>
          <w:sz w:val="22"/>
          <w:szCs w:val="22"/>
        </w:rPr>
        <w:t>Hévízi Polgármesteri Hivatalnál</w:t>
      </w:r>
      <w:r w:rsidR="00606DF1" w:rsidRPr="009500DF">
        <w:rPr>
          <w:rFonts w:ascii="Arial" w:hAnsi="Arial" w:cs="Arial"/>
          <w:color w:val="auto"/>
          <w:sz w:val="22"/>
          <w:szCs w:val="22"/>
        </w:rPr>
        <w:t xml:space="preserve"> történt, </w:t>
      </w:r>
      <w:r w:rsidR="00131A76" w:rsidRPr="009500DF">
        <w:rPr>
          <w:rFonts w:ascii="Arial" w:hAnsi="Arial" w:cs="Arial"/>
          <w:color w:val="auto"/>
          <w:sz w:val="22"/>
          <w:szCs w:val="22"/>
        </w:rPr>
        <w:t>48</w:t>
      </w:r>
      <w:r w:rsidR="00FE6516" w:rsidRPr="009500DF">
        <w:rPr>
          <w:rFonts w:ascii="Arial" w:hAnsi="Arial" w:cs="Arial"/>
          <w:color w:val="auto"/>
          <w:sz w:val="22"/>
          <w:szCs w:val="22"/>
        </w:rPr>
        <w:t xml:space="preserve"> főről </w:t>
      </w:r>
      <w:r w:rsidR="00131A76" w:rsidRPr="009500DF">
        <w:rPr>
          <w:rFonts w:ascii="Arial" w:hAnsi="Arial" w:cs="Arial"/>
          <w:color w:val="auto"/>
          <w:sz w:val="22"/>
          <w:szCs w:val="22"/>
        </w:rPr>
        <w:t xml:space="preserve">(2014. évi beszámoló alapján) </w:t>
      </w:r>
      <w:r w:rsidR="00C30B30" w:rsidRPr="009500DF">
        <w:rPr>
          <w:rFonts w:ascii="Arial" w:hAnsi="Arial" w:cs="Arial"/>
          <w:color w:val="auto"/>
          <w:sz w:val="22"/>
          <w:szCs w:val="22"/>
        </w:rPr>
        <w:t>40</w:t>
      </w:r>
      <w:r w:rsidR="00FE6516" w:rsidRPr="009500DF">
        <w:rPr>
          <w:rFonts w:ascii="Arial" w:hAnsi="Arial" w:cs="Arial"/>
          <w:color w:val="auto"/>
          <w:sz w:val="22"/>
          <w:szCs w:val="22"/>
        </w:rPr>
        <w:t xml:space="preserve"> főre változott a hivatal státuszainak száma. </w:t>
      </w:r>
      <w:r w:rsidR="00890CD0" w:rsidRPr="009500DF">
        <w:rPr>
          <w:rFonts w:ascii="Arial" w:hAnsi="Arial" w:cs="Arial"/>
          <w:color w:val="auto"/>
          <w:sz w:val="22"/>
          <w:szCs w:val="22"/>
        </w:rPr>
        <w:t>2020 évben már csak Képviselő-testületi döntés alapján lehet üres álláshelyet betölteni.</w:t>
      </w:r>
    </w:p>
    <w:p w:rsidR="00FE6516" w:rsidRDefault="00FE6516" w:rsidP="00550B42">
      <w:pPr>
        <w:pStyle w:val="Default"/>
        <w:jc w:val="both"/>
        <w:rPr>
          <w:rFonts w:ascii="Arial" w:hAnsi="Arial" w:cs="Arial"/>
          <w:color w:val="auto"/>
          <w:sz w:val="22"/>
          <w:szCs w:val="22"/>
        </w:rPr>
      </w:pPr>
      <w:r>
        <w:rPr>
          <w:rFonts w:ascii="Arial" w:hAnsi="Arial" w:cs="Arial"/>
          <w:color w:val="auto"/>
          <w:sz w:val="22"/>
          <w:szCs w:val="22"/>
        </w:rPr>
        <w:t>A többi intézménynél</w:t>
      </w:r>
      <w:r w:rsidR="00347DB3">
        <w:rPr>
          <w:rFonts w:ascii="Arial" w:hAnsi="Arial" w:cs="Arial"/>
          <w:color w:val="auto"/>
          <w:sz w:val="22"/>
          <w:szCs w:val="22"/>
        </w:rPr>
        <w:t>, a vezetői iránymutatások ellenére</w:t>
      </w:r>
      <w:r>
        <w:rPr>
          <w:rFonts w:ascii="Arial" w:hAnsi="Arial" w:cs="Arial"/>
          <w:color w:val="auto"/>
          <w:sz w:val="22"/>
          <w:szCs w:val="22"/>
        </w:rPr>
        <w:t xml:space="preserve"> nem változott a létszám és az alábbi tapasztalatokat lehet levonni, az elmúlt időszak alapján:</w:t>
      </w:r>
    </w:p>
    <w:p w:rsidR="00F42337" w:rsidRPr="00F42337" w:rsidRDefault="00FE6516" w:rsidP="00550B42">
      <w:pPr>
        <w:pStyle w:val="Default"/>
        <w:jc w:val="both"/>
        <w:rPr>
          <w:rFonts w:ascii="Arial" w:hAnsi="Arial" w:cs="Arial"/>
          <w:b/>
          <w:color w:val="auto"/>
          <w:sz w:val="22"/>
          <w:szCs w:val="22"/>
        </w:rPr>
      </w:pPr>
      <w:r w:rsidRPr="00F42337">
        <w:rPr>
          <w:rFonts w:ascii="Arial" w:hAnsi="Arial" w:cs="Arial"/>
          <w:b/>
          <w:color w:val="auto"/>
          <w:sz w:val="22"/>
          <w:szCs w:val="22"/>
        </w:rPr>
        <w:t>Brunszvik Teréz Napközi Otthonos Óvoda: létszáma 24 fő.</w:t>
      </w:r>
    </w:p>
    <w:p w:rsidR="00F42337" w:rsidRPr="0060146C" w:rsidRDefault="00F42337" w:rsidP="00550B42">
      <w:pPr>
        <w:pStyle w:val="Default"/>
        <w:jc w:val="both"/>
        <w:rPr>
          <w:rFonts w:ascii="Arial" w:hAnsi="Arial" w:cs="Arial"/>
          <w:color w:val="auto"/>
          <w:sz w:val="22"/>
          <w:szCs w:val="22"/>
        </w:rPr>
      </w:pPr>
      <w:r>
        <w:rPr>
          <w:rFonts w:ascii="Arial" w:hAnsi="Arial" w:cs="Arial"/>
          <w:color w:val="auto"/>
          <w:sz w:val="22"/>
          <w:szCs w:val="22"/>
        </w:rPr>
        <w:t>Az óvoda a létszámait törvény szabályozza, 2014. évben 7 csoporttal működött 28 fő dolgozó látta el feladatát. A gyereklétszám csökkenése miatt egy csoport megszűntetésre került, nyugdíjazással 4 álláshely pedig megszűntetésre. 2020. évben erre ismét lehetőség lesz. Az óvodának több mozgástere nincs a humánerőforrás gazdálkodás területén.</w:t>
      </w:r>
      <w:r w:rsidR="0060146C">
        <w:rPr>
          <w:rFonts w:ascii="Arial" w:hAnsi="Arial" w:cs="Arial"/>
          <w:color w:val="auto"/>
          <w:sz w:val="22"/>
          <w:szCs w:val="22"/>
        </w:rPr>
        <w:t xml:space="preserve"> Amennyiben a gyermeklétszám hosszútávon indokolja két csoport megszűnésével – a maradó 4 csoporthoz indokolt létszám: </w:t>
      </w:r>
      <w:r w:rsidR="0060146C" w:rsidRPr="0060146C">
        <w:rPr>
          <w:rFonts w:ascii="Arial" w:hAnsi="Arial" w:cs="Arial"/>
          <w:b/>
          <w:color w:val="auto"/>
          <w:sz w:val="22"/>
          <w:szCs w:val="22"/>
        </w:rPr>
        <w:t>18 fő</w:t>
      </w:r>
    </w:p>
    <w:p w:rsidR="00F42337" w:rsidRPr="009500DF" w:rsidRDefault="006A64F2" w:rsidP="00550B42">
      <w:pPr>
        <w:pStyle w:val="Default"/>
        <w:jc w:val="both"/>
        <w:rPr>
          <w:rFonts w:ascii="Arial" w:hAnsi="Arial" w:cs="Arial"/>
          <w:b/>
          <w:color w:val="auto"/>
          <w:sz w:val="22"/>
          <w:szCs w:val="22"/>
        </w:rPr>
      </w:pPr>
      <w:r w:rsidRPr="006A64F2">
        <w:rPr>
          <w:rFonts w:ascii="Arial" w:hAnsi="Arial" w:cs="Arial"/>
          <w:b/>
          <w:color w:val="auto"/>
          <w:sz w:val="22"/>
          <w:szCs w:val="22"/>
        </w:rPr>
        <w:t>Gróf I Festetics György Művelődési Központ, Városi Könyvtár és Muzeális Gyűjtemény</w:t>
      </w:r>
      <w:r>
        <w:rPr>
          <w:rFonts w:ascii="Arial" w:hAnsi="Arial" w:cs="Arial"/>
          <w:b/>
          <w:color w:val="auto"/>
          <w:sz w:val="22"/>
          <w:szCs w:val="22"/>
        </w:rPr>
        <w:t xml:space="preserve">: létszáma </w:t>
      </w:r>
      <w:r w:rsidRPr="009500DF">
        <w:rPr>
          <w:rFonts w:ascii="Arial" w:hAnsi="Arial" w:cs="Arial"/>
          <w:b/>
          <w:color w:val="auto"/>
          <w:sz w:val="22"/>
          <w:szCs w:val="22"/>
        </w:rPr>
        <w:t>23,</w:t>
      </w:r>
      <w:r w:rsidR="00A665F8" w:rsidRPr="009500DF">
        <w:rPr>
          <w:rFonts w:ascii="Arial" w:hAnsi="Arial" w:cs="Arial"/>
          <w:b/>
          <w:color w:val="auto"/>
          <w:sz w:val="22"/>
          <w:szCs w:val="22"/>
        </w:rPr>
        <w:t>7</w:t>
      </w:r>
      <w:r w:rsidRPr="009500DF">
        <w:rPr>
          <w:rFonts w:ascii="Arial" w:hAnsi="Arial" w:cs="Arial"/>
          <w:b/>
          <w:color w:val="auto"/>
          <w:sz w:val="22"/>
          <w:szCs w:val="22"/>
        </w:rPr>
        <w:t>5 fő</w:t>
      </w:r>
      <w:r w:rsidR="00294392" w:rsidRPr="009500DF">
        <w:rPr>
          <w:rFonts w:ascii="Arial" w:hAnsi="Arial" w:cs="Arial"/>
          <w:b/>
          <w:color w:val="auto"/>
          <w:sz w:val="22"/>
          <w:szCs w:val="22"/>
        </w:rPr>
        <w:t xml:space="preserve"> </w:t>
      </w:r>
      <w:r w:rsidR="000D1F83" w:rsidRPr="009500DF">
        <w:rPr>
          <w:rFonts w:ascii="Arial" w:hAnsi="Arial" w:cs="Arial"/>
          <w:color w:val="auto"/>
          <w:sz w:val="22"/>
          <w:szCs w:val="22"/>
        </w:rPr>
        <w:t>(23 fő főfoglalkozású és 2 fő részfoglalkozású).</w:t>
      </w:r>
    </w:p>
    <w:p w:rsidR="006A64F2" w:rsidRDefault="006A64F2" w:rsidP="00550B42">
      <w:pPr>
        <w:pStyle w:val="Default"/>
        <w:jc w:val="both"/>
        <w:rPr>
          <w:rFonts w:ascii="Arial" w:hAnsi="Arial" w:cs="Arial"/>
          <w:color w:val="auto"/>
          <w:sz w:val="22"/>
          <w:szCs w:val="22"/>
        </w:rPr>
      </w:pPr>
      <w:r>
        <w:rPr>
          <w:rFonts w:ascii="Arial" w:hAnsi="Arial" w:cs="Arial"/>
          <w:color w:val="auto"/>
          <w:sz w:val="22"/>
          <w:szCs w:val="22"/>
        </w:rPr>
        <w:t xml:space="preserve">Az intézmény a 2014. évi beszámoló adatai alapján még 19 fővel működött. Létszámgazdálkodás tekintetében </w:t>
      </w:r>
      <w:r w:rsidR="00A25BE1">
        <w:rPr>
          <w:rFonts w:ascii="Arial" w:hAnsi="Arial" w:cs="Arial"/>
          <w:color w:val="auto"/>
          <w:sz w:val="22"/>
          <w:szCs w:val="22"/>
        </w:rPr>
        <w:t>racionalizálási terület lehet</w:t>
      </w:r>
      <w:r>
        <w:rPr>
          <w:rFonts w:ascii="Arial" w:hAnsi="Arial" w:cs="Arial"/>
          <w:color w:val="auto"/>
          <w:sz w:val="22"/>
          <w:szCs w:val="22"/>
        </w:rPr>
        <w:t xml:space="preserve"> az intézmény telephelyeinek </w:t>
      </w:r>
      <w:r w:rsidR="00A25BE1">
        <w:rPr>
          <w:rFonts w:ascii="Arial" w:hAnsi="Arial" w:cs="Arial"/>
          <w:color w:val="auto"/>
          <w:sz w:val="22"/>
          <w:szCs w:val="22"/>
        </w:rPr>
        <w:t xml:space="preserve">meglévő </w:t>
      </w:r>
      <w:r>
        <w:rPr>
          <w:rFonts w:ascii="Arial" w:hAnsi="Arial" w:cs="Arial"/>
          <w:color w:val="auto"/>
          <w:sz w:val="22"/>
          <w:szCs w:val="22"/>
        </w:rPr>
        <w:t xml:space="preserve">széttagoltsága (Rózsakert, Mozi, Deák tér, Egregyi múzeum), illetve a karbantartás- takarítás- feladatok </w:t>
      </w:r>
      <w:r w:rsidR="00A25BE1">
        <w:rPr>
          <w:rFonts w:ascii="Arial" w:hAnsi="Arial" w:cs="Arial"/>
          <w:color w:val="auto"/>
          <w:sz w:val="22"/>
          <w:szCs w:val="22"/>
        </w:rPr>
        <w:t xml:space="preserve">nem </w:t>
      </w:r>
      <w:r>
        <w:rPr>
          <w:rFonts w:ascii="Arial" w:hAnsi="Arial" w:cs="Arial"/>
          <w:color w:val="auto"/>
          <w:sz w:val="22"/>
          <w:szCs w:val="22"/>
        </w:rPr>
        <w:t>önálló –</w:t>
      </w:r>
      <w:r w:rsidR="00C30B30">
        <w:rPr>
          <w:rFonts w:ascii="Arial" w:hAnsi="Arial" w:cs="Arial"/>
          <w:color w:val="auto"/>
          <w:sz w:val="22"/>
          <w:szCs w:val="22"/>
        </w:rPr>
        <w:t xml:space="preserve"> </w:t>
      </w:r>
      <w:proofErr w:type="spellStart"/>
      <w:r w:rsidR="00A25BE1">
        <w:rPr>
          <w:rFonts w:ascii="Arial" w:hAnsi="Arial" w:cs="Arial"/>
          <w:color w:val="auto"/>
          <w:sz w:val="22"/>
          <w:szCs w:val="22"/>
        </w:rPr>
        <w:t>GAMESZ-szel</w:t>
      </w:r>
      <w:proofErr w:type="spellEnd"/>
      <w:r w:rsidR="00A25BE1">
        <w:rPr>
          <w:rFonts w:ascii="Arial" w:hAnsi="Arial" w:cs="Arial"/>
          <w:color w:val="auto"/>
          <w:sz w:val="22"/>
          <w:szCs w:val="22"/>
        </w:rPr>
        <w:t xml:space="preserve"> történő </w:t>
      </w:r>
      <w:r>
        <w:rPr>
          <w:rFonts w:ascii="Arial" w:hAnsi="Arial" w:cs="Arial"/>
          <w:color w:val="auto"/>
          <w:sz w:val="22"/>
          <w:szCs w:val="22"/>
        </w:rPr>
        <w:t xml:space="preserve">ellátása. </w:t>
      </w:r>
      <w:r w:rsidR="0060146C">
        <w:rPr>
          <w:rFonts w:ascii="Arial" w:hAnsi="Arial" w:cs="Arial"/>
          <w:color w:val="auto"/>
          <w:sz w:val="22"/>
          <w:szCs w:val="22"/>
        </w:rPr>
        <w:t xml:space="preserve">Jelenleg sem betöltött az intézmény minden álláshelye, ezért belső intézményi </w:t>
      </w:r>
      <w:r w:rsidR="00A93847">
        <w:rPr>
          <w:rFonts w:ascii="Arial" w:hAnsi="Arial" w:cs="Arial"/>
          <w:color w:val="auto"/>
          <w:sz w:val="22"/>
          <w:szCs w:val="22"/>
        </w:rPr>
        <w:t xml:space="preserve">modernizációt követően a </w:t>
      </w:r>
      <w:proofErr w:type="gramStart"/>
      <w:r w:rsidR="00A93847">
        <w:rPr>
          <w:rFonts w:ascii="Arial" w:hAnsi="Arial" w:cs="Arial"/>
          <w:color w:val="auto"/>
          <w:sz w:val="22"/>
          <w:szCs w:val="22"/>
        </w:rPr>
        <w:t>hosszú távon</w:t>
      </w:r>
      <w:proofErr w:type="gramEnd"/>
      <w:r w:rsidR="00A93847">
        <w:rPr>
          <w:rFonts w:ascii="Arial" w:hAnsi="Arial" w:cs="Arial"/>
          <w:color w:val="auto"/>
          <w:sz w:val="22"/>
          <w:szCs w:val="22"/>
        </w:rPr>
        <w:t xml:space="preserve"> fenntartható létszám </w:t>
      </w:r>
      <w:r w:rsidR="00FB2FFE">
        <w:rPr>
          <w:rFonts w:ascii="Arial" w:hAnsi="Arial" w:cs="Arial"/>
          <w:b/>
          <w:color w:val="auto"/>
          <w:sz w:val="22"/>
          <w:szCs w:val="22"/>
        </w:rPr>
        <w:t>15</w:t>
      </w:r>
      <w:r w:rsidR="00A93847" w:rsidRPr="00A93847">
        <w:rPr>
          <w:rFonts w:ascii="Arial" w:hAnsi="Arial" w:cs="Arial"/>
          <w:b/>
          <w:color w:val="auto"/>
          <w:sz w:val="22"/>
          <w:szCs w:val="22"/>
        </w:rPr>
        <w:t xml:space="preserve"> fő.</w:t>
      </w:r>
      <w:r w:rsidR="00A93847">
        <w:rPr>
          <w:rFonts w:ascii="Arial" w:hAnsi="Arial" w:cs="Arial"/>
          <w:color w:val="auto"/>
          <w:sz w:val="22"/>
          <w:szCs w:val="22"/>
        </w:rPr>
        <w:t xml:space="preserve"> </w:t>
      </w:r>
    </w:p>
    <w:p w:rsidR="00A93847" w:rsidRDefault="00DA0894" w:rsidP="00550B42">
      <w:pPr>
        <w:pStyle w:val="Default"/>
        <w:jc w:val="both"/>
        <w:rPr>
          <w:b/>
        </w:rPr>
      </w:pPr>
      <w:r>
        <w:rPr>
          <w:b/>
        </w:rPr>
        <w:t>Teréz Anya Szociális Integrált Intézmény: létszáma 66 fő.</w:t>
      </w:r>
    </w:p>
    <w:p w:rsidR="00DA0894" w:rsidRDefault="00DA0894" w:rsidP="00550B42">
      <w:pPr>
        <w:pStyle w:val="Default"/>
        <w:jc w:val="both"/>
        <w:rPr>
          <w:rFonts w:ascii="Arial" w:hAnsi="Arial" w:cs="Arial"/>
          <w:color w:val="auto"/>
          <w:sz w:val="22"/>
          <w:szCs w:val="22"/>
        </w:rPr>
      </w:pPr>
      <w:r>
        <w:rPr>
          <w:rFonts w:ascii="Arial" w:hAnsi="Arial" w:cs="Arial"/>
          <w:color w:val="auto"/>
          <w:sz w:val="22"/>
          <w:szCs w:val="22"/>
        </w:rPr>
        <w:t>A 2014. évi beszámoló alapján 67 fővel látta el feladatát, a csökkenés oka az ezt követő családsegítés és gyermekjóléti átszervezések. Az intézmény kötelező feladatainak törvény által előírt létszámai csökkenteni nem lehet, azokat az ellátottak létszáma határozza meg. Az intézmény létszámának közel felét, 30,5 főt tesz ki</w:t>
      </w:r>
      <w:r w:rsidR="00A4414E">
        <w:rPr>
          <w:rFonts w:ascii="Arial" w:hAnsi="Arial" w:cs="Arial"/>
          <w:color w:val="auto"/>
          <w:sz w:val="22"/>
          <w:szCs w:val="22"/>
        </w:rPr>
        <w:t xml:space="preserve"> az idősek bennlakásos otthona. Létszámot nagyságrendileg csak itt lehetne csökkenteni, amennyiben egy telephelyre lehetne csökkenteni a működést. A férőhely bővítéssel együtt úgy csökkenthető 10 fővel a létszám, hogy nyereségessé válna a nem kötelező feladat ellátása. </w:t>
      </w:r>
    </w:p>
    <w:p w:rsidR="00A4414E" w:rsidRPr="00BE593E" w:rsidRDefault="00A4414E" w:rsidP="00550B42">
      <w:pPr>
        <w:pStyle w:val="Default"/>
        <w:jc w:val="both"/>
        <w:rPr>
          <w:rFonts w:ascii="Arial" w:hAnsi="Arial" w:cs="Arial"/>
          <w:color w:val="auto"/>
          <w:sz w:val="22"/>
          <w:szCs w:val="22"/>
        </w:rPr>
      </w:pPr>
      <w:r w:rsidRPr="00BE593E">
        <w:rPr>
          <w:rFonts w:ascii="Arial" w:hAnsi="Arial" w:cs="Arial"/>
          <w:color w:val="auto"/>
          <w:sz w:val="22"/>
          <w:szCs w:val="22"/>
        </w:rPr>
        <w:t xml:space="preserve">Jelentős kiadásába kerül az önkormányzatnak az orvosi ügyelet fenntartása. </w:t>
      </w:r>
      <w:r w:rsidRPr="00BE593E">
        <w:rPr>
          <w:rFonts w:ascii="Arial" w:hAnsi="Arial" w:cs="Arial"/>
          <w:b/>
          <w:color w:val="auto"/>
          <w:sz w:val="22"/>
          <w:szCs w:val="22"/>
        </w:rPr>
        <w:t xml:space="preserve">Itt az OEP bevétel mindössze 10,3 millió Ft, míg a kiadás </w:t>
      </w:r>
      <w:r w:rsidR="00BE593E" w:rsidRPr="00BE593E">
        <w:rPr>
          <w:rFonts w:ascii="Arial" w:hAnsi="Arial" w:cs="Arial"/>
          <w:b/>
          <w:color w:val="auto"/>
          <w:sz w:val="22"/>
          <w:szCs w:val="22"/>
        </w:rPr>
        <w:t>72,5 millió Ft</w:t>
      </w:r>
      <w:r w:rsidRPr="00BE593E">
        <w:rPr>
          <w:rFonts w:ascii="Arial" w:hAnsi="Arial" w:cs="Arial"/>
          <w:b/>
          <w:color w:val="auto"/>
          <w:sz w:val="22"/>
          <w:szCs w:val="22"/>
        </w:rPr>
        <w:t>.</w:t>
      </w:r>
      <w:r w:rsidR="00BE593E" w:rsidRPr="00BE593E">
        <w:rPr>
          <w:rFonts w:ascii="Arial" w:hAnsi="Arial" w:cs="Arial"/>
          <w:b/>
          <w:color w:val="auto"/>
          <w:sz w:val="22"/>
          <w:szCs w:val="22"/>
        </w:rPr>
        <w:t xml:space="preserve"> 2019. évben tehát az intézmény 114 millió Ft</w:t>
      </w:r>
      <w:r w:rsidR="00933826">
        <w:rPr>
          <w:rFonts w:ascii="Arial" w:hAnsi="Arial" w:cs="Arial"/>
          <w:b/>
          <w:color w:val="auto"/>
          <w:sz w:val="22"/>
          <w:szCs w:val="22"/>
        </w:rPr>
        <w:t xml:space="preserve"> saját erős többlet</w:t>
      </w:r>
      <w:r w:rsidR="00BE593E" w:rsidRPr="00BE593E">
        <w:rPr>
          <w:rFonts w:ascii="Arial" w:hAnsi="Arial" w:cs="Arial"/>
          <w:b/>
          <w:color w:val="auto"/>
          <w:sz w:val="22"/>
          <w:szCs w:val="22"/>
        </w:rPr>
        <w:t xml:space="preserve"> támogatást igényelt az önkormányzattól, ennek közel két</w:t>
      </w:r>
      <w:r w:rsidR="00933826">
        <w:rPr>
          <w:rFonts w:ascii="Arial" w:hAnsi="Arial" w:cs="Arial"/>
          <w:b/>
          <w:color w:val="auto"/>
          <w:sz w:val="22"/>
          <w:szCs w:val="22"/>
        </w:rPr>
        <w:t>harmada az orvosi ügyeletre fordítódott</w:t>
      </w:r>
      <w:r w:rsidR="00BE593E" w:rsidRPr="00BE593E">
        <w:rPr>
          <w:rFonts w:ascii="Arial" w:hAnsi="Arial" w:cs="Arial"/>
          <w:b/>
          <w:color w:val="auto"/>
          <w:sz w:val="22"/>
          <w:szCs w:val="22"/>
        </w:rPr>
        <w:t>!</w:t>
      </w:r>
      <w:r w:rsidR="00BE593E">
        <w:rPr>
          <w:rFonts w:ascii="Arial" w:hAnsi="Arial" w:cs="Arial"/>
          <w:b/>
          <w:color w:val="auto"/>
          <w:sz w:val="22"/>
          <w:szCs w:val="22"/>
        </w:rPr>
        <w:t xml:space="preserve"> </w:t>
      </w:r>
      <w:r w:rsidR="00BE593E" w:rsidRPr="00BE593E">
        <w:rPr>
          <w:rFonts w:ascii="Arial" w:hAnsi="Arial" w:cs="Arial"/>
          <w:color w:val="auto"/>
          <w:sz w:val="22"/>
          <w:szCs w:val="22"/>
        </w:rPr>
        <w:t xml:space="preserve">A fennmaradó egyharmad rész támogatáson osztozott a többi feladat, </w:t>
      </w:r>
      <w:proofErr w:type="gramStart"/>
      <w:r w:rsidR="00BE593E" w:rsidRPr="00BE593E">
        <w:rPr>
          <w:rFonts w:ascii="Arial" w:hAnsi="Arial" w:cs="Arial"/>
          <w:color w:val="auto"/>
          <w:sz w:val="22"/>
          <w:szCs w:val="22"/>
        </w:rPr>
        <w:t>úgy</w:t>
      </w:r>
      <w:proofErr w:type="gramEnd"/>
      <w:r w:rsidR="00BE593E" w:rsidRPr="00BE593E">
        <w:rPr>
          <w:rFonts w:ascii="Arial" w:hAnsi="Arial" w:cs="Arial"/>
          <w:color w:val="auto"/>
          <w:sz w:val="22"/>
          <w:szCs w:val="22"/>
        </w:rPr>
        <w:t xml:space="preserve"> mint bölcsőde, háziorvosi alapellátás, fogorvosi alapellátás, családsegítés és gyermekjólét, házi segítségnyújtás, jelzőrendszeres házi segítségnyújtás, idősek bennlakásos ellátása, idősek nappali klubja.</w:t>
      </w:r>
      <w:r w:rsidR="00BE593E" w:rsidRPr="00BE593E">
        <w:rPr>
          <w:rFonts w:ascii="Arial" w:hAnsi="Arial" w:cs="Arial"/>
          <w:b/>
          <w:color w:val="auto"/>
          <w:sz w:val="22"/>
          <w:szCs w:val="22"/>
        </w:rPr>
        <w:t xml:space="preserve"> </w:t>
      </w:r>
      <w:r w:rsidRPr="00BE593E">
        <w:rPr>
          <w:rFonts w:ascii="Arial" w:hAnsi="Arial" w:cs="Arial"/>
          <w:b/>
          <w:color w:val="auto"/>
          <w:sz w:val="22"/>
          <w:szCs w:val="22"/>
        </w:rPr>
        <w:t xml:space="preserve"> </w:t>
      </w:r>
      <w:r w:rsidRPr="00BE593E">
        <w:rPr>
          <w:rFonts w:ascii="Arial" w:hAnsi="Arial" w:cs="Arial"/>
          <w:color w:val="auto"/>
          <w:sz w:val="22"/>
          <w:szCs w:val="22"/>
        </w:rPr>
        <w:t xml:space="preserve">Az egészségügyben nyilván </w:t>
      </w:r>
      <w:r w:rsidR="00933826">
        <w:rPr>
          <w:rFonts w:ascii="Arial" w:hAnsi="Arial" w:cs="Arial"/>
          <w:color w:val="auto"/>
          <w:sz w:val="22"/>
          <w:szCs w:val="22"/>
        </w:rPr>
        <w:t xml:space="preserve">értelmezhetetlen az </w:t>
      </w:r>
      <w:r w:rsidR="00933826" w:rsidRPr="00933826">
        <w:rPr>
          <w:rFonts w:ascii="Arial" w:hAnsi="Arial" w:cs="Arial"/>
          <w:b/>
          <w:color w:val="auto"/>
          <w:sz w:val="22"/>
          <w:szCs w:val="22"/>
        </w:rPr>
        <w:t>éves eset</w:t>
      </w:r>
      <w:r w:rsidRPr="00933826">
        <w:rPr>
          <w:rFonts w:ascii="Arial" w:hAnsi="Arial" w:cs="Arial"/>
          <w:b/>
          <w:color w:val="auto"/>
          <w:sz w:val="22"/>
          <w:szCs w:val="22"/>
        </w:rPr>
        <w:t>számok</w:t>
      </w:r>
      <w:r w:rsidRPr="00BE593E">
        <w:rPr>
          <w:rFonts w:ascii="Arial" w:hAnsi="Arial" w:cs="Arial"/>
          <w:color w:val="auto"/>
          <w:sz w:val="22"/>
          <w:szCs w:val="22"/>
        </w:rPr>
        <w:t xml:space="preserve"> és az önkormányzat hozzájárulásának hányadosa, azonban</w:t>
      </w:r>
      <w:r w:rsidR="00933826">
        <w:rPr>
          <w:rFonts w:ascii="Arial" w:hAnsi="Arial" w:cs="Arial"/>
          <w:color w:val="auto"/>
          <w:sz w:val="22"/>
          <w:szCs w:val="22"/>
        </w:rPr>
        <w:t xml:space="preserve"> más- esetleg</w:t>
      </w:r>
      <w:r w:rsidRPr="00BE593E">
        <w:rPr>
          <w:rFonts w:ascii="Arial" w:hAnsi="Arial" w:cs="Arial"/>
          <w:color w:val="auto"/>
          <w:sz w:val="22"/>
          <w:szCs w:val="22"/>
        </w:rPr>
        <w:t xml:space="preserve"> országos megoldást kell keresni a problémára, hiszen sok önkormányzatnál orvoshiány miatt már nem megoldható az ügyeleti ellátás.</w:t>
      </w:r>
    </w:p>
    <w:p w:rsidR="006A64F2" w:rsidRDefault="009529EA" w:rsidP="00550B42">
      <w:pPr>
        <w:pStyle w:val="Default"/>
        <w:jc w:val="both"/>
        <w:rPr>
          <w:rFonts w:ascii="Arial" w:hAnsi="Arial" w:cs="Arial"/>
          <w:b/>
          <w:color w:val="auto"/>
          <w:sz w:val="22"/>
          <w:szCs w:val="22"/>
        </w:rPr>
      </w:pPr>
      <w:r>
        <w:rPr>
          <w:rFonts w:ascii="Arial" w:hAnsi="Arial" w:cs="Arial"/>
          <w:color w:val="auto"/>
          <w:sz w:val="22"/>
          <w:szCs w:val="22"/>
        </w:rPr>
        <w:lastRenderedPageBreak/>
        <w:t xml:space="preserve">A fentiek alapján a szociális intézmény elvárt munkavállalói létszáma: </w:t>
      </w:r>
      <w:r w:rsidR="00933826">
        <w:rPr>
          <w:rFonts w:ascii="Arial" w:hAnsi="Arial" w:cs="Arial"/>
          <w:b/>
          <w:color w:val="auto"/>
          <w:sz w:val="22"/>
          <w:szCs w:val="22"/>
        </w:rPr>
        <w:t>56 fő.</w:t>
      </w:r>
    </w:p>
    <w:p w:rsidR="00933826" w:rsidRDefault="00933826" w:rsidP="00550B42">
      <w:pPr>
        <w:pStyle w:val="Default"/>
        <w:jc w:val="both"/>
        <w:rPr>
          <w:rFonts w:ascii="Arial" w:hAnsi="Arial" w:cs="Arial"/>
          <w:b/>
          <w:color w:val="auto"/>
          <w:sz w:val="22"/>
          <w:szCs w:val="22"/>
        </w:rPr>
      </w:pPr>
    </w:p>
    <w:p w:rsidR="00933826" w:rsidRPr="00933826" w:rsidRDefault="00933826" w:rsidP="00550B42">
      <w:pPr>
        <w:pStyle w:val="Default"/>
        <w:jc w:val="both"/>
        <w:rPr>
          <w:rFonts w:ascii="Arial" w:hAnsi="Arial" w:cs="Arial"/>
          <w:b/>
          <w:color w:val="auto"/>
          <w:sz w:val="22"/>
          <w:szCs w:val="22"/>
        </w:rPr>
      </w:pPr>
      <w:r w:rsidRPr="00933826">
        <w:rPr>
          <w:rFonts w:ascii="Arial" w:hAnsi="Arial" w:cs="Arial"/>
          <w:b/>
          <w:color w:val="auto"/>
          <w:sz w:val="22"/>
          <w:szCs w:val="22"/>
        </w:rPr>
        <w:t>Gazdasági Műszaki Ellátó Szervezet: létszáma 75,5 fő</w:t>
      </w:r>
    </w:p>
    <w:p w:rsidR="00933826" w:rsidRDefault="00933826" w:rsidP="00550B42">
      <w:pPr>
        <w:pStyle w:val="Default"/>
        <w:jc w:val="both"/>
        <w:rPr>
          <w:rFonts w:ascii="Arial" w:hAnsi="Arial" w:cs="Arial"/>
          <w:color w:val="auto"/>
          <w:sz w:val="22"/>
          <w:szCs w:val="22"/>
        </w:rPr>
      </w:pPr>
      <w:r>
        <w:rPr>
          <w:rFonts w:ascii="Arial" w:hAnsi="Arial" w:cs="Arial"/>
          <w:color w:val="auto"/>
          <w:sz w:val="22"/>
          <w:szCs w:val="22"/>
        </w:rPr>
        <w:t xml:space="preserve">A 2014. évi beszámoló alapján az iskolák nélküli és hivatali takarítókkal korrigált létszáma 73 fő volt. </w:t>
      </w:r>
      <w:r w:rsidR="0036261A">
        <w:rPr>
          <w:rFonts w:ascii="Arial" w:hAnsi="Arial" w:cs="Arial"/>
          <w:color w:val="auto"/>
          <w:sz w:val="22"/>
          <w:szCs w:val="22"/>
        </w:rPr>
        <w:t xml:space="preserve">Az intézmény emelet rendszeresen alkalmazott közfoglalkoztatottakat a korábbi években. A bérversenynek leginkább a műszaki ellátó terület van kitéve, ezen belül a hiányszakmák, </w:t>
      </w:r>
      <w:proofErr w:type="gramStart"/>
      <w:r w:rsidR="0036261A">
        <w:rPr>
          <w:rFonts w:ascii="Arial" w:hAnsi="Arial" w:cs="Arial"/>
          <w:color w:val="auto"/>
          <w:sz w:val="22"/>
          <w:szCs w:val="22"/>
        </w:rPr>
        <w:t>úgy</w:t>
      </w:r>
      <w:proofErr w:type="gramEnd"/>
      <w:r w:rsidR="0036261A">
        <w:rPr>
          <w:rFonts w:ascii="Arial" w:hAnsi="Arial" w:cs="Arial"/>
          <w:color w:val="auto"/>
          <w:sz w:val="22"/>
          <w:szCs w:val="22"/>
        </w:rPr>
        <w:t xml:space="preserve"> mint szakács, takarító, építőipari szakmák, de a többi, szakképesítést nem igénylő területeken is egyre nehezebb és költségigényesebb a foglalkoztatás. A többi intézményhez képest közel dupla, 10%-os bértömeg növelést kapott az intézmény, amelyet differenciálva használhat fel az intézményvezető, munkáltatói döntésen alapuló béremelésre. </w:t>
      </w:r>
    </w:p>
    <w:p w:rsidR="0036261A" w:rsidRDefault="0036261A" w:rsidP="00550B42">
      <w:pPr>
        <w:pStyle w:val="Default"/>
        <w:jc w:val="both"/>
        <w:rPr>
          <w:rFonts w:ascii="Arial" w:hAnsi="Arial" w:cs="Arial"/>
          <w:color w:val="auto"/>
          <w:sz w:val="22"/>
          <w:szCs w:val="22"/>
        </w:rPr>
      </w:pPr>
      <w:r>
        <w:rPr>
          <w:rFonts w:ascii="Arial" w:hAnsi="Arial" w:cs="Arial"/>
          <w:color w:val="auto"/>
          <w:sz w:val="22"/>
          <w:szCs w:val="22"/>
        </w:rPr>
        <w:t xml:space="preserve">Az intézmény az egész város területére kiterjedő komplex és nagy volumenű munkát végez. A modernizáció elengedhetetlen, ehhez azonban szükséges a kötelező és nem kötelező feladatainak számbavétele, és ezt követően azok felülvizsgálata. A fizikai munkaerő pótlását gépesítéssel lehet és kell megoldani, ezt évről évre fejlesztési forrással kívánja biztosítani a fenntartó. </w:t>
      </w:r>
      <w:r w:rsidR="00CD77E8">
        <w:rPr>
          <w:rFonts w:ascii="Arial" w:hAnsi="Arial" w:cs="Arial"/>
          <w:color w:val="auto"/>
          <w:sz w:val="22"/>
          <w:szCs w:val="22"/>
        </w:rPr>
        <w:t xml:space="preserve">Előző évben az utcaseprő gép került beszerzésre, idén egy </w:t>
      </w:r>
      <w:proofErr w:type="spellStart"/>
      <w:r w:rsidR="00CD77E8">
        <w:rPr>
          <w:rFonts w:ascii="Arial" w:hAnsi="Arial" w:cs="Arial"/>
          <w:color w:val="auto"/>
          <w:sz w:val="22"/>
          <w:szCs w:val="22"/>
        </w:rPr>
        <w:t>multifunkciós</w:t>
      </w:r>
      <w:proofErr w:type="spellEnd"/>
      <w:r w:rsidR="00CD77E8">
        <w:rPr>
          <w:rFonts w:ascii="Arial" w:hAnsi="Arial" w:cs="Arial"/>
          <w:color w:val="auto"/>
          <w:sz w:val="22"/>
          <w:szCs w:val="22"/>
        </w:rPr>
        <w:t xml:space="preserve"> darus rakodó épült be a költségvetésbe. (</w:t>
      </w:r>
      <w:proofErr w:type="spellStart"/>
      <w:r w:rsidR="00CD77E8">
        <w:rPr>
          <w:rFonts w:ascii="Arial" w:hAnsi="Arial" w:cs="Arial"/>
          <w:color w:val="auto"/>
          <w:sz w:val="22"/>
          <w:szCs w:val="22"/>
        </w:rPr>
        <w:t>össszértékük</w:t>
      </w:r>
      <w:proofErr w:type="spellEnd"/>
      <w:r w:rsidR="00CD77E8">
        <w:rPr>
          <w:rFonts w:ascii="Arial" w:hAnsi="Arial" w:cs="Arial"/>
          <w:color w:val="auto"/>
          <w:sz w:val="22"/>
          <w:szCs w:val="22"/>
        </w:rPr>
        <w:t xml:space="preserve"> 49 millió Ft) </w:t>
      </w:r>
      <w:r>
        <w:rPr>
          <w:rFonts w:ascii="Arial" w:hAnsi="Arial" w:cs="Arial"/>
          <w:color w:val="auto"/>
          <w:sz w:val="22"/>
          <w:szCs w:val="22"/>
        </w:rPr>
        <w:t xml:space="preserve">A feladat nagy kihívást rejt, és csak közös összefogással sikerülhet, </w:t>
      </w:r>
      <w:r w:rsidR="00CD77E8">
        <w:rPr>
          <w:rFonts w:ascii="Arial" w:hAnsi="Arial" w:cs="Arial"/>
          <w:color w:val="auto"/>
          <w:sz w:val="22"/>
          <w:szCs w:val="22"/>
        </w:rPr>
        <w:t>de meglátásunk szerint szükségszerű, hiszen a most megadott 10%-os béremelés csak tűzoltás, a minőségi munkát végző szakemberek megtartásához hosszú távon ennél több kell.</w:t>
      </w:r>
    </w:p>
    <w:p w:rsidR="00CD77E8" w:rsidRDefault="00CD77E8" w:rsidP="00550B42">
      <w:pPr>
        <w:pStyle w:val="Default"/>
        <w:jc w:val="both"/>
        <w:rPr>
          <w:rFonts w:ascii="Arial" w:hAnsi="Arial" w:cs="Arial"/>
          <w:color w:val="auto"/>
          <w:sz w:val="22"/>
          <w:szCs w:val="22"/>
        </w:rPr>
      </w:pPr>
      <w:r>
        <w:rPr>
          <w:rFonts w:ascii="Arial" w:hAnsi="Arial" w:cs="Arial"/>
          <w:color w:val="auto"/>
          <w:sz w:val="22"/>
          <w:szCs w:val="22"/>
        </w:rPr>
        <w:t xml:space="preserve">Az elvárt létszám a fentiek tükrében nem meghatározható, pénzügyileg mindenképpen 20%-os csökkenésre van szükség 5 éven belül. </w:t>
      </w:r>
    </w:p>
    <w:p w:rsidR="009529EA" w:rsidRPr="006A64F2" w:rsidRDefault="000211F5" w:rsidP="00550B42">
      <w:pPr>
        <w:pStyle w:val="Default"/>
        <w:jc w:val="both"/>
        <w:rPr>
          <w:rFonts w:ascii="Arial" w:hAnsi="Arial" w:cs="Arial"/>
          <w:color w:val="auto"/>
          <w:sz w:val="22"/>
          <w:szCs w:val="22"/>
        </w:rPr>
      </w:pPr>
      <w:r>
        <w:rPr>
          <w:rFonts w:ascii="Arial" w:hAnsi="Arial" w:cs="Arial"/>
          <w:color w:val="auto"/>
          <w:sz w:val="22"/>
          <w:szCs w:val="22"/>
        </w:rPr>
        <w:t xml:space="preserve">Ezért a költségvetési rendeletben is rögzítésre kerül, hogy a </w:t>
      </w:r>
      <w:r>
        <w:rPr>
          <w:rFonts w:ascii="Arial" w:hAnsi="Arial" w:cs="Arial"/>
          <w:b/>
          <w:sz w:val="22"/>
          <w:szCs w:val="22"/>
        </w:rPr>
        <w:t>Képviselő-testület a költségvetési szerveknél az üres és megüresedő álláshelyeket zárolja. A zárolt álláshely betöltéséhez a költségvetési szerv vezetőjének írásos indoklása alapján külön előterjesztésben Képviselőtestületi határozattal tölthető be. Cél az, hogy az évek óta betöltetlen álláshelyek megszűnjenek, illetve a fontos álláshelyek személyi pótlása elsősorban feladat átszervezéssel és belső áthelyezéssel legyen biztosítva.</w:t>
      </w:r>
    </w:p>
    <w:p w:rsidR="009142EA" w:rsidRDefault="009142EA" w:rsidP="00550B42">
      <w:pPr>
        <w:pStyle w:val="Default"/>
        <w:jc w:val="both"/>
        <w:rPr>
          <w:rFonts w:ascii="Arial" w:hAnsi="Arial" w:cs="Arial"/>
          <w:color w:val="auto"/>
          <w:sz w:val="22"/>
          <w:szCs w:val="22"/>
        </w:rPr>
      </w:pPr>
    </w:p>
    <w:p w:rsidR="009142EA" w:rsidRPr="00FD59E5" w:rsidRDefault="009142EA"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B045AC" w:rsidRPr="00FD59E5" w:rsidRDefault="00B045AC" w:rsidP="00B045AC">
      <w:pPr>
        <w:pStyle w:val="Default"/>
        <w:jc w:val="both"/>
        <w:rPr>
          <w:rFonts w:ascii="Arial" w:hAnsi="Arial" w:cs="Arial"/>
          <w:color w:val="auto"/>
          <w:sz w:val="22"/>
          <w:szCs w:val="22"/>
        </w:rPr>
      </w:pPr>
    </w:p>
    <w:p w:rsidR="00B045AC" w:rsidRPr="00FD59E5" w:rsidRDefault="00B045AC" w:rsidP="00B045AC">
      <w:pPr>
        <w:pStyle w:val="Default"/>
        <w:jc w:val="center"/>
        <w:rPr>
          <w:rFonts w:ascii="Arial" w:hAnsi="Arial" w:cs="Arial"/>
          <w:b/>
          <w:color w:val="auto"/>
          <w:sz w:val="22"/>
          <w:szCs w:val="22"/>
        </w:rPr>
      </w:pPr>
      <w:r w:rsidRPr="00FD59E5">
        <w:rPr>
          <w:rFonts w:ascii="Arial" w:hAnsi="Arial" w:cs="Arial"/>
          <w:b/>
          <w:color w:val="auto"/>
          <w:sz w:val="22"/>
          <w:szCs w:val="22"/>
        </w:rPr>
        <w:t>Bevételek</w:t>
      </w:r>
    </w:p>
    <w:p w:rsidR="00B045AC" w:rsidRPr="00FD59E5" w:rsidRDefault="00B045AC" w:rsidP="00B045AC">
      <w:pPr>
        <w:pStyle w:val="Default"/>
        <w:jc w:val="both"/>
        <w:rPr>
          <w:rFonts w:ascii="Arial" w:hAnsi="Arial" w:cs="Arial"/>
          <w:b/>
          <w:color w:val="auto"/>
          <w:sz w:val="22"/>
          <w:szCs w:val="22"/>
        </w:rPr>
      </w:pPr>
    </w:p>
    <w:p w:rsidR="00B045AC" w:rsidRPr="00FD59E5" w:rsidRDefault="00B045AC" w:rsidP="00B045AC">
      <w:pPr>
        <w:pStyle w:val="Default"/>
        <w:jc w:val="both"/>
        <w:rPr>
          <w:rFonts w:ascii="Arial" w:hAnsi="Arial" w:cs="Arial"/>
          <w:color w:val="auto"/>
          <w:sz w:val="22"/>
          <w:szCs w:val="22"/>
        </w:rPr>
      </w:pPr>
      <w:r>
        <w:rPr>
          <w:rFonts w:ascii="Arial" w:hAnsi="Arial" w:cs="Arial"/>
          <w:color w:val="auto"/>
          <w:sz w:val="22"/>
          <w:szCs w:val="22"/>
        </w:rPr>
        <w:t>2020</w:t>
      </w:r>
      <w:r w:rsidRPr="00FD59E5">
        <w:rPr>
          <w:rFonts w:ascii="Arial" w:hAnsi="Arial" w:cs="Arial"/>
          <w:color w:val="auto"/>
          <w:sz w:val="22"/>
          <w:szCs w:val="22"/>
        </w:rPr>
        <w:t xml:space="preserve">. évi bevételi előirányzatok összege </w:t>
      </w:r>
      <w:r>
        <w:rPr>
          <w:rFonts w:ascii="Arial" w:hAnsi="Arial" w:cs="Arial"/>
          <w:color w:val="auto"/>
          <w:sz w:val="22"/>
          <w:szCs w:val="22"/>
        </w:rPr>
        <w:t>6.221.235</w:t>
      </w:r>
      <w:r w:rsidRPr="00FD59E5">
        <w:rPr>
          <w:rFonts w:ascii="Arial" w:hAnsi="Arial" w:cs="Arial"/>
          <w:color w:val="auto"/>
          <w:sz w:val="22"/>
          <w:szCs w:val="22"/>
        </w:rPr>
        <w:t xml:space="preserve"> ezer Ft.</w:t>
      </w:r>
    </w:p>
    <w:p w:rsidR="00B045AC" w:rsidRPr="00FD59E5" w:rsidRDefault="00B045AC" w:rsidP="00B045AC">
      <w:pPr>
        <w:pStyle w:val="Default"/>
        <w:jc w:val="both"/>
        <w:rPr>
          <w:rFonts w:ascii="Arial" w:hAnsi="Arial" w:cs="Arial"/>
          <w:color w:val="auto"/>
          <w:sz w:val="22"/>
          <w:szCs w:val="22"/>
        </w:rPr>
      </w:pPr>
      <w:r w:rsidRPr="00FD59E5">
        <w:rPr>
          <w:rFonts w:ascii="Arial" w:hAnsi="Arial" w:cs="Arial"/>
          <w:b/>
          <w:i/>
          <w:color w:val="auto"/>
          <w:sz w:val="22"/>
          <w:szCs w:val="22"/>
          <w:u w:val="single"/>
        </w:rPr>
        <w:t>Költségvetési bevételek</w:t>
      </w:r>
      <w:r w:rsidRPr="00FD59E5">
        <w:rPr>
          <w:rFonts w:ascii="Arial" w:hAnsi="Arial" w:cs="Arial"/>
          <w:color w:val="auto"/>
          <w:sz w:val="22"/>
          <w:szCs w:val="22"/>
        </w:rPr>
        <w:t xml:space="preserve"> tervezett összege </w:t>
      </w:r>
      <w:r>
        <w:rPr>
          <w:rFonts w:ascii="Arial" w:hAnsi="Arial" w:cs="Arial"/>
          <w:color w:val="auto"/>
          <w:sz w:val="22"/>
          <w:szCs w:val="22"/>
        </w:rPr>
        <w:t>4.928.978</w:t>
      </w:r>
      <w:r w:rsidRPr="00FD59E5">
        <w:rPr>
          <w:rFonts w:ascii="Arial" w:hAnsi="Arial" w:cs="Arial"/>
          <w:color w:val="auto"/>
          <w:sz w:val="22"/>
          <w:szCs w:val="22"/>
        </w:rPr>
        <w:t xml:space="preserve"> ezer Ft, mely a működési és a felhalmozási bevételek tervezett együttes összege. </w:t>
      </w:r>
    </w:p>
    <w:p w:rsidR="00B045AC" w:rsidRPr="00FD59E5" w:rsidRDefault="00B045AC" w:rsidP="00B045AC">
      <w:pPr>
        <w:pStyle w:val="Default"/>
        <w:jc w:val="both"/>
        <w:rPr>
          <w:rFonts w:ascii="Arial" w:hAnsi="Arial" w:cs="Arial"/>
          <w:color w:val="auto"/>
          <w:sz w:val="22"/>
          <w:szCs w:val="22"/>
        </w:rPr>
      </w:pPr>
    </w:p>
    <w:p w:rsidR="00B045AC" w:rsidRPr="00FD59E5" w:rsidRDefault="00B045AC" w:rsidP="00B045AC">
      <w:pPr>
        <w:pStyle w:val="Default"/>
        <w:jc w:val="both"/>
        <w:rPr>
          <w:rFonts w:ascii="Arial" w:hAnsi="Arial" w:cs="Arial"/>
          <w:color w:val="auto"/>
          <w:sz w:val="22"/>
          <w:szCs w:val="22"/>
        </w:rPr>
      </w:pPr>
      <w:r w:rsidRPr="003C1437">
        <w:rPr>
          <w:rFonts w:ascii="Arial" w:hAnsi="Arial" w:cs="Arial"/>
          <w:color w:val="auto"/>
          <w:sz w:val="22"/>
          <w:szCs w:val="22"/>
        </w:rPr>
        <w:t>A</w:t>
      </w:r>
      <w:r w:rsidRPr="00FD59E5">
        <w:rPr>
          <w:rFonts w:ascii="Arial" w:hAnsi="Arial" w:cs="Arial"/>
          <w:b/>
          <w:color w:val="auto"/>
          <w:sz w:val="22"/>
          <w:szCs w:val="22"/>
        </w:rPr>
        <w:t xml:space="preserve"> </w:t>
      </w:r>
      <w:r w:rsidRPr="003C1437">
        <w:rPr>
          <w:rFonts w:ascii="Arial" w:hAnsi="Arial" w:cs="Arial"/>
          <w:b/>
          <w:color w:val="auto"/>
          <w:sz w:val="22"/>
          <w:szCs w:val="22"/>
          <w:u w:val="single"/>
        </w:rPr>
        <w:t>működési pénzforgalmi bevételek</w:t>
      </w:r>
      <w:r w:rsidRPr="00FD59E5">
        <w:rPr>
          <w:rFonts w:ascii="Arial" w:hAnsi="Arial" w:cs="Arial"/>
          <w:color w:val="auto"/>
          <w:sz w:val="22"/>
          <w:szCs w:val="22"/>
        </w:rPr>
        <w:t xml:space="preserve"> tervezett összege 2.</w:t>
      </w:r>
      <w:r>
        <w:rPr>
          <w:rFonts w:ascii="Arial" w:hAnsi="Arial" w:cs="Arial"/>
          <w:color w:val="auto"/>
          <w:sz w:val="22"/>
          <w:szCs w:val="22"/>
        </w:rPr>
        <w:t>700.041</w:t>
      </w:r>
      <w:r w:rsidRPr="00FD59E5">
        <w:rPr>
          <w:rFonts w:ascii="Arial" w:hAnsi="Arial" w:cs="Arial"/>
          <w:color w:val="auto"/>
          <w:sz w:val="22"/>
          <w:szCs w:val="22"/>
        </w:rPr>
        <w:t xml:space="preserve"> ezer Ft.</w:t>
      </w:r>
    </w:p>
    <w:p w:rsidR="00B045AC" w:rsidRPr="002454A9" w:rsidRDefault="00B045AC" w:rsidP="00B045AC">
      <w:pPr>
        <w:pStyle w:val="Default"/>
        <w:jc w:val="both"/>
        <w:rPr>
          <w:rFonts w:ascii="Arial" w:hAnsi="Arial" w:cs="Arial"/>
          <w:color w:val="auto"/>
          <w:sz w:val="22"/>
          <w:szCs w:val="22"/>
        </w:rPr>
      </w:pPr>
      <w:r w:rsidRPr="00FD59E5">
        <w:rPr>
          <w:rFonts w:ascii="Arial" w:hAnsi="Arial" w:cs="Arial"/>
          <w:color w:val="auto"/>
          <w:sz w:val="22"/>
          <w:szCs w:val="22"/>
        </w:rPr>
        <w:t xml:space="preserve">Az Önkormányzat bevételeként jelenik meg a </w:t>
      </w:r>
      <w:r w:rsidRPr="003C1437">
        <w:rPr>
          <w:rFonts w:ascii="Arial" w:hAnsi="Arial" w:cs="Arial"/>
          <w:b/>
          <w:i/>
          <w:color w:val="auto"/>
          <w:sz w:val="22"/>
          <w:szCs w:val="22"/>
        </w:rPr>
        <w:t>működési támogatások</w:t>
      </w:r>
      <w:r w:rsidRPr="00FD59E5">
        <w:rPr>
          <w:rFonts w:ascii="Arial" w:hAnsi="Arial" w:cs="Arial"/>
          <w:color w:val="auto"/>
          <w:sz w:val="22"/>
          <w:szCs w:val="22"/>
        </w:rPr>
        <w:t xml:space="preserve"> tervezett összege, mely </w:t>
      </w:r>
      <w:r>
        <w:rPr>
          <w:rFonts w:ascii="Arial" w:hAnsi="Arial" w:cs="Arial"/>
          <w:color w:val="auto"/>
          <w:sz w:val="22"/>
          <w:szCs w:val="22"/>
        </w:rPr>
        <w:t>884.325</w:t>
      </w:r>
      <w:r w:rsidRPr="009E3A8E">
        <w:rPr>
          <w:rFonts w:ascii="Arial" w:hAnsi="Arial" w:cs="Arial"/>
          <w:color w:val="auto"/>
          <w:sz w:val="22"/>
          <w:szCs w:val="22"/>
        </w:rPr>
        <w:t xml:space="preserve"> ezer Ft. </w:t>
      </w:r>
      <w:r w:rsidRPr="002454A9">
        <w:rPr>
          <w:rFonts w:ascii="Arial" w:hAnsi="Arial" w:cs="Arial"/>
          <w:color w:val="auto"/>
          <w:sz w:val="22"/>
          <w:szCs w:val="22"/>
        </w:rPr>
        <w:t>(201</w:t>
      </w:r>
      <w:r>
        <w:rPr>
          <w:rFonts w:ascii="Arial" w:hAnsi="Arial" w:cs="Arial"/>
          <w:color w:val="auto"/>
          <w:sz w:val="22"/>
          <w:szCs w:val="22"/>
        </w:rPr>
        <w:t>9</w:t>
      </w:r>
      <w:r w:rsidRPr="002454A9">
        <w:rPr>
          <w:rFonts w:ascii="Arial" w:hAnsi="Arial" w:cs="Arial"/>
          <w:color w:val="auto"/>
          <w:sz w:val="22"/>
          <w:szCs w:val="22"/>
        </w:rPr>
        <w:t xml:space="preserve">. évi eredeti költségvetés </w:t>
      </w:r>
      <w:r>
        <w:rPr>
          <w:rFonts w:ascii="Arial" w:hAnsi="Arial" w:cs="Arial"/>
          <w:color w:val="auto"/>
          <w:sz w:val="22"/>
          <w:szCs w:val="22"/>
        </w:rPr>
        <w:t xml:space="preserve">882.564 </w:t>
      </w:r>
      <w:r w:rsidRPr="002454A9">
        <w:rPr>
          <w:rFonts w:ascii="Arial" w:hAnsi="Arial" w:cs="Arial"/>
          <w:color w:val="auto"/>
          <w:sz w:val="22"/>
          <w:szCs w:val="22"/>
        </w:rPr>
        <w:t>ezer Ft állami támogatással számolhatott, míg a 201</w:t>
      </w:r>
      <w:r>
        <w:rPr>
          <w:rFonts w:ascii="Arial" w:hAnsi="Arial" w:cs="Arial"/>
          <w:color w:val="auto"/>
          <w:sz w:val="22"/>
          <w:szCs w:val="22"/>
        </w:rPr>
        <w:t>8</w:t>
      </w:r>
      <w:r w:rsidRPr="002454A9">
        <w:rPr>
          <w:rFonts w:ascii="Arial" w:hAnsi="Arial" w:cs="Arial"/>
          <w:color w:val="auto"/>
          <w:sz w:val="22"/>
          <w:szCs w:val="22"/>
        </w:rPr>
        <w:t>-es eredeti költségvetés 816.493 ezer Ft-tal.)</w:t>
      </w:r>
    </w:p>
    <w:p w:rsidR="00B045AC" w:rsidRPr="002454A9" w:rsidRDefault="00B045AC" w:rsidP="00B045AC">
      <w:pPr>
        <w:pStyle w:val="Default"/>
        <w:jc w:val="both"/>
        <w:rPr>
          <w:rFonts w:ascii="Arial" w:hAnsi="Arial" w:cs="Arial"/>
          <w:color w:val="auto"/>
          <w:sz w:val="22"/>
          <w:szCs w:val="22"/>
        </w:rPr>
      </w:pPr>
      <w:r w:rsidRPr="002454A9">
        <w:rPr>
          <w:rFonts w:ascii="Arial" w:hAnsi="Arial" w:cs="Arial"/>
          <w:color w:val="auto"/>
          <w:sz w:val="22"/>
          <w:szCs w:val="22"/>
        </w:rPr>
        <w:t>Az állami támogatásként tervezhető összeget a Magyarország 20</w:t>
      </w:r>
      <w:r>
        <w:rPr>
          <w:rFonts w:ascii="Arial" w:hAnsi="Arial" w:cs="Arial"/>
          <w:color w:val="auto"/>
          <w:sz w:val="22"/>
          <w:szCs w:val="22"/>
        </w:rPr>
        <w:t>20</w:t>
      </w:r>
      <w:r w:rsidRPr="002454A9">
        <w:rPr>
          <w:rFonts w:ascii="Arial" w:hAnsi="Arial" w:cs="Arial"/>
          <w:color w:val="auto"/>
          <w:sz w:val="22"/>
          <w:szCs w:val="22"/>
        </w:rPr>
        <w:t>. évi központi költségvetéséről szóló 201</w:t>
      </w:r>
      <w:r>
        <w:rPr>
          <w:rFonts w:ascii="Arial" w:hAnsi="Arial" w:cs="Arial"/>
          <w:color w:val="auto"/>
          <w:sz w:val="22"/>
          <w:szCs w:val="22"/>
        </w:rPr>
        <w:t>9</w:t>
      </w:r>
      <w:r w:rsidRPr="002454A9">
        <w:rPr>
          <w:rFonts w:ascii="Arial" w:hAnsi="Arial" w:cs="Arial"/>
          <w:color w:val="auto"/>
          <w:sz w:val="22"/>
          <w:szCs w:val="22"/>
        </w:rPr>
        <w:t>. évi L</w:t>
      </w:r>
      <w:r>
        <w:rPr>
          <w:rFonts w:ascii="Arial" w:hAnsi="Arial" w:cs="Arial"/>
          <w:color w:val="auto"/>
          <w:sz w:val="22"/>
          <w:szCs w:val="22"/>
        </w:rPr>
        <w:t>XXI</w:t>
      </w:r>
      <w:r w:rsidRPr="002454A9">
        <w:rPr>
          <w:rFonts w:ascii="Arial" w:hAnsi="Arial" w:cs="Arial"/>
          <w:color w:val="auto"/>
          <w:sz w:val="22"/>
          <w:szCs w:val="22"/>
        </w:rPr>
        <w:t xml:space="preserve">. törvény határozza meg.  A törvény, 2. számú mellékletében tartalmazza a </w:t>
      </w:r>
      <w:r w:rsidRPr="003C1437">
        <w:rPr>
          <w:rFonts w:ascii="Arial" w:hAnsi="Arial" w:cs="Arial"/>
          <w:i/>
          <w:color w:val="auto"/>
          <w:sz w:val="22"/>
          <w:szCs w:val="22"/>
          <w:u w:val="single"/>
        </w:rPr>
        <w:t xml:space="preserve">helyi önkormányzatok általános működésének és ágazati feladatainak támogatására </w:t>
      </w:r>
      <w:r w:rsidRPr="002454A9">
        <w:rPr>
          <w:rFonts w:ascii="Arial" w:hAnsi="Arial" w:cs="Arial"/>
          <w:color w:val="auto"/>
          <w:sz w:val="22"/>
          <w:szCs w:val="22"/>
        </w:rPr>
        <w:t>megállapított támogatási fajtákat és mértékeket.</w:t>
      </w:r>
    </w:p>
    <w:p w:rsidR="00B045AC" w:rsidRPr="002454A9" w:rsidRDefault="00B045AC" w:rsidP="00B045AC">
      <w:pPr>
        <w:pStyle w:val="Default"/>
        <w:jc w:val="both"/>
        <w:rPr>
          <w:rFonts w:ascii="Arial" w:hAnsi="Arial" w:cs="Arial"/>
          <w:color w:val="auto"/>
          <w:sz w:val="22"/>
          <w:szCs w:val="22"/>
        </w:rPr>
      </w:pPr>
      <w:r w:rsidRPr="002454A9">
        <w:rPr>
          <w:rFonts w:ascii="Arial" w:hAnsi="Arial" w:cs="Arial"/>
          <w:color w:val="auto"/>
          <w:sz w:val="22"/>
          <w:szCs w:val="22"/>
        </w:rPr>
        <w:t>Jelen költségvetési rendelet-tervezetünk készítése idején már rendelkezésre áll a 20</w:t>
      </w:r>
      <w:r>
        <w:rPr>
          <w:rFonts w:ascii="Arial" w:hAnsi="Arial" w:cs="Arial"/>
          <w:color w:val="auto"/>
          <w:sz w:val="22"/>
          <w:szCs w:val="22"/>
        </w:rPr>
        <w:t>20</w:t>
      </w:r>
      <w:r w:rsidRPr="002454A9">
        <w:rPr>
          <w:rFonts w:ascii="Arial" w:hAnsi="Arial" w:cs="Arial"/>
          <w:color w:val="auto"/>
          <w:sz w:val="22"/>
          <w:szCs w:val="22"/>
        </w:rPr>
        <w:t xml:space="preserve">. évi állami támogatás összegének megállapításához szükséges igény- illetve mutatószám felmérés, </w:t>
      </w:r>
      <w:r>
        <w:rPr>
          <w:rFonts w:ascii="Arial" w:hAnsi="Arial" w:cs="Arial"/>
          <w:color w:val="auto"/>
          <w:sz w:val="22"/>
          <w:szCs w:val="22"/>
        </w:rPr>
        <w:t>valamint</w:t>
      </w:r>
      <w:r w:rsidRPr="002454A9">
        <w:rPr>
          <w:rFonts w:ascii="Arial" w:hAnsi="Arial" w:cs="Arial"/>
          <w:color w:val="auto"/>
          <w:sz w:val="22"/>
          <w:szCs w:val="22"/>
        </w:rPr>
        <w:t xml:space="preserve"> a támogatás forintosítása.</w:t>
      </w:r>
    </w:p>
    <w:p w:rsidR="00B045AC" w:rsidRDefault="00B045AC" w:rsidP="00B045AC">
      <w:pPr>
        <w:pStyle w:val="Default"/>
        <w:jc w:val="both"/>
        <w:rPr>
          <w:rFonts w:ascii="Arial" w:hAnsi="Arial" w:cs="Arial"/>
          <w:color w:val="auto"/>
          <w:sz w:val="22"/>
          <w:szCs w:val="22"/>
        </w:rPr>
      </w:pPr>
      <w:r w:rsidRPr="002454A9">
        <w:rPr>
          <w:rFonts w:ascii="Arial" w:hAnsi="Arial" w:cs="Arial"/>
          <w:color w:val="auto"/>
          <w:sz w:val="22"/>
          <w:szCs w:val="22"/>
        </w:rPr>
        <w:t xml:space="preserve">Az önkormányzatunk működésének és ágazati feladatainak elvégzéséhez megállapított állami támogatás </w:t>
      </w:r>
      <w:r w:rsidRPr="001833DC">
        <w:rPr>
          <w:rFonts w:ascii="Arial" w:hAnsi="Arial" w:cs="Arial"/>
          <w:b/>
          <w:color w:val="auto"/>
          <w:sz w:val="22"/>
          <w:szCs w:val="22"/>
        </w:rPr>
        <w:t>2020. évi eredeti előirányzatként</w:t>
      </w:r>
      <w:r>
        <w:rPr>
          <w:rFonts w:ascii="Arial" w:hAnsi="Arial" w:cs="Arial"/>
          <w:color w:val="auto"/>
          <w:sz w:val="22"/>
          <w:szCs w:val="22"/>
        </w:rPr>
        <w:t xml:space="preserve"> kimutatható</w:t>
      </w:r>
      <w:r w:rsidRPr="002454A9">
        <w:rPr>
          <w:rFonts w:ascii="Arial" w:hAnsi="Arial" w:cs="Arial"/>
          <w:color w:val="auto"/>
          <w:sz w:val="22"/>
          <w:szCs w:val="22"/>
        </w:rPr>
        <w:t xml:space="preserve"> összege</w:t>
      </w:r>
      <w:r>
        <w:rPr>
          <w:rFonts w:ascii="Arial" w:hAnsi="Arial" w:cs="Arial"/>
          <w:color w:val="auto"/>
          <w:sz w:val="22"/>
          <w:szCs w:val="22"/>
        </w:rPr>
        <w:t xml:space="preserve"> -</w:t>
      </w:r>
      <w:r w:rsidRPr="002454A9">
        <w:rPr>
          <w:rFonts w:ascii="Arial" w:hAnsi="Arial" w:cs="Arial"/>
          <w:color w:val="auto"/>
          <w:sz w:val="22"/>
          <w:szCs w:val="22"/>
        </w:rPr>
        <w:t xml:space="preserve"> a Magyar Államkincstárhoz az ebr42 rendszerébe leadott előzetesen adatok alapján</w:t>
      </w:r>
      <w:r>
        <w:rPr>
          <w:rFonts w:ascii="Arial" w:hAnsi="Arial" w:cs="Arial"/>
          <w:color w:val="auto"/>
          <w:sz w:val="22"/>
          <w:szCs w:val="22"/>
        </w:rPr>
        <w:t xml:space="preserve"> - </w:t>
      </w:r>
      <w:r w:rsidRPr="002454A9">
        <w:rPr>
          <w:rFonts w:ascii="Arial" w:hAnsi="Arial" w:cs="Arial"/>
          <w:color w:val="auto"/>
          <w:sz w:val="22"/>
          <w:szCs w:val="22"/>
        </w:rPr>
        <w:t>88</w:t>
      </w:r>
      <w:r>
        <w:rPr>
          <w:rFonts w:ascii="Arial" w:hAnsi="Arial" w:cs="Arial"/>
          <w:color w:val="auto"/>
          <w:sz w:val="22"/>
          <w:szCs w:val="22"/>
        </w:rPr>
        <w:t>4</w:t>
      </w:r>
      <w:r w:rsidRPr="002454A9">
        <w:rPr>
          <w:rFonts w:ascii="Arial" w:hAnsi="Arial" w:cs="Arial"/>
          <w:color w:val="auto"/>
          <w:sz w:val="22"/>
          <w:szCs w:val="22"/>
        </w:rPr>
        <w:t>.</w:t>
      </w:r>
      <w:r>
        <w:rPr>
          <w:rFonts w:ascii="Arial" w:hAnsi="Arial" w:cs="Arial"/>
          <w:color w:val="auto"/>
          <w:sz w:val="22"/>
          <w:szCs w:val="22"/>
        </w:rPr>
        <w:t>324</w:t>
      </w:r>
      <w:r w:rsidRPr="002454A9">
        <w:rPr>
          <w:rFonts w:ascii="Arial" w:hAnsi="Arial" w:cs="Arial"/>
          <w:color w:val="auto"/>
          <w:sz w:val="22"/>
          <w:szCs w:val="22"/>
        </w:rPr>
        <w:t>.</w:t>
      </w:r>
      <w:r>
        <w:rPr>
          <w:rFonts w:ascii="Arial" w:hAnsi="Arial" w:cs="Arial"/>
          <w:color w:val="auto"/>
          <w:sz w:val="22"/>
          <w:szCs w:val="22"/>
        </w:rPr>
        <w:t>655</w:t>
      </w:r>
      <w:r w:rsidRPr="002454A9">
        <w:rPr>
          <w:rFonts w:ascii="Arial" w:hAnsi="Arial" w:cs="Arial"/>
          <w:color w:val="auto"/>
          <w:sz w:val="22"/>
          <w:szCs w:val="22"/>
        </w:rPr>
        <w:t xml:space="preserve"> Ft.</w:t>
      </w:r>
      <w:r>
        <w:rPr>
          <w:rFonts w:ascii="Arial" w:hAnsi="Arial" w:cs="Arial"/>
          <w:color w:val="auto"/>
          <w:sz w:val="22"/>
          <w:szCs w:val="22"/>
        </w:rPr>
        <w:t xml:space="preserve"> Az idei költségvetési támogatás eredeti előirányzata az előző évtől eltérően lett megállapítva. Az </w:t>
      </w:r>
      <w:r w:rsidRPr="003C1437">
        <w:rPr>
          <w:rFonts w:ascii="Arial" w:hAnsi="Arial" w:cs="Arial"/>
          <w:color w:val="auto"/>
          <w:sz w:val="22"/>
          <w:szCs w:val="22"/>
        </w:rPr>
        <w:t>önkormányzati hivatal működésének</w:t>
      </w:r>
      <w:r w:rsidRPr="00D941F7">
        <w:rPr>
          <w:rFonts w:ascii="Arial" w:hAnsi="Arial" w:cs="Arial"/>
          <w:i/>
          <w:color w:val="auto"/>
          <w:sz w:val="22"/>
          <w:szCs w:val="22"/>
        </w:rPr>
        <w:t xml:space="preserve"> támogatása</w:t>
      </w:r>
      <w:r>
        <w:rPr>
          <w:rFonts w:ascii="Arial" w:hAnsi="Arial" w:cs="Arial"/>
          <w:color w:val="auto"/>
          <w:sz w:val="22"/>
          <w:szCs w:val="22"/>
        </w:rPr>
        <w:t xml:space="preserve">, valamint a </w:t>
      </w:r>
      <w:r w:rsidRPr="00D941F7">
        <w:rPr>
          <w:rFonts w:ascii="Arial" w:hAnsi="Arial" w:cs="Arial"/>
          <w:i/>
          <w:color w:val="auto"/>
          <w:sz w:val="22"/>
          <w:szCs w:val="22"/>
        </w:rPr>
        <w:t>Család- és gyermekjóléti szolgálat támogatása</w:t>
      </w:r>
      <w:r>
        <w:rPr>
          <w:rFonts w:ascii="Arial" w:hAnsi="Arial" w:cs="Arial"/>
          <w:color w:val="auto"/>
          <w:sz w:val="22"/>
          <w:szCs w:val="22"/>
        </w:rPr>
        <w:t xml:space="preserve"> esetében a 2020. évi eredeti előirányzatot a 2019. évi támogatás összegében állapították meg és nem a 2020. évi fajlagos támogatási összegek szerint. Mindkét esetben februárban kerül sor a támogatás, 2020. évi költségvetési törvény szerinti fajlagos összegek alapján számított összegének </w:t>
      </w:r>
      <w:r w:rsidR="000D1F83">
        <w:rPr>
          <w:rFonts w:ascii="Arial" w:hAnsi="Arial" w:cs="Arial"/>
          <w:color w:val="auto"/>
          <w:sz w:val="22"/>
          <w:szCs w:val="22"/>
        </w:rPr>
        <w:t>korrigálá</w:t>
      </w:r>
      <w:r>
        <w:rPr>
          <w:rFonts w:ascii="Arial" w:hAnsi="Arial" w:cs="Arial"/>
          <w:color w:val="auto"/>
          <w:sz w:val="22"/>
          <w:szCs w:val="22"/>
        </w:rPr>
        <w:t>sára.</w:t>
      </w:r>
      <w:r w:rsidRPr="002454A9">
        <w:rPr>
          <w:rFonts w:ascii="Arial" w:hAnsi="Arial" w:cs="Arial"/>
          <w:color w:val="auto"/>
          <w:sz w:val="22"/>
          <w:szCs w:val="22"/>
        </w:rPr>
        <w:t xml:space="preserve"> </w:t>
      </w:r>
    </w:p>
    <w:p w:rsidR="00B045AC" w:rsidRPr="002454A9" w:rsidRDefault="00B045AC" w:rsidP="00B045AC">
      <w:pPr>
        <w:pStyle w:val="Default"/>
        <w:jc w:val="both"/>
        <w:rPr>
          <w:rFonts w:ascii="Arial" w:hAnsi="Arial" w:cs="Arial"/>
          <w:color w:val="auto"/>
          <w:sz w:val="22"/>
          <w:szCs w:val="22"/>
        </w:rPr>
      </w:pPr>
      <w:r>
        <w:rPr>
          <w:rFonts w:ascii="Arial" w:hAnsi="Arial" w:cs="Arial"/>
          <w:color w:val="auto"/>
          <w:sz w:val="22"/>
          <w:szCs w:val="22"/>
        </w:rPr>
        <w:t>Az eredeti támogatási előirányzaton belül</w:t>
      </w:r>
      <w:r w:rsidRPr="002454A9">
        <w:rPr>
          <w:rFonts w:ascii="Arial" w:hAnsi="Arial" w:cs="Arial"/>
          <w:color w:val="auto"/>
          <w:sz w:val="22"/>
          <w:szCs w:val="22"/>
        </w:rPr>
        <w:t xml:space="preserve"> a következőképpen alakulnak az egyes támogatások:</w:t>
      </w:r>
    </w:p>
    <w:p w:rsidR="00B045AC" w:rsidRPr="002454A9" w:rsidRDefault="00B045AC" w:rsidP="00B045AC">
      <w:pPr>
        <w:pStyle w:val="Default"/>
        <w:jc w:val="both"/>
        <w:rPr>
          <w:rFonts w:ascii="Arial" w:hAnsi="Arial" w:cs="Arial"/>
          <w:color w:val="auto"/>
          <w:sz w:val="22"/>
          <w:szCs w:val="22"/>
        </w:rPr>
      </w:pPr>
      <w:r w:rsidRPr="001378DA">
        <w:rPr>
          <w:rFonts w:ascii="Arial" w:hAnsi="Arial" w:cs="Arial"/>
          <w:color w:val="auto"/>
          <w:sz w:val="22"/>
          <w:szCs w:val="22"/>
          <w:u w:val="single"/>
        </w:rPr>
        <w:t>Települési önkormányzatok működésének támogatására</w:t>
      </w:r>
      <w:r w:rsidRPr="002454A9">
        <w:rPr>
          <w:rFonts w:ascii="Arial" w:hAnsi="Arial" w:cs="Arial"/>
          <w:color w:val="auto"/>
          <w:sz w:val="22"/>
          <w:szCs w:val="22"/>
        </w:rPr>
        <w:t xml:space="preserve"> tervezett összeg </w:t>
      </w:r>
      <w:r>
        <w:rPr>
          <w:rFonts w:ascii="Arial" w:hAnsi="Arial" w:cs="Arial"/>
          <w:color w:val="auto"/>
          <w:sz w:val="22"/>
          <w:szCs w:val="22"/>
        </w:rPr>
        <w:t>596.733 ezer Ft</w:t>
      </w:r>
      <w:r w:rsidRPr="002454A9">
        <w:rPr>
          <w:rFonts w:ascii="Arial" w:hAnsi="Arial" w:cs="Arial"/>
          <w:color w:val="auto"/>
          <w:sz w:val="22"/>
          <w:szCs w:val="22"/>
        </w:rPr>
        <w:t>.</w:t>
      </w:r>
    </w:p>
    <w:p w:rsidR="00B045AC" w:rsidRDefault="00B045AC" w:rsidP="00B045AC">
      <w:pPr>
        <w:pStyle w:val="Default"/>
        <w:jc w:val="both"/>
        <w:rPr>
          <w:rFonts w:ascii="Arial" w:hAnsi="Arial" w:cs="Arial"/>
          <w:color w:val="auto"/>
          <w:sz w:val="22"/>
          <w:szCs w:val="22"/>
        </w:rPr>
      </w:pPr>
      <w:r w:rsidRPr="002454A9">
        <w:rPr>
          <w:rFonts w:ascii="Arial" w:hAnsi="Arial" w:cs="Arial"/>
          <w:color w:val="auto"/>
          <w:sz w:val="22"/>
          <w:szCs w:val="22"/>
        </w:rPr>
        <w:lastRenderedPageBreak/>
        <w:t xml:space="preserve">Az önkormányzati hivatal </w:t>
      </w:r>
      <w:r>
        <w:rPr>
          <w:rFonts w:ascii="Arial" w:hAnsi="Arial" w:cs="Arial"/>
          <w:color w:val="auto"/>
          <w:sz w:val="22"/>
          <w:szCs w:val="22"/>
        </w:rPr>
        <w:t xml:space="preserve">2020. évi </w:t>
      </w:r>
      <w:r w:rsidRPr="002454A9">
        <w:rPr>
          <w:rFonts w:ascii="Arial" w:hAnsi="Arial" w:cs="Arial"/>
          <w:color w:val="auto"/>
          <w:sz w:val="22"/>
          <w:szCs w:val="22"/>
        </w:rPr>
        <w:t>támogatás</w:t>
      </w:r>
      <w:r>
        <w:rPr>
          <w:rFonts w:ascii="Arial" w:hAnsi="Arial" w:cs="Arial"/>
          <w:color w:val="auto"/>
          <w:sz w:val="22"/>
          <w:szCs w:val="22"/>
        </w:rPr>
        <w:t xml:space="preserve">ának fajlagos összege </w:t>
      </w:r>
      <w:r w:rsidRPr="002454A9">
        <w:rPr>
          <w:rFonts w:ascii="Arial" w:hAnsi="Arial" w:cs="Arial"/>
          <w:color w:val="auto"/>
          <w:sz w:val="22"/>
          <w:szCs w:val="22"/>
        </w:rPr>
        <w:t>a</w:t>
      </w:r>
      <w:r>
        <w:rPr>
          <w:rFonts w:ascii="Arial" w:hAnsi="Arial" w:cs="Arial"/>
          <w:color w:val="auto"/>
          <w:sz w:val="22"/>
          <w:szCs w:val="22"/>
        </w:rPr>
        <w:t xml:space="preserve">z előző évhez képest növekedett, 2020. évre vonatkozóan 5.450.000 Ft/számított létszám. 2020. évre számított támogatás 100.280 ezer Ft, melyet csökkent a beszámítás összege. </w:t>
      </w:r>
      <w:r w:rsidRPr="002454A9">
        <w:rPr>
          <w:rFonts w:ascii="Arial" w:hAnsi="Arial" w:cs="Arial"/>
          <w:color w:val="auto"/>
          <w:sz w:val="22"/>
          <w:szCs w:val="22"/>
        </w:rPr>
        <w:t xml:space="preserve"> </w:t>
      </w:r>
      <w:r>
        <w:rPr>
          <w:rFonts w:ascii="Arial" w:hAnsi="Arial" w:cs="Arial"/>
          <w:color w:val="auto"/>
          <w:sz w:val="22"/>
          <w:szCs w:val="22"/>
        </w:rPr>
        <w:t>A Magyar Államkincstár tájékoztatása szerint a hivatalok törzskönyvezését követően 2020. február hónapban kerül sor a 2019. LXXI törvény 2. mellékletében szereplő feltételek és fajlagos összegek mellett az „</w:t>
      </w:r>
      <w:r w:rsidRPr="001378DA">
        <w:rPr>
          <w:rFonts w:ascii="Arial" w:hAnsi="Arial" w:cs="Arial"/>
          <w:i/>
          <w:color w:val="auto"/>
          <w:sz w:val="22"/>
          <w:szCs w:val="22"/>
        </w:rPr>
        <w:t>önkormányzati hivatal működésének támogatása</w:t>
      </w:r>
      <w:r>
        <w:rPr>
          <w:rFonts w:ascii="Arial" w:hAnsi="Arial" w:cs="Arial"/>
          <w:color w:val="auto"/>
          <w:sz w:val="22"/>
          <w:szCs w:val="22"/>
        </w:rPr>
        <w:t>” jogcím és a beszámítás figyelembevételével az önkormányzatot tárgy évben megillető támogatási összeg megállapítására. Az így megállapított támogatásra lesz jogosult az önkormányzat tárgy évben és az időarányos támogatás korrigált összegét a márciusi nettó finanszírozásban folyósítja az állam. 2020. évi költségvetésünkben azonban eredeti előirányzatként a 2019. évi összeg 84.363 ezer Ft tervezhető.</w:t>
      </w:r>
    </w:p>
    <w:p w:rsidR="00B045AC" w:rsidRPr="002454A9" w:rsidRDefault="00B045AC" w:rsidP="00B045AC">
      <w:pPr>
        <w:pStyle w:val="Default"/>
        <w:jc w:val="both"/>
        <w:rPr>
          <w:rFonts w:ascii="Arial" w:hAnsi="Arial" w:cs="Arial"/>
          <w:color w:val="auto"/>
          <w:sz w:val="22"/>
          <w:szCs w:val="22"/>
        </w:rPr>
      </w:pPr>
    </w:p>
    <w:p w:rsidR="00B045AC" w:rsidRPr="00D32921" w:rsidRDefault="00B045AC" w:rsidP="00B045AC">
      <w:pPr>
        <w:pStyle w:val="Default"/>
        <w:jc w:val="both"/>
        <w:rPr>
          <w:rFonts w:ascii="Arial" w:hAnsi="Arial" w:cs="Arial"/>
          <w:color w:val="auto"/>
          <w:sz w:val="22"/>
          <w:szCs w:val="22"/>
        </w:rPr>
      </w:pPr>
      <w:r w:rsidRPr="00D32921">
        <w:rPr>
          <w:rFonts w:ascii="Arial" w:hAnsi="Arial" w:cs="Arial"/>
          <w:color w:val="auto"/>
          <w:sz w:val="22"/>
          <w:szCs w:val="22"/>
        </w:rPr>
        <w:t xml:space="preserve">A települési önkormányzatok működését támogató állami támogatások része még a </w:t>
      </w:r>
      <w:r w:rsidRPr="001378DA">
        <w:rPr>
          <w:rFonts w:ascii="Arial" w:hAnsi="Arial" w:cs="Arial"/>
          <w:i/>
          <w:color w:val="auto"/>
          <w:sz w:val="22"/>
          <w:szCs w:val="22"/>
        </w:rPr>
        <w:t>zöldfelület-gazdálkodással kapcsolatos feladatok, a közvilágítás, a közutak és a köztemető fenntartásának, a lakott külterülettel kapcsolatos feladatok</w:t>
      </w:r>
      <w:r w:rsidRPr="001378DA">
        <w:rPr>
          <w:rFonts w:ascii="Arial" w:hAnsi="Arial" w:cs="Arial"/>
          <w:color w:val="auto"/>
          <w:sz w:val="22"/>
          <w:szCs w:val="22"/>
        </w:rPr>
        <w:t xml:space="preserve"> támogatása, valamint az </w:t>
      </w:r>
      <w:r w:rsidRPr="001378DA">
        <w:rPr>
          <w:rFonts w:ascii="Arial" w:hAnsi="Arial" w:cs="Arial"/>
          <w:i/>
          <w:color w:val="auto"/>
          <w:sz w:val="22"/>
          <w:szCs w:val="22"/>
        </w:rPr>
        <w:t>egyéb önkormányzati feladatok</w:t>
      </w:r>
      <w:r w:rsidRPr="001378DA">
        <w:rPr>
          <w:rFonts w:ascii="Arial" w:hAnsi="Arial" w:cs="Arial"/>
          <w:color w:val="auto"/>
          <w:sz w:val="22"/>
          <w:szCs w:val="22"/>
        </w:rPr>
        <w:t xml:space="preserve"> támogatása.</w:t>
      </w:r>
      <w:r w:rsidRPr="00D32921">
        <w:rPr>
          <w:rFonts w:ascii="Arial" w:hAnsi="Arial" w:cs="Arial"/>
          <w:color w:val="auto"/>
          <w:sz w:val="22"/>
          <w:szCs w:val="22"/>
        </w:rPr>
        <w:t xml:space="preserve"> Utóbbi támogatások fajlagos összege nem változott 2019. évhez képest, kivéve a zöldfelület-gazdálkodással kapcsolatos feladatok támogatásának egységnyi összeg</w:t>
      </w:r>
      <w:r>
        <w:rPr>
          <w:rFonts w:ascii="Arial" w:hAnsi="Arial" w:cs="Arial"/>
          <w:color w:val="auto"/>
          <w:sz w:val="22"/>
          <w:szCs w:val="22"/>
        </w:rPr>
        <w:t>ét</w:t>
      </w:r>
      <w:r w:rsidRPr="00D32921">
        <w:rPr>
          <w:rFonts w:ascii="Arial" w:hAnsi="Arial" w:cs="Arial"/>
          <w:color w:val="auto"/>
          <w:sz w:val="22"/>
          <w:szCs w:val="22"/>
        </w:rPr>
        <w:t>. Utóbbi a 2019. évi 22.300 Ft/ha összegről 2020. évre 25.200 Ft/</w:t>
      </w:r>
      <w:r>
        <w:rPr>
          <w:rFonts w:ascii="Arial" w:hAnsi="Arial" w:cs="Arial"/>
          <w:color w:val="auto"/>
          <w:sz w:val="22"/>
          <w:szCs w:val="22"/>
        </w:rPr>
        <w:t>h</w:t>
      </w:r>
      <w:r w:rsidRPr="00D32921">
        <w:rPr>
          <w:rFonts w:ascii="Arial" w:hAnsi="Arial" w:cs="Arial"/>
          <w:color w:val="auto"/>
          <w:sz w:val="22"/>
          <w:szCs w:val="22"/>
        </w:rPr>
        <w:t>a fajlagos összegre nőtt. Az előző évekhez hasonlóan a településüzemeltetés</w:t>
      </w:r>
      <w:r>
        <w:rPr>
          <w:rFonts w:ascii="Arial" w:hAnsi="Arial" w:cs="Arial"/>
          <w:color w:val="auto"/>
          <w:sz w:val="22"/>
          <w:szCs w:val="22"/>
        </w:rPr>
        <w:t xml:space="preserve">, az egyéb önkormányzati feladatok támogatása </w:t>
      </w:r>
      <w:r w:rsidRPr="00D32921">
        <w:rPr>
          <w:rFonts w:ascii="Arial" w:hAnsi="Arial" w:cs="Arial"/>
          <w:color w:val="auto"/>
          <w:sz w:val="22"/>
          <w:szCs w:val="22"/>
        </w:rPr>
        <w:t>és a lakott külterülettel kapcsolatos feladatok kiszámított támogatásának teljes összegét 0 forintra csökkenti a beszámítás.</w:t>
      </w:r>
    </w:p>
    <w:p w:rsidR="00B045AC" w:rsidRPr="0053608D" w:rsidRDefault="00B045AC" w:rsidP="00B045AC">
      <w:pPr>
        <w:pStyle w:val="Default"/>
        <w:jc w:val="both"/>
        <w:rPr>
          <w:rFonts w:ascii="Arial" w:hAnsi="Arial" w:cs="Arial"/>
          <w:color w:val="auto"/>
          <w:sz w:val="22"/>
          <w:szCs w:val="22"/>
        </w:rPr>
      </w:pPr>
      <w:r w:rsidRPr="0053608D">
        <w:rPr>
          <w:rFonts w:ascii="Arial" w:hAnsi="Arial" w:cs="Arial"/>
          <w:color w:val="auto"/>
          <w:sz w:val="22"/>
          <w:szCs w:val="22"/>
        </w:rPr>
        <w:t xml:space="preserve">Az </w:t>
      </w:r>
      <w:r w:rsidRPr="001378DA">
        <w:rPr>
          <w:rFonts w:ascii="Arial" w:hAnsi="Arial" w:cs="Arial"/>
          <w:i/>
          <w:color w:val="auto"/>
          <w:sz w:val="22"/>
          <w:szCs w:val="22"/>
        </w:rPr>
        <w:t>üdülőhelyi feladatok támogatásának</w:t>
      </w:r>
      <w:r w:rsidRPr="0053608D">
        <w:rPr>
          <w:rFonts w:ascii="Arial" w:hAnsi="Arial" w:cs="Arial"/>
          <w:color w:val="auto"/>
          <w:sz w:val="22"/>
          <w:szCs w:val="22"/>
        </w:rPr>
        <w:t xml:space="preserve"> fajlagos összege változatlanul 1 Ft/beszedett idegenforgalmi adó</w:t>
      </w:r>
      <w:r>
        <w:rPr>
          <w:rFonts w:ascii="Arial" w:hAnsi="Arial" w:cs="Arial"/>
          <w:color w:val="auto"/>
          <w:sz w:val="22"/>
          <w:szCs w:val="22"/>
        </w:rPr>
        <w:t xml:space="preserve"> </w:t>
      </w:r>
      <w:r w:rsidRPr="0053608D">
        <w:rPr>
          <w:rFonts w:ascii="Arial" w:hAnsi="Arial" w:cs="Arial"/>
          <w:color w:val="auto"/>
          <w:sz w:val="22"/>
          <w:szCs w:val="22"/>
        </w:rPr>
        <w:t xml:space="preserve">forint. A támogatás összege a vendégéjszaka szám növekedése miatt tovább </w:t>
      </w:r>
      <w:r>
        <w:rPr>
          <w:rFonts w:ascii="Arial" w:hAnsi="Arial" w:cs="Arial"/>
          <w:color w:val="auto"/>
          <w:sz w:val="22"/>
          <w:szCs w:val="22"/>
        </w:rPr>
        <w:t>emelkedet</w:t>
      </w:r>
      <w:r w:rsidRPr="0053608D">
        <w:rPr>
          <w:rFonts w:ascii="Arial" w:hAnsi="Arial" w:cs="Arial"/>
          <w:color w:val="auto"/>
          <w:sz w:val="22"/>
          <w:szCs w:val="22"/>
        </w:rPr>
        <w:t>. 2020. évben, a 2018. évben beszedett idegenforgalmi adóbevétel után kapják a települési önkormányzatok az üdülőhelyi feladatok támogatását. A támogatás elvi összege 610.672 ezer Ft (ez 2019. évben ez 600.596 ezer Ft volt.</w:t>
      </w:r>
      <w:r>
        <w:rPr>
          <w:rFonts w:ascii="Arial" w:hAnsi="Arial" w:cs="Arial"/>
          <w:color w:val="auto"/>
          <w:sz w:val="22"/>
          <w:szCs w:val="22"/>
        </w:rPr>
        <w:t>)</w:t>
      </w:r>
      <w:r w:rsidRPr="0053608D">
        <w:rPr>
          <w:rFonts w:ascii="Arial" w:hAnsi="Arial" w:cs="Arial"/>
          <w:color w:val="auto"/>
          <w:sz w:val="22"/>
          <w:szCs w:val="22"/>
        </w:rPr>
        <w:t xml:space="preserve"> A települési önkormányzatok működésének támogatását több ponton csökkenti a már említett beszámítás, melyet az 1 főre jutó - iparűzési adóalapból számított - adóerő-képesség határoz meg. </w:t>
      </w:r>
    </w:p>
    <w:p w:rsidR="00B045AC" w:rsidRPr="0053608D" w:rsidRDefault="00B045AC" w:rsidP="00B045AC">
      <w:pPr>
        <w:pStyle w:val="Default"/>
        <w:jc w:val="both"/>
        <w:rPr>
          <w:rFonts w:ascii="Arial" w:hAnsi="Arial" w:cs="Arial"/>
          <w:color w:val="auto"/>
          <w:sz w:val="22"/>
          <w:szCs w:val="22"/>
        </w:rPr>
      </w:pPr>
      <w:r w:rsidRPr="0053608D">
        <w:rPr>
          <w:rFonts w:ascii="Arial" w:hAnsi="Arial" w:cs="Arial"/>
          <w:color w:val="auto"/>
          <w:sz w:val="22"/>
          <w:szCs w:val="22"/>
        </w:rPr>
        <w:t>2020. évi költségvetés azonban a 2. melléklet I.1</w:t>
      </w:r>
      <w:proofErr w:type="gramStart"/>
      <w:r w:rsidRPr="0053608D">
        <w:rPr>
          <w:rFonts w:ascii="Arial" w:hAnsi="Arial" w:cs="Arial"/>
          <w:color w:val="auto"/>
          <w:sz w:val="22"/>
          <w:szCs w:val="22"/>
        </w:rPr>
        <w:t>.g</w:t>
      </w:r>
      <w:proofErr w:type="gramEnd"/>
      <w:r w:rsidRPr="0053608D">
        <w:rPr>
          <w:rFonts w:ascii="Arial" w:hAnsi="Arial" w:cs="Arial"/>
          <w:color w:val="auto"/>
          <w:sz w:val="22"/>
          <w:szCs w:val="22"/>
        </w:rPr>
        <w:t>) pontjában lehetőséget adott a helyi önkormányzatokért  és az államháztartásért felelős miniszternek, hogy a 2018. évi országosan összesített beszámolók adata alapján kiszámított 2018. évi adóerő-képesség ismeretében, a fentiekben kiszámított elvonás összegét módosíthassák. A módosítás szerinti kategóriákat és támogatáscsökkentési és kiegészítési mértékeket úgy módosították, hogy egyetlen kategóriát sem érinthetett kedvezőtlenül. Hévízi Önkormányzat esetében az érvényesített beszámítás szerinti elvonás 146.532 ezer Ft.</w:t>
      </w:r>
      <w:r>
        <w:rPr>
          <w:rFonts w:ascii="Arial" w:hAnsi="Arial" w:cs="Arial"/>
          <w:color w:val="auto"/>
          <w:sz w:val="22"/>
          <w:szCs w:val="22"/>
        </w:rPr>
        <w:t xml:space="preserve"> (az eredeti beszámítás szerint az elvonás 146.802 ezer Ft lett volna).</w:t>
      </w:r>
      <w:r w:rsidRPr="0053608D">
        <w:rPr>
          <w:rFonts w:ascii="Arial" w:hAnsi="Arial" w:cs="Arial"/>
          <w:color w:val="auto"/>
          <w:sz w:val="22"/>
          <w:szCs w:val="22"/>
        </w:rPr>
        <w:t xml:space="preserve"> Beszámítás levonása után az önkormányzat részére megállapított 2020. évi üdülőhelyi támogatás összege 512.369 ezer Ft. (2019. évben ez 520.165 ezer Ft volt.) A támogatáscsökkenés előző évhez képest 1,5 %.</w:t>
      </w:r>
    </w:p>
    <w:p w:rsidR="00B045AC" w:rsidRPr="00696218" w:rsidRDefault="00B045AC" w:rsidP="00B045AC">
      <w:pPr>
        <w:pStyle w:val="Default"/>
        <w:jc w:val="both"/>
        <w:rPr>
          <w:rFonts w:ascii="Arial" w:hAnsi="Arial" w:cs="Arial"/>
          <w:color w:val="FF0000"/>
          <w:sz w:val="22"/>
          <w:szCs w:val="22"/>
        </w:rPr>
      </w:pPr>
    </w:p>
    <w:p w:rsidR="00B045AC" w:rsidRPr="004061CE" w:rsidRDefault="00B045AC" w:rsidP="00B045AC">
      <w:pPr>
        <w:pStyle w:val="Default"/>
        <w:jc w:val="both"/>
        <w:rPr>
          <w:rFonts w:ascii="Arial" w:hAnsi="Arial" w:cs="Arial"/>
          <w:color w:val="auto"/>
          <w:sz w:val="22"/>
          <w:szCs w:val="22"/>
        </w:rPr>
      </w:pPr>
      <w:r w:rsidRPr="004061CE">
        <w:rPr>
          <w:rFonts w:ascii="Arial" w:hAnsi="Arial" w:cs="Arial"/>
          <w:color w:val="auto"/>
          <w:sz w:val="22"/>
          <w:szCs w:val="22"/>
        </w:rPr>
        <w:t xml:space="preserve">Magyarország 2020. évi központi költségvetéséről szóló 2019. évi LXXI. törvény 2. számú melléklete I. 1. f) pontjában foglalkozik - a fentiekben már említett - beszámítás és kiegészítés számításához szükséges szabályok leírásával. Az elvonás, illetve kiegészítés számítása a 2018. évi tény iparűzési adó alapján meghatározott adóerő-képesség szerint történik. Önkormányzatunk </w:t>
      </w:r>
      <w:r>
        <w:rPr>
          <w:rFonts w:ascii="Arial" w:hAnsi="Arial" w:cs="Arial"/>
          <w:color w:val="auto"/>
          <w:sz w:val="22"/>
          <w:szCs w:val="22"/>
        </w:rPr>
        <w:t>az</w:t>
      </w:r>
      <w:r w:rsidRPr="004061CE">
        <w:rPr>
          <w:rFonts w:ascii="Arial" w:hAnsi="Arial" w:cs="Arial"/>
          <w:color w:val="auto"/>
          <w:sz w:val="22"/>
          <w:szCs w:val="22"/>
        </w:rPr>
        <w:t xml:space="preserve"> 1 fő-re jutó iparűzési adóerő-képessége 75.823 Ft/fő. Az üdülőhelyi támogatásnál </w:t>
      </w:r>
      <w:r>
        <w:rPr>
          <w:rFonts w:ascii="Arial" w:hAnsi="Arial" w:cs="Arial"/>
          <w:color w:val="auto"/>
          <w:sz w:val="22"/>
          <w:szCs w:val="22"/>
        </w:rPr>
        <w:t xml:space="preserve">már </w:t>
      </w:r>
      <w:r w:rsidRPr="004061CE">
        <w:rPr>
          <w:rFonts w:ascii="Arial" w:hAnsi="Arial" w:cs="Arial"/>
          <w:color w:val="auto"/>
          <w:sz w:val="22"/>
          <w:szCs w:val="22"/>
        </w:rPr>
        <w:t>említett korrekciós támogatás miatti beszámítás csökkentés 270 ezer Ft. Így az önkormányzat</w:t>
      </w:r>
      <w:r>
        <w:rPr>
          <w:rFonts w:ascii="Arial" w:hAnsi="Arial" w:cs="Arial"/>
          <w:color w:val="auto"/>
          <w:sz w:val="22"/>
          <w:szCs w:val="22"/>
        </w:rPr>
        <w:t>unkk</w:t>
      </w:r>
      <w:r w:rsidRPr="004061CE">
        <w:rPr>
          <w:rFonts w:ascii="Arial" w:hAnsi="Arial" w:cs="Arial"/>
          <w:color w:val="auto"/>
          <w:sz w:val="22"/>
          <w:szCs w:val="22"/>
        </w:rPr>
        <w:t xml:space="preserve">al szemben érvényesített beszámítás mértékváltozása az előző évhez képest 116%-os. (2019. évben ez az elvonás 126.243 ezer Ft volt.)  </w:t>
      </w:r>
    </w:p>
    <w:p w:rsidR="00B045AC" w:rsidRPr="00696218" w:rsidRDefault="00B045AC" w:rsidP="00B045AC">
      <w:pPr>
        <w:pStyle w:val="Default"/>
        <w:jc w:val="both"/>
        <w:rPr>
          <w:rFonts w:ascii="Arial" w:hAnsi="Arial" w:cs="Arial"/>
          <w:color w:val="FF0000"/>
          <w:sz w:val="22"/>
          <w:szCs w:val="22"/>
        </w:rPr>
      </w:pPr>
    </w:p>
    <w:p w:rsidR="00B045AC" w:rsidRPr="004061CE" w:rsidRDefault="00B045AC" w:rsidP="00B045AC">
      <w:pPr>
        <w:pStyle w:val="Default"/>
        <w:jc w:val="both"/>
        <w:rPr>
          <w:rFonts w:ascii="Arial" w:hAnsi="Arial" w:cs="Arial"/>
          <w:color w:val="auto"/>
          <w:sz w:val="22"/>
          <w:szCs w:val="22"/>
        </w:rPr>
      </w:pPr>
      <w:r w:rsidRPr="001378DA">
        <w:rPr>
          <w:rFonts w:ascii="Arial" w:hAnsi="Arial" w:cs="Arial"/>
          <w:color w:val="auto"/>
          <w:sz w:val="22"/>
          <w:szCs w:val="22"/>
          <w:u w:val="single"/>
        </w:rPr>
        <w:t>Települési önkormányzatok egyes köznevelési feladatainak</w:t>
      </w:r>
      <w:r w:rsidRPr="005B7BC6">
        <w:rPr>
          <w:rFonts w:ascii="Arial" w:hAnsi="Arial" w:cs="Arial"/>
          <w:i/>
          <w:color w:val="auto"/>
          <w:sz w:val="22"/>
          <w:szCs w:val="22"/>
        </w:rPr>
        <w:t xml:space="preserve"> támogatása</w:t>
      </w:r>
      <w:r w:rsidRPr="004061CE">
        <w:rPr>
          <w:rFonts w:ascii="Arial" w:hAnsi="Arial" w:cs="Arial"/>
          <w:color w:val="auto"/>
          <w:sz w:val="22"/>
          <w:szCs w:val="22"/>
        </w:rPr>
        <w:t xml:space="preserve"> 83.210 ezer Ft. Előző évben a támogatás összege 85.256 ezer Ft volt. A támogatás csökkenés csekély mértékű, 3%-os.</w:t>
      </w:r>
    </w:p>
    <w:p w:rsidR="00B045AC" w:rsidRPr="009C1E68" w:rsidRDefault="00B045AC" w:rsidP="00B045AC">
      <w:pPr>
        <w:pStyle w:val="Default"/>
        <w:jc w:val="both"/>
        <w:rPr>
          <w:rFonts w:ascii="Arial" w:hAnsi="Arial" w:cs="Arial"/>
          <w:color w:val="auto"/>
          <w:sz w:val="22"/>
          <w:szCs w:val="22"/>
        </w:rPr>
      </w:pPr>
      <w:r w:rsidRPr="009C1E68">
        <w:rPr>
          <w:rFonts w:ascii="Arial" w:hAnsi="Arial" w:cs="Arial"/>
          <w:color w:val="auto"/>
          <w:sz w:val="22"/>
          <w:szCs w:val="22"/>
        </w:rPr>
        <w:t xml:space="preserve">Ez a támogatási csoport az óvodai gyermeklétszám alapján elismert </w:t>
      </w:r>
      <w:r w:rsidRPr="001378DA">
        <w:rPr>
          <w:rFonts w:ascii="Arial" w:hAnsi="Arial" w:cs="Arial"/>
          <w:i/>
          <w:color w:val="auto"/>
          <w:sz w:val="22"/>
          <w:szCs w:val="22"/>
        </w:rPr>
        <w:t>pedagóguslétszám szerinti bér- és járuléktámogatását, a pedagógusok munkáját segítők bér- és járuléktámogatását, az óvoda működtetésére vonatkozó támogatást</w:t>
      </w:r>
      <w:r w:rsidRPr="009C1E68">
        <w:rPr>
          <w:rFonts w:ascii="Arial" w:hAnsi="Arial" w:cs="Arial"/>
          <w:color w:val="auto"/>
          <w:sz w:val="22"/>
          <w:szCs w:val="22"/>
        </w:rPr>
        <w:t xml:space="preserve">, valamint a minősített pedagógusok kiegészítő támogatásait tartalmazza. </w:t>
      </w:r>
      <w:r>
        <w:rPr>
          <w:rFonts w:ascii="Arial" w:hAnsi="Arial" w:cs="Arial"/>
          <w:color w:val="auto"/>
          <w:sz w:val="22"/>
          <w:szCs w:val="22"/>
        </w:rPr>
        <w:t>A f</w:t>
      </w:r>
      <w:r w:rsidRPr="009C1E68">
        <w:rPr>
          <w:rFonts w:ascii="Arial" w:hAnsi="Arial" w:cs="Arial"/>
          <w:color w:val="auto"/>
          <w:sz w:val="22"/>
          <w:szCs w:val="22"/>
        </w:rPr>
        <w:t>ajlagos támogatási összegek</w:t>
      </w:r>
      <w:r>
        <w:rPr>
          <w:rFonts w:ascii="Arial" w:hAnsi="Arial" w:cs="Arial"/>
          <w:color w:val="auto"/>
          <w:sz w:val="22"/>
          <w:szCs w:val="22"/>
        </w:rPr>
        <w:t xml:space="preserve"> a „pedagógusok nevelő munkáját közvetlenül segítők bérének és közterhének” támogatása kivételével</w:t>
      </w:r>
      <w:r w:rsidRPr="009C1E68">
        <w:rPr>
          <w:rFonts w:ascii="Arial" w:hAnsi="Arial" w:cs="Arial"/>
          <w:color w:val="auto"/>
          <w:sz w:val="22"/>
          <w:szCs w:val="22"/>
        </w:rPr>
        <w:t xml:space="preserve"> nem változtak 2019. évhez képest.</w:t>
      </w:r>
      <w:r>
        <w:rPr>
          <w:rFonts w:ascii="Arial" w:hAnsi="Arial" w:cs="Arial"/>
          <w:color w:val="auto"/>
          <w:sz w:val="22"/>
          <w:szCs w:val="22"/>
        </w:rPr>
        <w:t xml:space="preserve"> Utóbbi fajlagos összege a 2019. évi 2.205.000 Ft/létszám/év összegről, 2020. évre 2.400.000 Ft/ létszám/év fajlagos összegre módosult.</w:t>
      </w:r>
    </w:p>
    <w:p w:rsidR="00B045AC" w:rsidRDefault="00B045AC" w:rsidP="00B045AC">
      <w:pPr>
        <w:pStyle w:val="Default"/>
        <w:jc w:val="both"/>
        <w:rPr>
          <w:rFonts w:ascii="Arial" w:hAnsi="Arial" w:cs="Arial"/>
          <w:color w:val="auto"/>
          <w:sz w:val="22"/>
          <w:szCs w:val="22"/>
        </w:rPr>
      </w:pPr>
      <w:r w:rsidRPr="009C1E68">
        <w:rPr>
          <w:rFonts w:ascii="Arial" w:hAnsi="Arial" w:cs="Arial"/>
          <w:color w:val="auto"/>
          <w:sz w:val="22"/>
          <w:szCs w:val="22"/>
        </w:rPr>
        <w:t>A támogatásként kapható összeget befolyásolta a gyermeklétszámok előző</w:t>
      </w:r>
      <w:r>
        <w:rPr>
          <w:rFonts w:ascii="Arial" w:hAnsi="Arial" w:cs="Arial"/>
          <w:color w:val="auto"/>
          <w:sz w:val="22"/>
          <w:szCs w:val="22"/>
        </w:rPr>
        <w:t xml:space="preserve"> </w:t>
      </w:r>
      <w:r w:rsidRPr="009C1E68">
        <w:rPr>
          <w:rFonts w:ascii="Arial" w:hAnsi="Arial" w:cs="Arial"/>
          <w:color w:val="auto"/>
          <w:sz w:val="22"/>
          <w:szCs w:val="22"/>
        </w:rPr>
        <w:t xml:space="preserve">évhez viszonyított csökkenése, illetve a minősített pedagógus létszám módosulása, melyet befolyásol a </w:t>
      </w:r>
      <w:r w:rsidRPr="009C1E68">
        <w:rPr>
          <w:rFonts w:ascii="Arial" w:hAnsi="Arial" w:cs="Arial"/>
          <w:color w:val="auto"/>
          <w:sz w:val="22"/>
          <w:szCs w:val="22"/>
        </w:rPr>
        <w:lastRenderedPageBreak/>
        <w:t xml:space="preserve">pedagógusok nyugdíjba vonulása. </w:t>
      </w:r>
      <w:r>
        <w:rPr>
          <w:rFonts w:ascii="Arial" w:hAnsi="Arial" w:cs="Arial"/>
          <w:color w:val="auto"/>
          <w:sz w:val="22"/>
          <w:szCs w:val="22"/>
        </w:rPr>
        <w:t>Évközben</w:t>
      </w:r>
      <w:r w:rsidRPr="009C1E68">
        <w:rPr>
          <w:rFonts w:ascii="Arial" w:hAnsi="Arial" w:cs="Arial"/>
          <w:color w:val="auto"/>
          <w:sz w:val="22"/>
          <w:szCs w:val="22"/>
        </w:rPr>
        <w:t xml:space="preserve"> jelentős változás várható a minősített pedagógus létszám alapján járó támogatási összegekben, mivel 4 fő</w:t>
      </w:r>
      <w:r>
        <w:rPr>
          <w:rFonts w:ascii="Arial" w:hAnsi="Arial" w:cs="Arial"/>
          <w:color w:val="auto"/>
          <w:sz w:val="22"/>
          <w:szCs w:val="22"/>
        </w:rPr>
        <w:t xml:space="preserve"> - ezen belül 2 fő alapfokú és 2 fő mesterpedagógus -</w:t>
      </w:r>
      <w:r w:rsidRPr="009C1E68">
        <w:rPr>
          <w:rFonts w:ascii="Arial" w:hAnsi="Arial" w:cs="Arial"/>
          <w:color w:val="auto"/>
          <w:sz w:val="22"/>
          <w:szCs w:val="22"/>
        </w:rPr>
        <w:t xml:space="preserve"> minősítést szerezett 2020. január 1-ei átsorolással. Ezek felmérése májusban történik.</w:t>
      </w:r>
    </w:p>
    <w:p w:rsidR="00B045AC" w:rsidRPr="009C1E68" w:rsidRDefault="00B045AC" w:rsidP="00B045AC">
      <w:pPr>
        <w:pStyle w:val="Default"/>
        <w:jc w:val="both"/>
        <w:rPr>
          <w:rFonts w:ascii="Arial" w:hAnsi="Arial" w:cs="Arial"/>
          <w:color w:val="auto"/>
          <w:sz w:val="22"/>
          <w:szCs w:val="22"/>
        </w:rPr>
      </w:pPr>
    </w:p>
    <w:p w:rsidR="00B045AC" w:rsidRPr="00035120" w:rsidRDefault="00B045AC" w:rsidP="00B045AC">
      <w:pPr>
        <w:pStyle w:val="Default"/>
        <w:jc w:val="both"/>
        <w:rPr>
          <w:rFonts w:ascii="Arial" w:hAnsi="Arial" w:cs="Arial"/>
          <w:color w:val="auto"/>
          <w:sz w:val="22"/>
          <w:szCs w:val="22"/>
        </w:rPr>
      </w:pPr>
      <w:r w:rsidRPr="001378DA">
        <w:rPr>
          <w:rFonts w:ascii="Arial" w:hAnsi="Arial" w:cs="Arial"/>
          <w:color w:val="auto"/>
          <w:sz w:val="22"/>
          <w:szCs w:val="22"/>
          <w:u w:val="single"/>
        </w:rPr>
        <w:t>Települési önkormányzatok szociális gyermekjóléti és gyermekétkeztetési feladatainak támogatása</w:t>
      </w:r>
      <w:r w:rsidRPr="008774E6">
        <w:rPr>
          <w:rFonts w:ascii="Arial" w:hAnsi="Arial" w:cs="Arial"/>
          <w:color w:val="auto"/>
          <w:sz w:val="22"/>
          <w:szCs w:val="22"/>
        </w:rPr>
        <w:t xml:space="preserve"> </w:t>
      </w:r>
      <w:r w:rsidRPr="00035120">
        <w:rPr>
          <w:rFonts w:ascii="Arial" w:hAnsi="Arial" w:cs="Arial"/>
          <w:color w:val="auto"/>
          <w:sz w:val="22"/>
          <w:szCs w:val="22"/>
        </w:rPr>
        <w:t xml:space="preserve">nőtt. 2019. évi 187.036 ezer Ft-ról, 198.452 ezer Ft-ra emelkedett a kiszámított támogatás. Az e csoportba tartozó támogatási jogcímek fajlagos összegei kevés kivétellel változatlanok.  A </w:t>
      </w:r>
      <w:r w:rsidRPr="001378DA">
        <w:rPr>
          <w:rFonts w:ascii="Arial" w:hAnsi="Arial" w:cs="Arial"/>
          <w:i/>
          <w:color w:val="auto"/>
          <w:sz w:val="22"/>
          <w:szCs w:val="22"/>
        </w:rPr>
        <w:t>Család- és gyermekjóléti szolgálat támogatása</w:t>
      </w:r>
      <w:r w:rsidRPr="00035120">
        <w:rPr>
          <w:rFonts w:ascii="Arial" w:hAnsi="Arial" w:cs="Arial"/>
          <w:color w:val="auto"/>
          <w:sz w:val="22"/>
          <w:szCs w:val="22"/>
        </w:rPr>
        <w:t xml:space="preserve"> 2 település - Hévíz és Cserszegtomaj - esetében 6.800 ezer Ft. A 2020. évi eredeti előirányzat szerinti támogatás a 2019. évi támogatás összegével azonos. 2020. évi költségvetési törvény szerint a fajlagos támogatás összege 3.780.000 Ft/település. A két település esetében tárgy évre 7.560 ezer Ft támogatás járna. Mint azt korábban leírtuk a márciusi nettó finanszírozástól kezdődően folyósítja az állam a ténylegesen járó összeget. Az eredeti költségvetésbe csak a 6.800 ezer Ft tervezhető.</w:t>
      </w:r>
    </w:p>
    <w:p w:rsidR="00B045AC" w:rsidRPr="007017AC" w:rsidRDefault="00B045AC" w:rsidP="00B045AC">
      <w:pPr>
        <w:pStyle w:val="Default"/>
        <w:jc w:val="both"/>
        <w:rPr>
          <w:rFonts w:ascii="Arial" w:hAnsi="Arial" w:cs="Arial"/>
          <w:color w:val="auto"/>
          <w:sz w:val="22"/>
          <w:szCs w:val="22"/>
        </w:rPr>
      </w:pPr>
      <w:r w:rsidRPr="001378DA">
        <w:rPr>
          <w:rFonts w:ascii="Arial" w:hAnsi="Arial" w:cs="Arial"/>
          <w:i/>
          <w:color w:val="auto"/>
          <w:sz w:val="22"/>
          <w:szCs w:val="22"/>
        </w:rPr>
        <w:t>Szociális étkeztetés</w:t>
      </w:r>
      <w:r w:rsidRPr="007017AC">
        <w:rPr>
          <w:rFonts w:ascii="Arial" w:hAnsi="Arial" w:cs="Arial"/>
          <w:color w:val="auto"/>
          <w:sz w:val="22"/>
          <w:szCs w:val="22"/>
        </w:rPr>
        <w:t xml:space="preserve"> fajlagos támogatási összege módosul az előző évi 55.360 Ft/fő fajlagos összegről tárgyévben 65.360 Ft/fő fajlagos összegre. 74 fő ellátott után a támogatás 4.837 ezer Ft. </w:t>
      </w:r>
    </w:p>
    <w:p w:rsidR="00B045AC" w:rsidRDefault="00B045AC" w:rsidP="00B045AC">
      <w:pPr>
        <w:pStyle w:val="Default"/>
        <w:jc w:val="both"/>
        <w:rPr>
          <w:rFonts w:ascii="Arial" w:hAnsi="Arial" w:cs="Arial"/>
          <w:color w:val="auto"/>
          <w:sz w:val="22"/>
          <w:szCs w:val="22"/>
        </w:rPr>
      </w:pPr>
      <w:r w:rsidRPr="001C2F3F">
        <w:rPr>
          <w:rFonts w:ascii="Arial" w:hAnsi="Arial" w:cs="Arial"/>
          <w:color w:val="auto"/>
          <w:sz w:val="22"/>
          <w:szCs w:val="22"/>
        </w:rPr>
        <w:t xml:space="preserve">Szociális területet érintő támogatások közé tartozik a </w:t>
      </w:r>
      <w:r w:rsidRPr="001378DA">
        <w:rPr>
          <w:rFonts w:ascii="Arial" w:hAnsi="Arial" w:cs="Arial"/>
          <w:i/>
          <w:color w:val="auto"/>
          <w:sz w:val="22"/>
          <w:szCs w:val="22"/>
        </w:rPr>
        <w:t>házi segítségnyújtás támogatása</w:t>
      </w:r>
      <w:r w:rsidRPr="001C2F3F">
        <w:rPr>
          <w:rFonts w:ascii="Arial" w:hAnsi="Arial" w:cs="Arial"/>
          <w:color w:val="auto"/>
          <w:sz w:val="22"/>
          <w:szCs w:val="22"/>
        </w:rPr>
        <w:t xml:space="preserve">, ezen belül a szociális segítés és a személyi gondozás támogatása. </w:t>
      </w:r>
      <w:r>
        <w:rPr>
          <w:rFonts w:ascii="Arial" w:hAnsi="Arial" w:cs="Arial"/>
          <w:color w:val="auto"/>
          <w:sz w:val="22"/>
          <w:szCs w:val="22"/>
        </w:rPr>
        <w:t>U</w:t>
      </w:r>
      <w:r w:rsidRPr="001C2F3F">
        <w:rPr>
          <w:rFonts w:ascii="Arial" w:hAnsi="Arial" w:cs="Arial"/>
          <w:color w:val="auto"/>
          <w:sz w:val="22"/>
          <w:szCs w:val="22"/>
        </w:rPr>
        <w:t>tóbbi támogatás módja változott. Tavaly</w:t>
      </w:r>
      <w:r>
        <w:rPr>
          <w:rFonts w:ascii="Arial" w:hAnsi="Arial" w:cs="Arial"/>
          <w:color w:val="auto"/>
          <w:sz w:val="22"/>
          <w:szCs w:val="22"/>
        </w:rPr>
        <w:t xml:space="preserve"> e feladat ellátásához</w:t>
      </w:r>
      <w:r w:rsidRPr="001C2F3F">
        <w:rPr>
          <w:rFonts w:ascii="Arial" w:hAnsi="Arial" w:cs="Arial"/>
          <w:color w:val="auto"/>
          <w:sz w:val="22"/>
          <w:szCs w:val="22"/>
        </w:rPr>
        <w:t xml:space="preserve"> alap és kiegészítő támogatás kapott az önkormányzat. Az így két jogcímen kapott támogatás fajlagos összege megegyezik a 2020. évi egy tényezős támogatással, mely 330.000 Ft/fő. A szociális segítés esetében 1 fő után, személyi gondozás esetében 41 fő ellátott után igényeltük a támogatást. A támogatás</w:t>
      </w:r>
      <w:r>
        <w:rPr>
          <w:rFonts w:ascii="Arial" w:hAnsi="Arial" w:cs="Arial"/>
          <w:color w:val="auto"/>
          <w:sz w:val="22"/>
          <w:szCs w:val="22"/>
        </w:rPr>
        <w:t>ok együttes</w:t>
      </w:r>
      <w:r w:rsidRPr="001C2F3F">
        <w:rPr>
          <w:rFonts w:ascii="Arial" w:hAnsi="Arial" w:cs="Arial"/>
          <w:color w:val="auto"/>
          <w:sz w:val="22"/>
          <w:szCs w:val="22"/>
        </w:rPr>
        <w:t xml:space="preserve"> összege 13.555 ezer Ft.  2020 évre az ellátottak számában jelentős csökkenés tapasztalható a 2019. eredeti felméréshez képest. 2019. évre 2 fő szociális segítés keretében ellátott és 52 fő személyi gondozott esetében igényeltük a támogatást. Már 2019. évben csökkentésre kerültek az ellátotti adatok az októberi módosítások során.</w:t>
      </w:r>
    </w:p>
    <w:p w:rsidR="00B045AC" w:rsidRPr="001C2F3F" w:rsidRDefault="00B045AC" w:rsidP="00B045AC">
      <w:pPr>
        <w:pStyle w:val="Default"/>
        <w:jc w:val="both"/>
        <w:rPr>
          <w:rFonts w:ascii="Arial" w:hAnsi="Arial" w:cs="Arial"/>
          <w:color w:val="auto"/>
          <w:sz w:val="22"/>
          <w:szCs w:val="22"/>
        </w:rPr>
      </w:pPr>
      <w:r w:rsidRPr="001C2F3F">
        <w:rPr>
          <w:rFonts w:ascii="Arial" w:hAnsi="Arial" w:cs="Arial"/>
          <w:color w:val="auto"/>
          <w:sz w:val="22"/>
          <w:szCs w:val="22"/>
        </w:rPr>
        <w:t xml:space="preserve">  </w:t>
      </w:r>
    </w:p>
    <w:p w:rsidR="00B045AC" w:rsidRDefault="00B045AC" w:rsidP="00B045AC">
      <w:pPr>
        <w:pStyle w:val="Default"/>
        <w:jc w:val="both"/>
        <w:rPr>
          <w:rFonts w:ascii="Arial" w:hAnsi="Arial" w:cs="Arial"/>
          <w:color w:val="auto"/>
          <w:sz w:val="22"/>
          <w:szCs w:val="22"/>
        </w:rPr>
      </w:pPr>
      <w:r w:rsidRPr="005A0AF6">
        <w:rPr>
          <w:rFonts w:ascii="Arial" w:hAnsi="Arial" w:cs="Arial"/>
          <w:i/>
          <w:color w:val="auto"/>
          <w:sz w:val="22"/>
          <w:szCs w:val="22"/>
        </w:rPr>
        <w:t>Időskorúak nappali ellátása</w:t>
      </w:r>
      <w:r w:rsidRPr="001C2F3F">
        <w:rPr>
          <w:rFonts w:ascii="Arial" w:hAnsi="Arial" w:cs="Arial"/>
          <w:color w:val="auto"/>
          <w:sz w:val="22"/>
          <w:szCs w:val="22"/>
        </w:rPr>
        <w:t xml:space="preserve"> esetében a támogatás 25 fő után, 4.750 ezer Ft. A </w:t>
      </w:r>
      <w:r>
        <w:rPr>
          <w:rFonts w:ascii="Arial" w:hAnsi="Arial" w:cs="Arial"/>
          <w:color w:val="auto"/>
          <w:sz w:val="22"/>
          <w:szCs w:val="22"/>
        </w:rPr>
        <w:t>támogatás mértéke</w:t>
      </w:r>
      <w:r w:rsidRPr="001C2F3F">
        <w:rPr>
          <w:rFonts w:ascii="Arial" w:hAnsi="Arial" w:cs="Arial"/>
          <w:color w:val="auto"/>
          <w:sz w:val="22"/>
          <w:szCs w:val="22"/>
        </w:rPr>
        <w:t xml:space="preserve"> a 2019. évi 109.000 Ft/fő fajlagos összegről, 190.000 Ft/fő fajlagos összegre változ</w:t>
      </w:r>
      <w:r>
        <w:rPr>
          <w:rFonts w:ascii="Arial" w:hAnsi="Arial" w:cs="Arial"/>
          <w:color w:val="auto"/>
          <w:sz w:val="22"/>
          <w:szCs w:val="22"/>
        </w:rPr>
        <w:t>ott</w:t>
      </w:r>
      <w:r w:rsidRPr="001C2F3F">
        <w:rPr>
          <w:rFonts w:ascii="Arial" w:hAnsi="Arial" w:cs="Arial"/>
          <w:color w:val="auto"/>
          <w:sz w:val="22"/>
          <w:szCs w:val="22"/>
        </w:rPr>
        <w:t>.</w:t>
      </w:r>
    </w:p>
    <w:p w:rsidR="00B045AC" w:rsidRDefault="00B045AC" w:rsidP="00B045AC">
      <w:pPr>
        <w:pStyle w:val="Default"/>
        <w:jc w:val="both"/>
        <w:rPr>
          <w:rFonts w:ascii="Arial" w:hAnsi="Arial" w:cs="Arial"/>
          <w:color w:val="auto"/>
          <w:sz w:val="22"/>
          <w:szCs w:val="22"/>
        </w:rPr>
      </w:pPr>
    </w:p>
    <w:p w:rsidR="00B045AC" w:rsidRPr="003053E8" w:rsidRDefault="00B045AC" w:rsidP="00B045AC">
      <w:pPr>
        <w:pStyle w:val="Default"/>
        <w:jc w:val="both"/>
        <w:rPr>
          <w:rFonts w:ascii="Arial" w:hAnsi="Arial" w:cs="Arial"/>
          <w:color w:val="auto"/>
          <w:sz w:val="22"/>
          <w:szCs w:val="22"/>
        </w:rPr>
      </w:pPr>
      <w:r w:rsidRPr="003053E8">
        <w:rPr>
          <w:rFonts w:ascii="Arial" w:hAnsi="Arial" w:cs="Arial"/>
          <w:color w:val="auto"/>
          <w:sz w:val="22"/>
          <w:szCs w:val="22"/>
        </w:rPr>
        <w:t xml:space="preserve">Előző évhez hasonló a </w:t>
      </w:r>
      <w:r w:rsidRPr="005A0AF6">
        <w:rPr>
          <w:rFonts w:ascii="Arial" w:hAnsi="Arial" w:cs="Arial"/>
          <w:i/>
          <w:color w:val="auto"/>
          <w:sz w:val="22"/>
          <w:szCs w:val="22"/>
        </w:rPr>
        <w:t>bölcsőde</w:t>
      </w:r>
      <w:r>
        <w:rPr>
          <w:rFonts w:ascii="Arial" w:hAnsi="Arial" w:cs="Arial"/>
          <w:i/>
          <w:color w:val="auto"/>
          <w:sz w:val="22"/>
          <w:szCs w:val="22"/>
        </w:rPr>
        <w:t>i feladatellátás</w:t>
      </w:r>
      <w:r w:rsidRPr="003053E8">
        <w:rPr>
          <w:rFonts w:ascii="Arial" w:hAnsi="Arial" w:cs="Arial"/>
          <w:color w:val="auto"/>
          <w:sz w:val="22"/>
          <w:szCs w:val="22"/>
        </w:rPr>
        <w:t xml:space="preserve"> finanszírozása. A támogatás - hasonlóan az óvodához - két részre válik, a bölcsődei dolgozók bértámogatására és a bölcsődei üzemeltetési támogatásra. </w:t>
      </w:r>
    </w:p>
    <w:p w:rsidR="00B045AC" w:rsidRDefault="00B045AC" w:rsidP="00B045AC">
      <w:pPr>
        <w:pStyle w:val="Default"/>
        <w:jc w:val="both"/>
        <w:rPr>
          <w:rFonts w:ascii="Arial" w:hAnsi="Arial" w:cs="Arial"/>
          <w:color w:val="auto"/>
          <w:sz w:val="22"/>
          <w:szCs w:val="22"/>
        </w:rPr>
      </w:pPr>
      <w:r w:rsidRPr="003053E8">
        <w:rPr>
          <w:rFonts w:ascii="Arial" w:hAnsi="Arial" w:cs="Arial"/>
          <w:color w:val="auto"/>
          <w:sz w:val="22"/>
          <w:szCs w:val="22"/>
        </w:rPr>
        <w:t xml:space="preserve">A bölcsődében foglalkoztatott felsőfokú kisgyermeknevelők béréhez adott támogatás fajlagos összege 4.419.000 Ft/számított létszám/év. Előző évhez képest nem változott. </w:t>
      </w:r>
    </w:p>
    <w:p w:rsidR="00B045AC" w:rsidRDefault="00B045AC" w:rsidP="00B045AC">
      <w:pPr>
        <w:pStyle w:val="Default"/>
        <w:jc w:val="both"/>
        <w:rPr>
          <w:rFonts w:ascii="Arial" w:hAnsi="Arial" w:cs="Arial"/>
          <w:color w:val="auto"/>
          <w:sz w:val="22"/>
          <w:szCs w:val="22"/>
        </w:rPr>
      </w:pPr>
      <w:r w:rsidRPr="003053E8">
        <w:rPr>
          <w:rFonts w:ascii="Arial" w:hAnsi="Arial" w:cs="Arial"/>
          <w:color w:val="auto"/>
          <w:sz w:val="22"/>
          <w:szCs w:val="22"/>
        </w:rPr>
        <w:t xml:space="preserve">A bölcsődei dajkák, középfokú végzettségű kisgyermek nevelők bértámogatásának fajlagos összege 2.993.000 Ft/számított létszám/év. Előző évhez képest nem módosult. </w:t>
      </w:r>
    </w:p>
    <w:p w:rsidR="00B045AC" w:rsidRPr="003053E8" w:rsidRDefault="00B045AC" w:rsidP="00B045AC">
      <w:pPr>
        <w:pStyle w:val="Default"/>
        <w:jc w:val="both"/>
        <w:rPr>
          <w:rFonts w:ascii="Arial" w:hAnsi="Arial" w:cs="Arial"/>
          <w:color w:val="auto"/>
          <w:sz w:val="22"/>
          <w:szCs w:val="22"/>
        </w:rPr>
      </w:pPr>
      <w:r w:rsidRPr="003053E8">
        <w:rPr>
          <w:rFonts w:ascii="Arial" w:hAnsi="Arial" w:cs="Arial"/>
          <w:color w:val="auto"/>
          <w:sz w:val="22"/>
          <w:szCs w:val="22"/>
        </w:rPr>
        <w:t>Az ellátott kisgyermekek létszáma alapján számolt, a támogatás szabályai szerint elismert kisgyermek gondozói létszám 3,</w:t>
      </w:r>
      <w:r>
        <w:rPr>
          <w:rFonts w:ascii="Arial" w:hAnsi="Arial" w:cs="Arial"/>
          <w:color w:val="auto"/>
          <w:sz w:val="22"/>
          <w:szCs w:val="22"/>
        </w:rPr>
        <w:t>5</w:t>
      </w:r>
      <w:r w:rsidRPr="003053E8">
        <w:rPr>
          <w:rFonts w:ascii="Arial" w:hAnsi="Arial" w:cs="Arial"/>
          <w:color w:val="auto"/>
          <w:sz w:val="22"/>
          <w:szCs w:val="22"/>
        </w:rPr>
        <w:t xml:space="preserve"> fő. A támogatás szempontjából arányosítással figyelembe vehető felsőfokú végzettségű kisgyermek nevelők létszáma 0,9 fő; a középfokú végzettségű kisgyermek nevelők létszáma 2,6 fő. A bértámogatás </w:t>
      </w:r>
      <w:r>
        <w:rPr>
          <w:rFonts w:ascii="Arial" w:hAnsi="Arial" w:cs="Arial"/>
          <w:color w:val="auto"/>
          <w:sz w:val="22"/>
          <w:szCs w:val="22"/>
        </w:rPr>
        <w:t xml:space="preserve">együttes </w:t>
      </w:r>
      <w:r w:rsidRPr="003053E8">
        <w:rPr>
          <w:rFonts w:ascii="Arial" w:hAnsi="Arial" w:cs="Arial"/>
          <w:color w:val="auto"/>
          <w:sz w:val="22"/>
          <w:szCs w:val="22"/>
        </w:rPr>
        <w:t>összege 11.759 ezer Ft.</w:t>
      </w:r>
    </w:p>
    <w:p w:rsidR="00B045AC" w:rsidRPr="003053E8" w:rsidRDefault="00B045AC" w:rsidP="00B045AC">
      <w:pPr>
        <w:pStyle w:val="Default"/>
        <w:jc w:val="both"/>
        <w:rPr>
          <w:rFonts w:ascii="Arial" w:hAnsi="Arial" w:cs="Arial"/>
          <w:color w:val="auto"/>
          <w:sz w:val="22"/>
          <w:szCs w:val="22"/>
        </w:rPr>
      </w:pPr>
      <w:r w:rsidRPr="003053E8">
        <w:rPr>
          <w:rFonts w:ascii="Arial" w:hAnsi="Arial" w:cs="Arial"/>
          <w:color w:val="auto"/>
          <w:sz w:val="22"/>
          <w:szCs w:val="22"/>
        </w:rPr>
        <w:t xml:space="preserve">2020. évben </w:t>
      </w:r>
      <w:r>
        <w:rPr>
          <w:rFonts w:ascii="Arial" w:hAnsi="Arial" w:cs="Arial"/>
          <w:color w:val="auto"/>
          <w:sz w:val="22"/>
          <w:szCs w:val="22"/>
        </w:rPr>
        <w:t>ö</w:t>
      </w:r>
      <w:r w:rsidRPr="003053E8">
        <w:rPr>
          <w:rFonts w:ascii="Arial" w:hAnsi="Arial" w:cs="Arial"/>
          <w:color w:val="auto"/>
          <w:sz w:val="22"/>
          <w:szCs w:val="22"/>
        </w:rPr>
        <w:t xml:space="preserve">nkormányzatunk jogosult a bölcsődei üzemeltetési támogatásra. A támogatás összege 6.677 ezer Ft. </w:t>
      </w:r>
    </w:p>
    <w:p w:rsidR="00B045AC" w:rsidRPr="001C2F3F" w:rsidRDefault="00B045AC" w:rsidP="00B045AC">
      <w:pPr>
        <w:pStyle w:val="Default"/>
        <w:jc w:val="both"/>
        <w:rPr>
          <w:rFonts w:ascii="Arial" w:hAnsi="Arial" w:cs="Arial"/>
          <w:color w:val="auto"/>
          <w:sz w:val="22"/>
          <w:szCs w:val="22"/>
        </w:rPr>
      </w:pPr>
    </w:p>
    <w:p w:rsidR="00B045AC" w:rsidRDefault="00B045AC" w:rsidP="00B045AC">
      <w:pPr>
        <w:pStyle w:val="Default"/>
        <w:jc w:val="both"/>
        <w:rPr>
          <w:rFonts w:ascii="Arial" w:hAnsi="Arial" w:cs="Arial"/>
          <w:color w:val="auto"/>
          <w:sz w:val="22"/>
          <w:szCs w:val="22"/>
        </w:rPr>
      </w:pPr>
      <w:r w:rsidRPr="004F15F0">
        <w:rPr>
          <w:rFonts w:ascii="Arial" w:hAnsi="Arial" w:cs="Arial"/>
          <w:color w:val="auto"/>
          <w:sz w:val="22"/>
          <w:szCs w:val="22"/>
        </w:rPr>
        <w:t xml:space="preserve">A szakosított ellátások közül, önkormányzatunk az </w:t>
      </w:r>
      <w:r w:rsidRPr="00047288">
        <w:rPr>
          <w:rFonts w:ascii="Arial" w:hAnsi="Arial" w:cs="Arial"/>
          <w:i/>
          <w:color w:val="auto"/>
          <w:sz w:val="22"/>
          <w:szCs w:val="22"/>
        </w:rPr>
        <w:t>időskorúak tartós bentlakásos ellátását</w:t>
      </w:r>
      <w:r w:rsidRPr="004F15F0">
        <w:rPr>
          <w:rFonts w:ascii="Arial" w:hAnsi="Arial" w:cs="Arial"/>
          <w:color w:val="auto"/>
          <w:sz w:val="22"/>
          <w:szCs w:val="22"/>
        </w:rPr>
        <w:t xml:space="preserve"> működteti, melyhez a támogatás szintén két részre válik, a finanszírozás szempontjából elismert szakmai dolgozói létszám bértámogatására és az intézményüzemeltetési támogatásra.  </w:t>
      </w:r>
    </w:p>
    <w:p w:rsidR="00B045AC" w:rsidRDefault="00B045AC" w:rsidP="00B045AC">
      <w:pPr>
        <w:pStyle w:val="Default"/>
        <w:jc w:val="both"/>
        <w:rPr>
          <w:rFonts w:ascii="Arial" w:hAnsi="Arial" w:cs="Arial"/>
          <w:color w:val="FF0000"/>
          <w:sz w:val="22"/>
          <w:szCs w:val="22"/>
        </w:rPr>
      </w:pPr>
      <w:r>
        <w:rPr>
          <w:rFonts w:ascii="Arial" w:hAnsi="Arial" w:cs="Arial"/>
          <w:color w:val="auto"/>
          <w:sz w:val="22"/>
          <w:szCs w:val="22"/>
        </w:rPr>
        <w:t xml:space="preserve">A bértámogatás módja változott, a múlt évi alaptámogatás és a kiegészítő támogatás rendszere megszűnt és egy összegűvé vált. </w:t>
      </w:r>
      <w:r w:rsidRPr="004F15F0">
        <w:rPr>
          <w:rFonts w:ascii="Arial" w:hAnsi="Arial" w:cs="Arial"/>
          <w:color w:val="auto"/>
          <w:sz w:val="22"/>
          <w:szCs w:val="22"/>
        </w:rPr>
        <w:t xml:space="preserve">Az ellátotti létszám alapján számított 15 fő elismert szakmai dolgozói létszám </w:t>
      </w:r>
      <w:r w:rsidRPr="000B410E">
        <w:rPr>
          <w:rFonts w:ascii="Arial" w:hAnsi="Arial" w:cs="Arial"/>
          <w:color w:val="auto"/>
          <w:sz w:val="22"/>
          <w:szCs w:val="22"/>
        </w:rPr>
        <w:t>után a támogatás 57.870 ezer Ft.  A finanszírozás szempontjából elismert szakmai dolgozók bértámogatása fajlagos összege előző évhez képest jelentősen megnövekedett</w:t>
      </w:r>
      <w:r>
        <w:rPr>
          <w:rFonts w:ascii="Arial" w:hAnsi="Arial" w:cs="Arial"/>
          <w:color w:val="auto"/>
          <w:sz w:val="22"/>
          <w:szCs w:val="22"/>
        </w:rPr>
        <w:t xml:space="preserve"> </w:t>
      </w:r>
      <w:r w:rsidRPr="000B410E">
        <w:rPr>
          <w:rFonts w:ascii="Arial" w:hAnsi="Arial" w:cs="Arial"/>
          <w:color w:val="auto"/>
          <w:sz w:val="22"/>
          <w:szCs w:val="22"/>
        </w:rPr>
        <w:t xml:space="preserve">2.606.040 </w:t>
      </w:r>
      <w:r>
        <w:rPr>
          <w:rFonts w:ascii="Arial" w:hAnsi="Arial" w:cs="Arial"/>
          <w:color w:val="auto"/>
          <w:sz w:val="22"/>
          <w:szCs w:val="22"/>
        </w:rPr>
        <w:t xml:space="preserve">+ 241.900= 2.847.900 </w:t>
      </w:r>
      <w:r w:rsidRPr="000B410E">
        <w:rPr>
          <w:rFonts w:ascii="Arial" w:hAnsi="Arial" w:cs="Arial"/>
          <w:color w:val="auto"/>
          <w:sz w:val="22"/>
          <w:szCs w:val="22"/>
        </w:rPr>
        <w:t>Ft/fő</w:t>
      </w:r>
      <w:r>
        <w:rPr>
          <w:rFonts w:ascii="Arial" w:hAnsi="Arial" w:cs="Arial"/>
          <w:color w:val="auto"/>
          <w:sz w:val="22"/>
          <w:szCs w:val="22"/>
        </w:rPr>
        <w:t xml:space="preserve"> fajlagos összeg</w:t>
      </w:r>
      <w:r w:rsidRPr="000B410E">
        <w:rPr>
          <w:rFonts w:ascii="Arial" w:hAnsi="Arial" w:cs="Arial"/>
          <w:color w:val="auto"/>
          <w:sz w:val="22"/>
          <w:szCs w:val="22"/>
        </w:rPr>
        <w:t>ről</w:t>
      </w:r>
      <w:r>
        <w:rPr>
          <w:rFonts w:ascii="Arial" w:hAnsi="Arial" w:cs="Arial"/>
          <w:color w:val="auto"/>
          <w:sz w:val="22"/>
          <w:szCs w:val="22"/>
        </w:rPr>
        <w:t>,</w:t>
      </w:r>
      <w:r w:rsidRPr="000B410E">
        <w:rPr>
          <w:rFonts w:ascii="Arial" w:hAnsi="Arial" w:cs="Arial"/>
          <w:color w:val="auto"/>
          <w:sz w:val="22"/>
          <w:szCs w:val="22"/>
        </w:rPr>
        <w:t xml:space="preserve"> 3.858.040 Ft/fő összegre. Az ellátotti létszám alapján megállapított 15 fő elismert szakmai dolgozó esetében a támogatás növekedés 18.780 ezer Ft.  </w:t>
      </w:r>
    </w:p>
    <w:p w:rsidR="00B045AC" w:rsidRDefault="00B045AC" w:rsidP="00B045AC">
      <w:pPr>
        <w:pStyle w:val="Default"/>
        <w:jc w:val="both"/>
        <w:rPr>
          <w:rFonts w:ascii="Arial" w:hAnsi="Arial" w:cs="Arial"/>
          <w:color w:val="auto"/>
          <w:sz w:val="22"/>
          <w:szCs w:val="22"/>
        </w:rPr>
      </w:pPr>
      <w:r w:rsidRPr="002A4565">
        <w:rPr>
          <w:rFonts w:ascii="Arial" w:hAnsi="Arial" w:cs="Arial"/>
          <w:color w:val="auto"/>
          <w:sz w:val="22"/>
          <w:szCs w:val="22"/>
        </w:rPr>
        <w:t>Az intézményüzemeltetési támogatásösszegéről az önkormányzatok adatszolgáltatása alapján az államháztartásért felelős miniszter döntött és meghatározta az önkormányzatunknak járó összeget, mely 41.938 ezer Ft.</w:t>
      </w:r>
    </w:p>
    <w:p w:rsidR="00B045AC" w:rsidRPr="00E1733B" w:rsidRDefault="00B045AC" w:rsidP="00B045AC">
      <w:pPr>
        <w:pStyle w:val="Default"/>
        <w:jc w:val="both"/>
        <w:rPr>
          <w:rFonts w:ascii="Arial" w:hAnsi="Arial" w:cs="Arial"/>
          <w:color w:val="auto"/>
          <w:sz w:val="22"/>
          <w:szCs w:val="22"/>
        </w:rPr>
      </w:pPr>
    </w:p>
    <w:p w:rsidR="00B045AC" w:rsidRPr="00E1733B" w:rsidRDefault="00B045AC" w:rsidP="00B045AC">
      <w:pPr>
        <w:pStyle w:val="Default"/>
        <w:jc w:val="both"/>
        <w:rPr>
          <w:rFonts w:ascii="Arial" w:hAnsi="Arial" w:cs="Arial"/>
          <w:color w:val="auto"/>
          <w:sz w:val="22"/>
          <w:szCs w:val="22"/>
        </w:rPr>
      </w:pPr>
      <w:r>
        <w:rPr>
          <w:rFonts w:ascii="Arial" w:hAnsi="Arial" w:cs="Arial"/>
          <w:i/>
          <w:color w:val="auto"/>
          <w:sz w:val="22"/>
          <w:szCs w:val="22"/>
        </w:rPr>
        <w:t>Az intézményi g</w:t>
      </w:r>
      <w:r w:rsidRPr="00047288">
        <w:rPr>
          <w:rFonts w:ascii="Arial" w:hAnsi="Arial" w:cs="Arial"/>
          <w:i/>
          <w:color w:val="auto"/>
          <w:sz w:val="22"/>
          <w:szCs w:val="22"/>
        </w:rPr>
        <w:t>yermekétkeztetés támogatása</w:t>
      </w:r>
      <w:r w:rsidRPr="00E1733B">
        <w:rPr>
          <w:rFonts w:ascii="Arial" w:hAnsi="Arial" w:cs="Arial"/>
          <w:color w:val="auto"/>
          <w:sz w:val="22"/>
          <w:szCs w:val="22"/>
        </w:rPr>
        <w:t xml:space="preserve"> - hasonló felépítésű, mint a szociális szakosított ellátás – gyermekétkeztetésben ellátottak létszáma alapján számított dolgozói bértámogatásból és intézményi gyermekétkeztetési üzemeltetési támogatásból tevődik össze. Az 571 fő intézmények keretében étkeztetett gyermeklétszám szerint 14,48 fő konyhai dolgozó bértámogatására megállapított összeg 31.856 ezer Ft. A</w:t>
      </w:r>
      <w:r>
        <w:rPr>
          <w:rFonts w:ascii="Arial" w:hAnsi="Arial" w:cs="Arial"/>
          <w:color w:val="auto"/>
          <w:sz w:val="22"/>
          <w:szCs w:val="22"/>
        </w:rPr>
        <w:t xml:space="preserve"> támogatás mértéke a</w:t>
      </w:r>
      <w:r w:rsidRPr="00E1733B">
        <w:rPr>
          <w:rFonts w:ascii="Arial" w:hAnsi="Arial" w:cs="Arial"/>
          <w:color w:val="auto"/>
          <w:sz w:val="22"/>
          <w:szCs w:val="22"/>
        </w:rPr>
        <w:t xml:space="preserve"> múlt évi 1.900.000 Ft/számított létszám fajlagos összeg</w:t>
      </w:r>
      <w:r>
        <w:rPr>
          <w:rFonts w:ascii="Arial" w:hAnsi="Arial" w:cs="Arial"/>
          <w:color w:val="auto"/>
          <w:sz w:val="22"/>
          <w:szCs w:val="22"/>
        </w:rPr>
        <w:t>ről,</w:t>
      </w:r>
      <w:r w:rsidRPr="00E1733B">
        <w:rPr>
          <w:rFonts w:ascii="Arial" w:hAnsi="Arial" w:cs="Arial"/>
          <w:color w:val="auto"/>
          <w:sz w:val="22"/>
          <w:szCs w:val="22"/>
        </w:rPr>
        <w:t xml:space="preserve"> 2.200.000 Ft/számított létszám összegre módosult. </w:t>
      </w:r>
    </w:p>
    <w:p w:rsidR="00B045AC" w:rsidRPr="00E1733B" w:rsidRDefault="00B045AC" w:rsidP="00B045AC">
      <w:pPr>
        <w:pStyle w:val="Default"/>
        <w:jc w:val="both"/>
        <w:rPr>
          <w:rFonts w:ascii="Arial" w:hAnsi="Arial" w:cs="Arial"/>
          <w:color w:val="auto"/>
          <w:sz w:val="22"/>
          <w:szCs w:val="22"/>
        </w:rPr>
      </w:pPr>
      <w:r w:rsidRPr="00E1733B">
        <w:rPr>
          <w:rFonts w:ascii="Arial" w:hAnsi="Arial" w:cs="Arial"/>
          <w:color w:val="auto"/>
          <w:sz w:val="22"/>
          <w:szCs w:val="22"/>
        </w:rPr>
        <w:t>Az intézményüzemeltetési támogatás önkormányzatunkat megillető összegéről - az önkormányzatok adatszolgáltatása és adó-erőképessége alapján - az államháztartásért felelős miniszter döntött. Az intézményüzemeltetési támogatás 2020. évre megállapított összege 18.355 ezer Ft. (A 2019. évi eredeti támogatási összeg 22.570 ezer Ft volt).</w:t>
      </w:r>
    </w:p>
    <w:p w:rsidR="00B045AC" w:rsidRPr="00696218" w:rsidRDefault="00B045AC" w:rsidP="00B045AC">
      <w:pPr>
        <w:pStyle w:val="Default"/>
        <w:jc w:val="both"/>
        <w:rPr>
          <w:rFonts w:ascii="Arial" w:hAnsi="Arial" w:cs="Arial"/>
          <w:color w:val="FF0000"/>
          <w:sz w:val="22"/>
          <w:szCs w:val="22"/>
        </w:rPr>
      </w:pPr>
      <w:r w:rsidRPr="00E1733B">
        <w:rPr>
          <w:rFonts w:ascii="Arial" w:hAnsi="Arial" w:cs="Arial"/>
          <w:color w:val="auto"/>
          <w:sz w:val="22"/>
          <w:szCs w:val="22"/>
        </w:rPr>
        <w:t xml:space="preserve">A gyermekétkeztetés finanszírozásához tartozik a </w:t>
      </w:r>
      <w:r w:rsidRPr="00E51F81">
        <w:rPr>
          <w:rFonts w:ascii="Arial" w:hAnsi="Arial" w:cs="Arial"/>
          <w:i/>
          <w:color w:val="auto"/>
          <w:sz w:val="22"/>
          <w:szCs w:val="22"/>
        </w:rPr>
        <w:t>szociálisan rászorult gyermekek szünidei étkeztetés</w:t>
      </w:r>
      <w:r>
        <w:rPr>
          <w:rFonts w:ascii="Arial" w:hAnsi="Arial" w:cs="Arial"/>
          <w:i/>
          <w:color w:val="auto"/>
          <w:sz w:val="22"/>
          <w:szCs w:val="22"/>
        </w:rPr>
        <w:t>ének támogatása</w:t>
      </w:r>
      <w:r w:rsidRPr="00E1733B">
        <w:rPr>
          <w:rFonts w:ascii="Arial" w:hAnsi="Arial" w:cs="Arial"/>
          <w:color w:val="auto"/>
          <w:sz w:val="22"/>
          <w:szCs w:val="22"/>
        </w:rPr>
        <w:t xml:space="preserve"> is. Önkormányzatunk egy lakosra jutó adóerő-képessége alapján a támogatás fajlagos összege évek óta 285 Ft/étkezési adag. A 192 adag alapján járó támogatás 55 ezer Ft</w:t>
      </w:r>
      <w:r w:rsidRPr="00696218">
        <w:rPr>
          <w:rFonts w:ascii="Arial" w:hAnsi="Arial" w:cs="Arial"/>
          <w:color w:val="FF0000"/>
          <w:sz w:val="22"/>
          <w:szCs w:val="22"/>
        </w:rPr>
        <w:t>.</w:t>
      </w:r>
    </w:p>
    <w:p w:rsidR="00B045AC" w:rsidRPr="00696218" w:rsidRDefault="00B045AC" w:rsidP="00B045AC">
      <w:pPr>
        <w:pStyle w:val="Default"/>
        <w:jc w:val="both"/>
        <w:rPr>
          <w:rFonts w:ascii="Arial" w:hAnsi="Arial" w:cs="Arial"/>
          <w:color w:val="FF0000"/>
          <w:sz w:val="22"/>
          <w:szCs w:val="22"/>
        </w:rPr>
      </w:pPr>
    </w:p>
    <w:p w:rsidR="00B045AC" w:rsidRPr="00EF4155" w:rsidRDefault="00B045AC" w:rsidP="00B045AC">
      <w:pPr>
        <w:pStyle w:val="Default"/>
        <w:jc w:val="both"/>
        <w:rPr>
          <w:rFonts w:ascii="Arial" w:hAnsi="Arial" w:cs="Arial"/>
          <w:color w:val="auto"/>
          <w:sz w:val="22"/>
          <w:szCs w:val="22"/>
        </w:rPr>
      </w:pPr>
      <w:r w:rsidRPr="00EF4155">
        <w:rPr>
          <w:rFonts w:ascii="Arial" w:hAnsi="Arial" w:cs="Arial"/>
          <w:color w:val="auto"/>
          <w:sz w:val="22"/>
          <w:szCs w:val="22"/>
        </w:rPr>
        <w:t xml:space="preserve">Települési önkormányzatok kulturális feladatainak támogatása esetében a nyilvános könyvtári és közművelődési feladatok támogatása továbbra is lakosságszám arányosan jár. 2020. évi </w:t>
      </w:r>
      <w:r>
        <w:rPr>
          <w:rFonts w:ascii="Arial" w:hAnsi="Arial" w:cs="Arial"/>
          <w:color w:val="auto"/>
          <w:sz w:val="22"/>
          <w:szCs w:val="22"/>
        </w:rPr>
        <w:t xml:space="preserve">támogatás </w:t>
      </w:r>
      <w:r w:rsidRPr="00EF4155">
        <w:rPr>
          <w:rFonts w:ascii="Arial" w:hAnsi="Arial" w:cs="Arial"/>
          <w:color w:val="auto"/>
          <w:sz w:val="22"/>
          <w:szCs w:val="22"/>
        </w:rPr>
        <w:t>összege 5.930 ezer Ft. A támogatás fajlagos összege csekély mértékben változott, a tavalyi 1</w:t>
      </w:r>
      <w:r>
        <w:rPr>
          <w:rFonts w:ascii="Arial" w:hAnsi="Arial" w:cs="Arial"/>
          <w:color w:val="auto"/>
          <w:sz w:val="22"/>
          <w:szCs w:val="22"/>
        </w:rPr>
        <w:t>.</w:t>
      </w:r>
      <w:r w:rsidRPr="00EF4155">
        <w:rPr>
          <w:rFonts w:ascii="Arial" w:hAnsi="Arial" w:cs="Arial"/>
          <w:color w:val="auto"/>
          <w:sz w:val="22"/>
          <w:szCs w:val="22"/>
        </w:rPr>
        <w:t>210 Ft/fő fajlagos összegről</w:t>
      </w:r>
      <w:r>
        <w:rPr>
          <w:rFonts w:ascii="Arial" w:hAnsi="Arial" w:cs="Arial"/>
          <w:color w:val="auto"/>
          <w:sz w:val="22"/>
          <w:szCs w:val="22"/>
        </w:rPr>
        <w:t>,</w:t>
      </w:r>
      <w:r w:rsidRPr="00EF4155">
        <w:rPr>
          <w:rFonts w:ascii="Arial" w:hAnsi="Arial" w:cs="Arial"/>
          <w:color w:val="auto"/>
          <w:sz w:val="22"/>
          <w:szCs w:val="22"/>
        </w:rPr>
        <w:t xml:space="preserve"> 1</w:t>
      </w:r>
      <w:r>
        <w:rPr>
          <w:rFonts w:ascii="Arial" w:hAnsi="Arial" w:cs="Arial"/>
          <w:color w:val="auto"/>
          <w:sz w:val="22"/>
          <w:szCs w:val="22"/>
        </w:rPr>
        <w:t>.</w:t>
      </w:r>
      <w:r w:rsidRPr="00EF4155">
        <w:rPr>
          <w:rFonts w:ascii="Arial" w:hAnsi="Arial" w:cs="Arial"/>
          <w:color w:val="auto"/>
          <w:sz w:val="22"/>
          <w:szCs w:val="22"/>
        </w:rPr>
        <w:t xml:space="preserve">251 Ft/fő fajlagos összegre módosult. </w:t>
      </w:r>
    </w:p>
    <w:p w:rsidR="00B045AC" w:rsidRPr="00696218" w:rsidRDefault="00B045AC" w:rsidP="00B045AC">
      <w:pPr>
        <w:pStyle w:val="Default"/>
        <w:jc w:val="both"/>
        <w:rPr>
          <w:rFonts w:ascii="Arial" w:hAnsi="Arial" w:cs="Arial"/>
          <w:color w:val="FF0000"/>
          <w:sz w:val="22"/>
          <w:szCs w:val="22"/>
        </w:rPr>
      </w:pPr>
      <w:r w:rsidRPr="00EF4155">
        <w:rPr>
          <w:rFonts w:ascii="Arial" w:hAnsi="Arial" w:cs="Arial"/>
          <w:color w:val="auto"/>
          <w:sz w:val="22"/>
          <w:szCs w:val="22"/>
        </w:rPr>
        <w:t>A könyvtári érdekeltségnövelő támogatás összege - melyet az előző évi könyvtári állománygyarapításra fordított összeg szerint állapítanak meg - 2020. évre még nem ismert, így eredeti előirányzatként nem tervezhető.</w:t>
      </w:r>
    </w:p>
    <w:p w:rsidR="00B045AC" w:rsidRPr="00696218" w:rsidRDefault="00B045AC" w:rsidP="00B045AC">
      <w:pPr>
        <w:pStyle w:val="Default"/>
        <w:jc w:val="both"/>
        <w:rPr>
          <w:rFonts w:ascii="Arial" w:hAnsi="Arial" w:cs="Arial"/>
          <w:color w:val="FF0000"/>
          <w:sz w:val="22"/>
          <w:szCs w:val="22"/>
        </w:rPr>
      </w:pPr>
    </w:p>
    <w:p w:rsidR="00B045AC" w:rsidRDefault="00B045AC" w:rsidP="00B045AC">
      <w:pPr>
        <w:pStyle w:val="Default"/>
        <w:jc w:val="both"/>
        <w:rPr>
          <w:rFonts w:ascii="Arial" w:hAnsi="Arial" w:cs="Arial"/>
          <w:color w:val="auto"/>
          <w:sz w:val="22"/>
          <w:szCs w:val="22"/>
        </w:rPr>
      </w:pPr>
      <w:r w:rsidRPr="00EF4155">
        <w:rPr>
          <w:rFonts w:ascii="Arial" w:hAnsi="Arial" w:cs="Arial"/>
          <w:color w:val="auto"/>
          <w:sz w:val="22"/>
          <w:szCs w:val="22"/>
        </w:rPr>
        <w:t>Magyarország 20</w:t>
      </w:r>
      <w:r>
        <w:rPr>
          <w:rFonts w:ascii="Arial" w:hAnsi="Arial" w:cs="Arial"/>
          <w:color w:val="auto"/>
          <w:sz w:val="22"/>
          <w:szCs w:val="22"/>
        </w:rPr>
        <w:t>20</w:t>
      </w:r>
      <w:r w:rsidRPr="00EF4155">
        <w:rPr>
          <w:rFonts w:ascii="Arial" w:hAnsi="Arial" w:cs="Arial"/>
          <w:color w:val="auto"/>
          <w:sz w:val="22"/>
          <w:szCs w:val="22"/>
        </w:rPr>
        <w:t>. évi központi költségvetéséről szóló 201</w:t>
      </w:r>
      <w:r>
        <w:rPr>
          <w:rFonts w:ascii="Arial" w:hAnsi="Arial" w:cs="Arial"/>
          <w:color w:val="auto"/>
          <w:sz w:val="22"/>
          <w:szCs w:val="22"/>
        </w:rPr>
        <w:t>9</w:t>
      </w:r>
      <w:r w:rsidRPr="00EF4155">
        <w:rPr>
          <w:rFonts w:ascii="Arial" w:hAnsi="Arial" w:cs="Arial"/>
          <w:color w:val="auto"/>
          <w:sz w:val="22"/>
          <w:szCs w:val="22"/>
        </w:rPr>
        <w:t>. évi L</w:t>
      </w:r>
      <w:r>
        <w:rPr>
          <w:rFonts w:ascii="Arial" w:hAnsi="Arial" w:cs="Arial"/>
          <w:color w:val="auto"/>
          <w:sz w:val="22"/>
          <w:szCs w:val="22"/>
        </w:rPr>
        <w:t>XXI</w:t>
      </w:r>
      <w:r w:rsidRPr="00EF4155">
        <w:rPr>
          <w:rFonts w:ascii="Arial" w:hAnsi="Arial" w:cs="Arial"/>
          <w:color w:val="auto"/>
          <w:sz w:val="22"/>
          <w:szCs w:val="22"/>
        </w:rPr>
        <w:t>. törvény</w:t>
      </w:r>
      <w:r>
        <w:rPr>
          <w:rFonts w:ascii="Arial" w:hAnsi="Arial" w:cs="Arial"/>
          <w:color w:val="auto"/>
          <w:sz w:val="22"/>
          <w:szCs w:val="22"/>
        </w:rPr>
        <w:t>,</w:t>
      </w:r>
      <w:r w:rsidRPr="00EF4155">
        <w:rPr>
          <w:rFonts w:ascii="Arial" w:hAnsi="Arial" w:cs="Arial"/>
          <w:color w:val="auto"/>
          <w:sz w:val="22"/>
          <w:szCs w:val="22"/>
        </w:rPr>
        <w:t xml:space="preserve"> 2. számú melléklet</w:t>
      </w:r>
      <w:r>
        <w:rPr>
          <w:rFonts w:ascii="Arial" w:hAnsi="Arial" w:cs="Arial"/>
          <w:color w:val="auto"/>
          <w:sz w:val="22"/>
          <w:szCs w:val="22"/>
        </w:rPr>
        <w:t>e</w:t>
      </w:r>
      <w:r w:rsidRPr="00EF4155">
        <w:rPr>
          <w:rFonts w:ascii="Arial" w:hAnsi="Arial" w:cs="Arial"/>
          <w:color w:val="auto"/>
          <w:sz w:val="22"/>
          <w:szCs w:val="22"/>
        </w:rPr>
        <w:t xml:space="preserve"> V. fejezetében foglalkozik a szolidaritási hozzájárulással. Az elvégzett számítások alapján a hévízi önkormányzat nem kötelezett szolidaritási hozzájárulás fizetésére.</w:t>
      </w:r>
    </w:p>
    <w:p w:rsidR="00B045AC" w:rsidRPr="00EF4155" w:rsidRDefault="00B045AC" w:rsidP="00B045AC">
      <w:pPr>
        <w:pStyle w:val="Default"/>
        <w:jc w:val="both"/>
        <w:rPr>
          <w:rFonts w:ascii="Arial" w:hAnsi="Arial" w:cs="Arial"/>
          <w:color w:val="auto"/>
          <w:sz w:val="22"/>
          <w:szCs w:val="22"/>
        </w:rPr>
      </w:pPr>
    </w:p>
    <w:p w:rsidR="00B045AC" w:rsidRPr="00EF4155" w:rsidRDefault="00B045AC" w:rsidP="00B045AC">
      <w:pPr>
        <w:pStyle w:val="Default"/>
        <w:jc w:val="both"/>
        <w:rPr>
          <w:rFonts w:ascii="Arial" w:hAnsi="Arial" w:cs="Arial"/>
          <w:color w:val="auto"/>
          <w:sz w:val="22"/>
          <w:szCs w:val="22"/>
        </w:rPr>
      </w:pPr>
      <w:r w:rsidRPr="00EF4155">
        <w:rPr>
          <w:rFonts w:ascii="Arial" w:hAnsi="Arial" w:cs="Arial"/>
          <w:b/>
          <w:i/>
          <w:color w:val="auto"/>
          <w:sz w:val="22"/>
          <w:szCs w:val="22"/>
        </w:rPr>
        <w:t xml:space="preserve">Egyéb működési célú támogatások bevételei Államháztartáson belülről </w:t>
      </w:r>
      <w:r w:rsidRPr="00EF4155">
        <w:rPr>
          <w:rFonts w:ascii="Arial" w:hAnsi="Arial" w:cs="Arial"/>
          <w:i/>
          <w:color w:val="auto"/>
          <w:sz w:val="22"/>
          <w:szCs w:val="22"/>
        </w:rPr>
        <w:t>(1/5 melléklet):</w:t>
      </w:r>
      <w:r w:rsidRPr="00EF4155">
        <w:rPr>
          <w:rFonts w:ascii="Arial" w:hAnsi="Arial" w:cs="Arial"/>
          <w:color w:val="auto"/>
          <w:sz w:val="22"/>
          <w:szCs w:val="22"/>
        </w:rPr>
        <w:t xml:space="preserve"> 2019. évi tervezett összege 61.867 ezer Ft.</w:t>
      </w:r>
    </w:p>
    <w:p w:rsidR="00B045AC" w:rsidRDefault="00B045AC" w:rsidP="00B045AC">
      <w:pPr>
        <w:pStyle w:val="Default"/>
        <w:jc w:val="both"/>
        <w:rPr>
          <w:rFonts w:ascii="Arial" w:hAnsi="Arial" w:cs="Arial"/>
          <w:color w:val="auto"/>
          <w:sz w:val="22"/>
          <w:szCs w:val="22"/>
        </w:rPr>
      </w:pPr>
      <w:r w:rsidRPr="00EF4155">
        <w:rPr>
          <w:rFonts w:ascii="Arial" w:hAnsi="Arial" w:cs="Arial"/>
          <w:color w:val="auto"/>
          <w:sz w:val="22"/>
          <w:szCs w:val="22"/>
        </w:rPr>
        <w:t xml:space="preserve">Önkormányzatnál </w:t>
      </w:r>
      <w:proofErr w:type="spellStart"/>
      <w:r w:rsidRPr="00EF4155">
        <w:rPr>
          <w:rFonts w:ascii="Arial" w:hAnsi="Arial" w:cs="Arial"/>
          <w:color w:val="auto"/>
          <w:sz w:val="22"/>
          <w:szCs w:val="22"/>
        </w:rPr>
        <w:t>Áht-belülről</w:t>
      </w:r>
      <w:proofErr w:type="spellEnd"/>
      <w:r w:rsidRPr="00EF4155">
        <w:rPr>
          <w:rFonts w:ascii="Arial" w:hAnsi="Arial" w:cs="Arial"/>
          <w:color w:val="auto"/>
          <w:sz w:val="22"/>
          <w:szCs w:val="22"/>
        </w:rPr>
        <w:t xml:space="preserve"> átvett támogatásként terveztük például a 2019. decemberi és a 2020. január-november közötti időszak </w:t>
      </w:r>
      <w:r w:rsidRPr="00EF4155">
        <w:rPr>
          <w:rFonts w:ascii="Arial" w:hAnsi="Arial" w:cs="Arial"/>
          <w:i/>
          <w:color w:val="auto"/>
          <w:sz w:val="22"/>
          <w:szCs w:val="22"/>
        </w:rPr>
        <w:t>bérkompenzáció</w:t>
      </w:r>
      <w:r w:rsidRPr="00EF4155">
        <w:rPr>
          <w:rFonts w:ascii="Arial" w:hAnsi="Arial" w:cs="Arial"/>
          <w:color w:val="auto"/>
          <w:sz w:val="22"/>
          <w:szCs w:val="22"/>
        </w:rPr>
        <w:t xml:space="preserve">jának összegét, összesen 1.448 ezer Ft összegben. </w:t>
      </w:r>
    </w:p>
    <w:p w:rsidR="00B045AC" w:rsidRPr="00E67AA2" w:rsidRDefault="00B045AC" w:rsidP="00B045AC">
      <w:pPr>
        <w:pStyle w:val="Default"/>
        <w:jc w:val="both"/>
        <w:rPr>
          <w:rFonts w:ascii="Arial" w:hAnsi="Arial" w:cs="Arial"/>
          <w:color w:val="auto"/>
          <w:sz w:val="22"/>
          <w:szCs w:val="22"/>
        </w:rPr>
      </w:pPr>
      <w:r w:rsidRPr="00E67AA2">
        <w:rPr>
          <w:rFonts w:ascii="Arial" w:hAnsi="Arial" w:cs="Arial"/>
          <w:color w:val="auto"/>
          <w:sz w:val="22"/>
          <w:szCs w:val="22"/>
        </w:rPr>
        <w:t>Önkormányzatunk feladat-ellátási szerződés keretében biztosítja</w:t>
      </w:r>
      <w:r w:rsidRPr="009538D8">
        <w:rPr>
          <w:rFonts w:ascii="Arial" w:hAnsi="Arial" w:cs="Arial"/>
          <w:i/>
          <w:color w:val="auto"/>
          <w:sz w:val="22"/>
          <w:szCs w:val="22"/>
        </w:rPr>
        <w:t xml:space="preserve"> az orvosi ügyeleti ellátást </w:t>
      </w:r>
      <w:r w:rsidRPr="00E67AA2">
        <w:rPr>
          <w:rFonts w:ascii="Arial" w:hAnsi="Arial" w:cs="Arial"/>
          <w:color w:val="auto"/>
          <w:sz w:val="22"/>
          <w:szCs w:val="22"/>
        </w:rPr>
        <w:t>Hévíz és további 4 település számára</w:t>
      </w:r>
      <w:r w:rsidRPr="009538D8">
        <w:rPr>
          <w:rFonts w:ascii="Arial" w:hAnsi="Arial" w:cs="Arial"/>
          <w:i/>
          <w:color w:val="auto"/>
          <w:sz w:val="22"/>
          <w:szCs w:val="22"/>
        </w:rPr>
        <w:t xml:space="preserve">. </w:t>
      </w:r>
      <w:r w:rsidRPr="00E67AA2">
        <w:rPr>
          <w:rFonts w:ascii="Arial" w:hAnsi="Arial" w:cs="Arial"/>
          <w:color w:val="auto"/>
          <w:sz w:val="22"/>
          <w:szCs w:val="22"/>
        </w:rPr>
        <w:t>Ezek a települések: Alsópáhok, Felsőpáhok, Nemesbük és Zalaköveskút. Az önkormányzatoktól átvett támogatás tervezett összege 4.630 ezer Ft.</w:t>
      </w:r>
    </w:p>
    <w:p w:rsidR="00B045AC" w:rsidRPr="00EF4155" w:rsidRDefault="00B045AC" w:rsidP="00B045AC">
      <w:pPr>
        <w:pStyle w:val="Default"/>
        <w:jc w:val="both"/>
        <w:rPr>
          <w:rFonts w:ascii="Arial" w:hAnsi="Arial" w:cs="Arial"/>
          <w:i/>
          <w:color w:val="FF0000"/>
          <w:sz w:val="22"/>
          <w:szCs w:val="22"/>
        </w:rPr>
      </w:pPr>
    </w:p>
    <w:p w:rsidR="00B045AC" w:rsidRPr="009538D8" w:rsidRDefault="00B045AC" w:rsidP="00B045AC">
      <w:pPr>
        <w:spacing w:after="0" w:line="240" w:lineRule="auto"/>
        <w:jc w:val="both"/>
        <w:rPr>
          <w:rFonts w:ascii="Arial" w:hAnsi="Arial" w:cs="Arial"/>
          <w:lang w:eastAsia="hu-HU"/>
        </w:rPr>
      </w:pPr>
      <w:r w:rsidRPr="0066045A">
        <w:rPr>
          <w:rFonts w:ascii="Arial" w:hAnsi="Arial" w:cs="Arial"/>
        </w:rPr>
        <w:t xml:space="preserve">Két pályázat esetében terveztünk működési célú pénzeszköz átvételt, melynek együttes összege 32.901 ezer Ft. Ez a két pályázat a </w:t>
      </w:r>
      <w:r w:rsidRPr="0066045A">
        <w:rPr>
          <w:rFonts w:ascii="Arial" w:hAnsi="Arial" w:cs="Arial"/>
          <w:lang w:eastAsia="hu-HU"/>
        </w:rPr>
        <w:t>Nagyparkoló zöldterületének és közlekedési területének megújítása (Zöldváros) TOP</w:t>
      </w:r>
      <w:r w:rsidRPr="009538D8">
        <w:rPr>
          <w:rFonts w:ascii="Arial" w:hAnsi="Arial" w:cs="Arial"/>
          <w:lang w:eastAsia="hu-HU"/>
        </w:rPr>
        <w:t>-2.1.2-15-ZA1-2016-00004</w:t>
      </w:r>
      <w:r>
        <w:rPr>
          <w:rFonts w:ascii="Arial" w:hAnsi="Arial" w:cs="Arial"/>
          <w:lang w:eastAsia="hu-HU"/>
        </w:rPr>
        <w:t xml:space="preserve"> számú és Hévíz Város</w:t>
      </w:r>
      <w:r w:rsidRPr="009538D8">
        <w:rPr>
          <w:rFonts w:ascii="Arial" w:hAnsi="Arial" w:cs="Arial"/>
          <w:lang w:eastAsia="hu-HU"/>
        </w:rPr>
        <w:t xml:space="preserve"> fenntartható közlekedése TOP-3.1.1-15-ZA1-2016-00007</w:t>
      </w:r>
      <w:r>
        <w:rPr>
          <w:rFonts w:ascii="Arial" w:hAnsi="Arial" w:cs="Arial"/>
          <w:lang w:eastAsia="hu-HU"/>
        </w:rPr>
        <w:t xml:space="preserve"> számú pályázat. Mindkét pályázat esetében vissza kellett fizetni a folyósított támogatási előleget. Így a betervezett összegek utófinanszírozás keretében várhatók a projektek működési kiadásai fedezésére.</w:t>
      </w:r>
    </w:p>
    <w:p w:rsidR="00B045AC" w:rsidRPr="00E31199" w:rsidRDefault="00B045AC" w:rsidP="00B045AC">
      <w:pPr>
        <w:pStyle w:val="Default"/>
        <w:jc w:val="both"/>
        <w:rPr>
          <w:rFonts w:ascii="Arial" w:hAnsi="Arial" w:cs="Arial"/>
          <w:color w:val="auto"/>
          <w:sz w:val="22"/>
          <w:szCs w:val="22"/>
        </w:rPr>
      </w:pPr>
      <w:r w:rsidRPr="00E31199">
        <w:rPr>
          <w:rFonts w:ascii="Arial" w:hAnsi="Arial" w:cs="Arial"/>
          <w:color w:val="auto"/>
          <w:sz w:val="22"/>
          <w:szCs w:val="22"/>
        </w:rPr>
        <w:t>A jelzőrendszeres házi segítségnyújtás esetében még nem történt meg a 2020. évre vonatkozó támogatási szerződés aláírása, ezért a támogatás a 2.468 ezer Ft összeg</w:t>
      </w:r>
      <w:r>
        <w:rPr>
          <w:rFonts w:ascii="Arial" w:hAnsi="Arial" w:cs="Arial"/>
          <w:color w:val="auto"/>
          <w:sz w:val="22"/>
          <w:szCs w:val="22"/>
        </w:rPr>
        <w:t xml:space="preserve">ben a </w:t>
      </w:r>
      <w:r w:rsidRPr="00E31199">
        <w:rPr>
          <w:rFonts w:ascii="Arial" w:hAnsi="Arial" w:cs="Arial"/>
          <w:color w:val="auto"/>
          <w:sz w:val="22"/>
          <w:szCs w:val="22"/>
        </w:rPr>
        <w:t>2019. évi összeggel lett tervezve.</w:t>
      </w:r>
    </w:p>
    <w:p w:rsidR="00B045AC" w:rsidRPr="00E31199" w:rsidRDefault="00B045AC" w:rsidP="00B045AC">
      <w:pPr>
        <w:pStyle w:val="Default"/>
        <w:jc w:val="both"/>
        <w:rPr>
          <w:rFonts w:ascii="Arial" w:hAnsi="Arial" w:cs="Arial"/>
          <w:color w:val="auto"/>
          <w:sz w:val="22"/>
          <w:szCs w:val="22"/>
        </w:rPr>
      </w:pPr>
    </w:p>
    <w:p w:rsidR="00B045AC" w:rsidRPr="00E31199" w:rsidRDefault="00B045AC" w:rsidP="00B045AC">
      <w:pPr>
        <w:pStyle w:val="Default"/>
        <w:jc w:val="both"/>
        <w:rPr>
          <w:rFonts w:ascii="Arial" w:hAnsi="Arial" w:cs="Arial"/>
          <w:color w:val="auto"/>
          <w:sz w:val="22"/>
          <w:szCs w:val="22"/>
        </w:rPr>
      </w:pPr>
      <w:r w:rsidRPr="00E31199">
        <w:rPr>
          <w:rFonts w:ascii="Arial" w:hAnsi="Arial" w:cs="Arial"/>
          <w:i/>
          <w:color w:val="auto"/>
          <w:sz w:val="22"/>
          <w:szCs w:val="22"/>
        </w:rPr>
        <w:t>Teréz Anya Szociális Integrált Intézménynél</w:t>
      </w:r>
      <w:r w:rsidRPr="00E31199">
        <w:rPr>
          <w:rFonts w:ascii="Arial" w:hAnsi="Arial" w:cs="Arial"/>
          <w:color w:val="auto"/>
          <w:sz w:val="22"/>
          <w:szCs w:val="22"/>
        </w:rPr>
        <w:t xml:space="preserve"> az </w:t>
      </w:r>
      <w:proofErr w:type="spellStart"/>
      <w:r w:rsidRPr="00E31199">
        <w:rPr>
          <w:rFonts w:ascii="Arial" w:hAnsi="Arial" w:cs="Arial"/>
          <w:color w:val="auto"/>
          <w:sz w:val="22"/>
          <w:szCs w:val="22"/>
        </w:rPr>
        <w:t>Áht-n</w:t>
      </w:r>
      <w:proofErr w:type="spellEnd"/>
      <w:r w:rsidRPr="00E31199">
        <w:rPr>
          <w:rFonts w:ascii="Arial" w:hAnsi="Arial" w:cs="Arial"/>
          <w:color w:val="auto"/>
          <w:sz w:val="22"/>
          <w:szCs w:val="22"/>
        </w:rPr>
        <w:t xml:space="preserve"> belülről átvett támogatás tervezhető összege 20.420 ezer Ft. Az előirányzat tartalmazza a Társadalom Biztosítási Alaptól orvosi ügyeletre, védőnői ellátásra és iskola-egészségügyi ellátásra várható támogatás összegét.</w:t>
      </w:r>
    </w:p>
    <w:p w:rsidR="00B045AC" w:rsidRPr="00E31199" w:rsidRDefault="00B045AC" w:rsidP="00B045AC">
      <w:pPr>
        <w:pStyle w:val="Default"/>
        <w:jc w:val="both"/>
        <w:rPr>
          <w:rFonts w:ascii="Arial" w:hAnsi="Arial" w:cs="Arial"/>
          <w:color w:val="auto"/>
          <w:sz w:val="22"/>
          <w:szCs w:val="22"/>
        </w:rPr>
      </w:pPr>
    </w:p>
    <w:p w:rsidR="00B045AC" w:rsidRDefault="00B045AC" w:rsidP="00B045AC">
      <w:pPr>
        <w:pStyle w:val="Default"/>
        <w:jc w:val="both"/>
        <w:rPr>
          <w:rFonts w:ascii="Arial" w:hAnsi="Arial" w:cs="Arial"/>
          <w:color w:val="auto"/>
          <w:sz w:val="22"/>
          <w:szCs w:val="22"/>
        </w:rPr>
      </w:pPr>
      <w:r w:rsidRPr="00F15D90">
        <w:rPr>
          <w:rFonts w:ascii="Arial" w:hAnsi="Arial" w:cs="Arial"/>
          <w:b/>
          <w:color w:val="auto"/>
          <w:sz w:val="22"/>
          <w:szCs w:val="22"/>
        </w:rPr>
        <w:t>Közhatalmi bevétel</w:t>
      </w:r>
      <w:r w:rsidRPr="00F15D90">
        <w:rPr>
          <w:rFonts w:ascii="Arial" w:hAnsi="Arial" w:cs="Arial"/>
          <w:color w:val="auto"/>
          <w:sz w:val="22"/>
          <w:szCs w:val="22"/>
        </w:rPr>
        <w:t xml:space="preserve"> (1/4 melléklet) tervezett összege az Önkormányzat költségvetésében jelenik meg, mely 1.304.500 ezer Ft. 2020. évre az idegenforgalmi adó mértéke 530 Ft/fő/vendégéjszaka fajlagos összegre növekszik a korábbi 515 Ft/fő/vendégéjszaka összegről. </w:t>
      </w:r>
    </w:p>
    <w:p w:rsidR="00B045AC" w:rsidRPr="00F15D90" w:rsidRDefault="00B045AC" w:rsidP="00B045AC">
      <w:pPr>
        <w:pStyle w:val="Default"/>
        <w:jc w:val="both"/>
        <w:rPr>
          <w:rFonts w:ascii="Arial" w:hAnsi="Arial" w:cs="Arial"/>
          <w:color w:val="auto"/>
          <w:sz w:val="22"/>
          <w:szCs w:val="22"/>
        </w:rPr>
      </w:pPr>
      <w:r w:rsidRPr="00F15D90">
        <w:rPr>
          <w:rFonts w:ascii="Arial" w:hAnsi="Arial" w:cs="Arial"/>
          <w:color w:val="auto"/>
          <w:sz w:val="22"/>
          <w:szCs w:val="22"/>
        </w:rPr>
        <w:t>Nem változott a központi adó átengedés aránya</w:t>
      </w:r>
      <w:r>
        <w:rPr>
          <w:rFonts w:ascii="Arial" w:hAnsi="Arial" w:cs="Arial"/>
          <w:color w:val="auto"/>
          <w:sz w:val="22"/>
          <w:szCs w:val="22"/>
        </w:rPr>
        <w:t>.</w:t>
      </w:r>
      <w:r w:rsidRPr="00F15D90">
        <w:rPr>
          <w:rFonts w:ascii="Arial" w:hAnsi="Arial" w:cs="Arial"/>
          <w:color w:val="auto"/>
          <w:sz w:val="22"/>
          <w:szCs w:val="22"/>
        </w:rPr>
        <w:t xml:space="preserve"> Gépjárműadó esetében az önkormányzatok továbbra is a beszedett adó 40%-át kapják meg. </w:t>
      </w:r>
    </w:p>
    <w:p w:rsidR="00A56BA0" w:rsidRDefault="00A56BA0" w:rsidP="00550B42">
      <w:pPr>
        <w:pStyle w:val="Default"/>
        <w:jc w:val="both"/>
        <w:rPr>
          <w:rFonts w:ascii="Arial" w:hAnsi="Arial" w:cs="Arial"/>
          <w:color w:val="auto"/>
          <w:sz w:val="22"/>
          <w:szCs w:val="22"/>
        </w:rPr>
      </w:pPr>
    </w:p>
    <w:p w:rsidR="00A56BA0" w:rsidRPr="00FD59E5" w:rsidRDefault="00A56BA0" w:rsidP="00550B42">
      <w:pPr>
        <w:pStyle w:val="Default"/>
        <w:jc w:val="both"/>
        <w:rPr>
          <w:rFonts w:ascii="Arial" w:hAnsi="Arial" w:cs="Arial"/>
          <w:color w:val="auto"/>
          <w:sz w:val="22"/>
          <w:szCs w:val="22"/>
        </w:rPr>
      </w:pPr>
    </w:p>
    <w:p w:rsidR="00A56BA0" w:rsidRPr="00C84CE1" w:rsidRDefault="00A56BA0" w:rsidP="00BF2D96">
      <w:pPr>
        <w:pStyle w:val="Default"/>
        <w:jc w:val="center"/>
        <w:rPr>
          <w:rFonts w:ascii="Arial" w:hAnsi="Arial" w:cs="Arial"/>
          <w:b/>
          <w:color w:val="auto"/>
          <w:sz w:val="22"/>
          <w:szCs w:val="22"/>
        </w:rPr>
      </w:pPr>
      <w:r w:rsidRPr="00C84CE1">
        <w:rPr>
          <w:rFonts w:ascii="Arial" w:hAnsi="Arial" w:cs="Arial"/>
          <w:b/>
          <w:color w:val="auto"/>
          <w:sz w:val="22"/>
          <w:szCs w:val="22"/>
        </w:rPr>
        <w:lastRenderedPageBreak/>
        <w:t xml:space="preserve"> Kiadások</w:t>
      </w:r>
    </w:p>
    <w:p w:rsidR="00A56BA0" w:rsidRPr="00C84CE1" w:rsidRDefault="00A56BA0" w:rsidP="00BF2D96">
      <w:pPr>
        <w:pStyle w:val="Default"/>
        <w:jc w:val="center"/>
        <w:rPr>
          <w:rFonts w:ascii="Arial" w:hAnsi="Arial" w:cs="Arial"/>
          <w:b/>
          <w:color w:val="auto"/>
          <w:sz w:val="22"/>
          <w:szCs w:val="22"/>
        </w:rPr>
      </w:pPr>
    </w:p>
    <w:p w:rsidR="00A56BA0" w:rsidRPr="00C84CE1" w:rsidRDefault="00EE727A" w:rsidP="00BF2D96">
      <w:pPr>
        <w:pStyle w:val="Default"/>
        <w:jc w:val="both"/>
        <w:rPr>
          <w:rFonts w:ascii="Arial" w:hAnsi="Arial" w:cs="Arial"/>
          <w:color w:val="auto"/>
          <w:sz w:val="22"/>
          <w:szCs w:val="22"/>
        </w:rPr>
      </w:pPr>
      <w:r w:rsidRPr="00C84CE1">
        <w:rPr>
          <w:rFonts w:ascii="Arial" w:hAnsi="Arial" w:cs="Arial"/>
          <w:color w:val="auto"/>
          <w:sz w:val="22"/>
          <w:szCs w:val="22"/>
        </w:rPr>
        <w:t>2020</w:t>
      </w:r>
      <w:r w:rsidR="00A56BA0" w:rsidRPr="00C84CE1">
        <w:rPr>
          <w:rFonts w:ascii="Arial" w:hAnsi="Arial" w:cs="Arial"/>
          <w:color w:val="auto"/>
          <w:sz w:val="22"/>
          <w:szCs w:val="22"/>
        </w:rPr>
        <w:t xml:space="preserve">. évre tervezett kiadási előirányzatok összege – azonosan a bevételi előirányzattal </w:t>
      </w:r>
      <w:r w:rsidR="008464FC" w:rsidRPr="00C84CE1">
        <w:rPr>
          <w:rFonts w:ascii="Arial" w:hAnsi="Arial" w:cs="Arial"/>
          <w:color w:val="auto"/>
          <w:sz w:val="22"/>
          <w:szCs w:val="22"/>
        </w:rPr>
        <w:t>–</w:t>
      </w:r>
      <w:r w:rsidR="00A56BA0" w:rsidRPr="00C84CE1">
        <w:rPr>
          <w:rFonts w:ascii="Arial" w:hAnsi="Arial" w:cs="Arial"/>
          <w:color w:val="auto"/>
          <w:sz w:val="22"/>
          <w:szCs w:val="22"/>
        </w:rPr>
        <w:t xml:space="preserve"> </w:t>
      </w:r>
      <w:r w:rsidRPr="00C84CE1">
        <w:rPr>
          <w:rFonts w:ascii="Arial" w:hAnsi="Arial" w:cs="Arial"/>
          <w:color w:val="auto"/>
          <w:sz w:val="22"/>
          <w:szCs w:val="22"/>
        </w:rPr>
        <w:t>6.221.235</w:t>
      </w:r>
      <w:r w:rsidR="00A56BA0" w:rsidRPr="00C84CE1">
        <w:rPr>
          <w:rFonts w:ascii="Arial" w:hAnsi="Arial" w:cs="Arial"/>
          <w:color w:val="auto"/>
          <w:sz w:val="22"/>
          <w:szCs w:val="22"/>
        </w:rPr>
        <w:t xml:space="preserve"> ezer Ft.</w:t>
      </w:r>
    </w:p>
    <w:p w:rsidR="00A56BA0" w:rsidRPr="00C84CE1" w:rsidRDefault="00A56BA0" w:rsidP="00550B42">
      <w:pPr>
        <w:pStyle w:val="Default"/>
        <w:jc w:val="both"/>
        <w:rPr>
          <w:rFonts w:ascii="Arial" w:hAnsi="Arial" w:cs="Arial"/>
          <w:color w:val="auto"/>
          <w:sz w:val="22"/>
          <w:szCs w:val="22"/>
          <w:u w:val="single"/>
        </w:rPr>
      </w:pPr>
    </w:p>
    <w:p w:rsidR="00A56BA0" w:rsidRPr="00C84CE1" w:rsidRDefault="00A56BA0" w:rsidP="00550B42">
      <w:pPr>
        <w:pStyle w:val="Default"/>
        <w:jc w:val="both"/>
        <w:rPr>
          <w:rFonts w:ascii="Arial" w:hAnsi="Arial" w:cs="Arial"/>
          <w:color w:val="auto"/>
          <w:sz w:val="22"/>
          <w:szCs w:val="22"/>
        </w:rPr>
      </w:pPr>
      <w:r w:rsidRPr="00C84CE1">
        <w:rPr>
          <w:rFonts w:ascii="Arial" w:hAnsi="Arial" w:cs="Arial"/>
          <w:b/>
          <w:i/>
          <w:color w:val="auto"/>
          <w:sz w:val="22"/>
          <w:szCs w:val="22"/>
          <w:u w:val="single"/>
        </w:rPr>
        <w:t>Költségvetési kiadások</w:t>
      </w:r>
      <w:r w:rsidRPr="00C84CE1">
        <w:rPr>
          <w:rFonts w:ascii="Arial" w:hAnsi="Arial" w:cs="Arial"/>
          <w:color w:val="auto"/>
          <w:sz w:val="22"/>
          <w:szCs w:val="22"/>
        </w:rPr>
        <w:t xml:space="preserve"> előirányzott összege </w:t>
      </w:r>
      <w:r w:rsidR="00EE727A" w:rsidRPr="00C84CE1">
        <w:rPr>
          <w:rFonts w:ascii="Arial" w:hAnsi="Arial" w:cs="Arial"/>
          <w:color w:val="auto"/>
          <w:sz w:val="22"/>
          <w:szCs w:val="22"/>
        </w:rPr>
        <w:t>6.030.467</w:t>
      </w:r>
      <w:r w:rsidRPr="00C84CE1">
        <w:rPr>
          <w:rFonts w:ascii="Arial" w:hAnsi="Arial" w:cs="Arial"/>
          <w:color w:val="auto"/>
          <w:sz w:val="22"/>
          <w:szCs w:val="22"/>
        </w:rPr>
        <w:t xml:space="preserve"> ezer Ft.</w:t>
      </w:r>
    </w:p>
    <w:p w:rsidR="00A56BA0" w:rsidRPr="00C84CE1" w:rsidRDefault="00A56BA0" w:rsidP="00550B42">
      <w:pPr>
        <w:pStyle w:val="Default"/>
        <w:jc w:val="both"/>
        <w:rPr>
          <w:rFonts w:ascii="Arial" w:hAnsi="Arial" w:cs="Arial"/>
          <w:color w:val="auto"/>
          <w:sz w:val="22"/>
          <w:szCs w:val="22"/>
        </w:rPr>
      </w:pPr>
    </w:p>
    <w:p w:rsidR="00A56BA0" w:rsidRPr="00C84CE1" w:rsidRDefault="00A56BA0" w:rsidP="00DA09B0">
      <w:pPr>
        <w:pStyle w:val="Default"/>
        <w:jc w:val="both"/>
        <w:rPr>
          <w:rFonts w:ascii="Arial" w:hAnsi="Arial" w:cs="Arial"/>
          <w:color w:val="auto"/>
          <w:sz w:val="22"/>
          <w:szCs w:val="22"/>
        </w:rPr>
      </w:pPr>
      <w:r w:rsidRPr="00C84CE1">
        <w:rPr>
          <w:rFonts w:ascii="Arial" w:hAnsi="Arial" w:cs="Arial"/>
          <w:b/>
          <w:i/>
          <w:color w:val="auto"/>
          <w:sz w:val="22"/>
          <w:szCs w:val="22"/>
        </w:rPr>
        <w:t>Működési pénzforgalmi kiadások</w:t>
      </w:r>
      <w:r w:rsidRPr="00C84CE1">
        <w:rPr>
          <w:rFonts w:ascii="Arial" w:hAnsi="Arial" w:cs="Arial"/>
          <w:color w:val="auto"/>
          <w:sz w:val="22"/>
          <w:szCs w:val="22"/>
        </w:rPr>
        <w:t xml:space="preserve"> tervezett összege </w:t>
      </w:r>
      <w:r w:rsidR="00EE727A" w:rsidRPr="00C84CE1">
        <w:rPr>
          <w:rFonts w:ascii="Arial" w:hAnsi="Arial" w:cs="Arial"/>
          <w:color w:val="auto"/>
          <w:sz w:val="22"/>
          <w:szCs w:val="22"/>
        </w:rPr>
        <w:t>3.042.555</w:t>
      </w:r>
      <w:r w:rsidR="006F31CE" w:rsidRPr="00C84CE1">
        <w:rPr>
          <w:rFonts w:ascii="Arial" w:hAnsi="Arial" w:cs="Arial"/>
          <w:color w:val="auto"/>
          <w:sz w:val="22"/>
          <w:szCs w:val="22"/>
        </w:rPr>
        <w:t xml:space="preserve"> ezer Ft</w:t>
      </w:r>
      <w:r w:rsidRPr="00C84CE1">
        <w:rPr>
          <w:rFonts w:ascii="Arial" w:hAnsi="Arial" w:cs="Arial"/>
          <w:color w:val="auto"/>
          <w:sz w:val="22"/>
          <w:szCs w:val="22"/>
        </w:rPr>
        <w:t xml:space="preserve">. </w:t>
      </w:r>
    </w:p>
    <w:p w:rsidR="009553F7" w:rsidRPr="00C84CE1" w:rsidRDefault="009553F7" w:rsidP="009553F7">
      <w:pPr>
        <w:pStyle w:val="Default"/>
        <w:jc w:val="both"/>
        <w:rPr>
          <w:rFonts w:ascii="Arial" w:hAnsi="Arial" w:cs="Arial"/>
          <w:color w:val="auto"/>
          <w:sz w:val="22"/>
          <w:szCs w:val="22"/>
        </w:rPr>
      </w:pPr>
    </w:p>
    <w:p w:rsidR="009553F7" w:rsidRPr="00C84CE1" w:rsidRDefault="009553F7" w:rsidP="009553F7">
      <w:pPr>
        <w:pStyle w:val="Default"/>
        <w:jc w:val="both"/>
        <w:rPr>
          <w:rFonts w:ascii="Arial" w:hAnsi="Arial" w:cs="Arial"/>
          <w:color w:val="auto"/>
          <w:sz w:val="22"/>
          <w:szCs w:val="22"/>
        </w:rPr>
      </w:pPr>
      <w:r w:rsidRPr="00C84CE1">
        <w:rPr>
          <w:rFonts w:ascii="Arial" w:hAnsi="Arial" w:cs="Arial"/>
          <w:color w:val="auto"/>
          <w:sz w:val="22"/>
          <w:szCs w:val="22"/>
        </w:rPr>
        <w:t>Az Önkormányzat esetében a működési kiadások, feladatokra lebontott előirányzatait a 2/</w:t>
      </w:r>
      <w:proofErr w:type="spellStart"/>
      <w:r w:rsidRPr="00C84CE1">
        <w:rPr>
          <w:rFonts w:ascii="Arial" w:hAnsi="Arial" w:cs="Arial"/>
          <w:color w:val="auto"/>
          <w:sz w:val="22"/>
          <w:szCs w:val="22"/>
        </w:rPr>
        <w:t>2</w:t>
      </w:r>
      <w:proofErr w:type="spellEnd"/>
      <w:r w:rsidRPr="00C84CE1">
        <w:rPr>
          <w:rFonts w:ascii="Arial" w:hAnsi="Arial" w:cs="Arial"/>
          <w:color w:val="auto"/>
          <w:sz w:val="22"/>
          <w:szCs w:val="22"/>
        </w:rPr>
        <w:t xml:space="preserve"> melléklet mutatja be. Intézmények esetében az intézményi pénzügyi mérlegekből látható a tervezett kiadási előirányzat.</w:t>
      </w:r>
    </w:p>
    <w:p w:rsidR="00A56BA0" w:rsidRPr="00C84CE1" w:rsidRDefault="00A56BA0" w:rsidP="00DA09B0">
      <w:pPr>
        <w:pStyle w:val="Default"/>
        <w:jc w:val="both"/>
        <w:rPr>
          <w:rFonts w:ascii="Arial" w:hAnsi="Arial" w:cs="Arial"/>
          <w:color w:val="auto"/>
          <w:sz w:val="22"/>
          <w:szCs w:val="22"/>
        </w:rPr>
      </w:pPr>
    </w:p>
    <w:p w:rsidR="006F31CE" w:rsidRPr="00C84CE1" w:rsidRDefault="00A56BA0" w:rsidP="00DA09B0">
      <w:pPr>
        <w:pStyle w:val="Default"/>
        <w:jc w:val="both"/>
        <w:rPr>
          <w:rFonts w:ascii="Arial" w:hAnsi="Arial" w:cs="Arial"/>
          <w:color w:val="auto"/>
          <w:sz w:val="22"/>
          <w:szCs w:val="22"/>
        </w:rPr>
      </w:pPr>
      <w:r w:rsidRPr="00C84CE1">
        <w:rPr>
          <w:rFonts w:ascii="Arial" w:hAnsi="Arial" w:cs="Arial"/>
          <w:b/>
          <w:color w:val="auto"/>
          <w:sz w:val="22"/>
          <w:szCs w:val="22"/>
        </w:rPr>
        <w:t>Személyi juttatások</w:t>
      </w:r>
      <w:r w:rsidRPr="00C84CE1">
        <w:rPr>
          <w:rFonts w:ascii="Arial" w:hAnsi="Arial" w:cs="Arial"/>
          <w:color w:val="auto"/>
          <w:sz w:val="22"/>
          <w:szCs w:val="22"/>
        </w:rPr>
        <w:t xml:space="preserve"> tervezett előirányzata </w:t>
      </w:r>
      <w:r w:rsidR="00EE727A" w:rsidRPr="00C84CE1">
        <w:rPr>
          <w:rFonts w:ascii="Arial" w:hAnsi="Arial" w:cs="Arial"/>
          <w:color w:val="auto"/>
          <w:sz w:val="22"/>
          <w:szCs w:val="22"/>
        </w:rPr>
        <w:t>1.041.056</w:t>
      </w:r>
      <w:r w:rsidRPr="00C84CE1">
        <w:rPr>
          <w:rFonts w:ascii="Arial" w:hAnsi="Arial" w:cs="Arial"/>
          <w:color w:val="auto"/>
          <w:sz w:val="22"/>
          <w:szCs w:val="22"/>
        </w:rPr>
        <w:t xml:space="preserve"> ezer Ft</w:t>
      </w:r>
      <w:r w:rsidR="008464FC" w:rsidRPr="00C84CE1">
        <w:rPr>
          <w:rFonts w:ascii="Arial" w:hAnsi="Arial" w:cs="Arial"/>
          <w:color w:val="auto"/>
          <w:sz w:val="22"/>
          <w:szCs w:val="22"/>
        </w:rPr>
        <w:t>, ez</w:t>
      </w:r>
      <w:r w:rsidR="00EE727A" w:rsidRPr="00C84CE1">
        <w:rPr>
          <w:rFonts w:ascii="Arial" w:hAnsi="Arial" w:cs="Arial"/>
          <w:color w:val="auto"/>
          <w:sz w:val="22"/>
          <w:szCs w:val="22"/>
        </w:rPr>
        <w:t xml:space="preserve"> 2019</w:t>
      </w:r>
      <w:r w:rsidR="006F31CE" w:rsidRPr="00C84CE1">
        <w:rPr>
          <w:rFonts w:ascii="Arial" w:hAnsi="Arial" w:cs="Arial"/>
          <w:color w:val="auto"/>
          <w:sz w:val="22"/>
          <w:szCs w:val="22"/>
        </w:rPr>
        <w:t xml:space="preserve">. évben </w:t>
      </w:r>
      <w:r w:rsidR="00EE727A" w:rsidRPr="00C84CE1">
        <w:rPr>
          <w:rFonts w:ascii="Arial" w:hAnsi="Arial" w:cs="Arial"/>
          <w:color w:val="auto"/>
          <w:sz w:val="22"/>
          <w:szCs w:val="22"/>
        </w:rPr>
        <w:t xml:space="preserve">936.854 </w:t>
      </w:r>
      <w:r w:rsidR="006F31CE" w:rsidRPr="00C84CE1">
        <w:rPr>
          <w:rFonts w:ascii="Arial" w:hAnsi="Arial" w:cs="Arial"/>
          <w:color w:val="auto"/>
          <w:sz w:val="22"/>
          <w:szCs w:val="22"/>
        </w:rPr>
        <w:t>ezer Ft,</w:t>
      </w:r>
      <w:r w:rsidR="008464FC" w:rsidRPr="00C84CE1">
        <w:rPr>
          <w:rFonts w:ascii="Arial" w:hAnsi="Arial" w:cs="Arial"/>
          <w:color w:val="auto"/>
          <w:sz w:val="22"/>
          <w:szCs w:val="22"/>
        </w:rPr>
        <w:t xml:space="preserve"> 2017. évben 827.105 ezer Ft volt</w:t>
      </w:r>
      <w:r w:rsidRPr="00C84CE1">
        <w:rPr>
          <w:rFonts w:ascii="Arial" w:hAnsi="Arial" w:cs="Arial"/>
          <w:color w:val="auto"/>
          <w:sz w:val="22"/>
          <w:szCs w:val="22"/>
        </w:rPr>
        <w:t xml:space="preserve">. </w:t>
      </w:r>
      <w:r w:rsidR="00ED4F71" w:rsidRPr="00C84CE1">
        <w:rPr>
          <w:rFonts w:ascii="Arial" w:hAnsi="Arial" w:cs="Arial"/>
          <w:color w:val="auto"/>
          <w:sz w:val="22"/>
          <w:szCs w:val="22"/>
        </w:rPr>
        <w:t>Az előirányzat kialakításánál figyelembe vettük a minimálbé</w:t>
      </w:r>
      <w:r w:rsidR="00EE727A" w:rsidRPr="00C84CE1">
        <w:rPr>
          <w:rFonts w:ascii="Arial" w:hAnsi="Arial" w:cs="Arial"/>
          <w:color w:val="auto"/>
          <w:sz w:val="22"/>
          <w:szCs w:val="22"/>
        </w:rPr>
        <w:t>r és a garantált bérminimum 2020</w:t>
      </w:r>
      <w:r w:rsidR="00ED4F71" w:rsidRPr="00C84CE1">
        <w:rPr>
          <w:rFonts w:ascii="Arial" w:hAnsi="Arial" w:cs="Arial"/>
          <w:color w:val="auto"/>
          <w:sz w:val="22"/>
          <w:szCs w:val="22"/>
        </w:rPr>
        <w:t xml:space="preserve">. évre vonatkozó előírásait. </w:t>
      </w:r>
    </w:p>
    <w:p w:rsidR="006F31CE" w:rsidRPr="00C84CE1" w:rsidRDefault="006F31CE" w:rsidP="00DA09B0">
      <w:pPr>
        <w:pStyle w:val="Default"/>
        <w:jc w:val="both"/>
        <w:rPr>
          <w:rFonts w:ascii="Arial" w:hAnsi="Arial" w:cs="Arial"/>
          <w:color w:val="auto"/>
          <w:sz w:val="22"/>
          <w:szCs w:val="22"/>
        </w:rPr>
      </w:pPr>
    </w:p>
    <w:p w:rsidR="006F31CE" w:rsidRPr="00C84CE1" w:rsidRDefault="00EC432D" w:rsidP="00DA09B0">
      <w:pPr>
        <w:pStyle w:val="Default"/>
        <w:jc w:val="both"/>
        <w:rPr>
          <w:rFonts w:ascii="Arial" w:hAnsi="Arial" w:cs="Arial"/>
          <w:color w:val="auto"/>
          <w:sz w:val="22"/>
          <w:szCs w:val="22"/>
        </w:rPr>
      </w:pPr>
      <w:r w:rsidRPr="00C84CE1">
        <w:rPr>
          <w:rFonts w:ascii="Arial" w:hAnsi="Arial" w:cs="Arial"/>
          <w:color w:val="auto"/>
          <w:sz w:val="22"/>
          <w:szCs w:val="22"/>
        </w:rPr>
        <w:t>A</w:t>
      </w:r>
      <w:r w:rsidR="00EE727A" w:rsidRPr="00C84CE1">
        <w:rPr>
          <w:rFonts w:ascii="Arial" w:hAnsi="Arial" w:cs="Arial"/>
          <w:color w:val="auto"/>
          <w:sz w:val="22"/>
          <w:szCs w:val="22"/>
        </w:rPr>
        <w:t xml:space="preserve">z ismételten több, mint </w:t>
      </w:r>
      <w:r w:rsidR="006F31CE" w:rsidRPr="00C84CE1">
        <w:rPr>
          <w:rFonts w:ascii="Arial" w:hAnsi="Arial" w:cs="Arial"/>
          <w:color w:val="auto"/>
          <w:sz w:val="22"/>
          <w:szCs w:val="22"/>
        </w:rPr>
        <w:t>8</w:t>
      </w:r>
      <w:r w:rsidR="00AC0466" w:rsidRPr="00C84CE1">
        <w:rPr>
          <w:rFonts w:ascii="Arial" w:hAnsi="Arial" w:cs="Arial"/>
          <w:color w:val="auto"/>
          <w:sz w:val="22"/>
          <w:szCs w:val="22"/>
        </w:rPr>
        <w:t>%-os</w:t>
      </w:r>
      <w:r w:rsidR="008464FC" w:rsidRPr="00C84CE1">
        <w:rPr>
          <w:rFonts w:ascii="Arial" w:hAnsi="Arial" w:cs="Arial"/>
          <w:color w:val="auto"/>
          <w:sz w:val="22"/>
          <w:szCs w:val="22"/>
        </w:rPr>
        <w:t xml:space="preserve"> garantált bérminimum emelés miatti </w:t>
      </w:r>
      <w:r w:rsidRPr="00C84CE1">
        <w:rPr>
          <w:rFonts w:ascii="Arial" w:hAnsi="Arial" w:cs="Arial"/>
          <w:color w:val="auto"/>
          <w:sz w:val="22"/>
          <w:szCs w:val="22"/>
        </w:rPr>
        <w:t>kiadás</w:t>
      </w:r>
      <w:r w:rsidR="008464FC" w:rsidRPr="00C84CE1">
        <w:rPr>
          <w:rFonts w:ascii="Arial" w:hAnsi="Arial" w:cs="Arial"/>
          <w:color w:val="auto"/>
          <w:sz w:val="22"/>
          <w:szCs w:val="22"/>
        </w:rPr>
        <w:t>növekmény</w:t>
      </w:r>
      <w:r w:rsidR="006F31CE" w:rsidRPr="00C84CE1">
        <w:rPr>
          <w:rFonts w:ascii="Arial" w:hAnsi="Arial" w:cs="Arial"/>
          <w:color w:val="auto"/>
          <w:sz w:val="22"/>
          <w:szCs w:val="22"/>
        </w:rPr>
        <w:t>t, most és a jövőben felmerülő személyi jellegű kiadás-növekményeket</w:t>
      </w:r>
      <w:r w:rsidR="00EE727A" w:rsidRPr="00C84CE1">
        <w:rPr>
          <w:rFonts w:ascii="Arial" w:hAnsi="Arial" w:cs="Arial"/>
          <w:color w:val="auto"/>
          <w:sz w:val="22"/>
          <w:szCs w:val="22"/>
        </w:rPr>
        <w:t xml:space="preserve"> az állam csak kis részben, főleg szociális területen kompenzálja. Az önkormányzat saját erőből finanszírozott részét</w:t>
      </w:r>
      <w:r w:rsidR="006F31CE" w:rsidRPr="00C84CE1">
        <w:rPr>
          <w:rFonts w:ascii="Arial" w:hAnsi="Arial" w:cs="Arial"/>
          <w:color w:val="auto"/>
          <w:sz w:val="22"/>
          <w:szCs w:val="22"/>
        </w:rPr>
        <w:t xml:space="preserve"> </w:t>
      </w:r>
      <w:r w:rsidR="002347BC" w:rsidRPr="00C84CE1">
        <w:rPr>
          <w:rFonts w:ascii="Arial" w:hAnsi="Arial" w:cs="Arial"/>
          <w:color w:val="auto"/>
          <w:sz w:val="22"/>
          <w:szCs w:val="22"/>
        </w:rPr>
        <w:t>csak</w:t>
      </w:r>
      <w:r w:rsidR="006F31CE" w:rsidRPr="00C84CE1">
        <w:rPr>
          <w:rFonts w:ascii="Arial" w:hAnsi="Arial" w:cs="Arial"/>
          <w:color w:val="auto"/>
          <w:sz w:val="22"/>
          <w:szCs w:val="22"/>
        </w:rPr>
        <w:t xml:space="preserve"> szigorú létszámgazdálkodással, kimenő rendszerű</w:t>
      </w:r>
      <w:r w:rsidR="002347BC" w:rsidRPr="00C84CE1">
        <w:rPr>
          <w:rFonts w:ascii="Arial" w:hAnsi="Arial" w:cs="Arial"/>
          <w:color w:val="auto"/>
          <w:sz w:val="22"/>
          <w:szCs w:val="22"/>
        </w:rPr>
        <w:t xml:space="preserve"> (fluktuáció, nyugdíjazás)</w:t>
      </w:r>
      <w:r w:rsidR="006F31CE" w:rsidRPr="00C84CE1">
        <w:rPr>
          <w:rFonts w:ascii="Arial" w:hAnsi="Arial" w:cs="Arial"/>
          <w:color w:val="auto"/>
          <w:sz w:val="22"/>
          <w:szCs w:val="22"/>
        </w:rPr>
        <w:t xml:space="preserve"> létszámcsökkentéssel</w:t>
      </w:r>
      <w:r w:rsidR="008464FC" w:rsidRPr="00C84CE1">
        <w:rPr>
          <w:rFonts w:ascii="Arial" w:hAnsi="Arial" w:cs="Arial"/>
          <w:color w:val="auto"/>
          <w:sz w:val="22"/>
          <w:szCs w:val="22"/>
        </w:rPr>
        <w:t xml:space="preserve"> lehet ellensúlyozni.</w:t>
      </w:r>
      <w:r w:rsidR="002347BC" w:rsidRPr="00C84CE1">
        <w:rPr>
          <w:rFonts w:ascii="Arial" w:hAnsi="Arial" w:cs="Arial"/>
          <w:color w:val="auto"/>
          <w:sz w:val="22"/>
          <w:szCs w:val="22"/>
        </w:rPr>
        <w:t xml:space="preserve"> </w:t>
      </w:r>
      <w:r w:rsidR="00913220" w:rsidRPr="00C84CE1">
        <w:rPr>
          <w:rFonts w:ascii="Arial" w:hAnsi="Arial" w:cs="Arial"/>
          <w:color w:val="auto"/>
          <w:sz w:val="22"/>
          <w:szCs w:val="22"/>
        </w:rPr>
        <w:t>A</w:t>
      </w:r>
      <w:r w:rsidR="002347BC" w:rsidRPr="00C84CE1">
        <w:rPr>
          <w:rFonts w:ascii="Arial" w:hAnsi="Arial" w:cs="Arial"/>
          <w:color w:val="auto"/>
          <w:sz w:val="22"/>
          <w:szCs w:val="22"/>
        </w:rPr>
        <w:t xml:space="preserve"> Polgármesteri Hivatal példája alapján kell forrásokat megteremteni</w:t>
      </w:r>
      <w:r w:rsidR="00EE727A" w:rsidRPr="00C84CE1">
        <w:rPr>
          <w:rFonts w:ascii="Arial" w:hAnsi="Arial" w:cs="Arial"/>
          <w:color w:val="auto"/>
          <w:sz w:val="22"/>
          <w:szCs w:val="22"/>
        </w:rPr>
        <w:t xml:space="preserve"> bérfejlesztésre. (4 év alatt 49</w:t>
      </w:r>
      <w:r w:rsidR="002347BC" w:rsidRPr="00C84CE1">
        <w:rPr>
          <w:rFonts w:ascii="Arial" w:hAnsi="Arial" w:cs="Arial"/>
          <w:color w:val="auto"/>
          <w:sz w:val="22"/>
          <w:szCs w:val="22"/>
        </w:rPr>
        <w:t xml:space="preserve"> főről 39-re csökkent a Hivatal létszám</w:t>
      </w:r>
      <w:r w:rsidR="00EE727A" w:rsidRPr="00C84CE1">
        <w:rPr>
          <w:rFonts w:ascii="Arial" w:hAnsi="Arial" w:cs="Arial"/>
          <w:color w:val="auto"/>
          <w:sz w:val="22"/>
          <w:szCs w:val="22"/>
        </w:rPr>
        <w:t>a, így lett fedezete a 2018. és 2020. évi</w:t>
      </w:r>
      <w:r w:rsidR="002347BC" w:rsidRPr="00C84CE1">
        <w:rPr>
          <w:rFonts w:ascii="Arial" w:hAnsi="Arial" w:cs="Arial"/>
          <w:color w:val="auto"/>
          <w:sz w:val="22"/>
          <w:szCs w:val="22"/>
        </w:rPr>
        <w:t xml:space="preserve"> bérfejlesztésnek). </w:t>
      </w:r>
      <w:r w:rsidR="00596DD9" w:rsidRPr="00C84CE1">
        <w:rPr>
          <w:rFonts w:ascii="Arial" w:hAnsi="Arial" w:cs="Arial"/>
          <w:color w:val="auto"/>
          <w:sz w:val="22"/>
          <w:szCs w:val="22"/>
        </w:rPr>
        <w:t>Az költségvetési rendelet</w:t>
      </w:r>
      <w:r w:rsidR="004F1944" w:rsidRPr="00C84CE1">
        <w:rPr>
          <w:rFonts w:ascii="Arial" w:hAnsi="Arial" w:cs="Arial"/>
          <w:color w:val="auto"/>
          <w:sz w:val="22"/>
          <w:szCs w:val="22"/>
        </w:rPr>
        <w:t xml:space="preserve"> 16.§(6) bekezdése</w:t>
      </w:r>
      <w:r w:rsidR="00596DD9" w:rsidRPr="00C84CE1">
        <w:rPr>
          <w:rFonts w:ascii="Arial" w:hAnsi="Arial" w:cs="Arial"/>
          <w:color w:val="auto"/>
          <w:sz w:val="22"/>
          <w:szCs w:val="22"/>
        </w:rPr>
        <w:t xml:space="preserve"> kitér a humánerőforrás-gazdálkodásra is. </w:t>
      </w:r>
    </w:p>
    <w:p w:rsidR="004F1944" w:rsidRPr="00C84CE1" w:rsidRDefault="004F1944" w:rsidP="00DA09B0">
      <w:pPr>
        <w:pStyle w:val="Default"/>
        <w:jc w:val="both"/>
        <w:rPr>
          <w:rFonts w:ascii="Arial" w:hAnsi="Arial" w:cs="Arial"/>
          <w:color w:val="auto"/>
          <w:sz w:val="22"/>
          <w:szCs w:val="22"/>
        </w:rPr>
      </w:pPr>
    </w:p>
    <w:p w:rsidR="002E159C" w:rsidRPr="00C84CE1" w:rsidRDefault="00A56BA0" w:rsidP="00DA09B0">
      <w:pPr>
        <w:pStyle w:val="Default"/>
        <w:jc w:val="both"/>
        <w:rPr>
          <w:rFonts w:ascii="Arial" w:hAnsi="Arial" w:cs="Arial"/>
          <w:color w:val="auto"/>
          <w:sz w:val="22"/>
          <w:szCs w:val="22"/>
        </w:rPr>
      </w:pPr>
      <w:r w:rsidRPr="00C84CE1">
        <w:rPr>
          <w:rFonts w:ascii="Arial" w:hAnsi="Arial" w:cs="Arial"/>
          <w:color w:val="auto"/>
          <w:sz w:val="22"/>
          <w:szCs w:val="22"/>
        </w:rPr>
        <w:t>A személyi kiadások között tervezésre kerültek vala</w:t>
      </w:r>
      <w:r w:rsidR="000B46E8" w:rsidRPr="00C84CE1">
        <w:rPr>
          <w:rFonts w:ascii="Arial" w:hAnsi="Arial" w:cs="Arial"/>
          <w:color w:val="auto"/>
          <w:sz w:val="22"/>
          <w:szCs w:val="22"/>
        </w:rPr>
        <w:t>mennyi intézmény esetében a 2020</w:t>
      </w:r>
      <w:r w:rsidRPr="00C84CE1">
        <w:rPr>
          <w:rFonts w:ascii="Arial" w:hAnsi="Arial" w:cs="Arial"/>
          <w:color w:val="auto"/>
          <w:sz w:val="22"/>
          <w:szCs w:val="22"/>
        </w:rPr>
        <w:t>. évi soros előrelépések, a dolgozókat megillető jubileumi jutalmak, valamint a felmentési illetmények. Minden érintett dolgozó munkába járásához rendelkezésre áll a szükséges forrás. Jogszabályi előírásoknak megfelelően biztosított minden intézmény költségvetésében a minimálbérre</w:t>
      </w:r>
      <w:r w:rsidR="001141F6" w:rsidRPr="00C84CE1">
        <w:rPr>
          <w:rFonts w:ascii="Arial" w:hAnsi="Arial" w:cs="Arial"/>
          <w:color w:val="auto"/>
          <w:sz w:val="22"/>
          <w:szCs w:val="22"/>
        </w:rPr>
        <w:t xml:space="preserve"> (</w:t>
      </w:r>
      <w:r w:rsidR="000B46E8" w:rsidRPr="00C84CE1">
        <w:rPr>
          <w:rFonts w:ascii="Arial" w:hAnsi="Arial" w:cs="Arial"/>
          <w:color w:val="auto"/>
          <w:sz w:val="22"/>
          <w:szCs w:val="22"/>
        </w:rPr>
        <w:t>149</w:t>
      </w:r>
      <w:r w:rsidR="006F31CE" w:rsidRPr="00C84CE1">
        <w:rPr>
          <w:rFonts w:ascii="Arial" w:hAnsi="Arial" w:cs="Arial"/>
          <w:color w:val="auto"/>
          <w:sz w:val="22"/>
          <w:szCs w:val="22"/>
        </w:rPr>
        <w:t>.000</w:t>
      </w:r>
      <w:r w:rsidR="001141F6" w:rsidRPr="00C84CE1">
        <w:rPr>
          <w:rFonts w:ascii="Arial" w:hAnsi="Arial" w:cs="Arial"/>
          <w:color w:val="auto"/>
          <w:sz w:val="22"/>
          <w:szCs w:val="22"/>
        </w:rPr>
        <w:t xml:space="preserve"> Ft/hó</w:t>
      </w:r>
      <w:r w:rsidR="004162BD" w:rsidRPr="00C84CE1">
        <w:rPr>
          <w:rFonts w:ascii="Arial" w:hAnsi="Arial" w:cs="Arial"/>
          <w:color w:val="auto"/>
          <w:sz w:val="22"/>
          <w:szCs w:val="22"/>
        </w:rPr>
        <w:t xml:space="preserve">ról </w:t>
      </w:r>
      <w:r w:rsidR="000B46E8" w:rsidRPr="00C84CE1">
        <w:rPr>
          <w:rFonts w:ascii="Arial" w:hAnsi="Arial" w:cs="Arial"/>
          <w:color w:val="auto"/>
          <w:sz w:val="22"/>
          <w:szCs w:val="22"/>
        </w:rPr>
        <w:t>161.000</w:t>
      </w:r>
      <w:r w:rsidR="004162BD" w:rsidRPr="00C84CE1">
        <w:rPr>
          <w:rFonts w:ascii="Arial" w:hAnsi="Arial" w:cs="Arial"/>
          <w:color w:val="auto"/>
          <w:sz w:val="22"/>
          <w:szCs w:val="22"/>
        </w:rPr>
        <w:t xml:space="preserve"> Ft/hó</w:t>
      </w:r>
      <w:r w:rsidR="001141F6" w:rsidRPr="00C84CE1">
        <w:rPr>
          <w:rFonts w:ascii="Arial" w:hAnsi="Arial" w:cs="Arial"/>
          <w:color w:val="auto"/>
          <w:sz w:val="22"/>
          <w:szCs w:val="22"/>
        </w:rPr>
        <w:t>)</w:t>
      </w:r>
      <w:r w:rsidRPr="00C84CE1">
        <w:rPr>
          <w:rFonts w:ascii="Arial" w:hAnsi="Arial" w:cs="Arial"/>
          <w:color w:val="auto"/>
          <w:sz w:val="22"/>
          <w:szCs w:val="22"/>
        </w:rPr>
        <w:t xml:space="preserve"> történő kiegészítés, </w:t>
      </w:r>
      <w:r w:rsidR="00EC432D" w:rsidRPr="00C84CE1">
        <w:rPr>
          <w:rFonts w:ascii="Arial" w:hAnsi="Arial" w:cs="Arial"/>
          <w:color w:val="auto"/>
          <w:sz w:val="22"/>
          <w:szCs w:val="22"/>
        </w:rPr>
        <w:t xml:space="preserve">a </w:t>
      </w:r>
      <w:r w:rsidRPr="00C84CE1">
        <w:rPr>
          <w:rFonts w:ascii="Arial" w:hAnsi="Arial" w:cs="Arial"/>
          <w:color w:val="auto"/>
          <w:sz w:val="22"/>
          <w:szCs w:val="22"/>
        </w:rPr>
        <w:t xml:space="preserve">bérkompenzáció és a </w:t>
      </w:r>
      <w:r w:rsidR="001141F6" w:rsidRPr="00C84CE1">
        <w:rPr>
          <w:rFonts w:ascii="Arial" w:hAnsi="Arial" w:cs="Arial"/>
          <w:color w:val="auto"/>
          <w:sz w:val="22"/>
          <w:szCs w:val="22"/>
        </w:rPr>
        <w:t xml:space="preserve">szakképzett dolgozók esetében </w:t>
      </w:r>
      <w:r w:rsidR="00EC432D" w:rsidRPr="00C84CE1">
        <w:rPr>
          <w:rFonts w:ascii="Arial" w:hAnsi="Arial" w:cs="Arial"/>
          <w:color w:val="auto"/>
          <w:sz w:val="22"/>
          <w:szCs w:val="22"/>
        </w:rPr>
        <w:t xml:space="preserve">a </w:t>
      </w:r>
      <w:r w:rsidRPr="00C84CE1">
        <w:rPr>
          <w:rFonts w:ascii="Arial" w:hAnsi="Arial" w:cs="Arial"/>
          <w:color w:val="auto"/>
          <w:sz w:val="22"/>
          <w:szCs w:val="22"/>
        </w:rPr>
        <w:t>garantált illetményre</w:t>
      </w:r>
      <w:r w:rsidR="001141F6" w:rsidRPr="00C84CE1">
        <w:rPr>
          <w:rFonts w:ascii="Arial" w:hAnsi="Arial" w:cs="Arial"/>
          <w:color w:val="auto"/>
          <w:sz w:val="22"/>
          <w:szCs w:val="22"/>
        </w:rPr>
        <w:t xml:space="preserve"> (</w:t>
      </w:r>
      <w:r w:rsidR="000B46E8" w:rsidRPr="00C84CE1">
        <w:rPr>
          <w:rFonts w:ascii="Arial" w:hAnsi="Arial" w:cs="Arial"/>
          <w:color w:val="auto"/>
          <w:sz w:val="22"/>
          <w:szCs w:val="22"/>
        </w:rPr>
        <w:t>195.000</w:t>
      </w:r>
      <w:r w:rsidR="001141F6" w:rsidRPr="00C84CE1">
        <w:rPr>
          <w:rFonts w:ascii="Arial" w:hAnsi="Arial" w:cs="Arial"/>
          <w:color w:val="auto"/>
          <w:sz w:val="22"/>
          <w:szCs w:val="22"/>
        </w:rPr>
        <w:t xml:space="preserve"> Ft/hó</w:t>
      </w:r>
      <w:r w:rsidR="004162BD" w:rsidRPr="00C84CE1">
        <w:rPr>
          <w:rFonts w:ascii="Arial" w:hAnsi="Arial" w:cs="Arial"/>
          <w:color w:val="auto"/>
          <w:sz w:val="22"/>
          <w:szCs w:val="22"/>
        </w:rPr>
        <w:t xml:space="preserve">ról </w:t>
      </w:r>
      <w:r w:rsidR="000B46E8" w:rsidRPr="00C84CE1">
        <w:rPr>
          <w:rFonts w:ascii="Arial" w:hAnsi="Arial" w:cs="Arial"/>
          <w:color w:val="auto"/>
          <w:sz w:val="22"/>
          <w:szCs w:val="22"/>
        </w:rPr>
        <w:t>210.600</w:t>
      </w:r>
      <w:r w:rsidR="004162BD" w:rsidRPr="00C84CE1">
        <w:rPr>
          <w:rFonts w:ascii="Arial" w:hAnsi="Arial" w:cs="Arial"/>
          <w:color w:val="auto"/>
          <w:sz w:val="22"/>
          <w:szCs w:val="22"/>
        </w:rPr>
        <w:t xml:space="preserve"> Ft/hó</w:t>
      </w:r>
      <w:r w:rsidR="001141F6" w:rsidRPr="00C84CE1">
        <w:rPr>
          <w:rFonts w:ascii="Arial" w:hAnsi="Arial" w:cs="Arial"/>
          <w:color w:val="auto"/>
          <w:sz w:val="22"/>
          <w:szCs w:val="22"/>
        </w:rPr>
        <w:t>)</w:t>
      </w:r>
      <w:r w:rsidRPr="00C84CE1">
        <w:rPr>
          <w:rFonts w:ascii="Arial" w:hAnsi="Arial" w:cs="Arial"/>
          <w:color w:val="auto"/>
          <w:sz w:val="22"/>
          <w:szCs w:val="22"/>
        </w:rPr>
        <w:t xml:space="preserve"> történő kiegészítés. </w:t>
      </w:r>
    </w:p>
    <w:p w:rsidR="001C35CC" w:rsidRPr="00C84CE1" w:rsidRDefault="001C35CC" w:rsidP="00550B42">
      <w:pPr>
        <w:pStyle w:val="Default"/>
        <w:jc w:val="both"/>
        <w:rPr>
          <w:rFonts w:ascii="Arial" w:hAnsi="Arial" w:cs="Arial"/>
          <w:color w:val="auto"/>
          <w:sz w:val="22"/>
          <w:szCs w:val="22"/>
        </w:rPr>
      </w:pPr>
    </w:p>
    <w:p w:rsidR="00A56BA0" w:rsidRPr="00C84CE1" w:rsidRDefault="000B46E8" w:rsidP="00550B42">
      <w:pPr>
        <w:pStyle w:val="Default"/>
        <w:jc w:val="both"/>
        <w:rPr>
          <w:rFonts w:ascii="Arial" w:hAnsi="Arial" w:cs="Arial"/>
          <w:color w:val="auto"/>
          <w:sz w:val="22"/>
          <w:szCs w:val="22"/>
        </w:rPr>
      </w:pPr>
      <w:r w:rsidRPr="00C84CE1">
        <w:rPr>
          <w:rFonts w:ascii="Arial" w:hAnsi="Arial" w:cs="Arial"/>
          <w:color w:val="auto"/>
          <w:sz w:val="22"/>
          <w:szCs w:val="22"/>
        </w:rPr>
        <w:t>2020</w:t>
      </w:r>
      <w:r w:rsidR="00A56BA0" w:rsidRPr="00C84CE1">
        <w:rPr>
          <w:rFonts w:ascii="Arial" w:hAnsi="Arial" w:cs="Arial"/>
          <w:color w:val="auto"/>
          <w:sz w:val="22"/>
          <w:szCs w:val="22"/>
        </w:rPr>
        <w:t xml:space="preserve">. évben nem módosul a cafetéria juttatás éves összege, mely továbbra is bruttó 200.000 Ft/fő/év. </w:t>
      </w:r>
      <w:r w:rsidRPr="00C84CE1">
        <w:rPr>
          <w:rFonts w:ascii="Arial" w:hAnsi="Arial" w:cs="Arial"/>
          <w:color w:val="auto"/>
          <w:sz w:val="22"/>
          <w:szCs w:val="22"/>
        </w:rPr>
        <w:t>K</w:t>
      </w:r>
      <w:r w:rsidR="001C35CC" w:rsidRPr="00C84CE1">
        <w:rPr>
          <w:rFonts w:ascii="Arial" w:hAnsi="Arial" w:cs="Arial"/>
          <w:color w:val="auto"/>
          <w:sz w:val="22"/>
          <w:szCs w:val="22"/>
        </w:rPr>
        <w:t xml:space="preserve">edvezményes juttatásként csak a </w:t>
      </w:r>
      <w:proofErr w:type="spellStart"/>
      <w:r w:rsidR="001C35CC" w:rsidRPr="00C84CE1">
        <w:rPr>
          <w:rFonts w:ascii="Arial" w:hAnsi="Arial" w:cs="Arial"/>
          <w:color w:val="auto"/>
          <w:sz w:val="22"/>
          <w:szCs w:val="22"/>
        </w:rPr>
        <w:t>SzÉP</w:t>
      </w:r>
      <w:proofErr w:type="spellEnd"/>
      <w:r w:rsidR="001C35CC" w:rsidRPr="00C84CE1">
        <w:rPr>
          <w:rFonts w:ascii="Arial" w:hAnsi="Arial" w:cs="Arial"/>
          <w:color w:val="auto"/>
          <w:sz w:val="22"/>
          <w:szCs w:val="22"/>
        </w:rPr>
        <w:t xml:space="preserve"> kártya adható</w:t>
      </w:r>
      <w:r w:rsidR="00A56BA0" w:rsidRPr="00C84CE1">
        <w:rPr>
          <w:rFonts w:ascii="Arial" w:hAnsi="Arial" w:cs="Arial"/>
          <w:color w:val="auto"/>
          <w:sz w:val="22"/>
          <w:szCs w:val="22"/>
        </w:rPr>
        <w:t xml:space="preserve">. </w:t>
      </w:r>
    </w:p>
    <w:p w:rsidR="00B40A61" w:rsidRPr="00C84CE1" w:rsidRDefault="00B40A61" w:rsidP="00550B42">
      <w:pPr>
        <w:pStyle w:val="Default"/>
        <w:jc w:val="both"/>
        <w:rPr>
          <w:rFonts w:ascii="Arial" w:hAnsi="Arial" w:cs="Arial"/>
          <w:color w:val="auto"/>
          <w:sz w:val="22"/>
          <w:szCs w:val="22"/>
        </w:rPr>
      </w:pPr>
    </w:p>
    <w:p w:rsidR="001B6EC2" w:rsidRPr="00C84CE1" w:rsidRDefault="00A56BA0" w:rsidP="00550B42">
      <w:pPr>
        <w:pStyle w:val="Default"/>
        <w:jc w:val="both"/>
        <w:rPr>
          <w:rFonts w:ascii="Arial" w:hAnsi="Arial" w:cs="Arial"/>
          <w:color w:val="auto"/>
          <w:sz w:val="22"/>
          <w:szCs w:val="22"/>
        </w:rPr>
      </w:pPr>
      <w:r w:rsidRPr="00C84CE1">
        <w:rPr>
          <w:rFonts w:ascii="Arial" w:hAnsi="Arial" w:cs="Arial"/>
          <w:b/>
          <w:color w:val="auto"/>
          <w:sz w:val="22"/>
          <w:szCs w:val="22"/>
        </w:rPr>
        <w:t>Munkaadót terhelő járulékok és szociális hozzájárulás</w:t>
      </w:r>
      <w:r w:rsidRPr="00C84CE1">
        <w:rPr>
          <w:rFonts w:ascii="Arial" w:hAnsi="Arial" w:cs="Arial"/>
          <w:color w:val="auto"/>
          <w:sz w:val="22"/>
          <w:szCs w:val="22"/>
        </w:rPr>
        <w:t xml:space="preserve"> tervezett összege</w:t>
      </w:r>
      <w:r w:rsidR="00D842D0" w:rsidRPr="00C84CE1">
        <w:rPr>
          <w:rFonts w:ascii="Arial" w:hAnsi="Arial" w:cs="Arial"/>
          <w:color w:val="auto"/>
          <w:sz w:val="22"/>
          <w:szCs w:val="22"/>
        </w:rPr>
        <w:t xml:space="preserve"> </w:t>
      </w:r>
      <w:r w:rsidR="000B46E8" w:rsidRPr="00C84CE1">
        <w:rPr>
          <w:rFonts w:ascii="Arial" w:hAnsi="Arial" w:cs="Arial"/>
          <w:color w:val="auto"/>
          <w:sz w:val="22"/>
          <w:szCs w:val="22"/>
        </w:rPr>
        <w:t>205.451</w:t>
      </w:r>
      <w:r w:rsidR="00D842D0" w:rsidRPr="00C84CE1">
        <w:rPr>
          <w:rFonts w:ascii="Arial" w:hAnsi="Arial" w:cs="Arial"/>
          <w:color w:val="auto"/>
          <w:sz w:val="22"/>
          <w:szCs w:val="22"/>
        </w:rPr>
        <w:t xml:space="preserve"> ezer Ft</w:t>
      </w:r>
      <w:r w:rsidR="003575FC" w:rsidRPr="00C84CE1">
        <w:rPr>
          <w:rFonts w:ascii="Arial" w:hAnsi="Arial" w:cs="Arial"/>
          <w:color w:val="auto"/>
          <w:sz w:val="22"/>
          <w:szCs w:val="22"/>
        </w:rPr>
        <w:t>.</w:t>
      </w:r>
    </w:p>
    <w:p w:rsidR="003575FC" w:rsidRPr="00C84CE1" w:rsidRDefault="003575FC" w:rsidP="00550B42">
      <w:pPr>
        <w:pStyle w:val="Default"/>
        <w:jc w:val="both"/>
        <w:rPr>
          <w:rFonts w:ascii="Arial" w:hAnsi="Arial" w:cs="Arial"/>
          <w:color w:val="auto"/>
          <w:sz w:val="22"/>
          <w:szCs w:val="22"/>
        </w:rPr>
      </w:pPr>
    </w:p>
    <w:p w:rsidR="008B32CF" w:rsidRPr="00C84CE1" w:rsidRDefault="00A56BA0" w:rsidP="00A829B0">
      <w:pPr>
        <w:pStyle w:val="Default"/>
        <w:jc w:val="both"/>
        <w:rPr>
          <w:rFonts w:ascii="Arial" w:hAnsi="Arial" w:cs="Arial"/>
          <w:color w:val="auto"/>
          <w:sz w:val="22"/>
          <w:szCs w:val="22"/>
        </w:rPr>
      </w:pPr>
      <w:r w:rsidRPr="00C84CE1">
        <w:rPr>
          <w:rFonts w:ascii="Arial" w:hAnsi="Arial" w:cs="Arial"/>
          <w:b/>
          <w:color w:val="auto"/>
          <w:sz w:val="22"/>
          <w:szCs w:val="22"/>
        </w:rPr>
        <w:t>Dologi kiadások</w:t>
      </w:r>
      <w:r w:rsidRPr="00C84CE1">
        <w:rPr>
          <w:rFonts w:ascii="Arial" w:hAnsi="Arial" w:cs="Arial"/>
          <w:color w:val="auto"/>
          <w:sz w:val="22"/>
          <w:szCs w:val="22"/>
        </w:rPr>
        <w:t xml:space="preserve"> tervezett előirányzata</w:t>
      </w:r>
      <w:r w:rsidR="00D842D0" w:rsidRPr="00C84CE1">
        <w:rPr>
          <w:rFonts w:ascii="Arial" w:hAnsi="Arial" w:cs="Arial"/>
          <w:color w:val="auto"/>
          <w:sz w:val="22"/>
          <w:szCs w:val="22"/>
        </w:rPr>
        <w:t xml:space="preserve"> </w:t>
      </w:r>
      <w:r w:rsidR="000B46E8" w:rsidRPr="00C84CE1">
        <w:rPr>
          <w:rFonts w:ascii="Arial" w:hAnsi="Arial" w:cs="Arial"/>
          <w:color w:val="auto"/>
          <w:sz w:val="22"/>
          <w:szCs w:val="22"/>
        </w:rPr>
        <w:t>1.176.612</w:t>
      </w:r>
      <w:r w:rsidR="00D842D0" w:rsidRPr="00C84CE1">
        <w:rPr>
          <w:rFonts w:ascii="Arial" w:hAnsi="Arial" w:cs="Arial"/>
          <w:color w:val="auto"/>
          <w:sz w:val="22"/>
          <w:szCs w:val="22"/>
        </w:rPr>
        <w:t xml:space="preserve"> ezer Ft</w:t>
      </w:r>
      <w:r w:rsidRPr="00C84CE1">
        <w:rPr>
          <w:rFonts w:ascii="Arial" w:hAnsi="Arial" w:cs="Arial"/>
          <w:color w:val="auto"/>
          <w:sz w:val="22"/>
          <w:szCs w:val="22"/>
        </w:rPr>
        <w:t>.</w:t>
      </w:r>
      <w:r w:rsidR="00D842D0" w:rsidRPr="00C84CE1">
        <w:rPr>
          <w:rFonts w:ascii="Arial" w:hAnsi="Arial" w:cs="Arial"/>
          <w:color w:val="auto"/>
          <w:sz w:val="22"/>
          <w:szCs w:val="22"/>
        </w:rPr>
        <w:t xml:space="preserve"> </w:t>
      </w:r>
      <w:r w:rsidR="003575FC" w:rsidRPr="00C84CE1">
        <w:rPr>
          <w:rFonts w:ascii="Arial" w:hAnsi="Arial" w:cs="Arial"/>
          <w:color w:val="auto"/>
          <w:sz w:val="22"/>
          <w:szCs w:val="22"/>
        </w:rPr>
        <w:t xml:space="preserve"> A sort</w:t>
      </w:r>
      <w:r w:rsidR="00D842D0" w:rsidRPr="00C84CE1">
        <w:rPr>
          <w:rFonts w:ascii="Arial" w:hAnsi="Arial" w:cs="Arial"/>
          <w:color w:val="auto"/>
          <w:sz w:val="22"/>
          <w:szCs w:val="22"/>
        </w:rPr>
        <w:t xml:space="preserve"> beruházások, uniós támogatások dologi kiadási tételei növelik.</w:t>
      </w:r>
      <w:r w:rsidRPr="00C84CE1">
        <w:rPr>
          <w:rFonts w:ascii="Arial" w:hAnsi="Arial" w:cs="Arial"/>
          <w:color w:val="auto"/>
          <w:sz w:val="22"/>
          <w:szCs w:val="22"/>
        </w:rPr>
        <w:t xml:space="preserve"> Az előirányzat kialakításánál a takarékos gazdálkodás szempontját tartották szem előtt az intézmények</w:t>
      </w:r>
      <w:r w:rsidR="000B46E8" w:rsidRPr="00C84CE1">
        <w:rPr>
          <w:rFonts w:ascii="Arial" w:hAnsi="Arial" w:cs="Arial"/>
          <w:color w:val="auto"/>
          <w:sz w:val="22"/>
          <w:szCs w:val="22"/>
        </w:rPr>
        <w:t>.</w:t>
      </w:r>
    </w:p>
    <w:p w:rsidR="00A56BA0" w:rsidRPr="00C84CE1" w:rsidRDefault="00A56BA0" w:rsidP="00550B42">
      <w:pPr>
        <w:pStyle w:val="Default"/>
        <w:jc w:val="both"/>
        <w:rPr>
          <w:rFonts w:ascii="Arial" w:hAnsi="Arial" w:cs="Arial"/>
          <w:color w:val="auto"/>
          <w:sz w:val="22"/>
          <w:szCs w:val="22"/>
        </w:rPr>
      </w:pPr>
    </w:p>
    <w:p w:rsidR="00A56BA0" w:rsidRPr="00C84CE1" w:rsidRDefault="008A7BEE" w:rsidP="00550B42">
      <w:pPr>
        <w:pStyle w:val="Default"/>
        <w:jc w:val="both"/>
        <w:rPr>
          <w:rFonts w:ascii="Arial" w:hAnsi="Arial" w:cs="Arial"/>
          <w:color w:val="auto"/>
          <w:sz w:val="22"/>
          <w:szCs w:val="22"/>
        </w:rPr>
      </w:pPr>
      <w:r w:rsidRPr="00C84CE1">
        <w:rPr>
          <w:rFonts w:ascii="Arial" w:hAnsi="Arial" w:cs="Arial"/>
          <w:b/>
          <w:color w:val="auto"/>
          <w:sz w:val="22"/>
          <w:szCs w:val="22"/>
        </w:rPr>
        <w:t xml:space="preserve">Működési </w:t>
      </w:r>
      <w:r w:rsidR="00A56BA0" w:rsidRPr="00C84CE1">
        <w:rPr>
          <w:rFonts w:ascii="Arial" w:hAnsi="Arial" w:cs="Arial"/>
          <w:b/>
          <w:color w:val="auto"/>
          <w:sz w:val="22"/>
          <w:szCs w:val="22"/>
        </w:rPr>
        <w:t>célú támogatások</w:t>
      </w:r>
      <w:r w:rsidR="00A56BA0" w:rsidRPr="00C84CE1">
        <w:rPr>
          <w:rFonts w:ascii="Arial" w:hAnsi="Arial" w:cs="Arial"/>
          <w:color w:val="auto"/>
          <w:sz w:val="22"/>
          <w:szCs w:val="22"/>
        </w:rPr>
        <w:t xml:space="preserve"> </w:t>
      </w:r>
      <w:r w:rsidR="000B46E8" w:rsidRPr="00C84CE1">
        <w:rPr>
          <w:rFonts w:ascii="Arial" w:hAnsi="Arial" w:cs="Arial"/>
          <w:color w:val="auto"/>
          <w:sz w:val="22"/>
          <w:szCs w:val="22"/>
        </w:rPr>
        <w:t>2020</w:t>
      </w:r>
      <w:r w:rsidR="002374DE" w:rsidRPr="00C84CE1">
        <w:rPr>
          <w:rFonts w:ascii="Arial" w:hAnsi="Arial" w:cs="Arial"/>
          <w:color w:val="auto"/>
          <w:sz w:val="22"/>
          <w:szCs w:val="22"/>
        </w:rPr>
        <w:t xml:space="preserve">. évben </w:t>
      </w:r>
      <w:r w:rsidR="00A56BA0" w:rsidRPr="00C84CE1">
        <w:rPr>
          <w:rFonts w:ascii="Arial" w:hAnsi="Arial" w:cs="Arial"/>
          <w:color w:val="auto"/>
          <w:sz w:val="22"/>
          <w:szCs w:val="22"/>
        </w:rPr>
        <w:t xml:space="preserve">az államháztartáson belülre átadott támogatás előirányzat </w:t>
      </w:r>
      <w:r w:rsidR="000B46E8" w:rsidRPr="00C84CE1">
        <w:rPr>
          <w:rFonts w:ascii="Arial" w:hAnsi="Arial" w:cs="Arial"/>
          <w:color w:val="auto"/>
          <w:sz w:val="22"/>
          <w:szCs w:val="22"/>
        </w:rPr>
        <w:t>55.185</w:t>
      </w:r>
      <w:r w:rsidR="00A56BA0" w:rsidRPr="00C84CE1">
        <w:rPr>
          <w:rFonts w:ascii="Arial" w:hAnsi="Arial" w:cs="Arial"/>
          <w:color w:val="auto"/>
          <w:sz w:val="22"/>
          <w:szCs w:val="22"/>
        </w:rPr>
        <w:t xml:space="preserve"> ezer Ft, az államháztartáson kívülre átadott támogatás előirányzata </w:t>
      </w:r>
      <w:r w:rsidR="000B46E8" w:rsidRPr="00C84CE1">
        <w:rPr>
          <w:rFonts w:ascii="Arial" w:hAnsi="Arial" w:cs="Arial"/>
          <w:color w:val="auto"/>
          <w:sz w:val="22"/>
          <w:szCs w:val="22"/>
        </w:rPr>
        <w:t>319.015</w:t>
      </w:r>
      <w:r w:rsidR="00A56BA0" w:rsidRPr="00C84CE1">
        <w:rPr>
          <w:rFonts w:ascii="Arial" w:hAnsi="Arial" w:cs="Arial"/>
          <w:color w:val="auto"/>
          <w:sz w:val="22"/>
          <w:szCs w:val="22"/>
        </w:rPr>
        <w:t xml:space="preserve"> ezer Ft. Az előirányzat támogatott szervezetenkénti bontását az 1/7. melléklet tartalmazza. </w:t>
      </w:r>
    </w:p>
    <w:p w:rsidR="002467E3" w:rsidRPr="00C84CE1" w:rsidRDefault="002467E3" w:rsidP="00550B42">
      <w:pPr>
        <w:pStyle w:val="Default"/>
        <w:jc w:val="both"/>
        <w:rPr>
          <w:rFonts w:ascii="Arial" w:hAnsi="Arial" w:cs="Arial"/>
          <w:color w:val="auto"/>
          <w:sz w:val="22"/>
          <w:szCs w:val="22"/>
        </w:rPr>
      </w:pPr>
      <w:r w:rsidRPr="00C84CE1">
        <w:rPr>
          <w:rFonts w:ascii="Arial" w:hAnsi="Arial" w:cs="Arial"/>
          <w:color w:val="auto"/>
          <w:sz w:val="22"/>
          <w:szCs w:val="22"/>
        </w:rPr>
        <w:t>A támogatáso</w:t>
      </w:r>
      <w:r w:rsidR="002C6CF6" w:rsidRPr="00C84CE1">
        <w:rPr>
          <w:rFonts w:ascii="Arial" w:hAnsi="Arial" w:cs="Arial"/>
          <w:color w:val="auto"/>
          <w:sz w:val="22"/>
          <w:szCs w:val="22"/>
        </w:rPr>
        <w:t xml:space="preserve">k között </w:t>
      </w:r>
      <w:r w:rsidRPr="00C84CE1">
        <w:rPr>
          <w:rFonts w:ascii="Arial" w:hAnsi="Arial" w:cs="Arial"/>
          <w:color w:val="auto"/>
          <w:sz w:val="22"/>
          <w:szCs w:val="22"/>
        </w:rPr>
        <w:t>19</w:t>
      </w:r>
      <w:r w:rsidR="00AB09C5" w:rsidRPr="00C84CE1">
        <w:rPr>
          <w:rFonts w:ascii="Arial" w:hAnsi="Arial" w:cs="Arial"/>
          <w:color w:val="auto"/>
          <w:sz w:val="22"/>
          <w:szCs w:val="22"/>
        </w:rPr>
        <w:t>.</w:t>
      </w:r>
      <w:r w:rsidRPr="00C84CE1">
        <w:rPr>
          <w:rFonts w:ascii="Arial" w:hAnsi="Arial" w:cs="Arial"/>
          <w:color w:val="auto"/>
          <w:sz w:val="22"/>
          <w:szCs w:val="22"/>
        </w:rPr>
        <w:t xml:space="preserve">500 ezer forint összegben szerepel a Hévíz TDM Egyesület támogatása. A hévíz Turisztikai Nonprofit Kft két címen kap támogatást, a </w:t>
      </w:r>
      <w:r w:rsidR="00AB09C5" w:rsidRPr="00C84CE1">
        <w:rPr>
          <w:rFonts w:ascii="Arial" w:hAnsi="Arial" w:cs="Arial"/>
          <w:color w:val="auto"/>
          <w:sz w:val="22"/>
          <w:szCs w:val="22"/>
        </w:rPr>
        <w:t>65.000</w:t>
      </w:r>
      <w:r w:rsidRPr="00C84CE1">
        <w:rPr>
          <w:rFonts w:ascii="Arial" w:hAnsi="Arial" w:cs="Arial"/>
          <w:color w:val="auto"/>
          <w:sz w:val="22"/>
          <w:szCs w:val="22"/>
        </w:rPr>
        <w:t xml:space="preserve"> ezer Ft</w:t>
      </w:r>
      <w:r w:rsidRPr="00C84CE1">
        <w:rPr>
          <w:rFonts w:ascii="Arial" w:hAnsi="Arial" w:cs="Arial"/>
          <w:b/>
          <w:color w:val="auto"/>
          <w:sz w:val="22"/>
          <w:szCs w:val="22"/>
        </w:rPr>
        <w:t xml:space="preserve"> </w:t>
      </w:r>
      <w:r w:rsidRPr="00C84CE1">
        <w:rPr>
          <w:rFonts w:ascii="Arial" w:hAnsi="Arial" w:cs="Arial"/>
          <w:color w:val="auto"/>
          <w:sz w:val="22"/>
          <w:szCs w:val="22"/>
        </w:rPr>
        <w:t xml:space="preserve">a város marketing hatékonyabb keretek közötti ellátását biztosító támogatás. 5.000 ezer Ft a </w:t>
      </w:r>
      <w:proofErr w:type="spellStart"/>
      <w:r w:rsidRPr="00C84CE1">
        <w:rPr>
          <w:rFonts w:ascii="Arial" w:hAnsi="Arial" w:cs="Arial"/>
          <w:color w:val="auto"/>
          <w:sz w:val="22"/>
          <w:szCs w:val="22"/>
        </w:rPr>
        <w:t>Hungarikum</w:t>
      </w:r>
      <w:proofErr w:type="spellEnd"/>
      <w:r w:rsidRPr="00C84CE1">
        <w:rPr>
          <w:rFonts w:ascii="Arial" w:hAnsi="Arial" w:cs="Arial"/>
          <w:color w:val="auto"/>
          <w:sz w:val="22"/>
          <w:szCs w:val="22"/>
        </w:rPr>
        <w:t xml:space="preserve"> alapprogramhoz szükséges önkormányzati hozzájárulás.</w:t>
      </w:r>
    </w:p>
    <w:p w:rsidR="004B3053" w:rsidRPr="00C84CE1" w:rsidRDefault="004B3053" w:rsidP="00550B42">
      <w:pPr>
        <w:pStyle w:val="Default"/>
        <w:jc w:val="both"/>
        <w:rPr>
          <w:rFonts w:ascii="Arial" w:hAnsi="Arial" w:cs="Arial"/>
          <w:color w:val="auto"/>
          <w:sz w:val="22"/>
          <w:szCs w:val="22"/>
        </w:rPr>
      </w:pPr>
    </w:p>
    <w:p w:rsidR="00A56BA0" w:rsidRPr="00C84CE1" w:rsidRDefault="004864AE" w:rsidP="00550B42">
      <w:pPr>
        <w:pStyle w:val="Default"/>
        <w:jc w:val="both"/>
        <w:rPr>
          <w:rFonts w:ascii="Arial" w:hAnsi="Arial" w:cs="Arial"/>
          <w:color w:val="auto"/>
          <w:sz w:val="22"/>
          <w:szCs w:val="22"/>
        </w:rPr>
      </w:pPr>
      <w:r w:rsidRPr="00C84CE1">
        <w:rPr>
          <w:rFonts w:ascii="Arial" w:hAnsi="Arial" w:cs="Arial"/>
          <w:b/>
          <w:color w:val="auto"/>
          <w:sz w:val="22"/>
          <w:szCs w:val="22"/>
        </w:rPr>
        <w:t>A</w:t>
      </w:r>
      <w:r w:rsidR="00A56BA0" w:rsidRPr="00C84CE1">
        <w:rPr>
          <w:rFonts w:ascii="Arial" w:hAnsi="Arial" w:cs="Arial"/>
          <w:b/>
          <w:color w:val="auto"/>
          <w:sz w:val="22"/>
          <w:szCs w:val="22"/>
        </w:rPr>
        <w:t xml:space="preserve"> tartalék</w:t>
      </w:r>
      <w:r w:rsidR="00A56BA0" w:rsidRPr="00C84CE1">
        <w:rPr>
          <w:rFonts w:ascii="Arial" w:hAnsi="Arial" w:cs="Arial"/>
          <w:color w:val="auto"/>
          <w:sz w:val="22"/>
          <w:szCs w:val="22"/>
        </w:rPr>
        <w:t xml:space="preserve"> tervezett összege </w:t>
      </w:r>
      <w:r w:rsidR="002C6CF6" w:rsidRPr="00C84CE1">
        <w:rPr>
          <w:rFonts w:ascii="Arial" w:hAnsi="Arial" w:cs="Arial"/>
          <w:color w:val="auto"/>
          <w:sz w:val="22"/>
          <w:szCs w:val="22"/>
        </w:rPr>
        <w:t>1.474.253</w:t>
      </w:r>
      <w:r w:rsidR="00A56BA0" w:rsidRPr="00C84CE1">
        <w:rPr>
          <w:rFonts w:ascii="Arial" w:hAnsi="Arial" w:cs="Arial"/>
          <w:color w:val="auto"/>
          <w:sz w:val="22"/>
          <w:szCs w:val="22"/>
        </w:rPr>
        <w:t xml:space="preserve"> ezer Ft</w:t>
      </w:r>
      <w:r w:rsidR="00716C98" w:rsidRPr="00C84CE1">
        <w:rPr>
          <w:rFonts w:ascii="Arial" w:hAnsi="Arial" w:cs="Arial"/>
          <w:color w:val="auto"/>
          <w:sz w:val="22"/>
          <w:szCs w:val="22"/>
        </w:rPr>
        <w:t>,</w:t>
      </w:r>
      <w:r w:rsidR="004B3053" w:rsidRPr="00C84CE1">
        <w:rPr>
          <w:rFonts w:ascii="Arial" w:hAnsi="Arial" w:cs="Arial"/>
          <w:color w:val="auto"/>
          <w:sz w:val="22"/>
          <w:szCs w:val="22"/>
        </w:rPr>
        <w:t xml:space="preserve"> melyből a működési céltartalék előirányzata </w:t>
      </w:r>
      <w:r w:rsidR="002C6CF6" w:rsidRPr="00C84CE1">
        <w:rPr>
          <w:rFonts w:ascii="Arial" w:hAnsi="Arial" w:cs="Arial"/>
          <w:color w:val="auto"/>
          <w:sz w:val="22"/>
          <w:szCs w:val="22"/>
        </w:rPr>
        <w:t>201.596</w:t>
      </w:r>
      <w:r w:rsidR="004B3053" w:rsidRPr="00C84CE1">
        <w:rPr>
          <w:rFonts w:ascii="Arial" w:hAnsi="Arial" w:cs="Arial"/>
          <w:color w:val="auto"/>
          <w:sz w:val="22"/>
          <w:szCs w:val="22"/>
        </w:rPr>
        <w:t xml:space="preserve"> ezer Ft, </w:t>
      </w:r>
      <w:r w:rsidR="00716C98" w:rsidRPr="00C84CE1">
        <w:rPr>
          <w:rFonts w:ascii="Arial" w:hAnsi="Arial" w:cs="Arial"/>
          <w:color w:val="auto"/>
          <w:sz w:val="22"/>
          <w:szCs w:val="22"/>
        </w:rPr>
        <w:t xml:space="preserve">az általános tartalék pedig </w:t>
      </w:r>
      <w:r w:rsidR="002C6CF6" w:rsidRPr="00C84CE1">
        <w:rPr>
          <w:rFonts w:ascii="Arial" w:hAnsi="Arial" w:cs="Arial"/>
          <w:color w:val="auto"/>
          <w:sz w:val="22"/>
          <w:szCs w:val="22"/>
        </w:rPr>
        <w:t>30.000</w:t>
      </w:r>
      <w:r w:rsidR="00716C98" w:rsidRPr="00C84CE1">
        <w:rPr>
          <w:rFonts w:ascii="Arial" w:hAnsi="Arial" w:cs="Arial"/>
          <w:color w:val="auto"/>
          <w:sz w:val="22"/>
          <w:szCs w:val="22"/>
        </w:rPr>
        <w:t xml:space="preserve"> ezer Ft</w:t>
      </w:r>
      <w:r w:rsidR="00A56BA0" w:rsidRPr="00C84CE1">
        <w:rPr>
          <w:rFonts w:ascii="Arial" w:hAnsi="Arial" w:cs="Arial"/>
          <w:color w:val="auto"/>
          <w:sz w:val="22"/>
          <w:szCs w:val="22"/>
        </w:rPr>
        <w:t xml:space="preserve">. </w:t>
      </w:r>
      <w:r w:rsidRPr="00C84CE1">
        <w:rPr>
          <w:rFonts w:ascii="Arial" w:hAnsi="Arial" w:cs="Arial"/>
          <w:color w:val="auto"/>
          <w:sz w:val="22"/>
          <w:szCs w:val="22"/>
        </w:rPr>
        <w:t xml:space="preserve">A felhalmozási tartalék </w:t>
      </w:r>
      <w:r w:rsidR="002C6CF6" w:rsidRPr="00C84CE1">
        <w:rPr>
          <w:rFonts w:ascii="Arial" w:hAnsi="Arial" w:cs="Arial"/>
          <w:color w:val="auto"/>
          <w:sz w:val="22"/>
          <w:szCs w:val="22"/>
        </w:rPr>
        <w:t>1.242.657</w:t>
      </w:r>
      <w:r w:rsidRPr="00C84CE1">
        <w:rPr>
          <w:rFonts w:ascii="Arial" w:hAnsi="Arial" w:cs="Arial"/>
          <w:color w:val="auto"/>
          <w:sz w:val="22"/>
          <w:szCs w:val="22"/>
        </w:rPr>
        <w:t xml:space="preserve"> ezer Ft, ebből kötelezettséggel terhelt </w:t>
      </w:r>
      <w:r w:rsidR="002C6CF6" w:rsidRPr="00C84CE1">
        <w:rPr>
          <w:rFonts w:ascii="Arial" w:hAnsi="Arial" w:cs="Arial"/>
          <w:color w:val="auto"/>
          <w:sz w:val="22"/>
          <w:szCs w:val="22"/>
        </w:rPr>
        <w:t>145.559</w:t>
      </w:r>
      <w:r w:rsidRPr="00C84CE1">
        <w:rPr>
          <w:rFonts w:ascii="Arial" w:hAnsi="Arial" w:cs="Arial"/>
          <w:color w:val="auto"/>
          <w:sz w:val="22"/>
          <w:szCs w:val="22"/>
        </w:rPr>
        <w:t xml:space="preserve"> ezer Ft.</w:t>
      </w:r>
    </w:p>
    <w:p w:rsidR="004864AE" w:rsidRPr="00C84CE1" w:rsidRDefault="004864AE" w:rsidP="00550B42">
      <w:pPr>
        <w:pStyle w:val="Default"/>
        <w:jc w:val="both"/>
        <w:rPr>
          <w:rFonts w:ascii="Arial" w:hAnsi="Arial" w:cs="Arial"/>
          <w:color w:val="auto"/>
          <w:sz w:val="22"/>
          <w:szCs w:val="22"/>
        </w:rPr>
      </w:pPr>
    </w:p>
    <w:p w:rsidR="00A56BA0" w:rsidRPr="00C84CE1" w:rsidRDefault="00A56BA0" w:rsidP="00550B42">
      <w:pPr>
        <w:pStyle w:val="Default"/>
        <w:jc w:val="both"/>
        <w:rPr>
          <w:rFonts w:ascii="Arial" w:hAnsi="Arial" w:cs="Arial"/>
          <w:color w:val="auto"/>
          <w:sz w:val="22"/>
          <w:szCs w:val="22"/>
        </w:rPr>
      </w:pPr>
      <w:r w:rsidRPr="00C84CE1">
        <w:rPr>
          <w:rFonts w:ascii="Arial" w:hAnsi="Arial" w:cs="Arial"/>
          <w:b/>
          <w:i/>
          <w:color w:val="auto"/>
          <w:sz w:val="22"/>
          <w:szCs w:val="22"/>
        </w:rPr>
        <w:t xml:space="preserve">Felhalmozási pénzforgalmi kiadások </w:t>
      </w:r>
      <w:r w:rsidRPr="00C84CE1">
        <w:rPr>
          <w:rFonts w:ascii="Arial" w:hAnsi="Arial" w:cs="Arial"/>
          <w:color w:val="auto"/>
          <w:sz w:val="22"/>
          <w:szCs w:val="22"/>
        </w:rPr>
        <w:t>összege</w:t>
      </w:r>
      <w:r w:rsidR="00716C98" w:rsidRPr="00C84CE1">
        <w:rPr>
          <w:rFonts w:ascii="Arial" w:hAnsi="Arial" w:cs="Arial"/>
          <w:color w:val="auto"/>
          <w:sz w:val="22"/>
          <w:szCs w:val="22"/>
        </w:rPr>
        <w:t xml:space="preserve"> </w:t>
      </w:r>
      <w:r w:rsidR="00F0471D" w:rsidRPr="00C84CE1">
        <w:rPr>
          <w:rFonts w:ascii="Arial" w:hAnsi="Arial" w:cs="Arial"/>
          <w:color w:val="auto"/>
          <w:sz w:val="22"/>
          <w:szCs w:val="22"/>
        </w:rPr>
        <w:t>2.987.912</w:t>
      </w:r>
      <w:r w:rsidR="0088781F" w:rsidRPr="00C84CE1">
        <w:rPr>
          <w:rFonts w:ascii="Arial" w:hAnsi="Arial" w:cs="Arial"/>
          <w:color w:val="auto"/>
          <w:sz w:val="22"/>
          <w:szCs w:val="22"/>
        </w:rPr>
        <w:t xml:space="preserve"> ezer Ft.</w:t>
      </w:r>
    </w:p>
    <w:p w:rsidR="00A56BA0" w:rsidRPr="00C84CE1" w:rsidRDefault="00A56BA0" w:rsidP="00550B42">
      <w:pPr>
        <w:pStyle w:val="Default"/>
        <w:jc w:val="both"/>
        <w:rPr>
          <w:rFonts w:ascii="Arial" w:hAnsi="Arial" w:cs="Arial"/>
          <w:color w:val="auto"/>
          <w:sz w:val="22"/>
          <w:szCs w:val="22"/>
        </w:rPr>
      </w:pPr>
      <w:r w:rsidRPr="00C84CE1">
        <w:rPr>
          <w:rFonts w:ascii="Arial" w:hAnsi="Arial" w:cs="Arial"/>
          <w:color w:val="auto"/>
          <w:sz w:val="22"/>
          <w:szCs w:val="22"/>
          <w:u w:val="single"/>
        </w:rPr>
        <w:t>Beruházások</w:t>
      </w:r>
      <w:r w:rsidRPr="00C84CE1">
        <w:rPr>
          <w:rFonts w:ascii="Arial" w:hAnsi="Arial" w:cs="Arial"/>
          <w:color w:val="auto"/>
          <w:sz w:val="22"/>
          <w:szCs w:val="22"/>
        </w:rPr>
        <w:t xml:space="preserve"> </w:t>
      </w:r>
      <w:r w:rsidR="00D22D53" w:rsidRPr="00C84CE1">
        <w:rPr>
          <w:rFonts w:ascii="Arial" w:hAnsi="Arial" w:cs="Arial"/>
          <w:color w:val="auto"/>
          <w:sz w:val="22"/>
          <w:szCs w:val="22"/>
        </w:rPr>
        <w:t xml:space="preserve">eddig </w:t>
      </w:r>
      <w:r w:rsidRPr="00C84CE1">
        <w:rPr>
          <w:rFonts w:ascii="Arial" w:hAnsi="Arial" w:cs="Arial"/>
          <w:color w:val="auto"/>
          <w:sz w:val="22"/>
          <w:szCs w:val="22"/>
        </w:rPr>
        <w:t xml:space="preserve">tervezett összege </w:t>
      </w:r>
      <w:r w:rsidR="00F0471D" w:rsidRPr="00C84CE1">
        <w:rPr>
          <w:rFonts w:ascii="Arial" w:hAnsi="Arial" w:cs="Arial"/>
          <w:color w:val="auto"/>
          <w:sz w:val="22"/>
          <w:szCs w:val="22"/>
        </w:rPr>
        <w:t>1.684.696</w:t>
      </w:r>
      <w:r w:rsidRPr="00C84CE1">
        <w:rPr>
          <w:rFonts w:ascii="Arial" w:hAnsi="Arial" w:cs="Arial"/>
          <w:color w:val="auto"/>
          <w:sz w:val="22"/>
          <w:szCs w:val="22"/>
        </w:rPr>
        <w:t xml:space="preserve"> ezer Ft</w:t>
      </w:r>
      <w:r w:rsidR="00D22D53" w:rsidRPr="00C84CE1">
        <w:rPr>
          <w:rFonts w:ascii="Arial" w:hAnsi="Arial" w:cs="Arial"/>
          <w:color w:val="auto"/>
          <w:sz w:val="22"/>
          <w:szCs w:val="22"/>
        </w:rPr>
        <w:t xml:space="preserve">, ez az év közben, az elnyert EU-s és kormányzati pályázatok hatására- </w:t>
      </w:r>
      <w:r w:rsidR="00FA0AA1" w:rsidRPr="00C84CE1">
        <w:rPr>
          <w:rFonts w:ascii="Arial" w:hAnsi="Arial" w:cs="Arial"/>
          <w:color w:val="auto"/>
          <w:sz w:val="22"/>
          <w:szCs w:val="22"/>
        </w:rPr>
        <w:t>n növekedni fog</w:t>
      </w:r>
      <w:r w:rsidR="00D22D53" w:rsidRPr="00C84CE1">
        <w:rPr>
          <w:rFonts w:ascii="Arial" w:hAnsi="Arial" w:cs="Arial"/>
          <w:color w:val="auto"/>
          <w:sz w:val="22"/>
          <w:szCs w:val="22"/>
        </w:rPr>
        <w:t xml:space="preserve">. </w:t>
      </w:r>
    </w:p>
    <w:p w:rsidR="00D22D53" w:rsidRPr="00C84CE1" w:rsidRDefault="00D22D53" w:rsidP="00550B42">
      <w:pPr>
        <w:pStyle w:val="Default"/>
        <w:jc w:val="both"/>
        <w:rPr>
          <w:rFonts w:ascii="Arial" w:hAnsi="Arial" w:cs="Arial"/>
          <w:color w:val="auto"/>
          <w:sz w:val="22"/>
          <w:szCs w:val="22"/>
        </w:rPr>
      </w:pPr>
    </w:p>
    <w:p w:rsidR="00E07E5F" w:rsidRPr="00C84CE1" w:rsidRDefault="00716C98" w:rsidP="00550B42">
      <w:pPr>
        <w:pStyle w:val="Default"/>
        <w:jc w:val="both"/>
        <w:rPr>
          <w:rFonts w:ascii="Arial" w:hAnsi="Arial" w:cs="Arial"/>
          <w:b/>
          <w:color w:val="auto"/>
          <w:sz w:val="22"/>
          <w:szCs w:val="22"/>
        </w:rPr>
      </w:pPr>
      <w:r w:rsidRPr="00C84CE1">
        <w:rPr>
          <w:rFonts w:ascii="Arial" w:hAnsi="Arial" w:cs="Arial"/>
          <w:b/>
          <w:color w:val="auto"/>
          <w:sz w:val="22"/>
          <w:szCs w:val="22"/>
        </w:rPr>
        <w:lastRenderedPageBreak/>
        <w:t>A főbb beruházások</w:t>
      </w:r>
      <w:r w:rsidR="00C84CE1" w:rsidRPr="00C84CE1">
        <w:rPr>
          <w:rFonts w:ascii="Arial" w:hAnsi="Arial" w:cs="Arial"/>
          <w:b/>
          <w:color w:val="auto"/>
          <w:sz w:val="22"/>
          <w:szCs w:val="22"/>
        </w:rPr>
        <w:t xml:space="preserve"> </w:t>
      </w:r>
      <w:r w:rsidR="00C84CE1">
        <w:rPr>
          <w:rFonts w:ascii="Arial" w:hAnsi="Arial" w:cs="Arial"/>
          <w:b/>
          <w:color w:val="auto"/>
          <w:sz w:val="22"/>
          <w:szCs w:val="22"/>
        </w:rPr>
        <w:t>összefoglalója</w:t>
      </w:r>
      <w:r w:rsidRPr="00C84CE1">
        <w:rPr>
          <w:rFonts w:ascii="Arial" w:hAnsi="Arial" w:cs="Arial"/>
          <w:b/>
          <w:color w:val="auto"/>
          <w:sz w:val="22"/>
          <w:szCs w:val="22"/>
        </w:rPr>
        <w:t>:</w:t>
      </w:r>
    </w:p>
    <w:p w:rsidR="00E07E5F" w:rsidRPr="00B045AC" w:rsidRDefault="00E07E5F" w:rsidP="00550B42">
      <w:pPr>
        <w:pStyle w:val="Default"/>
        <w:jc w:val="both"/>
        <w:rPr>
          <w:rFonts w:ascii="Arial" w:hAnsi="Arial" w:cs="Arial"/>
          <w:color w:val="FF0000"/>
          <w:sz w:val="22"/>
          <w:szCs w:val="22"/>
        </w:rPr>
      </w:pPr>
    </w:p>
    <w:p w:rsidR="00E07E5F" w:rsidRPr="00B045AC" w:rsidRDefault="00E07E5F" w:rsidP="00550B42">
      <w:pPr>
        <w:pStyle w:val="Default"/>
        <w:jc w:val="both"/>
        <w:rPr>
          <w:rFonts w:ascii="Arial" w:hAnsi="Arial" w:cs="Arial"/>
          <w:color w:val="FF0000"/>
          <w:sz w:val="22"/>
          <w:szCs w:val="22"/>
        </w:rPr>
      </w:pPr>
    </w:p>
    <w:p w:rsidR="00E07E5F" w:rsidRPr="00B045AC" w:rsidRDefault="00E07E5F" w:rsidP="00550B42">
      <w:pPr>
        <w:pStyle w:val="Default"/>
        <w:jc w:val="both"/>
        <w:rPr>
          <w:rFonts w:ascii="Arial" w:hAnsi="Arial" w:cs="Arial"/>
          <w:color w:val="FF0000"/>
          <w:sz w:val="22"/>
          <w:szCs w:val="22"/>
        </w:rPr>
      </w:pPr>
    </w:p>
    <w:p w:rsidR="00716C98" w:rsidRPr="00922AB6" w:rsidRDefault="00716C98" w:rsidP="00716C98">
      <w:pPr>
        <w:pStyle w:val="Default"/>
        <w:jc w:val="both"/>
        <w:rPr>
          <w:rFonts w:ascii="Arial" w:hAnsi="Arial" w:cs="Arial"/>
          <w:color w:val="auto"/>
          <w:sz w:val="22"/>
          <w:szCs w:val="22"/>
        </w:rPr>
      </w:pPr>
    </w:p>
    <w:p w:rsidR="00716C98" w:rsidRPr="00922AB6" w:rsidRDefault="00922AB6" w:rsidP="00716C98">
      <w:pPr>
        <w:pStyle w:val="Default"/>
        <w:jc w:val="both"/>
        <w:rPr>
          <w:rFonts w:ascii="Arial" w:hAnsi="Arial" w:cs="Arial"/>
          <w:color w:val="auto"/>
          <w:sz w:val="22"/>
          <w:szCs w:val="22"/>
        </w:rPr>
      </w:pPr>
      <w:r w:rsidRPr="00922AB6">
        <w:rPr>
          <w:rFonts w:ascii="Arial" w:hAnsi="Arial" w:cs="Arial"/>
          <w:color w:val="auto"/>
          <w:sz w:val="22"/>
          <w:szCs w:val="22"/>
        </w:rPr>
        <w:t>1</w:t>
      </w:r>
      <w:r w:rsidR="00716C98" w:rsidRPr="00922AB6">
        <w:rPr>
          <w:rFonts w:ascii="Arial" w:hAnsi="Arial" w:cs="Arial"/>
          <w:color w:val="auto"/>
          <w:sz w:val="22"/>
          <w:szCs w:val="22"/>
        </w:rPr>
        <w:t>.</w:t>
      </w:r>
      <w:r w:rsidR="00716C98" w:rsidRPr="00922AB6">
        <w:rPr>
          <w:rFonts w:ascii="Arial" w:hAnsi="Arial" w:cs="Arial"/>
          <w:color w:val="auto"/>
          <w:sz w:val="22"/>
          <w:szCs w:val="22"/>
        </w:rPr>
        <w:tab/>
        <w:t xml:space="preserve">Nagyparkoló átépítéséhez </w:t>
      </w:r>
      <w:r w:rsidR="00D22D53" w:rsidRPr="00922AB6">
        <w:rPr>
          <w:rFonts w:ascii="Arial" w:hAnsi="Arial" w:cs="Arial"/>
          <w:color w:val="auto"/>
          <w:sz w:val="22"/>
          <w:szCs w:val="22"/>
        </w:rPr>
        <w:t>Európai Uniós támogatással (179.360 ezer Ft) és fejlesztési hitellel (150.000 ezer Ft) finanszírozott</w:t>
      </w:r>
      <w:r w:rsidR="00716C98" w:rsidRPr="00922AB6">
        <w:rPr>
          <w:rFonts w:ascii="Arial" w:hAnsi="Arial" w:cs="Arial"/>
          <w:color w:val="auto"/>
          <w:sz w:val="22"/>
          <w:szCs w:val="22"/>
        </w:rPr>
        <w:t xml:space="preserve"> munkák elvégzése</w:t>
      </w:r>
      <w:r w:rsidR="00FA0AA1" w:rsidRPr="00922AB6">
        <w:rPr>
          <w:rFonts w:ascii="Arial" w:hAnsi="Arial" w:cs="Arial"/>
          <w:color w:val="auto"/>
          <w:sz w:val="22"/>
          <w:szCs w:val="22"/>
        </w:rPr>
        <w:t>.</w:t>
      </w:r>
    </w:p>
    <w:p w:rsidR="00716C98" w:rsidRPr="00922AB6" w:rsidRDefault="00716C98" w:rsidP="00716C98">
      <w:pPr>
        <w:pStyle w:val="Default"/>
        <w:jc w:val="both"/>
        <w:rPr>
          <w:rFonts w:ascii="Arial" w:hAnsi="Arial" w:cs="Arial"/>
          <w:color w:val="auto"/>
          <w:sz w:val="22"/>
          <w:szCs w:val="22"/>
        </w:rPr>
      </w:pPr>
      <w:r w:rsidRPr="00922AB6">
        <w:rPr>
          <w:rFonts w:ascii="Arial" w:hAnsi="Arial" w:cs="Arial"/>
          <w:color w:val="auto"/>
          <w:sz w:val="22"/>
          <w:szCs w:val="22"/>
        </w:rPr>
        <w:t>A Nagyparkoló tér felújításának célja a jelenleg aszfaltozott parkolóban a zöldfelületek fejlesztése, melyeket új sétányok kialakításával és a meglevő sétányok rendezettebbé tételével kívánjuk elérni. A fejlesztés eredményeképpen egy kulturált és esztétikus, a világhírű fürdővárosh</w:t>
      </w:r>
      <w:r w:rsidR="00D22D53" w:rsidRPr="00922AB6">
        <w:rPr>
          <w:rFonts w:ascii="Arial" w:hAnsi="Arial" w:cs="Arial"/>
          <w:color w:val="auto"/>
          <w:sz w:val="22"/>
          <w:szCs w:val="22"/>
        </w:rPr>
        <w:t>oz rangjához illő tér jön létre.</w:t>
      </w:r>
      <w:r w:rsidR="00922AB6" w:rsidRPr="00922AB6">
        <w:rPr>
          <w:rFonts w:ascii="Arial" w:hAnsi="Arial" w:cs="Arial"/>
          <w:color w:val="auto"/>
          <w:sz w:val="22"/>
          <w:szCs w:val="22"/>
        </w:rPr>
        <w:t xml:space="preserve"> Az út- és közműépítési részek megvalósultak, a </w:t>
      </w:r>
      <w:proofErr w:type="spellStart"/>
      <w:r w:rsidR="00922AB6" w:rsidRPr="00922AB6">
        <w:rPr>
          <w:rFonts w:ascii="Arial" w:hAnsi="Arial" w:cs="Arial"/>
          <w:color w:val="auto"/>
          <w:sz w:val="22"/>
          <w:szCs w:val="22"/>
        </w:rPr>
        <w:t>zöldfelületfejlesztés</w:t>
      </w:r>
      <w:proofErr w:type="spellEnd"/>
      <w:r w:rsidR="00922AB6" w:rsidRPr="00922AB6">
        <w:rPr>
          <w:rFonts w:ascii="Arial" w:hAnsi="Arial" w:cs="Arial"/>
          <w:color w:val="auto"/>
          <w:sz w:val="22"/>
          <w:szCs w:val="22"/>
        </w:rPr>
        <w:t xml:space="preserve"> befejezés foly</w:t>
      </w:r>
      <w:r w:rsidR="0051017D">
        <w:rPr>
          <w:rFonts w:ascii="Arial" w:hAnsi="Arial" w:cs="Arial"/>
          <w:color w:val="auto"/>
          <w:sz w:val="22"/>
          <w:szCs w:val="22"/>
        </w:rPr>
        <w:t>a</w:t>
      </w:r>
      <w:r w:rsidR="00922AB6" w:rsidRPr="00922AB6">
        <w:rPr>
          <w:rFonts w:ascii="Arial" w:hAnsi="Arial" w:cs="Arial"/>
          <w:color w:val="auto"/>
          <w:sz w:val="22"/>
          <w:szCs w:val="22"/>
        </w:rPr>
        <w:t xml:space="preserve">matban van. 2020. évben a gazdasági épület felújítása és az utcabútorok beszerzése 2020 év március-áprilisában történik, mellyel párhuzamosan a kötelezően megvalósítandó </w:t>
      </w:r>
      <w:proofErr w:type="spellStart"/>
      <w:r w:rsidR="00922AB6" w:rsidRPr="00922AB6">
        <w:rPr>
          <w:rFonts w:ascii="Arial" w:hAnsi="Arial" w:cs="Arial"/>
          <w:color w:val="auto"/>
          <w:sz w:val="22"/>
          <w:szCs w:val="22"/>
        </w:rPr>
        <w:t>soft</w:t>
      </w:r>
      <w:proofErr w:type="spellEnd"/>
      <w:r w:rsidR="00922AB6" w:rsidRPr="00922AB6">
        <w:rPr>
          <w:rFonts w:ascii="Arial" w:hAnsi="Arial" w:cs="Arial"/>
          <w:color w:val="auto"/>
          <w:sz w:val="22"/>
          <w:szCs w:val="22"/>
        </w:rPr>
        <w:t xml:space="preserve"> elemek keretében szemléletformáló tevékenységek megvalósítá</w:t>
      </w:r>
      <w:r w:rsidR="0051017D">
        <w:rPr>
          <w:rFonts w:ascii="Arial" w:hAnsi="Arial" w:cs="Arial"/>
          <w:color w:val="auto"/>
          <w:sz w:val="22"/>
          <w:szCs w:val="22"/>
        </w:rPr>
        <w:t>s</w:t>
      </w:r>
      <w:r w:rsidR="00922AB6" w:rsidRPr="00922AB6">
        <w:rPr>
          <w:rFonts w:ascii="Arial" w:hAnsi="Arial" w:cs="Arial"/>
          <w:color w:val="auto"/>
          <w:sz w:val="22"/>
          <w:szCs w:val="22"/>
        </w:rPr>
        <w:t>a történik. A projekt 2020.05.31-ig megvalósul.</w:t>
      </w:r>
    </w:p>
    <w:p w:rsidR="00716C98" w:rsidRDefault="00716C98" w:rsidP="00716C98">
      <w:pPr>
        <w:pStyle w:val="Default"/>
        <w:jc w:val="both"/>
        <w:rPr>
          <w:rFonts w:ascii="Arial" w:hAnsi="Arial" w:cs="Arial"/>
          <w:color w:val="FF0000"/>
          <w:sz w:val="22"/>
          <w:szCs w:val="22"/>
        </w:rPr>
      </w:pPr>
    </w:p>
    <w:p w:rsidR="00922AB6" w:rsidRPr="00922AB6" w:rsidRDefault="00922AB6" w:rsidP="00716C98">
      <w:pPr>
        <w:pStyle w:val="Default"/>
        <w:jc w:val="both"/>
        <w:rPr>
          <w:rFonts w:ascii="Arial" w:hAnsi="Arial" w:cs="Arial"/>
          <w:color w:val="auto"/>
          <w:sz w:val="22"/>
          <w:szCs w:val="22"/>
        </w:rPr>
      </w:pPr>
      <w:r w:rsidRPr="00922AB6">
        <w:rPr>
          <w:rFonts w:ascii="Arial" w:hAnsi="Arial" w:cs="Arial"/>
          <w:color w:val="auto"/>
          <w:sz w:val="22"/>
          <w:szCs w:val="22"/>
        </w:rPr>
        <w:t xml:space="preserve">2. </w:t>
      </w:r>
      <w:proofErr w:type="spellStart"/>
      <w:r w:rsidRPr="00922AB6">
        <w:rPr>
          <w:rFonts w:ascii="Arial" w:hAnsi="Arial" w:cs="Arial"/>
          <w:color w:val="auto"/>
          <w:sz w:val="22"/>
          <w:szCs w:val="22"/>
        </w:rPr>
        <w:t>Kultúrbarangolás</w:t>
      </w:r>
      <w:proofErr w:type="spellEnd"/>
      <w:r w:rsidRPr="00922AB6">
        <w:rPr>
          <w:rFonts w:ascii="Arial" w:hAnsi="Arial" w:cs="Arial"/>
          <w:color w:val="auto"/>
          <w:sz w:val="22"/>
          <w:szCs w:val="22"/>
        </w:rPr>
        <w:t xml:space="preserve"> Hévízen projekt tartalma Kálvária kialakítása </w:t>
      </w:r>
      <w:proofErr w:type="gramStart"/>
      <w:r w:rsidRPr="00922AB6">
        <w:rPr>
          <w:rFonts w:ascii="Arial" w:hAnsi="Arial" w:cs="Arial"/>
          <w:color w:val="auto"/>
          <w:sz w:val="22"/>
          <w:szCs w:val="22"/>
        </w:rPr>
        <w:t>a</w:t>
      </w:r>
      <w:proofErr w:type="gramEnd"/>
      <w:r w:rsidRPr="00922AB6">
        <w:rPr>
          <w:rFonts w:ascii="Arial" w:hAnsi="Arial" w:cs="Arial"/>
          <w:color w:val="auto"/>
          <w:sz w:val="22"/>
          <w:szCs w:val="22"/>
        </w:rPr>
        <w:t xml:space="preserve"> </w:t>
      </w:r>
      <w:proofErr w:type="spellStart"/>
      <w:r w:rsidRPr="00922AB6">
        <w:rPr>
          <w:rFonts w:ascii="Arial" w:hAnsi="Arial" w:cs="Arial"/>
          <w:color w:val="auto"/>
          <w:sz w:val="22"/>
          <w:szCs w:val="22"/>
        </w:rPr>
        <w:t>egregyi</w:t>
      </w:r>
      <w:proofErr w:type="spellEnd"/>
      <w:r w:rsidRPr="00922AB6">
        <w:rPr>
          <w:rFonts w:ascii="Arial" w:hAnsi="Arial" w:cs="Arial"/>
          <w:color w:val="auto"/>
          <w:sz w:val="22"/>
          <w:szCs w:val="22"/>
        </w:rPr>
        <w:t xml:space="preserve"> domb oldalán az Árpád-kori templomhoz. Az élményelemeket jelentő technikai fejlesztések,</w:t>
      </w:r>
      <w:r w:rsidR="003F1196">
        <w:rPr>
          <w:rFonts w:ascii="Arial" w:hAnsi="Arial" w:cs="Arial"/>
          <w:color w:val="auto"/>
          <w:sz w:val="22"/>
          <w:szCs w:val="22"/>
        </w:rPr>
        <w:t xml:space="preserve"> interaktív bemutatási formák ki</w:t>
      </w:r>
      <w:r w:rsidRPr="00922AB6">
        <w:rPr>
          <w:rFonts w:ascii="Arial" w:hAnsi="Arial" w:cs="Arial"/>
          <w:color w:val="auto"/>
          <w:sz w:val="22"/>
          <w:szCs w:val="22"/>
        </w:rPr>
        <w:t>alakítása során megvalósul a hévízi kultúrtörténeti - egyháztörténeti sétakör kialakítása –kitáblázás, tájékoztató táblák, applikáció készítés</w:t>
      </w:r>
      <w:r w:rsidR="003F1196">
        <w:rPr>
          <w:rFonts w:ascii="Arial" w:hAnsi="Arial" w:cs="Arial"/>
          <w:color w:val="auto"/>
          <w:sz w:val="22"/>
          <w:szCs w:val="22"/>
        </w:rPr>
        <w:t xml:space="preserve"> </w:t>
      </w:r>
      <w:r w:rsidRPr="00922AB6">
        <w:rPr>
          <w:rFonts w:ascii="Arial" w:hAnsi="Arial" w:cs="Arial"/>
          <w:color w:val="auto"/>
          <w:sz w:val="22"/>
          <w:szCs w:val="22"/>
        </w:rPr>
        <w:t>és ahhoz kapcsolódó tartalomfejlesztés. A 2019. évi támogatási szerződéskötést követően a projekt előkészítése zajlik, melynek keretében kidolgozásra kerülnek a megvalósítandó tevékenységek. A kivitelezésre vonatkozó közbeszerzési eljárás 2020. első felében történik, azt követően indul a kivitelezés. Támogatási összeg 128.130 ezer Ft.</w:t>
      </w:r>
    </w:p>
    <w:p w:rsidR="00922AB6" w:rsidRPr="004E61DA" w:rsidRDefault="00922AB6" w:rsidP="00716C98">
      <w:pPr>
        <w:pStyle w:val="Default"/>
        <w:jc w:val="both"/>
        <w:rPr>
          <w:rFonts w:ascii="Arial" w:hAnsi="Arial" w:cs="Arial"/>
          <w:color w:val="auto"/>
          <w:sz w:val="22"/>
          <w:szCs w:val="22"/>
        </w:rPr>
      </w:pPr>
    </w:p>
    <w:p w:rsidR="00716C98" w:rsidRPr="004E61DA" w:rsidRDefault="00716C98" w:rsidP="00716C98">
      <w:pPr>
        <w:pStyle w:val="Default"/>
        <w:jc w:val="both"/>
        <w:rPr>
          <w:rFonts w:ascii="Arial" w:hAnsi="Arial" w:cs="Arial"/>
          <w:color w:val="auto"/>
          <w:sz w:val="22"/>
          <w:szCs w:val="22"/>
        </w:rPr>
      </w:pPr>
      <w:r w:rsidRPr="004E61DA">
        <w:rPr>
          <w:rFonts w:ascii="Arial" w:hAnsi="Arial" w:cs="Arial"/>
          <w:color w:val="auto"/>
          <w:sz w:val="22"/>
          <w:szCs w:val="22"/>
        </w:rPr>
        <w:t>3.</w:t>
      </w:r>
      <w:r w:rsidRPr="004E61DA">
        <w:rPr>
          <w:rFonts w:ascii="Arial" w:hAnsi="Arial" w:cs="Arial"/>
          <w:color w:val="auto"/>
          <w:sz w:val="22"/>
          <w:szCs w:val="22"/>
        </w:rPr>
        <w:tab/>
        <w:t>Aut</w:t>
      </w:r>
      <w:r w:rsidR="00FA13AB" w:rsidRPr="004E61DA">
        <w:rPr>
          <w:rFonts w:ascii="Arial" w:hAnsi="Arial" w:cs="Arial"/>
          <w:color w:val="auto"/>
          <w:sz w:val="22"/>
          <w:szCs w:val="22"/>
        </w:rPr>
        <w:t>óbusz pályaudvar kialakítása</w:t>
      </w:r>
      <w:r w:rsidR="003E2C01" w:rsidRPr="004E61DA">
        <w:rPr>
          <w:rFonts w:ascii="Arial" w:hAnsi="Arial" w:cs="Arial"/>
          <w:color w:val="auto"/>
          <w:sz w:val="22"/>
          <w:szCs w:val="22"/>
        </w:rPr>
        <w:t xml:space="preserve"> (az EU által támogatott fejlesztés teljes konzorciumi támogatása 700.000 ezer Ft)</w:t>
      </w:r>
    </w:p>
    <w:p w:rsidR="003E2C01" w:rsidRPr="004E61DA" w:rsidRDefault="003E2C01" w:rsidP="003E2C01">
      <w:pPr>
        <w:pStyle w:val="Default"/>
        <w:jc w:val="both"/>
        <w:rPr>
          <w:rFonts w:ascii="Arial" w:hAnsi="Arial" w:cs="Arial"/>
          <w:color w:val="auto"/>
          <w:sz w:val="22"/>
          <w:szCs w:val="22"/>
        </w:rPr>
      </w:pPr>
      <w:r w:rsidRPr="004E61DA">
        <w:rPr>
          <w:rFonts w:ascii="Arial" w:hAnsi="Arial" w:cs="Arial"/>
          <w:color w:val="auto"/>
          <w:sz w:val="22"/>
          <w:szCs w:val="22"/>
        </w:rPr>
        <w:t>A projekt célja Hévíz város déli részének kerékpáros</w:t>
      </w:r>
      <w:r w:rsidR="003F1196">
        <w:rPr>
          <w:rFonts w:ascii="Arial" w:hAnsi="Arial" w:cs="Arial"/>
          <w:color w:val="auto"/>
          <w:sz w:val="22"/>
          <w:szCs w:val="22"/>
        </w:rPr>
        <w:t xml:space="preserve"> </w:t>
      </w:r>
      <w:r w:rsidRPr="004E61DA">
        <w:rPr>
          <w:rFonts w:ascii="Arial" w:hAnsi="Arial" w:cs="Arial"/>
          <w:color w:val="auto"/>
          <w:sz w:val="22"/>
          <w:szCs w:val="22"/>
        </w:rPr>
        <w:t xml:space="preserve">barát településrésszé fejlesztése annak érdekében, hogy a legfontosabb városi funkciók, turisztikai attrakciók, szolgáltatások kerékpárral egyértelműen, megközelíthetők legyenek. A közösségi közlekedés fejlesztése érdekében A jelenlegi buszpályaudvar megszüntetése és új Központi Autóbusz Pályaudvar létesítése a Hévíz 118/6 helyrajzi számú telken, amely a városi nagyparkoló mögötti területen fekszik a </w:t>
      </w:r>
      <w:proofErr w:type="spellStart"/>
      <w:r w:rsidRPr="004E61DA">
        <w:rPr>
          <w:rFonts w:ascii="Arial" w:hAnsi="Arial" w:cs="Arial"/>
          <w:color w:val="auto"/>
          <w:sz w:val="22"/>
          <w:szCs w:val="22"/>
        </w:rPr>
        <w:t>Flavius</w:t>
      </w:r>
      <w:proofErr w:type="spellEnd"/>
      <w:r w:rsidRPr="004E61DA">
        <w:rPr>
          <w:rFonts w:ascii="Arial" w:hAnsi="Arial" w:cs="Arial"/>
          <w:color w:val="auto"/>
          <w:sz w:val="22"/>
          <w:szCs w:val="22"/>
        </w:rPr>
        <w:t xml:space="preserve"> Üzletház mellett. A fejlesztés kapcsán a buszpályaudvar zónájában az út mellett 2 beállós párhuzamos érkező - várakozó és a meglévővel együtt 7 beállós 45 °-os, induló buszbeálló készül. A korszerű forgalomirányítási és utas</w:t>
      </w:r>
      <w:r w:rsidR="003F1196">
        <w:rPr>
          <w:rFonts w:ascii="Arial" w:hAnsi="Arial" w:cs="Arial"/>
          <w:color w:val="auto"/>
          <w:sz w:val="22"/>
          <w:szCs w:val="22"/>
        </w:rPr>
        <w:t xml:space="preserve"> </w:t>
      </w:r>
      <w:r w:rsidRPr="004E61DA">
        <w:rPr>
          <w:rFonts w:ascii="Arial" w:hAnsi="Arial" w:cs="Arial"/>
          <w:color w:val="auto"/>
          <w:sz w:val="22"/>
          <w:szCs w:val="22"/>
        </w:rPr>
        <w:t>tájékoztatási rendszer kiépítés</w:t>
      </w:r>
      <w:r w:rsidR="003F1196">
        <w:rPr>
          <w:rFonts w:ascii="Arial" w:hAnsi="Arial" w:cs="Arial"/>
          <w:color w:val="auto"/>
          <w:sz w:val="22"/>
          <w:szCs w:val="22"/>
        </w:rPr>
        <w:t>s</w:t>
      </w:r>
      <w:r w:rsidRPr="004E61DA">
        <w:rPr>
          <w:rFonts w:ascii="Arial" w:hAnsi="Arial" w:cs="Arial"/>
          <w:color w:val="auto"/>
          <w:sz w:val="22"/>
          <w:szCs w:val="22"/>
        </w:rPr>
        <w:t xml:space="preserve">el a Volánbusz </w:t>
      </w:r>
      <w:proofErr w:type="spellStart"/>
      <w:r w:rsidRPr="004E61DA">
        <w:rPr>
          <w:rFonts w:ascii="Arial" w:hAnsi="Arial" w:cs="Arial"/>
          <w:color w:val="auto"/>
          <w:sz w:val="22"/>
          <w:szCs w:val="22"/>
        </w:rPr>
        <w:t>Zrt</w:t>
      </w:r>
      <w:proofErr w:type="spellEnd"/>
      <w:r w:rsidRPr="004E61DA">
        <w:rPr>
          <w:rFonts w:ascii="Arial" w:hAnsi="Arial" w:cs="Arial"/>
          <w:color w:val="auto"/>
          <w:sz w:val="22"/>
          <w:szCs w:val="22"/>
        </w:rPr>
        <w:t xml:space="preserve">. konzorciumi partner feladata. A Vörösmarty utcán irányhelyes kerékpárút kialakítása Ady utca és Sugár utca közötti szakaszon, valamint a Vörösmarty utca további szakaszain, a Szent András utcában, a Móricz Zsigmond utcában, a Fecske utcában és az </w:t>
      </w:r>
      <w:proofErr w:type="spellStart"/>
      <w:r w:rsidRPr="004E61DA">
        <w:rPr>
          <w:rFonts w:ascii="Arial" w:hAnsi="Arial" w:cs="Arial"/>
          <w:color w:val="auto"/>
          <w:sz w:val="22"/>
          <w:szCs w:val="22"/>
        </w:rPr>
        <w:t>Effinger</w:t>
      </w:r>
      <w:proofErr w:type="spellEnd"/>
      <w:r w:rsidRPr="004E61DA">
        <w:rPr>
          <w:rFonts w:ascii="Arial" w:hAnsi="Arial" w:cs="Arial"/>
          <w:color w:val="auto"/>
          <w:sz w:val="22"/>
          <w:szCs w:val="22"/>
        </w:rPr>
        <w:t xml:space="preserve"> Károly utcában kerékpáros nyom kijelölését terveztünk, mely csak burkolati jel felfestéssel, illetve jelzőtáblák kihelyezésével jár.</w:t>
      </w:r>
    </w:p>
    <w:p w:rsidR="003E2C01" w:rsidRPr="004E61DA" w:rsidRDefault="003E2C01" w:rsidP="003E2C01">
      <w:pPr>
        <w:pStyle w:val="Default"/>
        <w:jc w:val="both"/>
        <w:rPr>
          <w:rFonts w:ascii="Arial" w:hAnsi="Arial" w:cs="Arial"/>
          <w:color w:val="auto"/>
          <w:sz w:val="22"/>
          <w:szCs w:val="22"/>
        </w:rPr>
      </w:pPr>
      <w:proofErr w:type="gramStart"/>
      <w:r w:rsidRPr="004E61DA">
        <w:rPr>
          <w:rFonts w:ascii="Arial" w:hAnsi="Arial" w:cs="Arial"/>
          <w:color w:val="auto"/>
          <w:sz w:val="22"/>
          <w:szCs w:val="22"/>
        </w:rPr>
        <w:t>a</w:t>
      </w:r>
      <w:proofErr w:type="gramEnd"/>
      <w:r w:rsidRPr="004E61DA">
        <w:rPr>
          <w:rFonts w:ascii="Arial" w:hAnsi="Arial" w:cs="Arial"/>
          <w:color w:val="auto"/>
          <w:sz w:val="22"/>
          <w:szCs w:val="22"/>
        </w:rPr>
        <w:t xml:space="preserve"> meglévő alközpont felbővítésre kerül, és új buszpályaudvar megvalósítása történik </w:t>
      </w:r>
    </w:p>
    <w:p w:rsidR="00716C98" w:rsidRPr="004E61DA" w:rsidRDefault="003E2C01" w:rsidP="003E2C01">
      <w:pPr>
        <w:pStyle w:val="Default"/>
        <w:jc w:val="both"/>
        <w:rPr>
          <w:rFonts w:ascii="Arial" w:hAnsi="Arial" w:cs="Arial"/>
          <w:color w:val="auto"/>
          <w:sz w:val="22"/>
          <w:szCs w:val="22"/>
        </w:rPr>
      </w:pPr>
      <w:r w:rsidRPr="004E61DA">
        <w:rPr>
          <w:rFonts w:ascii="Arial" w:hAnsi="Arial" w:cs="Arial"/>
          <w:color w:val="auto"/>
          <w:sz w:val="22"/>
          <w:szCs w:val="22"/>
        </w:rPr>
        <w:t>A projekt kapcsán szemléletformáló tevékenység is megvalósításra kerül.</w:t>
      </w:r>
    </w:p>
    <w:p w:rsidR="003E2C01" w:rsidRPr="004E61DA" w:rsidRDefault="003E2C01" w:rsidP="003E2C01">
      <w:pPr>
        <w:pStyle w:val="Default"/>
        <w:jc w:val="both"/>
        <w:rPr>
          <w:rFonts w:ascii="Arial" w:hAnsi="Arial" w:cs="Arial"/>
          <w:color w:val="auto"/>
          <w:sz w:val="22"/>
          <w:szCs w:val="22"/>
        </w:rPr>
      </w:pPr>
      <w:r w:rsidRPr="004E61DA">
        <w:rPr>
          <w:rFonts w:ascii="Arial" w:hAnsi="Arial" w:cs="Arial"/>
          <w:color w:val="auto"/>
          <w:sz w:val="22"/>
          <w:szCs w:val="22"/>
        </w:rPr>
        <w:t>A kivitelezésre vonatkozó vállalkozói szerződések megkötése előtt áll az önkormányzat, a közbeszerzési eljárást a Közbeszerzési Felügyeleti Főosztály jóváhagyta. Ezzel párhuzamosan a műszaki tartalom és a projekt befejezési határidejének módosítása a Magyar Államkincstárral folyamatban van. Várhatóan a kivitelezői szerződés hatályba lépése 2020. januárjában megtörténik, majd ezt követen a kerékpárút, valamint a buszpályaudvar 2020.09.30-ig megvalósul.</w:t>
      </w:r>
    </w:p>
    <w:p w:rsidR="003E2C01" w:rsidRDefault="003E2C01" w:rsidP="003E2C01">
      <w:pPr>
        <w:pStyle w:val="Default"/>
        <w:jc w:val="both"/>
        <w:rPr>
          <w:rFonts w:ascii="Arial" w:hAnsi="Arial" w:cs="Arial"/>
          <w:color w:val="FF0000"/>
          <w:sz w:val="22"/>
          <w:szCs w:val="22"/>
        </w:rPr>
      </w:pPr>
    </w:p>
    <w:p w:rsidR="003E2C01" w:rsidRPr="00B045AC" w:rsidRDefault="003E2C01" w:rsidP="003E2C01">
      <w:pPr>
        <w:pStyle w:val="Default"/>
        <w:jc w:val="both"/>
        <w:rPr>
          <w:rFonts w:ascii="Arial" w:hAnsi="Arial" w:cs="Arial"/>
          <w:color w:val="FF0000"/>
          <w:sz w:val="22"/>
          <w:szCs w:val="22"/>
        </w:rPr>
      </w:pPr>
    </w:p>
    <w:p w:rsidR="00716C98" w:rsidRPr="00FF5640" w:rsidRDefault="00716C98" w:rsidP="00716C98">
      <w:pPr>
        <w:pStyle w:val="Default"/>
        <w:jc w:val="both"/>
        <w:rPr>
          <w:rFonts w:ascii="Arial" w:hAnsi="Arial" w:cs="Arial"/>
          <w:color w:val="auto"/>
          <w:sz w:val="22"/>
          <w:szCs w:val="22"/>
        </w:rPr>
      </w:pPr>
      <w:r w:rsidRPr="00FF5640">
        <w:rPr>
          <w:rFonts w:ascii="Arial" w:hAnsi="Arial" w:cs="Arial"/>
          <w:color w:val="auto"/>
          <w:sz w:val="22"/>
          <w:szCs w:val="22"/>
        </w:rPr>
        <w:t>4.</w:t>
      </w:r>
      <w:r w:rsidRPr="00FF5640">
        <w:rPr>
          <w:rFonts w:ascii="Arial" w:hAnsi="Arial" w:cs="Arial"/>
          <w:color w:val="auto"/>
          <w:sz w:val="22"/>
          <w:szCs w:val="22"/>
        </w:rPr>
        <w:tab/>
        <w:t>Térfigyelő kamerarendszer kialakítása</w:t>
      </w:r>
      <w:r w:rsidR="007D5251" w:rsidRPr="00FF5640">
        <w:rPr>
          <w:rFonts w:ascii="Arial" w:hAnsi="Arial" w:cs="Arial"/>
          <w:color w:val="auto"/>
          <w:sz w:val="22"/>
          <w:szCs w:val="22"/>
        </w:rPr>
        <w:t xml:space="preserve"> III. ütem</w:t>
      </w:r>
      <w:r w:rsidR="00FF5640" w:rsidRPr="00FF5640">
        <w:rPr>
          <w:rFonts w:ascii="Arial" w:hAnsi="Arial" w:cs="Arial"/>
          <w:color w:val="auto"/>
          <w:sz w:val="22"/>
          <w:szCs w:val="22"/>
        </w:rPr>
        <w:t>.</w:t>
      </w:r>
    </w:p>
    <w:p w:rsidR="00716C98" w:rsidRPr="00FF5640" w:rsidRDefault="00716C98" w:rsidP="00716C98">
      <w:pPr>
        <w:pStyle w:val="Default"/>
        <w:jc w:val="both"/>
        <w:rPr>
          <w:rFonts w:ascii="Arial" w:hAnsi="Arial" w:cs="Arial"/>
          <w:color w:val="auto"/>
          <w:sz w:val="22"/>
          <w:szCs w:val="22"/>
        </w:rPr>
      </w:pPr>
      <w:r w:rsidRPr="00FF5640">
        <w:rPr>
          <w:rFonts w:ascii="Arial" w:hAnsi="Arial" w:cs="Arial"/>
          <w:color w:val="auto"/>
          <w:sz w:val="22"/>
          <w:szCs w:val="22"/>
        </w:rPr>
        <w:t>Hévíz Városának a kiemelkedő turisztikai desztináció jellege miatt szükséges a mai kor technikai színvonalán kiterjeszteni és megújítani és a rendőrséggel közösen működtetnie kell egy korszerű térfigyelő és rendszámfelismerő kamerarendszert, mely garantálja az ideérkező vendégek számára a kiszámítható közbiztonságot és szükség esetén a gyors, pontos beavatkozás lehetőségét is, akár a rendőrség, akár a közterület felügyelet számára.</w:t>
      </w:r>
      <w:r w:rsidR="00FF5640" w:rsidRPr="00FF5640">
        <w:rPr>
          <w:rFonts w:ascii="Arial" w:hAnsi="Arial" w:cs="Arial"/>
          <w:color w:val="auto"/>
          <w:sz w:val="22"/>
          <w:szCs w:val="22"/>
        </w:rPr>
        <w:t xml:space="preserve"> Az első két ütem elkészült,</w:t>
      </w:r>
      <w:r w:rsidR="00265A8A" w:rsidRPr="00FF5640">
        <w:rPr>
          <w:rFonts w:ascii="Arial" w:hAnsi="Arial" w:cs="Arial"/>
          <w:color w:val="auto"/>
          <w:sz w:val="22"/>
          <w:szCs w:val="22"/>
        </w:rPr>
        <w:t xml:space="preserve"> </w:t>
      </w:r>
      <w:r w:rsidR="00FF5640" w:rsidRPr="00FF5640">
        <w:rPr>
          <w:rFonts w:ascii="Arial" w:hAnsi="Arial" w:cs="Arial"/>
          <w:color w:val="auto"/>
          <w:sz w:val="22"/>
          <w:szCs w:val="22"/>
        </w:rPr>
        <w:t>a 3. ütemben</w:t>
      </w:r>
      <w:r w:rsidR="00265A8A" w:rsidRPr="00FF5640">
        <w:rPr>
          <w:rFonts w:ascii="Arial" w:hAnsi="Arial" w:cs="Arial"/>
          <w:color w:val="auto"/>
          <w:sz w:val="22"/>
          <w:szCs w:val="22"/>
        </w:rPr>
        <w:t xml:space="preserve"> </w:t>
      </w:r>
      <w:r w:rsidR="00FF5640" w:rsidRPr="00FF5640">
        <w:rPr>
          <w:rFonts w:ascii="Arial" w:hAnsi="Arial" w:cs="Arial"/>
          <w:color w:val="auto"/>
          <w:sz w:val="22"/>
          <w:szCs w:val="22"/>
        </w:rPr>
        <w:t>önerőből</w:t>
      </w:r>
      <w:r w:rsidR="00265A8A" w:rsidRPr="00FF5640">
        <w:rPr>
          <w:rFonts w:ascii="Arial" w:hAnsi="Arial" w:cs="Arial"/>
          <w:color w:val="auto"/>
          <w:sz w:val="22"/>
          <w:szCs w:val="22"/>
        </w:rPr>
        <w:t xml:space="preserve"> </w:t>
      </w:r>
      <w:r w:rsidR="00FF5640" w:rsidRPr="00FF5640">
        <w:rPr>
          <w:rFonts w:ascii="Arial" w:hAnsi="Arial" w:cs="Arial"/>
          <w:color w:val="auto"/>
          <w:sz w:val="22"/>
          <w:szCs w:val="22"/>
        </w:rPr>
        <w:t>bruttó 45.802 ezer</w:t>
      </w:r>
      <w:r w:rsidR="00265A8A" w:rsidRPr="00FF5640">
        <w:rPr>
          <w:rFonts w:ascii="Arial" w:hAnsi="Arial" w:cs="Arial"/>
          <w:color w:val="auto"/>
          <w:sz w:val="22"/>
          <w:szCs w:val="22"/>
        </w:rPr>
        <w:t xml:space="preserve"> Ft-ot irányoz elő a költségvetés.</w:t>
      </w:r>
    </w:p>
    <w:p w:rsidR="00D22D53" w:rsidRPr="00B045AC" w:rsidRDefault="00D22D53" w:rsidP="00716C98">
      <w:pPr>
        <w:pStyle w:val="Default"/>
        <w:jc w:val="both"/>
        <w:rPr>
          <w:rFonts w:ascii="Arial" w:hAnsi="Arial" w:cs="Arial"/>
          <w:color w:val="FF0000"/>
          <w:sz w:val="22"/>
          <w:szCs w:val="22"/>
        </w:rPr>
      </w:pPr>
    </w:p>
    <w:p w:rsidR="002264FC" w:rsidRPr="006B4727" w:rsidRDefault="006B4727" w:rsidP="002264FC">
      <w:pPr>
        <w:pStyle w:val="Default"/>
        <w:jc w:val="both"/>
        <w:rPr>
          <w:rFonts w:ascii="Arial" w:hAnsi="Arial" w:cs="Arial"/>
          <w:color w:val="auto"/>
          <w:sz w:val="22"/>
          <w:szCs w:val="22"/>
        </w:rPr>
      </w:pPr>
      <w:r>
        <w:rPr>
          <w:rFonts w:ascii="Arial" w:hAnsi="Arial" w:cs="Arial"/>
          <w:color w:val="auto"/>
          <w:sz w:val="22"/>
          <w:szCs w:val="22"/>
        </w:rPr>
        <w:t>5. Gyógyhelyi főtér kialakítás:</w:t>
      </w:r>
      <w:r w:rsidR="002264FC" w:rsidRPr="006B4727">
        <w:rPr>
          <w:rFonts w:ascii="Arial" w:hAnsi="Arial" w:cs="Arial"/>
          <w:color w:val="auto"/>
          <w:sz w:val="22"/>
          <w:szCs w:val="22"/>
        </w:rPr>
        <w:t xml:space="preserve"> a vonzó városkép kialakításának céljával a belváros</w:t>
      </w:r>
      <w:r w:rsidR="003F1196">
        <w:rPr>
          <w:rFonts w:ascii="Arial" w:hAnsi="Arial" w:cs="Arial"/>
          <w:color w:val="auto"/>
          <w:sz w:val="22"/>
          <w:szCs w:val="22"/>
        </w:rPr>
        <w:t xml:space="preserve"> </w:t>
      </w:r>
      <w:r w:rsidR="002264FC" w:rsidRPr="006B4727">
        <w:rPr>
          <w:rFonts w:ascii="Arial" w:hAnsi="Arial" w:cs="Arial"/>
          <w:color w:val="auto"/>
          <w:sz w:val="22"/>
          <w:szCs w:val="22"/>
        </w:rPr>
        <w:t xml:space="preserve">rehabilitáció folytatásaként, a Deák Ferenc térrel egységbe foglalva a Kölcsey Ferenc utca csökkentett </w:t>
      </w:r>
      <w:r w:rsidR="002264FC" w:rsidRPr="006B4727">
        <w:rPr>
          <w:rFonts w:ascii="Arial" w:hAnsi="Arial" w:cs="Arial"/>
          <w:color w:val="auto"/>
          <w:sz w:val="22"/>
          <w:szCs w:val="22"/>
        </w:rPr>
        <w:lastRenderedPageBreak/>
        <w:t>forgalmú közlekedési folyosóvá tétele, sétáló utcává minősítése, sorompóval való lezárása tervezett. Ekképpen átalakulva egy minőségi sétánnyá kívánjuk változtatni a Kölcsey utcát, amely már jelen állapotában is komoly gyalogosforgalmat bonyolít. Az utca keleti oldalán rendezvényekkor árusítóhelyek kaphatnak helyet, lendületet adva a szolgáltatóknak, kiszélesíti a hévízi belváros határait. A téren a gyógyhely egyediségére építve a Festetics-örökség szimbolikáját visszatükröző utcabútorok, kandeláberek, szabadtéri alkotások kerülnek elhelyezésre, az év jelentős időszakában rendezvényszínpad kerül felállításra.</w:t>
      </w:r>
    </w:p>
    <w:p w:rsidR="00D22D53" w:rsidRPr="006B4727" w:rsidRDefault="002264FC" w:rsidP="002264FC">
      <w:pPr>
        <w:pStyle w:val="Default"/>
        <w:jc w:val="both"/>
        <w:rPr>
          <w:rFonts w:ascii="Arial" w:hAnsi="Arial" w:cs="Arial"/>
          <w:color w:val="auto"/>
          <w:sz w:val="22"/>
          <w:szCs w:val="22"/>
        </w:rPr>
      </w:pPr>
      <w:r w:rsidRPr="006B4727">
        <w:rPr>
          <w:rFonts w:ascii="Arial" w:hAnsi="Arial" w:cs="Arial"/>
          <w:color w:val="auto"/>
          <w:sz w:val="22"/>
          <w:szCs w:val="22"/>
        </w:rPr>
        <w:t xml:space="preserve">Az újonnan kialakítandó akadálymentes „főtér” a Deák térből (~1400 m2), a mai buszpályaudvar területéből (~2500 m2), a gyógyfürdő nyári bejáratának teresedéséből (~1000 m2) és egy zöldfelületnek ingatlanból (~1550 m2) áll majd össze. Hozzá kapcsolva a Kölcsey utcát (~3800 m2), mely a sétáló utcákkal hasonló minőségi burkolatot (összesen min. 8000 m2 díszburkolat készülne) és térelemeket kapna (szökőkút, pihenőpadok, köztéri szobrok, emlékművek, stb.) úgy, hogy a fő közlekedési ütőérnek számító Széchenyi utcára nyitva főleg gyalogos forgalom szempontjából összeköttetést létesítsen a közkedvelt termelői piaccal és nagyparkolóval. A beruházás megvalósításával a </w:t>
      </w:r>
      <w:proofErr w:type="spellStart"/>
      <w:r w:rsidRPr="006B4727">
        <w:rPr>
          <w:rFonts w:ascii="Arial" w:hAnsi="Arial" w:cs="Arial"/>
          <w:color w:val="auto"/>
          <w:sz w:val="22"/>
          <w:szCs w:val="22"/>
        </w:rPr>
        <w:t>gyógytó</w:t>
      </w:r>
      <w:proofErr w:type="spellEnd"/>
      <w:r w:rsidRPr="006B4727">
        <w:rPr>
          <w:rFonts w:ascii="Arial" w:hAnsi="Arial" w:cs="Arial"/>
          <w:color w:val="auto"/>
          <w:sz w:val="22"/>
          <w:szCs w:val="22"/>
        </w:rPr>
        <w:t xml:space="preserve"> közvetlen környezetének légszennyezettsége csökken, növelve az egészségturizmus miatt ide érkezők elégedettségét.</w:t>
      </w:r>
    </w:p>
    <w:p w:rsidR="002264FC" w:rsidRPr="006B4727" w:rsidRDefault="002264FC" w:rsidP="002264FC">
      <w:pPr>
        <w:pStyle w:val="Default"/>
        <w:jc w:val="both"/>
        <w:rPr>
          <w:rFonts w:ascii="Arial" w:hAnsi="Arial" w:cs="Arial"/>
          <w:color w:val="auto"/>
          <w:sz w:val="22"/>
          <w:szCs w:val="22"/>
        </w:rPr>
      </w:pPr>
      <w:r w:rsidRPr="006B4727">
        <w:rPr>
          <w:rFonts w:ascii="Arial" w:hAnsi="Arial" w:cs="Arial"/>
          <w:color w:val="auto"/>
          <w:sz w:val="22"/>
          <w:szCs w:val="22"/>
        </w:rPr>
        <w:t>Kivitelezésre vonatkozó közbeszerzési e</w:t>
      </w:r>
      <w:r w:rsidR="003F1196">
        <w:rPr>
          <w:rFonts w:ascii="Arial" w:hAnsi="Arial" w:cs="Arial"/>
          <w:color w:val="auto"/>
          <w:sz w:val="22"/>
          <w:szCs w:val="22"/>
        </w:rPr>
        <w:t>l</w:t>
      </w:r>
      <w:r w:rsidRPr="006B4727">
        <w:rPr>
          <w:rFonts w:ascii="Arial" w:hAnsi="Arial" w:cs="Arial"/>
          <w:color w:val="auto"/>
          <w:sz w:val="22"/>
          <w:szCs w:val="22"/>
        </w:rPr>
        <w:t xml:space="preserve">járás lezárása 2020.04.30-ig megtörténik. A kivitelezés kezdete a TOP támogatásból megvalósuló buszpályaudvar kialakítását, a buszpályaudvar átköltöztetését követően várhatóan 2020. októberében kezdődik meg. Elnyert EU-s támogatási összeg 1.000.000 ezer Ft. </w:t>
      </w:r>
    </w:p>
    <w:p w:rsidR="00D22D53" w:rsidRPr="00B045AC" w:rsidRDefault="00D22D53" w:rsidP="00716C98">
      <w:pPr>
        <w:pStyle w:val="Default"/>
        <w:jc w:val="both"/>
        <w:rPr>
          <w:rFonts w:ascii="Arial" w:hAnsi="Arial" w:cs="Arial"/>
          <w:color w:val="FF0000"/>
          <w:sz w:val="22"/>
          <w:szCs w:val="22"/>
        </w:rPr>
      </w:pPr>
    </w:p>
    <w:p w:rsidR="00D22D53" w:rsidRPr="00CC2E28" w:rsidRDefault="00D22D53" w:rsidP="00716C98">
      <w:pPr>
        <w:pStyle w:val="Default"/>
        <w:jc w:val="both"/>
        <w:rPr>
          <w:rFonts w:ascii="Arial" w:hAnsi="Arial" w:cs="Arial"/>
          <w:color w:val="auto"/>
          <w:sz w:val="22"/>
          <w:szCs w:val="22"/>
        </w:rPr>
      </w:pPr>
      <w:r w:rsidRPr="00CC2E28">
        <w:rPr>
          <w:rFonts w:ascii="Arial" w:hAnsi="Arial" w:cs="Arial"/>
          <w:color w:val="auto"/>
          <w:sz w:val="22"/>
          <w:szCs w:val="22"/>
        </w:rPr>
        <w:t>6. A Magyar Állam által megépítendő térségi sport és rendezvénycsarnok építéséhez biz</w:t>
      </w:r>
      <w:r w:rsidR="0051317F" w:rsidRPr="00CC2E28">
        <w:rPr>
          <w:rFonts w:ascii="Arial" w:hAnsi="Arial" w:cs="Arial"/>
          <w:color w:val="auto"/>
          <w:sz w:val="22"/>
          <w:szCs w:val="22"/>
        </w:rPr>
        <w:t xml:space="preserve">tosítani kell az infrastruktúra tervezését és annak kialakítását, ennek díja a villamos energia ellátás biztosításával együtt </w:t>
      </w:r>
      <w:r w:rsidR="003A3CC4" w:rsidRPr="00CC2E28">
        <w:rPr>
          <w:rFonts w:ascii="Arial" w:hAnsi="Arial" w:cs="Arial"/>
          <w:color w:val="auto"/>
          <w:sz w:val="22"/>
          <w:szCs w:val="22"/>
        </w:rPr>
        <w:t>13.810</w:t>
      </w:r>
      <w:r w:rsidR="0051317F" w:rsidRPr="00CC2E28">
        <w:rPr>
          <w:rFonts w:ascii="Arial" w:hAnsi="Arial" w:cs="Arial"/>
          <w:color w:val="auto"/>
          <w:sz w:val="22"/>
          <w:szCs w:val="22"/>
        </w:rPr>
        <w:t xml:space="preserve"> ezer Ft. </w:t>
      </w:r>
    </w:p>
    <w:p w:rsidR="0051317F" w:rsidRPr="00B045AC" w:rsidRDefault="0051317F" w:rsidP="00716C98">
      <w:pPr>
        <w:pStyle w:val="Default"/>
        <w:jc w:val="both"/>
        <w:rPr>
          <w:rFonts w:ascii="Arial" w:hAnsi="Arial" w:cs="Arial"/>
          <w:color w:val="FF0000"/>
          <w:sz w:val="22"/>
          <w:szCs w:val="22"/>
        </w:rPr>
      </w:pPr>
    </w:p>
    <w:p w:rsidR="00E83292" w:rsidRPr="00E83292" w:rsidRDefault="0051317F" w:rsidP="00E83292">
      <w:pPr>
        <w:pStyle w:val="Default"/>
        <w:jc w:val="both"/>
        <w:rPr>
          <w:rFonts w:ascii="Arial" w:hAnsi="Arial" w:cs="Arial"/>
          <w:color w:val="auto"/>
          <w:sz w:val="22"/>
          <w:szCs w:val="22"/>
        </w:rPr>
      </w:pPr>
      <w:r w:rsidRPr="00E83292">
        <w:rPr>
          <w:rFonts w:ascii="Arial" w:hAnsi="Arial" w:cs="Arial"/>
          <w:color w:val="auto"/>
          <w:sz w:val="22"/>
          <w:szCs w:val="22"/>
        </w:rPr>
        <w:t xml:space="preserve">7. </w:t>
      </w:r>
      <w:r w:rsidR="00E83292" w:rsidRPr="00E83292">
        <w:rPr>
          <w:rFonts w:ascii="Arial" w:hAnsi="Arial" w:cs="Arial"/>
          <w:color w:val="auto"/>
          <w:sz w:val="22"/>
          <w:szCs w:val="22"/>
        </w:rPr>
        <w:t xml:space="preserve">A Festetics örökség bemutatását és hálózatba kapcsolását célzó termék és infrastruktúrafejlesztés I. ütem. A fejlesztés célja a Hévízi Tófürdő körüli sétány részleges, valamint a </w:t>
      </w:r>
      <w:proofErr w:type="spellStart"/>
      <w:r w:rsidR="00E83292" w:rsidRPr="00E83292">
        <w:rPr>
          <w:rFonts w:ascii="Arial" w:hAnsi="Arial" w:cs="Arial"/>
          <w:color w:val="auto"/>
          <w:sz w:val="22"/>
          <w:szCs w:val="22"/>
        </w:rPr>
        <w:t>Schulhoff</w:t>
      </w:r>
      <w:proofErr w:type="spellEnd"/>
      <w:r w:rsidR="00E83292" w:rsidRPr="00E83292">
        <w:rPr>
          <w:rFonts w:ascii="Arial" w:hAnsi="Arial" w:cs="Arial"/>
          <w:color w:val="auto"/>
          <w:sz w:val="22"/>
          <w:szCs w:val="22"/>
        </w:rPr>
        <w:t xml:space="preserve"> sétány felújítása, szinergiában, de pontosan lehatárolva a már folyamatban lévő gyógyhelyi, illetve világörökségi projektektől. Jelenleg a tó körüli terület leromlott állapotban van, nincs egységes arculat, hangulat, anyaghasználat. Szocreál, 70-es, 80-as években készült járdák, kerítések, utcabútorok veszik körül a tavat, a növényzet rehabilitációja is indokolt. Cél, hogy a Tófürdőt meglátogató évi mintegy 2 millió ember figyelmét felhívjuk a Festetics termékre, valamint, hogy a látogatókat a Tófürdőhöz méltó környezet fogadja. A fejlesztés keretén belül a területen új látványelemek, attrakciók és szolgáltatások biztosítják a vendégek komfortérzetének növelését, valamint hívják fel a figyelmet a térségi látnivalókra a Festetics család életének bemutatásán keresztül.</w:t>
      </w:r>
    </w:p>
    <w:p w:rsidR="0051317F" w:rsidRPr="00E83292" w:rsidRDefault="00E83292" w:rsidP="00E83292">
      <w:pPr>
        <w:pStyle w:val="Default"/>
        <w:jc w:val="both"/>
        <w:rPr>
          <w:rFonts w:ascii="Arial" w:hAnsi="Arial" w:cs="Arial"/>
          <w:color w:val="auto"/>
          <w:sz w:val="22"/>
          <w:szCs w:val="22"/>
        </w:rPr>
      </w:pPr>
      <w:r w:rsidRPr="00E83292">
        <w:rPr>
          <w:rFonts w:ascii="Arial" w:hAnsi="Arial" w:cs="Arial"/>
          <w:color w:val="auto"/>
          <w:sz w:val="22"/>
          <w:szCs w:val="22"/>
        </w:rPr>
        <w:t xml:space="preserve">A meglévő sétány általános felújításán és utcabútorainak cseréjén túl térkőbe helyezett ugróiskola, valamint a Tófürdő bejáratánál egy úgynevezett zenepavilon létesül, amely a korabeli hangulatot idézve, méltó helye lehet kisebb zenekarok vagy más előadók fellépéseinek. A Festetics család idejében szintén állt itt egy ilyen építmény, ahol rendszeresen felcsendült a muzsika hangja. Kiviteli tervek 2020. januárjában készülnek el, azt követően a közbeszerzési eljárás keretében a kivitelezésre vonatkozó vállalkozói szerződés 2020.05.30-ig megtörténik. A projekt tervezetten fizikailag 2020.12.31-ig megvalósul. Megítélt EU-s támogatás 634.284 ezer Ft. </w:t>
      </w:r>
    </w:p>
    <w:p w:rsidR="0051317F" w:rsidRPr="00B045AC" w:rsidRDefault="0051317F" w:rsidP="00716C98">
      <w:pPr>
        <w:pStyle w:val="Default"/>
        <w:jc w:val="both"/>
        <w:rPr>
          <w:rFonts w:ascii="Arial" w:hAnsi="Arial" w:cs="Arial"/>
          <w:color w:val="FF0000"/>
          <w:sz w:val="22"/>
          <w:szCs w:val="22"/>
        </w:rPr>
      </w:pPr>
    </w:p>
    <w:p w:rsidR="0029756F" w:rsidRPr="00556DA1" w:rsidRDefault="00265A8A" w:rsidP="0029756F">
      <w:pPr>
        <w:pStyle w:val="Default"/>
        <w:jc w:val="both"/>
        <w:rPr>
          <w:rFonts w:ascii="Arial" w:hAnsi="Arial" w:cs="Arial"/>
          <w:color w:val="auto"/>
          <w:sz w:val="22"/>
          <w:szCs w:val="22"/>
        </w:rPr>
      </w:pPr>
      <w:r w:rsidRPr="00556DA1">
        <w:rPr>
          <w:rFonts w:ascii="Arial" w:hAnsi="Arial" w:cs="Arial"/>
          <w:color w:val="auto"/>
          <w:sz w:val="22"/>
          <w:szCs w:val="22"/>
        </w:rPr>
        <w:t>8</w:t>
      </w:r>
      <w:r w:rsidR="0051317F" w:rsidRPr="00556DA1">
        <w:rPr>
          <w:rFonts w:ascii="Arial" w:hAnsi="Arial" w:cs="Arial"/>
          <w:color w:val="auto"/>
          <w:sz w:val="22"/>
          <w:szCs w:val="22"/>
        </w:rPr>
        <w:t xml:space="preserve">. </w:t>
      </w:r>
      <w:r w:rsidR="0029756F" w:rsidRPr="00556DA1">
        <w:rPr>
          <w:rFonts w:ascii="Arial" w:hAnsi="Arial" w:cs="Arial"/>
          <w:color w:val="auto"/>
          <w:sz w:val="22"/>
          <w:szCs w:val="22"/>
        </w:rPr>
        <w:t>Hévízi termelői piac megújulása a hagyományok jegyében. A projekt keretében a piac kapacitásait növeljük, egyrészt a terület rendezésével, másrészt a már jelenlévő árusok számára is rendezettebb körülményeket, jobb feltételeket biztosítunk. A közösségi terek kialakításával a piac zárva tartása esetén is használható terület alakul ki. A beruházással így hosszútávon biztosítható a helyi termelők megélhetését jelentő piac működését, hazai és külföldi kereslet fenntartását.</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1. Többfunkciós használati lehetőségek letisztult megvalósítása</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 </w:t>
      </w:r>
      <w:proofErr w:type="gramStart"/>
      <w:r w:rsidRPr="00556DA1">
        <w:rPr>
          <w:rFonts w:ascii="Arial" w:hAnsi="Arial" w:cs="Arial"/>
          <w:color w:val="auto"/>
          <w:sz w:val="22"/>
          <w:szCs w:val="22"/>
        </w:rPr>
        <w:t>pihenőtér</w:t>
      </w:r>
      <w:proofErr w:type="gramEnd"/>
      <w:r w:rsidRPr="00556DA1">
        <w:rPr>
          <w:rFonts w:ascii="Arial" w:hAnsi="Arial" w:cs="Arial"/>
          <w:color w:val="auto"/>
          <w:sz w:val="22"/>
          <w:szCs w:val="22"/>
        </w:rPr>
        <w:t xml:space="preserve"> kialakítása</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 </w:t>
      </w:r>
      <w:proofErr w:type="gramStart"/>
      <w:r w:rsidRPr="00556DA1">
        <w:rPr>
          <w:rFonts w:ascii="Arial" w:hAnsi="Arial" w:cs="Arial"/>
          <w:color w:val="auto"/>
          <w:sz w:val="22"/>
          <w:szCs w:val="22"/>
        </w:rPr>
        <w:t>parkoló</w:t>
      </w:r>
      <w:proofErr w:type="gramEnd"/>
      <w:r w:rsidRPr="00556DA1">
        <w:rPr>
          <w:rFonts w:ascii="Arial" w:hAnsi="Arial" w:cs="Arial"/>
          <w:color w:val="auto"/>
          <w:sz w:val="22"/>
          <w:szCs w:val="22"/>
        </w:rPr>
        <w:t xml:space="preserve"> használata piaci időn kívül, rendezvények idején</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 </w:t>
      </w:r>
      <w:proofErr w:type="gramStart"/>
      <w:r w:rsidRPr="00556DA1">
        <w:rPr>
          <w:rFonts w:ascii="Arial" w:hAnsi="Arial" w:cs="Arial"/>
          <w:color w:val="auto"/>
          <w:sz w:val="22"/>
          <w:szCs w:val="22"/>
        </w:rPr>
        <w:t>kerékpártároló</w:t>
      </w:r>
      <w:proofErr w:type="gramEnd"/>
      <w:r w:rsidRPr="00556DA1">
        <w:rPr>
          <w:rFonts w:ascii="Arial" w:hAnsi="Arial" w:cs="Arial"/>
          <w:color w:val="auto"/>
          <w:sz w:val="22"/>
          <w:szCs w:val="22"/>
        </w:rPr>
        <w:t xml:space="preserve"> kialakítása</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2. Kulturált, hagyományokat tükröző, megfelelő műszaki környezet</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 </w:t>
      </w:r>
      <w:proofErr w:type="gramStart"/>
      <w:r w:rsidRPr="00556DA1">
        <w:rPr>
          <w:rFonts w:ascii="Arial" w:hAnsi="Arial" w:cs="Arial"/>
          <w:color w:val="auto"/>
          <w:sz w:val="22"/>
          <w:szCs w:val="22"/>
        </w:rPr>
        <w:t>pavilon</w:t>
      </w:r>
      <w:proofErr w:type="gramEnd"/>
      <w:r w:rsidRPr="00556DA1">
        <w:rPr>
          <w:rFonts w:ascii="Arial" w:hAnsi="Arial" w:cs="Arial"/>
          <w:color w:val="auto"/>
          <w:sz w:val="22"/>
          <w:szCs w:val="22"/>
        </w:rPr>
        <w:t xml:space="preserve"> kialakítás</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 </w:t>
      </w:r>
      <w:proofErr w:type="gramStart"/>
      <w:r w:rsidRPr="00556DA1">
        <w:rPr>
          <w:rFonts w:ascii="Arial" w:hAnsi="Arial" w:cs="Arial"/>
          <w:color w:val="auto"/>
          <w:sz w:val="22"/>
          <w:szCs w:val="22"/>
        </w:rPr>
        <w:t>zöldfelület</w:t>
      </w:r>
      <w:proofErr w:type="gramEnd"/>
      <w:r w:rsidRPr="00556DA1">
        <w:rPr>
          <w:rFonts w:ascii="Arial" w:hAnsi="Arial" w:cs="Arial"/>
          <w:color w:val="auto"/>
          <w:sz w:val="22"/>
          <w:szCs w:val="22"/>
        </w:rPr>
        <w:t xml:space="preserve"> növelése, árnyékolás</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 </w:t>
      </w:r>
      <w:proofErr w:type="gramStart"/>
      <w:r w:rsidRPr="00556DA1">
        <w:rPr>
          <w:rFonts w:ascii="Arial" w:hAnsi="Arial" w:cs="Arial"/>
          <w:color w:val="auto"/>
          <w:sz w:val="22"/>
          <w:szCs w:val="22"/>
        </w:rPr>
        <w:t>közlekedési</w:t>
      </w:r>
      <w:proofErr w:type="gramEnd"/>
      <w:r w:rsidRPr="00556DA1">
        <w:rPr>
          <w:rFonts w:ascii="Arial" w:hAnsi="Arial" w:cs="Arial"/>
          <w:color w:val="auto"/>
          <w:sz w:val="22"/>
          <w:szCs w:val="22"/>
        </w:rPr>
        <w:t xml:space="preserve"> kapcsolatok rendezése</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 </w:t>
      </w:r>
      <w:proofErr w:type="gramStart"/>
      <w:r w:rsidRPr="00556DA1">
        <w:rPr>
          <w:rFonts w:ascii="Arial" w:hAnsi="Arial" w:cs="Arial"/>
          <w:color w:val="auto"/>
          <w:sz w:val="22"/>
          <w:szCs w:val="22"/>
        </w:rPr>
        <w:t>települési</w:t>
      </w:r>
      <w:proofErr w:type="gramEnd"/>
      <w:r w:rsidRPr="00556DA1">
        <w:rPr>
          <w:rFonts w:ascii="Arial" w:hAnsi="Arial" w:cs="Arial"/>
          <w:color w:val="auto"/>
          <w:sz w:val="22"/>
          <w:szCs w:val="22"/>
        </w:rPr>
        <w:t xml:space="preserve"> arculathoz igazodó kialakítás</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lastRenderedPageBreak/>
        <w:t xml:space="preserve">• </w:t>
      </w:r>
      <w:proofErr w:type="gramStart"/>
      <w:r w:rsidRPr="00556DA1">
        <w:rPr>
          <w:rFonts w:ascii="Arial" w:hAnsi="Arial" w:cs="Arial"/>
          <w:color w:val="auto"/>
          <w:sz w:val="22"/>
          <w:szCs w:val="22"/>
        </w:rPr>
        <w:t>napelemek</w:t>
      </w:r>
      <w:proofErr w:type="gramEnd"/>
      <w:r w:rsidRPr="00556DA1">
        <w:rPr>
          <w:rFonts w:ascii="Arial" w:hAnsi="Arial" w:cs="Arial"/>
          <w:color w:val="auto"/>
          <w:sz w:val="22"/>
          <w:szCs w:val="22"/>
        </w:rPr>
        <w:t xml:space="preserve"> a működési költségek csökkentése érdekében.</w:t>
      </w:r>
    </w:p>
    <w:p w:rsidR="0029756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A meglévő épület azbesztmentesítése, tetőhéjazat cseréje, és akadálymentesítése megvalósul.</w:t>
      </w:r>
    </w:p>
    <w:p w:rsidR="0051317F" w:rsidRPr="00556DA1" w:rsidRDefault="0029756F" w:rsidP="0029756F">
      <w:pPr>
        <w:pStyle w:val="Default"/>
        <w:jc w:val="both"/>
        <w:rPr>
          <w:rFonts w:ascii="Arial" w:hAnsi="Arial" w:cs="Arial"/>
          <w:color w:val="auto"/>
          <w:sz w:val="22"/>
          <w:szCs w:val="22"/>
        </w:rPr>
      </w:pPr>
      <w:r w:rsidRPr="00556DA1">
        <w:rPr>
          <w:rFonts w:ascii="Arial" w:hAnsi="Arial" w:cs="Arial"/>
          <w:color w:val="auto"/>
          <w:sz w:val="22"/>
          <w:szCs w:val="22"/>
        </w:rPr>
        <w:t xml:space="preserve">A fejlesztés nyomán egy új többfunkciós használatot lehetővé tevő tér jön létre a városban, amely szervesen kapcsolódik a korábbi, belváros kialakítását célzó fejlesztésekhez és Hévíz város megújuló fejlesztéseihez. </w:t>
      </w:r>
      <w:r w:rsidR="006A6DA1" w:rsidRPr="00556DA1">
        <w:rPr>
          <w:rFonts w:ascii="Arial" w:hAnsi="Arial" w:cs="Arial"/>
          <w:color w:val="auto"/>
          <w:sz w:val="22"/>
          <w:szCs w:val="22"/>
        </w:rPr>
        <w:t xml:space="preserve">A piac kivitelezésére vonatkozó közbeszerzési eljárás lebonyolítása folyamatban van, a vállalkozói szerződés megkötése 2020 év elején történik. A kivitelezés a piac működése mellett 2020.09.30-ig megtörténik, mellyel egy új piaci környezet alakul ki a modern kor igényeinek megfelelően. </w:t>
      </w:r>
      <w:r w:rsidRPr="00556DA1">
        <w:rPr>
          <w:rFonts w:ascii="Arial" w:hAnsi="Arial" w:cs="Arial"/>
          <w:color w:val="auto"/>
          <w:sz w:val="22"/>
          <w:szCs w:val="22"/>
        </w:rPr>
        <w:t xml:space="preserve">Az elnyert EU-s támogatási összeg 241.745 ezer Ft. </w:t>
      </w:r>
    </w:p>
    <w:p w:rsidR="0051317F" w:rsidRPr="00B045AC" w:rsidRDefault="0051317F" w:rsidP="00716C98">
      <w:pPr>
        <w:pStyle w:val="Default"/>
        <w:jc w:val="both"/>
        <w:rPr>
          <w:rFonts w:ascii="Arial" w:hAnsi="Arial" w:cs="Arial"/>
          <w:color w:val="FF0000"/>
          <w:sz w:val="22"/>
          <w:szCs w:val="22"/>
        </w:rPr>
      </w:pPr>
    </w:p>
    <w:p w:rsidR="0051317F" w:rsidRPr="002E6019" w:rsidRDefault="00265A8A" w:rsidP="00716C98">
      <w:pPr>
        <w:pStyle w:val="Default"/>
        <w:jc w:val="both"/>
        <w:rPr>
          <w:rFonts w:ascii="Arial" w:hAnsi="Arial" w:cs="Arial"/>
          <w:color w:val="auto"/>
          <w:sz w:val="22"/>
          <w:szCs w:val="22"/>
        </w:rPr>
      </w:pPr>
      <w:r w:rsidRPr="002E6019">
        <w:rPr>
          <w:rFonts w:ascii="Arial" w:hAnsi="Arial" w:cs="Arial"/>
          <w:color w:val="auto"/>
          <w:sz w:val="22"/>
          <w:szCs w:val="22"/>
        </w:rPr>
        <w:t>9</w:t>
      </w:r>
      <w:r w:rsidR="0051317F" w:rsidRPr="002E6019">
        <w:rPr>
          <w:rFonts w:ascii="Arial" w:hAnsi="Arial" w:cs="Arial"/>
          <w:color w:val="auto"/>
          <w:sz w:val="22"/>
          <w:szCs w:val="22"/>
        </w:rPr>
        <w:t xml:space="preserve">. </w:t>
      </w:r>
      <w:r w:rsidR="007A7732" w:rsidRPr="002E6019">
        <w:rPr>
          <w:rFonts w:ascii="Arial" w:hAnsi="Arial" w:cs="Arial"/>
          <w:color w:val="auto"/>
          <w:sz w:val="22"/>
          <w:szCs w:val="22"/>
        </w:rPr>
        <w:t xml:space="preserve">Zala </w:t>
      </w:r>
      <w:proofErr w:type="spellStart"/>
      <w:r w:rsidR="007A7732" w:rsidRPr="002E6019">
        <w:rPr>
          <w:rFonts w:ascii="Arial" w:hAnsi="Arial" w:cs="Arial"/>
          <w:color w:val="auto"/>
          <w:sz w:val="22"/>
          <w:szCs w:val="22"/>
        </w:rPr>
        <w:t>Kétkeréken</w:t>
      </w:r>
      <w:proofErr w:type="spellEnd"/>
      <w:r w:rsidR="007A7732" w:rsidRPr="002E6019">
        <w:rPr>
          <w:rFonts w:ascii="Arial" w:hAnsi="Arial" w:cs="Arial"/>
          <w:color w:val="auto"/>
          <w:sz w:val="22"/>
          <w:szCs w:val="22"/>
        </w:rPr>
        <w:t xml:space="preserve"> - Kerékpárút- fejlesztés Keszthely, Hévíz, Cserszegtomaj és Hahót településeken.  A Zala Megyei Önkormányzat vezette konzorcium tagjai a területileg érintett települési önkormányzatok, Hévíz, Keszthely és Hahót települések, valamint a Zala Megyei Területfejlesztési Ügynökség Közhasznú Nonprofit Kft. Hévíz városa esetében a fejlesztések egy eddig hiányzó szakaszon pótolnák a biztonságos és gyors kerékpáros közlekedés lehetőségét. A kialakítandó kerékpárút a szomszédos Cserszegtomaj közigazgatási területén lévő Dobogómajort kapcsolná be a település kerékpáros körforgásába. Dobogómajor nagyszámú vendégéjszakával és jelentős munkaerő felvevő képességekkel bír. Jelenleg Hévíz városát Dobogómajorból gyalogszerrel nem, míg kerékpárral csak a balesetveszélyes 71-es főúton tudják megközelíteni az ide látogatók és dolgozók. A beruházás által javulni fog mind Hévíz, mind pedig Dobogómajor „egészséges”, környezetbarát és biztonságos úton való megközelíthetősége. A beruházás kapcsolódik egy korábban elkészült Hévíz-Alsópáhok kerékpárúthoz, annak folytatásaként Dobogómajoron keresztül biztonságosan, a 74-es számú főút elkerülésével elérhető lesz Cserszegtomaj, valamint </w:t>
      </w:r>
      <w:proofErr w:type="spellStart"/>
      <w:r w:rsidR="007A7732" w:rsidRPr="002E6019">
        <w:rPr>
          <w:rFonts w:ascii="Arial" w:hAnsi="Arial" w:cs="Arial"/>
          <w:color w:val="auto"/>
          <w:sz w:val="22"/>
          <w:szCs w:val="22"/>
        </w:rPr>
        <w:t>Keszthely-Kertváros</w:t>
      </w:r>
      <w:proofErr w:type="spellEnd"/>
      <w:r w:rsidR="007A7732" w:rsidRPr="002E6019">
        <w:rPr>
          <w:rFonts w:ascii="Arial" w:hAnsi="Arial" w:cs="Arial"/>
          <w:color w:val="auto"/>
          <w:sz w:val="22"/>
          <w:szCs w:val="22"/>
        </w:rPr>
        <w:t xml:space="preserve"> is, így akár a környező településekről </w:t>
      </w:r>
      <w:proofErr w:type="gramStart"/>
      <w:r w:rsidR="007A7732" w:rsidRPr="002E6019">
        <w:rPr>
          <w:rFonts w:ascii="Arial" w:hAnsi="Arial" w:cs="Arial"/>
          <w:color w:val="auto"/>
          <w:sz w:val="22"/>
          <w:szCs w:val="22"/>
        </w:rPr>
        <w:t>ezen</w:t>
      </w:r>
      <w:proofErr w:type="gramEnd"/>
      <w:r w:rsidR="007A7732" w:rsidRPr="002E6019">
        <w:rPr>
          <w:rFonts w:ascii="Arial" w:hAnsi="Arial" w:cs="Arial"/>
          <w:color w:val="auto"/>
          <w:sz w:val="22"/>
          <w:szCs w:val="22"/>
        </w:rPr>
        <w:t xml:space="preserve"> két területen – Hévíz és Dobogómajor - található munkalehetőségek mindegyike jobban megközelíthetővé válik, javítván magával a beruházással a munkaerő mobilitást, illetve ezen túl új turisztikai desztináció elérését teszi lehetővé. A projekt tulajdonviszonyai </w:t>
      </w:r>
      <w:proofErr w:type="spellStart"/>
      <w:r w:rsidR="007A7732" w:rsidRPr="002E6019">
        <w:rPr>
          <w:rFonts w:ascii="Arial" w:hAnsi="Arial" w:cs="Arial"/>
          <w:color w:val="auto"/>
          <w:sz w:val="22"/>
          <w:szCs w:val="22"/>
        </w:rPr>
        <w:t>cserszegtomaji</w:t>
      </w:r>
      <w:proofErr w:type="spellEnd"/>
      <w:r w:rsidR="007A7732" w:rsidRPr="002E6019">
        <w:rPr>
          <w:rFonts w:ascii="Arial" w:hAnsi="Arial" w:cs="Arial"/>
          <w:color w:val="auto"/>
          <w:sz w:val="22"/>
          <w:szCs w:val="22"/>
        </w:rPr>
        <w:t xml:space="preserve"> ingatlanokon valósul meg, ezért konzorciumi partnerként bevonásra került a település, és 80.009.077 Ft építési költség átcsoportosításra került Cserszegtomaj Önkormányzatának. Hévíz Város Önkormányzat feladata a szemléletformáló tevékenység megvalósítása. Teljes konzorciális támogatási összeg 80.952.980 Ft (melyből Hévíz Város Önkormányzat: 943.203 Ft.</w:t>
      </w:r>
      <w:r w:rsidR="002E6019" w:rsidRPr="002E6019">
        <w:rPr>
          <w:rFonts w:ascii="Arial" w:hAnsi="Arial" w:cs="Arial"/>
          <w:color w:val="auto"/>
          <w:sz w:val="22"/>
          <w:szCs w:val="22"/>
        </w:rPr>
        <w:t>)</w:t>
      </w:r>
    </w:p>
    <w:p w:rsidR="0051317F" w:rsidRPr="00B045AC" w:rsidRDefault="0051317F" w:rsidP="00716C98">
      <w:pPr>
        <w:pStyle w:val="Default"/>
        <w:jc w:val="both"/>
        <w:rPr>
          <w:rFonts w:ascii="Arial" w:hAnsi="Arial" w:cs="Arial"/>
          <w:color w:val="FF0000"/>
          <w:sz w:val="22"/>
          <w:szCs w:val="22"/>
        </w:rPr>
      </w:pPr>
    </w:p>
    <w:p w:rsidR="00716C98" w:rsidRDefault="00265A8A" w:rsidP="00716C98">
      <w:pPr>
        <w:pStyle w:val="Default"/>
        <w:jc w:val="both"/>
        <w:rPr>
          <w:rFonts w:ascii="Arial" w:hAnsi="Arial" w:cs="Arial"/>
          <w:color w:val="auto"/>
          <w:sz w:val="22"/>
          <w:szCs w:val="22"/>
        </w:rPr>
      </w:pPr>
      <w:r w:rsidRPr="003A3CC4">
        <w:rPr>
          <w:rFonts w:ascii="Arial" w:hAnsi="Arial" w:cs="Arial"/>
          <w:color w:val="auto"/>
          <w:sz w:val="22"/>
          <w:szCs w:val="22"/>
        </w:rPr>
        <w:t>10</w:t>
      </w:r>
      <w:r w:rsidR="0051317F" w:rsidRPr="003A3CC4">
        <w:rPr>
          <w:rFonts w:ascii="Arial" w:hAnsi="Arial" w:cs="Arial"/>
          <w:color w:val="auto"/>
          <w:sz w:val="22"/>
          <w:szCs w:val="22"/>
        </w:rPr>
        <w:t xml:space="preserve">. </w:t>
      </w:r>
      <w:r w:rsidR="00E83292" w:rsidRPr="003A3CC4">
        <w:rPr>
          <w:rFonts w:ascii="Arial" w:hAnsi="Arial" w:cs="Arial"/>
          <w:color w:val="auto"/>
          <w:sz w:val="22"/>
          <w:szCs w:val="22"/>
        </w:rPr>
        <w:t xml:space="preserve">Balaton-felvidéki </w:t>
      </w:r>
      <w:proofErr w:type="spellStart"/>
      <w:r w:rsidR="00E83292" w:rsidRPr="003A3CC4">
        <w:rPr>
          <w:rFonts w:ascii="Arial" w:hAnsi="Arial" w:cs="Arial"/>
          <w:color w:val="auto"/>
          <w:sz w:val="22"/>
          <w:szCs w:val="22"/>
        </w:rPr>
        <w:t>kultúrtáj</w:t>
      </w:r>
      <w:proofErr w:type="spellEnd"/>
      <w:r w:rsidR="00E83292" w:rsidRPr="003A3CC4">
        <w:rPr>
          <w:rFonts w:ascii="Arial" w:hAnsi="Arial" w:cs="Arial"/>
          <w:color w:val="auto"/>
          <w:sz w:val="22"/>
          <w:szCs w:val="22"/>
        </w:rPr>
        <w:t xml:space="preserve"> világörökség várományosi helyszín turisztikai célú fejlesztése. A fejlesztendő „sétány” kültéri kiállítótérként funkcionál, mely kiállítás központi témája a Hévízi-tó, mint a Balaton- Felvidéki </w:t>
      </w:r>
      <w:proofErr w:type="spellStart"/>
      <w:r w:rsidR="00E83292" w:rsidRPr="003A3CC4">
        <w:rPr>
          <w:rFonts w:ascii="Arial" w:hAnsi="Arial" w:cs="Arial"/>
          <w:color w:val="auto"/>
          <w:sz w:val="22"/>
          <w:szCs w:val="22"/>
        </w:rPr>
        <w:t>Kultúrtáj</w:t>
      </w:r>
      <w:proofErr w:type="spellEnd"/>
      <w:r w:rsidR="00E83292" w:rsidRPr="003A3CC4">
        <w:rPr>
          <w:rFonts w:ascii="Arial" w:hAnsi="Arial" w:cs="Arial"/>
          <w:color w:val="auto"/>
          <w:sz w:val="22"/>
          <w:szCs w:val="22"/>
        </w:rPr>
        <w:t xml:space="preserve"> kiemelt értékét hordozó területe. A szabadtéri attrakciós elemek telepítése révén a fürdőzés előtti és utáni szabadidő minőségi eltöltése válik lehetővé a turisták számára. A 21. századi turisztikai trendeknek megfelelően kidolgozott kiállítási tematika és alkalmazott eszközei a pihenést és a szellemi feltöltődést szolgálja. A kiállítási témajavaslat teljes vertikumában bemutatja a Hévízi-tó páratlan gyógyászati adottságait, a gyógyvíz jellemzőit, illetve a környező láp-és mocsárvilág sajátos élővilágát. A gyermekeket szabadtéri múzeumpedagógiai elemek segítségével ösztönözzük a játékos tanulás élményében való részvételre. A sétány kialakításával a tó körbejárhatóságának első feltétele megvalósul. A Festetics sétány kialakítása során a Magyar Közutat érintő projekt megvalósítás helyszínén a téli munkavégzés nem lehetséges, így a munkák 2020.03.15 után fognak folytatódni. A kivitelezés befejezése 2020. júliusáig megtörténik. A megítélt támogatás összeg 100.225 ezer Ft. </w:t>
      </w:r>
    </w:p>
    <w:p w:rsidR="00A56BA0" w:rsidRPr="00B045AC" w:rsidRDefault="00A56BA0" w:rsidP="00550B42">
      <w:pPr>
        <w:pStyle w:val="Default"/>
        <w:jc w:val="both"/>
        <w:rPr>
          <w:rFonts w:ascii="Arial" w:hAnsi="Arial" w:cs="Arial"/>
          <w:color w:val="FF0000"/>
          <w:sz w:val="22"/>
          <w:szCs w:val="22"/>
        </w:rPr>
      </w:pPr>
    </w:p>
    <w:p w:rsidR="00A56BA0" w:rsidRPr="00C84CE1" w:rsidRDefault="00A56BA0" w:rsidP="00550B42">
      <w:pPr>
        <w:pStyle w:val="Default"/>
        <w:jc w:val="both"/>
        <w:rPr>
          <w:rFonts w:ascii="Arial" w:hAnsi="Arial" w:cs="Arial"/>
          <w:color w:val="auto"/>
          <w:sz w:val="22"/>
          <w:szCs w:val="22"/>
        </w:rPr>
      </w:pPr>
      <w:r w:rsidRPr="00C84CE1">
        <w:rPr>
          <w:rFonts w:ascii="Arial" w:hAnsi="Arial" w:cs="Arial"/>
          <w:color w:val="auto"/>
          <w:sz w:val="22"/>
          <w:szCs w:val="22"/>
        </w:rPr>
        <w:t>A felhalmozási kiadások részletes - intézményenkénti és felhalmozási célonkénti - tervezését az</w:t>
      </w:r>
      <w:r w:rsidR="00766CAE" w:rsidRPr="00C84CE1">
        <w:rPr>
          <w:rFonts w:ascii="Arial" w:hAnsi="Arial" w:cs="Arial"/>
          <w:color w:val="auto"/>
          <w:sz w:val="22"/>
          <w:szCs w:val="22"/>
        </w:rPr>
        <w:t xml:space="preserve"> </w:t>
      </w:r>
      <w:r w:rsidRPr="00C84CE1">
        <w:rPr>
          <w:rFonts w:ascii="Arial" w:hAnsi="Arial" w:cs="Arial"/>
          <w:color w:val="auto"/>
          <w:sz w:val="22"/>
          <w:szCs w:val="22"/>
        </w:rPr>
        <w:t>1/8. melléklet tartalmazza.</w:t>
      </w:r>
    </w:p>
    <w:p w:rsidR="001C2987" w:rsidRPr="00B045AC" w:rsidRDefault="001C2987" w:rsidP="00550B42">
      <w:pPr>
        <w:pStyle w:val="Default"/>
        <w:jc w:val="both"/>
        <w:rPr>
          <w:rFonts w:ascii="Arial" w:hAnsi="Arial" w:cs="Arial"/>
          <w:color w:val="FF0000"/>
          <w:sz w:val="22"/>
          <w:szCs w:val="22"/>
        </w:rPr>
      </w:pPr>
    </w:p>
    <w:p w:rsidR="00390D87" w:rsidRPr="00C84CE1" w:rsidRDefault="00390D87" w:rsidP="00550B42">
      <w:pPr>
        <w:pStyle w:val="Default"/>
        <w:jc w:val="both"/>
        <w:rPr>
          <w:rFonts w:ascii="Arial" w:hAnsi="Arial" w:cs="Arial"/>
          <w:color w:val="auto"/>
          <w:sz w:val="22"/>
          <w:szCs w:val="22"/>
        </w:rPr>
      </w:pPr>
    </w:p>
    <w:p w:rsidR="00390D87" w:rsidRPr="00C84CE1" w:rsidRDefault="00390D87" w:rsidP="00550B42">
      <w:pPr>
        <w:pStyle w:val="Default"/>
        <w:jc w:val="both"/>
        <w:rPr>
          <w:rFonts w:ascii="Arial" w:hAnsi="Arial" w:cs="Arial"/>
          <w:b/>
          <w:color w:val="auto"/>
          <w:sz w:val="22"/>
          <w:szCs w:val="22"/>
        </w:rPr>
      </w:pPr>
      <w:r w:rsidRPr="00C84CE1">
        <w:rPr>
          <w:rFonts w:ascii="Arial" w:hAnsi="Arial" w:cs="Arial"/>
          <w:b/>
          <w:color w:val="auto"/>
          <w:sz w:val="22"/>
          <w:szCs w:val="22"/>
        </w:rPr>
        <w:t>Finanszírozási célú kiadás:</w:t>
      </w:r>
    </w:p>
    <w:p w:rsidR="00390D87" w:rsidRPr="00C84CE1" w:rsidRDefault="00390D87" w:rsidP="00550B42">
      <w:pPr>
        <w:pStyle w:val="Default"/>
        <w:jc w:val="both"/>
        <w:rPr>
          <w:rFonts w:ascii="Arial" w:hAnsi="Arial" w:cs="Arial"/>
          <w:b/>
          <w:color w:val="auto"/>
          <w:sz w:val="22"/>
          <w:szCs w:val="22"/>
        </w:rPr>
      </w:pPr>
    </w:p>
    <w:p w:rsidR="00390D87" w:rsidRPr="00C84CE1" w:rsidRDefault="00390D87" w:rsidP="00550B42">
      <w:pPr>
        <w:pStyle w:val="Default"/>
        <w:jc w:val="both"/>
        <w:rPr>
          <w:rFonts w:ascii="Arial" w:hAnsi="Arial" w:cs="Arial"/>
          <w:color w:val="auto"/>
          <w:sz w:val="22"/>
          <w:szCs w:val="22"/>
        </w:rPr>
      </w:pPr>
      <w:r w:rsidRPr="00C84CE1">
        <w:rPr>
          <w:rFonts w:ascii="Arial" w:hAnsi="Arial" w:cs="Arial"/>
          <w:color w:val="auto"/>
          <w:sz w:val="22"/>
          <w:szCs w:val="22"/>
        </w:rPr>
        <w:t>A Magyar Államkincstár ne</w:t>
      </w:r>
      <w:r w:rsidR="00C84CE1" w:rsidRPr="00C84CE1">
        <w:rPr>
          <w:rFonts w:ascii="Arial" w:hAnsi="Arial" w:cs="Arial"/>
          <w:color w:val="auto"/>
          <w:sz w:val="22"/>
          <w:szCs w:val="22"/>
        </w:rPr>
        <w:t>ttó finanszírozás keretében 2019. december 30</w:t>
      </w:r>
      <w:r w:rsidRPr="00C84CE1">
        <w:rPr>
          <w:rFonts w:ascii="Arial" w:hAnsi="Arial" w:cs="Arial"/>
          <w:color w:val="auto"/>
          <w:sz w:val="22"/>
          <w:szCs w:val="22"/>
        </w:rPr>
        <w:t>-</w:t>
      </w:r>
      <w:r w:rsidR="000E736D" w:rsidRPr="00C84CE1">
        <w:rPr>
          <w:rFonts w:ascii="Arial" w:hAnsi="Arial" w:cs="Arial"/>
          <w:color w:val="auto"/>
          <w:sz w:val="22"/>
          <w:szCs w:val="22"/>
        </w:rPr>
        <w:t>á</w:t>
      </w:r>
      <w:r w:rsidR="00626F88" w:rsidRPr="00C84CE1">
        <w:rPr>
          <w:rFonts w:ascii="Arial" w:hAnsi="Arial" w:cs="Arial"/>
          <w:color w:val="auto"/>
          <w:sz w:val="22"/>
          <w:szCs w:val="22"/>
        </w:rPr>
        <w:t>n</w:t>
      </w:r>
      <w:r w:rsidRPr="00C84CE1">
        <w:rPr>
          <w:rFonts w:ascii="Arial" w:hAnsi="Arial" w:cs="Arial"/>
          <w:color w:val="auto"/>
          <w:sz w:val="22"/>
          <w:szCs w:val="22"/>
        </w:rPr>
        <w:t xml:space="preserve"> </w:t>
      </w:r>
      <w:r w:rsidR="00626F88" w:rsidRPr="00C84CE1">
        <w:rPr>
          <w:rFonts w:ascii="Arial" w:hAnsi="Arial" w:cs="Arial"/>
          <w:color w:val="auto"/>
          <w:sz w:val="22"/>
          <w:szCs w:val="22"/>
        </w:rPr>
        <w:t>utalta</w:t>
      </w:r>
      <w:r w:rsidR="00C84CE1" w:rsidRPr="00C84CE1">
        <w:rPr>
          <w:rFonts w:ascii="Arial" w:hAnsi="Arial" w:cs="Arial"/>
          <w:color w:val="auto"/>
          <w:sz w:val="22"/>
          <w:szCs w:val="22"/>
        </w:rPr>
        <w:t xml:space="preserve"> ki a 2020</w:t>
      </w:r>
      <w:r w:rsidRPr="00C84CE1">
        <w:rPr>
          <w:rFonts w:ascii="Arial" w:hAnsi="Arial" w:cs="Arial"/>
          <w:color w:val="auto"/>
          <w:sz w:val="22"/>
          <w:szCs w:val="22"/>
        </w:rPr>
        <w:t xml:space="preserve">. évi állami támogatás előlegét. </w:t>
      </w:r>
      <w:r w:rsidR="002A4A3D" w:rsidRPr="00C84CE1">
        <w:rPr>
          <w:rFonts w:ascii="Arial" w:hAnsi="Arial" w:cs="Arial"/>
          <w:color w:val="auto"/>
          <w:sz w:val="22"/>
          <w:szCs w:val="22"/>
        </w:rPr>
        <w:t xml:space="preserve">A kincstár a január 5-éig esedékes járandóságok fedezetének biztosítása érdekében megelőlegezte </w:t>
      </w:r>
      <w:r w:rsidR="00A77338" w:rsidRPr="00C84CE1">
        <w:rPr>
          <w:rFonts w:ascii="Arial" w:hAnsi="Arial" w:cs="Arial"/>
          <w:color w:val="auto"/>
          <w:sz w:val="22"/>
          <w:szCs w:val="22"/>
        </w:rPr>
        <w:t>az önkormányzat</w:t>
      </w:r>
      <w:r w:rsidR="00C84CE1" w:rsidRPr="00C84CE1">
        <w:rPr>
          <w:rFonts w:ascii="Arial" w:hAnsi="Arial" w:cs="Arial"/>
          <w:color w:val="auto"/>
          <w:sz w:val="22"/>
          <w:szCs w:val="22"/>
        </w:rPr>
        <w:t>ot megillető 2020</w:t>
      </w:r>
      <w:r w:rsidR="002A4A3D" w:rsidRPr="00C84CE1">
        <w:rPr>
          <w:rFonts w:ascii="Arial" w:hAnsi="Arial" w:cs="Arial"/>
          <w:color w:val="auto"/>
          <w:sz w:val="22"/>
          <w:szCs w:val="22"/>
        </w:rPr>
        <w:t>. évi áll</w:t>
      </w:r>
      <w:r w:rsidR="00A77338" w:rsidRPr="00C84CE1">
        <w:rPr>
          <w:rFonts w:ascii="Arial" w:hAnsi="Arial" w:cs="Arial"/>
          <w:color w:val="auto"/>
          <w:sz w:val="22"/>
          <w:szCs w:val="22"/>
        </w:rPr>
        <w:t xml:space="preserve">ami támogatás 4%-át, mely </w:t>
      </w:r>
      <w:r w:rsidR="00C84CE1" w:rsidRPr="00C84CE1">
        <w:rPr>
          <w:rFonts w:ascii="Arial" w:hAnsi="Arial" w:cs="Arial"/>
          <w:color w:val="auto"/>
          <w:sz w:val="22"/>
          <w:szCs w:val="22"/>
        </w:rPr>
        <w:t>35.373</w:t>
      </w:r>
      <w:r w:rsidR="002A4A3D" w:rsidRPr="00C84CE1">
        <w:rPr>
          <w:rFonts w:ascii="Arial" w:hAnsi="Arial" w:cs="Arial"/>
          <w:color w:val="auto"/>
          <w:sz w:val="22"/>
          <w:szCs w:val="22"/>
        </w:rPr>
        <w:t xml:space="preserve"> ezer Ft.  A </w:t>
      </w:r>
      <w:r w:rsidR="00C84CE1" w:rsidRPr="00C84CE1">
        <w:rPr>
          <w:rFonts w:ascii="Arial" w:hAnsi="Arial" w:cs="Arial"/>
          <w:color w:val="auto"/>
          <w:sz w:val="22"/>
          <w:szCs w:val="22"/>
        </w:rPr>
        <w:t>2020</w:t>
      </w:r>
      <w:r w:rsidR="005A0F0C" w:rsidRPr="00C84CE1">
        <w:rPr>
          <w:rFonts w:ascii="Arial" w:hAnsi="Arial" w:cs="Arial"/>
          <w:color w:val="auto"/>
          <w:sz w:val="22"/>
          <w:szCs w:val="22"/>
        </w:rPr>
        <w:t xml:space="preserve">. évi költségvetésben a </w:t>
      </w:r>
      <w:r w:rsidR="002A4A3D" w:rsidRPr="00C84CE1">
        <w:rPr>
          <w:rFonts w:ascii="Arial" w:hAnsi="Arial" w:cs="Arial"/>
          <w:color w:val="auto"/>
          <w:sz w:val="22"/>
          <w:szCs w:val="22"/>
        </w:rPr>
        <w:t>megelőleg</w:t>
      </w:r>
      <w:r w:rsidR="005A0F0C" w:rsidRPr="00C84CE1">
        <w:rPr>
          <w:rFonts w:ascii="Arial" w:hAnsi="Arial" w:cs="Arial"/>
          <w:color w:val="auto"/>
          <w:sz w:val="22"/>
          <w:szCs w:val="22"/>
        </w:rPr>
        <w:t>e</w:t>
      </w:r>
      <w:r w:rsidR="002A4A3D" w:rsidRPr="00C84CE1">
        <w:rPr>
          <w:rFonts w:ascii="Arial" w:hAnsi="Arial" w:cs="Arial"/>
          <w:color w:val="auto"/>
          <w:sz w:val="22"/>
          <w:szCs w:val="22"/>
        </w:rPr>
        <w:t>zés</w:t>
      </w:r>
      <w:r w:rsidR="005A0F0C" w:rsidRPr="00C84CE1">
        <w:rPr>
          <w:rFonts w:ascii="Arial" w:hAnsi="Arial" w:cs="Arial"/>
          <w:color w:val="auto"/>
          <w:sz w:val="22"/>
          <w:szCs w:val="22"/>
        </w:rPr>
        <w:t>t vissza kell vezetni.</w:t>
      </w:r>
    </w:p>
    <w:p w:rsidR="002A4A3D" w:rsidRPr="00C84CE1" w:rsidRDefault="002A4A3D" w:rsidP="00550B42">
      <w:pPr>
        <w:pStyle w:val="Default"/>
        <w:jc w:val="both"/>
        <w:rPr>
          <w:rFonts w:ascii="Arial" w:hAnsi="Arial" w:cs="Arial"/>
          <w:color w:val="auto"/>
          <w:sz w:val="22"/>
          <w:szCs w:val="22"/>
        </w:rPr>
      </w:pPr>
    </w:p>
    <w:p w:rsidR="00390D87" w:rsidRPr="00C84CE1" w:rsidRDefault="00390D87" w:rsidP="00550B42">
      <w:pPr>
        <w:pStyle w:val="Default"/>
        <w:jc w:val="both"/>
        <w:rPr>
          <w:rFonts w:ascii="Arial" w:hAnsi="Arial" w:cs="Arial"/>
          <w:b/>
          <w:color w:val="auto"/>
          <w:sz w:val="22"/>
          <w:szCs w:val="22"/>
        </w:rPr>
      </w:pPr>
    </w:p>
    <w:p w:rsidR="001C2987" w:rsidRPr="00C84CE1" w:rsidRDefault="001C2987" w:rsidP="00550B42">
      <w:pPr>
        <w:pStyle w:val="Default"/>
        <w:jc w:val="both"/>
        <w:rPr>
          <w:rFonts w:ascii="Arial" w:hAnsi="Arial" w:cs="Arial"/>
          <w:b/>
          <w:color w:val="auto"/>
          <w:sz w:val="22"/>
          <w:szCs w:val="22"/>
        </w:rPr>
      </w:pPr>
      <w:r w:rsidRPr="00C84CE1">
        <w:rPr>
          <w:rFonts w:ascii="Arial" w:hAnsi="Arial" w:cs="Arial"/>
          <w:b/>
          <w:color w:val="auto"/>
          <w:sz w:val="22"/>
          <w:szCs w:val="22"/>
        </w:rPr>
        <w:t>Létszám</w:t>
      </w:r>
    </w:p>
    <w:p w:rsidR="001F39FC" w:rsidRPr="00C84CE1" w:rsidRDefault="001C2987" w:rsidP="00550B42">
      <w:pPr>
        <w:pStyle w:val="Default"/>
        <w:jc w:val="both"/>
        <w:rPr>
          <w:rFonts w:ascii="Arial" w:hAnsi="Arial" w:cs="Arial"/>
          <w:color w:val="auto"/>
          <w:sz w:val="22"/>
          <w:szCs w:val="22"/>
        </w:rPr>
      </w:pPr>
      <w:r w:rsidRPr="00C84CE1">
        <w:rPr>
          <w:rFonts w:ascii="Arial" w:hAnsi="Arial" w:cs="Arial"/>
          <w:color w:val="auto"/>
          <w:sz w:val="22"/>
          <w:szCs w:val="22"/>
        </w:rPr>
        <w:t>Az Önkormányzat é</w:t>
      </w:r>
      <w:r w:rsidR="00C84CE1" w:rsidRPr="00C84CE1">
        <w:rPr>
          <w:rFonts w:ascii="Arial" w:hAnsi="Arial" w:cs="Arial"/>
          <w:color w:val="auto"/>
          <w:sz w:val="22"/>
          <w:szCs w:val="22"/>
        </w:rPr>
        <w:t>s intézményei létszámkerete 2020</w:t>
      </w:r>
      <w:r w:rsidR="0084093C" w:rsidRPr="00C84CE1">
        <w:rPr>
          <w:rFonts w:ascii="Arial" w:hAnsi="Arial" w:cs="Arial"/>
          <w:color w:val="auto"/>
          <w:sz w:val="22"/>
          <w:szCs w:val="22"/>
        </w:rPr>
        <w:t>.</w:t>
      </w:r>
      <w:r w:rsidRPr="00C84CE1">
        <w:rPr>
          <w:rFonts w:ascii="Arial" w:hAnsi="Arial" w:cs="Arial"/>
          <w:color w:val="auto"/>
          <w:sz w:val="22"/>
          <w:szCs w:val="22"/>
        </w:rPr>
        <w:t xml:space="preserve"> január 1</w:t>
      </w:r>
      <w:r w:rsidR="001F39FC" w:rsidRPr="00C84CE1">
        <w:rPr>
          <w:rFonts w:ascii="Arial" w:hAnsi="Arial" w:cs="Arial"/>
          <w:color w:val="auto"/>
          <w:sz w:val="22"/>
          <w:szCs w:val="22"/>
        </w:rPr>
        <w:t xml:space="preserve">. </w:t>
      </w:r>
      <w:r w:rsidRPr="00C84CE1">
        <w:rPr>
          <w:rFonts w:ascii="Arial" w:hAnsi="Arial" w:cs="Arial"/>
          <w:color w:val="auto"/>
          <w:sz w:val="22"/>
          <w:szCs w:val="22"/>
        </w:rPr>
        <w:t>napj</w:t>
      </w:r>
      <w:r w:rsidR="00A77338" w:rsidRPr="00C84CE1">
        <w:rPr>
          <w:rFonts w:ascii="Arial" w:hAnsi="Arial" w:cs="Arial"/>
          <w:color w:val="auto"/>
          <w:sz w:val="22"/>
          <w:szCs w:val="22"/>
        </w:rPr>
        <w:t>á</w:t>
      </w:r>
      <w:r w:rsidRPr="00C84CE1">
        <w:rPr>
          <w:rFonts w:ascii="Arial" w:hAnsi="Arial" w:cs="Arial"/>
          <w:color w:val="auto"/>
          <w:sz w:val="22"/>
          <w:szCs w:val="22"/>
        </w:rPr>
        <w:t xml:space="preserve">val </w:t>
      </w:r>
      <w:r w:rsidRPr="002B3423">
        <w:rPr>
          <w:rFonts w:ascii="Arial" w:hAnsi="Arial" w:cs="Arial"/>
          <w:color w:val="0070C0"/>
          <w:sz w:val="22"/>
          <w:szCs w:val="22"/>
        </w:rPr>
        <w:t>23</w:t>
      </w:r>
      <w:r w:rsidR="00C84CE1" w:rsidRPr="002B3423">
        <w:rPr>
          <w:rFonts w:ascii="Arial" w:hAnsi="Arial" w:cs="Arial"/>
          <w:color w:val="0070C0"/>
          <w:sz w:val="22"/>
          <w:szCs w:val="22"/>
        </w:rPr>
        <w:t>5</w:t>
      </w:r>
      <w:r w:rsidR="002B3423" w:rsidRPr="002B3423">
        <w:rPr>
          <w:rFonts w:ascii="Arial" w:hAnsi="Arial" w:cs="Arial"/>
          <w:color w:val="0070C0"/>
          <w:sz w:val="22"/>
          <w:szCs w:val="22"/>
        </w:rPr>
        <w:t>,25</w:t>
      </w:r>
      <w:r w:rsidRPr="002B3423">
        <w:rPr>
          <w:rFonts w:ascii="Arial" w:hAnsi="Arial" w:cs="Arial"/>
          <w:color w:val="0070C0"/>
          <w:sz w:val="22"/>
          <w:szCs w:val="22"/>
        </w:rPr>
        <w:t xml:space="preserve"> </w:t>
      </w:r>
      <w:r w:rsidRPr="00C84CE1">
        <w:rPr>
          <w:rFonts w:ascii="Arial" w:hAnsi="Arial" w:cs="Arial"/>
          <w:color w:val="auto"/>
          <w:sz w:val="22"/>
          <w:szCs w:val="22"/>
        </w:rPr>
        <w:t xml:space="preserve">főre </w:t>
      </w:r>
      <w:r w:rsidR="00A77338" w:rsidRPr="00C84CE1">
        <w:rPr>
          <w:rFonts w:ascii="Arial" w:hAnsi="Arial" w:cs="Arial"/>
          <w:color w:val="auto"/>
          <w:sz w:val="22"/>
          <w:szCs w:val="22"/>
        </w:rPr>
        <w:t xml:space="preserve">változik, ez </w:t>
      </w:r>
      <w:r w:rsidR="00C84CE1" w:rsidRPr="002B3423">
        <w:rPr>
          <w:rFonts w:ascii="Arial" w:hAnsi="Arial" w:cs="Arial"/>
          <w:color w:val="0070C0"/>
          <w:sz w:val="22"/>
          <w:szCs w:val="22"/>
        </w:rPr>
        <w:t>0,</w:t>
      </w:r>
      <w:r w:rsidR="002B3423" w:rsidRPr="002B3423">
        <w:rPr>
          <w:rFonts w:ascii="Arial" w:hAnsi="Arial" w:cs="Arial"/>
          <w:color w:val="0070C0"/>
          <w:sz w:val="22"/>
          <w:szCs w:val="22"/>
        </w:rPr>
        <w:t>7</w:t>
      </w:r>
      <w:r w:rsidR="00C84CE1" w:rsidRPr="002B3423">
        <w:rPr>
          <w:rFonts w:ascii="Arial" w:hAnsi="Arial" w:cs="Arial"/>
          <w:color w:val="0070C0"/>
          <w:sz w:val="22"/>
          <w:szCs w:val="22"/>
        </w:rPr>
        <w:t>5</w:t>
      </w:r>
      <w:r w:rsidR="00A77338" w:rsidRPr="002B3423">
        <w:rPr>
          <w:rFonts w:ascii="Arial" w:hAnsi="Arial" w:cs="Arial"/>
          <w:color w:val="0070C0"/>
          <w:sz w:val="22"/>
          <w:szCs w:val="22"/>
        </w:rPr>
        <w:t xml:space="preserve"> </w:t>
      </w:r>
      <w:r w:rsidR="00A77338" w:rsidRPr="00C84CE1">
        <w:rPr>
          <w:rFonts w:ascii="Arial" w:hAnsi="Arial" w:cs="Arial"/>
          <w:color w:val="auto"/>
          <w:sz w:val="22"/>
          <w:szCs w:val="22"/>
        </w:rPr>
        <w:t>fővel több, m</w:t>
      </w:r>
      <w:r w:rsidR="00C84CE1" w:rsidRPr="00C84CE1">
        <w:rPr>
          <w:rFonts w:ascii="Arial" w:hAnsi="Arial" w:cs="Arial"/>
          <w:color w:val="auto"/>
          <w:sz w:val="22"/>
          <w:szCs w:val="22"/>
        </w:rPr>
        <w:t>int 2019</w:t>
      </w:r>
      <w:r w:rsidR="00A77338" w:rsidRPr="00C84CE1">
        <w:rPr>
          <w:rFonts w:ascii="Arial" w:hAnsi="Arial" w:cs="Arial"/>
          <w:color w:val="auto"/>
          <w:sz w:val="22"/>
          <w:szCs w:val="22"/>
        </w:rPr>
        <w:t xml:space="preserve">. </w:t>
      </w:r>
      <w:r w:rsidR="00626F88" w:rsidRPr="00C84CE1">
        <w:rPr>
          <w:rFonts w:ascii="Arial" w:hAnsi="Arial" w:cs="Arial"/>
          <w:color w:val="auto"/>
          <w:sz w:val="22"/>
          <w:szCs w:val="22"/>
        </w:rPr>
        <w:t>január elsején</w:t>
      </w:r>
      <w:r w:rsidR="00A77338" w:rsidRPr="00C84CE1">
        <w:rPr>
          <w:rFonts w:ascii="Arial" w:hAnsi="Arial" w:cs="Arial"/>
          <w:color w:val="auto"/>
          <w:sz w:val="22"/>
          <w:szCs w:val="22"/>
        </w:rPr>
        <w:t xml:space="preserve">. </w:t>
      </w:r>
    </w:p>
    <w:p w:rsidR="00B850EB" w:rsidRPr="00C84CE1" w:rsidRDefault="00A77338" w:rsidP="00550B42">
      <w:pPr>
        <w:pStyle w:val="Default"/>
        <w:jc w:val="both"/>
        <w:rPr>
          <w:rFonts w:ascii="Arial" w:hAnsi="Arial" w:cs="Arial"/>
          <w:color w:val="auto"/>
          <w:sz w:val="22"/>
          <w:szCs w:val="22"/>
        </w:rPr>
      </w:pPr>
      <w:r w:rsidRPr="00C84CE1">
        <w:rPr>
          <w:rFonts w:ascii="Arial" w:hAnsi="Arial" w:cs="Arial"/>
          <w:color w:val="auto"/>
          <w:sz w:val="22"/>
          <w:szCs w:val="22"/>
        </w:rPr>
        <w:t>A létszámok nagyságát és összetételét az 5. számú melléklet részletesen tartalmazza.</w:t>
      </w:r>
    </w:p>
    <w:p w:rsidR="0084093C" w:rsidRPr="00B045AC" w:rsidRDefault="0084093C" w:rsidP="00550B42">
      <w:pPr>
        <w:pStyle w:val="Default"/>
        <w:jc w:val="both"/>
        <w:rPr>
          <w:rFonts w:ascii="Arial" w:hAnsi="Arial" w:cs="Arial"/>
          <w:color w:val="FF0000"/>
          <w:sz w:val="22"/>
          <w:szCs w:val="22"/>
        </w:rPr>
      </w:pPr>
    </w:p>
    <w:p w:rsidR="0009421F" w:rsidRPr="00B045AC" w:rsidRDefault="0009421F" w:rsidP="00550B42">
      <w:pPr>
        <w:pStyle w:val="Default"/>
        <w:jc w:val="both"/>
        <w:rPr>
          <w:rFonts w:ascii="Arial" w:hAnsi="Arial" w:cs="Arial"/>
          <w:color w:val="FF0000"/>
          <w:sz w:val="22"/>
          <w:szCs w:val="22"/>
        </w:rPr>
      </w:pPr>
    </w:p>
    <w:p w:rsidR="00A56BA0" w:rsidRPr="00F02C88" w:rsidRDefault="00A56BA0" w:rsidP="003E1ED3">
      <w:pPr>
        <w:pStyle w:val="Default"/>
        <w:rPr>
          <w:rFonts w:ascii="Arial" w:hAnsi="Arial" w:cs="Arial"/>
          <w:b/>
          <w:color w:val="auto"/>
          <w:sz w:val="22"/>
          <w:szCs w:val="22"/>
        </w:rPr>
      </w:pPr>
      <w:r w:rsidRPr="00F02C88">
        <w:rPr>
          <w:rFonts w:ascii="Arial" w:hAnsi="Arial" w:cs="Arial"/>
          <w:b/>
          <w:color w:val="auto"/>
          <w:sz w:val="22"/>
          <w:szCs w:val="22"/>
        </w:rPr>
        <w:t>Közvetett támogatások</w:t>
      </w:r>
    </w:p>
    <w:p w:rsidR="00A56BA0" w:rsidRPr="00F02C88" w:rsidRDefault="00A56BA0" w:rsidP="00934BBB">
      <w:pPr>
        <w:pStyle w:val="Default"/>
        <w:rPr>
          <w:rFonts w:ascii="Arial" w:hAnsi="Arial" w:cs="Arial"/>
          <w:color w:val="auto"/>
          <w:sz w:val="22"/>
          <w:szCs w:val="22"/>
        </w:rPr>
      </w:pPr>
      <w:r w:rsidRPr="00F02C88">
        <w:rPr>
          <w:rFonts w:ascii="Arial" w:hAnsi="Arial" w:cs="Arial"/>
          <w:color w:val="auto"/>
          <w:sz w:val="22"/>
          <w:szCs w:val="22"/>
        </w:rPr>
        <w:t xml:space="preserve">Közvetett </w:t>
      </w:r>
      <w:r w:rsidR="00C84CE1" w:rsidRPr="00F02C88">
        <w:rPr>
          <w:rFonts w:ascii="Arial" w:hAnsi="Arial" w:cs="Arial"/>
          <w:color w:val="auto"/>
          <w:sz w:val="22"/>
          <w:szCs w:val="22"/>
        </w:rPr>
        <w:t>támogatások 2020</w:t>
      </w:r>
      <w:r w:rsidR="00A77338" w:rsidRPr="00F02C88">
        <w:rPr>
          <w:rFonts w:ascii="Arial" w:hAnsi="Arial" w:cs="Arial"/>
          <w:color w:val="auto"/>
          <w:sz w:val="22"/>
          <w:szCs w:val="22"/>
        </w:rPr>
        <w:t>. év</w:t>
      </w:r>
      <w:r w:rsidR="0093459D" w:rsidRPr="00F02C88">
        <w:rPr>
          <w:rFonts w:ascii="Arial" w:hAnsi="Arial" w:cs="Arial"/>
          <w:color w:val="auto"/>
          <w:sz w:val="22"/>
          <w:szCs w:val="22"/>
        </w:rPr>
        <w:t>re tervezett</w:t>
      </w:r>
      <w:r w:rsidR="00A77338" w:rsidRPr="00F02C88">
        <w:rPr>
          <w:rFonts w:ascii="Arial" w:hAnsi="Arial" w:cs="Arial"/>
          <w:color w:val="auto"/>
          <w:sz w:val="22"/>
          <w:szCs w:val="22"/>
        </w:rPr>
        <w:t xml:space="preserve"> összege</w:t>
      </w:r>
      <w:r w:rsidR="00C84CE1" w:rsidRPr="00F02C88">
        <w:rPr>
          <w:rFonts w:ascii="Arial" w:hAnsi="Arial" w:cs="Arial"/>
          <w:color w:val="auto"/>
          <w:sz w:val="22"/>
          <w:szCs w:val="22"/>
        </w:rPr>
        <w:t xml:space="preserve"> 164.468</w:t>
      </w:r>
      <w:r w:rsidR="00F239A4" w:rsidRPr="00F02C88">
        <w:rPr>
          <w:rFonts w:ascii="Arial" w:hAnsi="Arial" w:cs="Arial"/>
          <w:color w:val="auto"/>
          <w:sz w:val="22"/>
          <w:szCs w:val="22"/>
        </w:rPr>
        <w:t xml:space="preserve"> ezer Ft. </w:t>
      </w:r>
    </w:p>
    <w:p w:rsidR="00AB2BA9" w:rsidRPr="00F02C88" w:rsidRDefault="00F239A4" w:rsidP="00934BBB">
      <w:pPr>
        <w:pStyle w:val="Default"/>
        <w:rPr>
          <w:rFonts w:ascii="Arial" w:hAnsi="Arial" w:cs="Arial"/>
          <w:color w:val="auto"/>
          <w:sz w:val="22"/>
          <w:szCs w:val="22"/>
        </w:rPr>
      </w:pPr>
      <w:r w:rsidRPr="00F02C88">
        <w:rPr>
          <w:rFonts w:ascii="Arial" w:hAnsi="Arial" w:cs="Arial"/>
          <w:color w:val="auto"/>
          <w:sz w:val="22"/>
          <w:szCs w:val="22"/>
        </w:rPr>
        <w:t>Ebből az összegből</w:t>
      </w:r>
      <w:r w:rsidR="00B633C4" w:rsidRPr="00F02C88">
        <w:rPr>
          <w:rFonts w:ascii="Arial" w:hAnsi="Arial" w:cs="Arial"/>
          <w:color w:val="auto"/>
          <w:sz w:val="22"/>
          <w:szCs w:val="22"/>
        </w:rPr>
        <w:t>:</w:t>
      </w:r>
    </w:p>
    <w:p w:rsidR="00F239A4" w:rsidRPr="00F02C88" w:rsidRDefault="00C84CE1" w:rsidP="00934BBB">
      <w:pPr>
        <w:pStyle w:val="Default"/>
        <w:rPr>
          <w:rFonts w:ascii="Arial" w:hAnsi="Arial" w:cs="Arial"/>
          <w:color w:val="auto"/>
          <w:sz w:val="22"/>
          <w:szCs w:val="22"/>
        </w:rPr>
      </w:pPr>
      <w:r w:rsidRPr="00F02C88">
        <w:rPr>
          <w:rFonts w:ascii="Arial" w:hAnsi="Arial" w:cs="Arial"/>
          <w:color w:val="auto"/>
          <w:sz w:val="22"/>
          <w:szCs w:val="22"/>
        </w:rPr>
        <w:t>157.657</w:t>
      </w:r>
      <w:r w:rsidR="00F239A4" w:rsidRPr="00F02C88">
        <w:rPr>
          <w:rFonts w:ascii="Arial" w:hAnsi="Arial" w:cs="Arial"/>
          <w:color w:val="auto"/>
          <w:sz w:val="22"/>
          <w:szCs w:val="22"/>
        </w:rPr>
        <w:t xml:space="preserve"> ezer Ft az építmény adó</w:t>
      </w:r>
      <w:r w:rsidR="003F721E" w:rsidRPr="00F02C88">
        <w:rPr>
          <w:rFonts w:ascii="Arial" w:hAnsi="Arial" w:cs="Arial"/>
          <w:color w:val="auto"/>
          <w:sz w:val="22"/>
          <w:szCs w:val="22"/>
        </w:rPr>
        <w:t xml:space="preserve"> esetében</w:t>
      </w:r>
      <w:r w:rsidR="00AB2BA9" w:rsidRPr="00F02C88">
        <w:rPr>
          <w:rFonts w:ascii="Arial" w:hAnsi="Arial" w:cs="Arial"/>
          <w:color w:val="auto"/>
          <w:sz w:val="22"/>
          <w:szCs w:val="22"/>
        </w:rPr>
        <w:t>:</w:t>
      </w:r>
      <w:r w:rsidR="003F721E" w:rsidRPr="00F02C88">
        <w:rPr>
          <w:rFonts w:ascii="Arial" w:hAnsi="Arial" w:cs="Arial"/>
          <w:color w:val="auto"/>
          <w:sz w:val="22"/>
          <w:szCs w:val="22"/>
        </w:rPr>
        <w:t xml:space="preserve"> a lakás, üdülő, egyéb építmény eseté</w:t>
      </w:r>
      <w:r w:rsidR="00AB2BA9" w:rsidRPr="00F02C88">
        <w:rPr>
          <w:rFonts w:ascii="Arial" w:hAnsi="Arial" w:cs="Arial"/>
          <w:color w:val="auto"/>
          <w:sz w:val="22"/>
          <w:szCs w:val="22"/>
        </w:rPr>
        <w:t>b</w:t>
      </w:r>
      <w:r w:rsidR="003F721E" w:rsidRPr="00F02C88">
        <w:rPr>
          <w:rFonts w:ascii="Arial" w:hAnsi="Arial" w:cs="Arial"/>
          <w:color w:val="auto"/>
          <w:sz w:val="22"/>
          <w:szCs w:val="22"/>
        </w:rPr>
        <w:t>en</w:t>
      </w:r>
      <w:r w:rsidR="00AB2BA9" w:rsidRPr="00F02C88">
        <w:rPr>
          <w:rFonts w:ascii="Arial" w:hAnsi="Arial" w:cs="Arial"/>
          <w:color w:val="auto"/>
          <w:sz w:val="22"/>
          <w:szCs w:val="22"/>
        </w:rPr>
        <w:t xml:space="preserve"> </w:t>
      </w:r>
      <w:r w:rsidR="003F721E" w:rsidRPr="00F02C88">
        <w:rPr>
          <w:rFonts w:ascii="Arial" w:hAnsi="Arial" w:cs="Arial"/>
          <w:color w:val="auto"/>
          <w:sz w:val="22"/>
          <w:szCs w:val="22"/>
        </w:rPr>
        <w:t xml:space="preserve">nyújtott 100%-os </w:t>
      </w:r>
      <w:r w:rsidR="00AB2BA9" w:rsidRPr="00F02C88">
        <w:rPr>
          <w:rFonts w:ascii="Arial" w:hAnsi="Arial" w:cs="Arial"/>
          <w:color w:val="auto"/>
          <w:sz w:val="22"/>
          <w:szCs w:val="22"/>
        </w:rPr>
        <w:t>adó</w:t>
      </w:r>
      <w:r w:rsidR="003F721E" w:rsidRPr="00F02C88">
        <w:rPr>
          <w:rFonts w:ascii="Arial" w:hAnsi="Arial" w:cs="Arial"/>
          <w:color w:val="auto"/>
          <w:sz w:val="22"/>
          <w:szCs w:val="22"/>
        </w:rPr>
        <w:t>kedvezmény, melyet az ingatlanban állandó lakcímmel rendelkező tulajdonos magánszemély részére</w:t>
      </w:r>
      <w:r w:rsidR="00AB2BA9" w:rsidRPr="00F02C88">
        <w:rPr>
          <w:rFonts w:ascii="Arial" w:hAnsi="Arial" w:cs="Arial"/>
          <w:color w:val="auto"/>
          <w:sz w:val="22"/>
          <w:szCs w:val="22"/>
        </w:rPr>
        <w:t xml:space="preserve"> – </w:t>
      </w:r>
      <w:r w:rsidRPr="00F02C88">
        <w:rPr>
          <w:rFonts w:ascii="Arial" w:hAnsi="Arial" w:cs="Arial"/>
          <w:color w:val="auto"/>
          <w:sz w:val="22"/>
          <w:szCs w:val="22"/>
        </w:rPr>
        <w:t>2.287</w:t>
      </w:r>
      <w:r w:rsidR="00AB2BA9" w:rsidRPr="00F02C88">
        <w:rPr>
          <w:rFonts w:ascii="Arial" w:hAnsi="Arial" w:cs="Arial"/>
          <w:color w:val="auto"/>
          <w:sz w:val="22"/>
          <w:szCs w:val="22"/>
        </w:rPr>
        <w:t xml:space="preserve"> adótárgy után, </w:t>
      </w:r>
      <w:r w:rsidRPr="00F02C88">
        <w:rPr>
          <w:rFonts w:ascii="Arial" w:hAnsi="Arial" w:cs="Arial"/>
          <w:color w:val="auto"/>
          <w:sz w:val="22"/>
          <w:szCs w:val="22"/>
        </w:rPr>
        <w:t>262.762</w:t>
      </w:r>
      <w:r w:rsidR="00AB2BA9" w:rsidRPr="00F02C88">
        <w:rPr>
          <w:rFonts w:ascii="Arial" w:hAnsi="Arial" w:cs="Arial"/>
          <w:color w:val="auto"/>
          <w:sz w:val="22"/>
          <w:szCs w:val="22"/>
        </w:rPr>
        <w:t xml:space="preserve"> m2-re vonatkozóan - </w:t>
      </w:r>
      <w:r w:rsidR="003F721E" w:rsidRPr="00F02C88">
        <w:rPr>
          <w:rFonts w:ascii="Arial" w:hAnsi="Arial" w:cs="Arial"/>
          <w:color w:val="auto"/>
          <w:sz w:val="22"/>
          <w:szCs w:val="22"/>
        </w:rPr>
        <w:t>biztosít az önkormányzat.</w:t>
      </w:r>
    </w:p>
    <w:p w:rsidR="00AB2BA9" w:rsidRPr="00F02C88" w:rsidRDefault="00C84CE1" w:rsidP="00934BBB">
      <w:pPr>
        <w:pStyle w:val="Default"/>
        <w:rPr>
          <w:rFonts w:ascii="Arial" w:hAnsi="Arial" w:cs="Arial"/>
          <w:color w:val="auto"/>
          <w:sz w:val="22"/>
          <w:szCs w:val="22"/>
        </w:rPr>
      </w:pPr>
      <w:r w:rsidRPr="00F02C88">
        <w:rPr>
          <w:rFonts w:ascii="Arial" w:hAnsi="Arial" w:cs="Arial"/>
          <w:color w:val="auto"/>
          <w:sz w:val="22"/>
          <w:szCs w:val="22"/>
        </w:rPr>
        <w:t>2.064</w:t>
      </w:r>
      <w:r w:rsidR="00AB2BA9" w:rsidRPr="00F02C88">
        <w:rPr>
          <w:rFonts w:ascii="Arial" w:hAnsi="Arial" w:cs="Arial"/>
          <w:color w:val="auto"/>
          <w:sz w:val="22"/>
          <w:szCs w:val="22"/>
        </w:rPr>
        <w:t xml:space="preserve"> ezer Ft az iparűzési adónál biztosított adó kedvezmény, melyet az önkormányzat 2.500 ezer Ft-ot meg nem haladó adóalap esetén biztosít. A kedvezmény az adó 25%-a. </w:t>
      </w:r>
    </w:p>
    <w:p w:rsidR="0093459D" w:rsidRPr="00F02C88" w:rsidRDefault="00F02C88" w:rsidP="00934BBB">
      <w:pPr>
        <w:pStyle w:val="Default"/>
        <w:rPr>
          <w:rFonts w:ascii="Arial" w:hAnsi="Arial" w:cs="Arial"/>
          <w:color w:val="auto"/>
          <w:sz w:val="22"/>
          <w:szCs w:val="22"/>
        </w:rPr>
      </w:pPr>
      <w:r w:rsidRPr="00F02C88">
        <w:rPr>
          <w:rFonts w:ascii="Arial" w:hAnsi="Arial" w:cs="Arial"/>
          <w:color w:val="auto"/>
          <w:sz w:val="22"/>
          <w:szCs w:val="22"/>
        </w:rPr>
        <w:t>40</w:t>
      </w:r>
      <w:r w:rsidR="00B633C4" w:rsidRPr="00F02C88">
        <w:rPr>
          <w:rFonts w:ascii="Arial" w:hAnsi="Arial" w:cs="Arial"/>
          <w:color w:val="auto"/>
          <w:sz w:val="22"/>
          <w:szCs w:val="22"/>
        </w:rPr>
        <w:t xml:space="preserve"> ezer Ft a m</w:t>
      </w:r>
      <w:r w:rsidR="0093459D" w:rsidRPr="00F02C88">
        <w:rPr>
          <w:rFonts w:ascii="Arial" w:hAnsi="Arial" w:cs="Arial"/>
          <w:color w:val="auto"/>
          <w:sz w:val="22"/>
          <w:szCs w:val="22"/>
        </w:rPr>
        <w:t xml:space="preserve">éltányosságból nyújtott kedvezmény </w:t>
      </w:r>
      <w:r w:rsidR="00B633C4" w:rsidRPr="00F02C88">
        <w:rPr>
          <w:rFonts w:ascii="Arial" w:hAnsi="Arial" w:cs="Arial"/>
          <w:color w:val="auto"/>
          <w:sz w:val="22"/>
          <w:szCs w:val="22"/>
        </w:rPr>
        <w:t>tervezett</w:t>
      </w:r>
      <w:r w:rsidR="0093459D" w:rsidRPr="00F02C88">
        <w:rPr>
          <w:rFonts w:ascii="Arial" w:hAnsi="Arial" w:cs="Arial"/>
          <w:color w:val="auto"/>
          <w:sz w:val="22"/>
          <w:szCs w:val="22"/>
        </w:rPr>
        <w:t xml:space="preserve"> összege. </w:t>
      </w:r>
      <w:r w:rsidRPr="00F02C88">
        <w:rPr>
          <w:rFonts w:ascii="Arial" w:hAnsi="Arial" w:cs="Arial"/>
          <w:color w:val="auto"/>
          <w:sz w:val="22"/>
          <w:szCs w:val="22"/>
        </w:rPr>
        <w:t xml:space="preserve">A Teréz Anya Integrált Szociális Intézmény méltányossági okból biztosított támogatásai összesen 4.707 ezer Ft-ot tesznek ki. </w:t>
      </w:r>
    </w:p>
    <w:p w:rsidR="0093459D" w:rsidRPr="00F02C88" w:rsidRDefault="0093459D" w:rsidP="003239B0">
      <w:pPr>
        <w:spacing w:after="0" w:line="240" w:lineRule="auto"/>
        <w:jc w:val="both"/>
        <w:rPr>
          <w:rFonts w:ascii="Arial" w:hAnsi="Arial" w:cs="Arial"/>
        </w:rPr>
      </w:pPr>
    </w:p>
    <w:p w:rsidR="00D10592" w:rsidRPr="00F02C88" w:rsidRDefault="00A56BA0" w:rsidP="003239B0">
      <w:pPr>
        <w:spacing w:after="0" w:line="240" w:lineRule="auto"/>
        <w:jc w:val="both"/>
        <w:rPr>
          <w:rFonts w:ascii="Arial" w:hAnsi="Arial" w:cs="Arial"/>
        </w:rPr>
      </w:pPr>
      <w:r w:rsidRPr="00F02C88">
        <w:rPr>
          <w:rFonts w:ascii="Arial" w:hAnsi="Arial" w:cs="Arial"/>
        </w:rPr>
        <w:t>A közvetett támogatások nyújtásának jogcímenként részletezett összegét a 7. számú melléklet tartalmazza</w:t>
      </w:r>
      <w:r w:rsidR="00F239A4" w:rsidRPr="00F02C88">
        <w:rPr>
          <w:rFonts w:ascii="Arial" w:hAnsi="Arial" w:cs="Arial"/>
        </w:rPr>
        <w:t>.</w:t>
      </w:r>
    </w:p>
    <w:p w:rsidR="00220C2E" w:rsidRPr="00B045AC" w:rsidRDefault="00220C2E" w:rsidP="003239B0">
      <w:pPr>
        <w:spacing w:after="0" w:line="240" w:lineRule="auto"/>
        <w:jc w:val="both"/>
        <w:rPr>
          <w:rFonts w:ascii="Arial" w:hAnsi="Arial" w:cs="Arial"/>
          <w:color w:val="FF0000"/>
        </w:rPr>
      </w:pPr>
    </w:p>
    <w:p w:rsidR="00220C2E" w:rsidRPr="00B045AC" w:rsidRDefault="00220C2E" w:rsidP="003239B0">
      <w:pPr>
        <w:spacing w:after="0" w:line="240" w:lineRule="auto"/>
        <w:jc w:val="both"/>
        <w:rPr>
          <w:rFonts w:ascii="Arial" w:hAnsi="Arial" w:cs="Arial"/>
          <w:color w:val="FF0000"/>
        </w:rPr>
      </w:pPr>
    </w:p>
    <w:p w:rsidR="00CC7180" w:rsidRPr="00B045AC" w:rsidRDefault="00CC7180" w:rsidP="003239B0">
      <w:pPr>
        <w:spacing w:after="0" w:line="240" w:lineRule="auto"/>
        <w:jc w:val="both"/>
        <w:rPr>
          <w:rFonts w:ascii="Arial" w:hAnsi="Arial" w:cs="Arial"/>
          <w:color w:val="FF0000"/>
        </w:rPr>
      </w:pPr>
    </w:p>
    <w:p w:rsidR="00220C2E" w:rsidRPr="00F41DA4" w:rsidRDefault="00220C2E" w:rsidP="00220C2E">
      <w:pPr>
        <w:spacing w:after="0" w:line="240" w:lineRule="auto"/>
        <w:jc w:val="both"/>
        <w:rPr>
          <w:rFonts w:ascii="Arial" w:hAnsi="Arial" w:cs="Arial"/>
          <w:b/>
        </w:rPr>
      </w:pPr>
      <w:r w:rsidRPr="00F41DA4">
        <w:rPr>
          <w:rFonts w:ascii="Arial" w:hAnsi="Arial" w:cs="Arial"/>
          <w:b/>
        </w:rPr>
        <w:t xml:space="preserve">Rendelet részletes indoklása: </w:t>
      </w:r>
    </w:p>
    <w:p w:rsidR="00220C2E" w:rsidRPr="00F41DA4" w:rsidRDefault="00220C2E" w:rsidP="00220C2E">
      <w:pPr>
        <w:spacing w:after="0" w:line="240" w:lineRule="auto"/>
        <w:jc w:val="both"/>
        <w:rPr>
          <w:rFonts w:ascii="Arial" w:hAnsi="Arial" w:cs="Arial"/>
        </w:rPr>
      </w:pPr>
    </w:p>
    <w:p w:rsidR="00220C2E" w:rsidRPr="00F41DA4" w:rsidRDefault="00220C2E" w:rsidP="00220C2E">
      <w:pPr>
        <w:numPr>
          <w:ilvl w:val="0"/>
          <w:numId w:val="19"/>
        </w:numPr>
        <w:spacing w:after="0" w:line="240" w:lineRule="auto"/>
        <w:jc w:val="both"/>
        <w:rPr>
          <w:rFonts w:ascii="Arial" w:hAnsi="Arial" w:cs="Arial"/>
        </w:rPr>
      </w:pPr>
      <w:r w:rsidRPr="00F41DA4">
        <w:rPr>
          <w:rFonts w:ascii="Arial" w:hAnsi="Arial" w:cs="Arial"/>
        </w:rPr>
        <w:t xml:space="preserve">§  A költségvetés szerkezetét határozza meg és, hogy kire terjed ki a hatálya. </w:t>
      </w:r>
    </w:p>
    <w:p w:rsidR="00220C2E" w:rsidRPr="00F41DA4" w:rsidRDefault="00220C2E" w:rsidP="00220C2E">
      <w:pPr>
        <w:spacing w:after="0" w:line="240" w:lineRule="auto"/>
        <w:ind w:left="360"/>
        <w:jc w:val="both"/>
        <w:rPr>
          <w:rFonts w:ascii="Arial" w:hAnsi="Arial" w:cs="Arial"/>
        </w:rPr>
      </w:pPr>
    </w:p>
    <w:p w:rsidR="00220C2E" w:rsidRPr="00F41DA4" w:rsidRDefault="00220C2E" w:rsidP="00220C2E">
      <w:pPr>
        <w:numPr>
          <w:ilvl w:val="0"/>
          <w:numId w:val="19"/>
        </w:numPr>
        <w:spacing w:after="0" w:line="240" w:lineRule="auto"/>
        <w:jc w:val="both"/>
        <w:rPr>
          <w:rFonts w:ascii="Arial" w:hAnsi="Arial" w:cs="Arial"/>
        </w:rPr>
      </w:pPr>
      <w:r w:rsidRPr="00F41DA4">
        <w:rPr>
          <w:rFonts w:ascii="Arial" w:hAnsi="Arial" w:cs="Arial"/>
        </w:rPr>
        <w:t xml:space="preserve">§. Az Áht. előírásainak megfelelően meghatározza a költségvetés címrendjét. </w:t>
      </w:r>
    </w:p>
    <w:p w:rsidR="00220C2E" w:rsidRPr="00F41DA4" w:rsidRDefault="00220C2E" w:rsidP="00220C2E">
      <w:pPr>
        <w:spacing w:after="0" w:line="240" w:lineRule="auto"/>
        <w:jc w:val="both"/>
        <w:rPr>
          <w:rFonts w:ascii="Arial" w:hAnsi="Arial" w:cs="Arial"/>
        </w:rPr>
      </w:pPr>
    </w:p>
    <w:p w:rsidR="00220C2E" w:rsidRPr="00F41DA4" w:rsidRDefault="00EF0925" w:rsidP="00EF0925">
      <w:pPr>
        <w:numPr>
          <w:ilvl w:val="0"/>
          <w:numId w:val="19"/>
        </w:numPr>
        <w:spacing w:after="0" w:line="240" w:lineRule="auto"/>
        <w:jc w:val="both"/>
        <w:rPr>
          <w:rFonts w:ascii="Arial" w:hAnsi="Arial" w:cs="Arial"/>
        </w:rPr>
      </w:pPr>
      <w:r w:rsidRPr="00F41DA4">
        <w:rPr>
          <w:rFonts w:ascii="Arial" w:hAnsi="Arial" w:cs="Arial"/>
        </w:rPr>
        <w:t xml:space="preserve">– 5. </w:t>
      </w:r>
      <w:r w:rsidR="00220C2E" w:rsidRPr="00F41DA4">
        <w:rPr>
          <w:rFonts w:ascii="Arial" w:hAnsi="Arial" w:cs="Arial"/>
        </w:rPr>
        <w:t xml:space="preserve">§ . </w:t>
      </w:r>
      <w:r w:rsidRPr="00F41DA4">
        <w:rPr>
          <w:rFonts w:ascii="Arial" w:hAnsi="Arial" w:cs="Arial"/>
        </w:rPr>
        <w:t>Rögzíti az Önkormányzat</w:t>
      </w:r>
      <w:r w:rsidR="00220C2E" w:rsidRPr="00F41DA4">
        <w:rPr>
          <w:rFonts w:ascii="Arial" w:hAnsi="Arial" w:cs="Arial"/>
        </w:rPr>
        <w:t xml:space="preserve"> bevétel</w:t>
      </w:r>
      <w:r w:rsidRPr="00F41DA4">
        <w:rPr>
          <w:rFonts w:ascii="Arial" w:hAnsi="Arial" w:cs="Arial"/>
        </w:rPr>
        <w:t xml:space="preserve">i és kiadási </w:t>
      </w:r>
      <w:r w:rsidR="00220C2E" w:rsidRPr="00F41DA4">
        <w:rPr>
          <w:rFonts w:ascii="Arial" w:hAnsi="Arial" w:cs="Arial"/>
        </w:rPr>
        <w:t>fő összegeit</w:t>
      </w:r>
      <w:r w:rsidRPr="00F41DA4">
        <w:rPr>
          <w:rFonts w:ascii="Arial" w:hAnsi="Arial" w:cs="Arial"/>
        </w:rPr>
        <w:t>, kiemelt előirányzatit</w:t>
      </w:r>
      <w:r w:rsidR="00220C2E" w:rsidRPr="00F41DA4">
        <w:rPr>
          <w:rFonts w:ascii="Arial" w:hAnsi="Arial" w:cs="Arial"/>
        </w:rPr>
        <w:t xml:space="preserve"> a megfelelő hivatkozási hely</w:t>
      </w:r>
      <w:r w:rsidR="00905809" w:rsidRPr="00F41DA4">
        <w:rPr>
          <w:rFonts w:ascii="Arial" w:hAnsi="Arial" w:cs="Arial"/>
        </w:rPr>
        <w:t>ek, mellékletek megjelölésével.</w:t>
      </w:r>
    </w:p>
    <w:p w:rsidR="00A146E7" w:rsidRPr="00F41DA4" w:rsidRDefault="00A146E7" w:rsidP="00A146E7">
      <w:pPr>
        <w:spacing w:after="0" w:line="240" w:lineRule="auto"/>
        <w:ind w:left="720"/>
        <w:jc w:val="both"/>
        <w:rPr>
          <w:rFonts w:ascii="Arial" w:hAnsi="Arial" w:cs="Arial"/>
        </w:rPr>
      </w:pPr>
    </w:p>
    <w:p w:rsidR="00905809" w:rsidRPr="00F41DA4" w:rsidRDefault="00905809" w:rsidP="00905809">
      <w:pPr>
        <w:spacing w:after="0" w:line="240" w:lineRule="auto"/>
        <w:ind w:left="360"/>
        <w:jc w:val="both"/>
        <w:rPr>
          <w:rFonts w:ascii="Arial" w:hAnsi="Arial" w:cs="Arial"/>
        </w:rPr>
      </w:pPr>
      <w:r w:rsidRPr="00F41DA4">
        <w:rPr>
          <w:rFonts w:ascii="Arial" w:hAnsi="Arial" w:cs="Arial"/>
        </w:rPr>
        <w:t>6.– 10. § Az önkormányzat költségvetési szerveinek</w:t>
      </w:r>
      <w:r w:rsidR="00A146E7" w:rsidRPr="00F41DA4">
        <w:rPr>
          <w:rFonts w:ascii="Arial" w:hAnsi="Arial" w:cs="Arial"/>
        </w:rPr>
        <w:t xml:space="preserve"> </w:t>
      </w:r>
      <w:r w:rsidRPr="00F41DA4">
        <w:rPr>
          <w:rFonts w:ascii="Arial" w:hAnsi="Arial" w:cs="Arial"/>
        </w:rPr>
        <w:t>bevételi és kiadási főösszegét rögzíti.</w:t>
      </w:r>
    </w:p>
    <w:p w:rsidR="00220C2E" w:rsidRPr="00F41DA4" w:rsidRDefault="00220C2E" w:rsidP="00220C2E">
      <w:pPr>
        <w:spacing w:after="0" w:line="240" w:lineRule="auto"/>
        <w:ind w:left="360"/>
        <w:jc w:val="both"/>
        <w:rPr>
          <w:rFonts w:ascii="Arial" w:hAnsi="Arial" w:cs="Arial"/>
        </w:rPr>
      </w:pPr>
    </w:p>
    <w:p w:rsidR="00220C2E" w:rsidRPr="00F41DA4" w:rsidRDefault="00220C2E" w:rsidP="00905809">
      <w:pPr>
        <w:pStyle w:val="Listaszerbekezds"/>
        <w:numPr>
          <w:ilvl w:val="0"/>
          <w:numId w:val="29"/>
        </w:numPr>
        <w:spacing w:after="0" w:line="240" w:lineRule="auto"/>
        <w:jc w:val="both"/>
        <w:rPr>
          <w:rFonts w:ascii="Arial" w:hAnsi="Arial" w:cs="Arial"/>
        </w:rPr>
      </w:pPr>
      <w:r w:rsidRPr="00F41DA4">
        <w:rPr>
          <w:rFonts w:ascii="Arial" w:hAnsi="Arial" w:cs="Arial"/>
        </w:rPr>
        <w:t>§ A költségvetési szervek 201</w:t>
      </w:r>
      <w:r w:rsidR="001F7564" w:rsidRPr="00F41DA4">
        <w:rPr>
          <w:rFonts w:ascii="Arial" w:hAnsi="Arial" w:cs="Arial"/>
        </w:rPr>
        <w:t>9</w:t>
      </w:r>
      <w:r w:rsidRPr="00F41DA4">
        <w:rPr>
          <w:rFonts w:ascii="Arial" w:hAnsi="Arial" w:cs="Arial"/>
        </w:rPr>
        <w:t xml:space="preserve">. január 1-ei létszámkeretét állapítja meg. </w:t>
      </w:r>
    </w:p>
    <w:p w:rsidR="00220C2E" w:rsidRPr="00F41DA4" w:rsidRDefault="00220C2E" w:rsidP="00220C2E">
      <w:pPr>
        <w:spacing w:after="0" w:line="240" w:lineRule="auto"/>
        <w:jc w:val="both"/>
        <w:rPr>
          <w:rFonts w:ascii="Arial" w:hAnsi="Arial" w:cs="Arial"/>
        </w:rPr>
      </w:pPr>
    </w:p>
    <w:p w:rsidR="00220C2E" w:rsidRPr="00F41DA4" w:rsidRDefault="00220C2E" w:rsidP="00905809">
      <w:pPr>
        <w:numPr>
          <w:ilvl w:val="0"/>
          <w:numId w:val="29"/>
        </w:numPr>
        <w:spacing w:after="0" w:line="240" w:lineRule="auto"/>
        <w:jc w:val="both"/>
        <w:rPr>
          <w:rFonts w:ascii="Arial" w:hAnsi="Arial" w:cs="Arial"/>
        </w:rPr>
      </w:pPr>
      <w:r w:rsidRPr="00F41DA4">
        <w:rPr>
          <w:rFonts w:ascii="Arial" w:hAnsi="Arial" w:cs="Arial"/>
        </w:rPr>
        <w:t xml:space="preserve">§ A rendelet szabályozza a költségvetési szerveknél foglalkoztatottak cafetéria összegét. </w:t>
      </w:r>
    </w:p>
    <w:p w:rsidR="00220C2E" w:rsidRPr="00F41DA4" w:rsidRDefault="00220C2E" w:rsidP="00220C2E">
      <w:pPr>
        <w:spacing w:after="0" w:line="240" w:lineRule="auto"/>
        <w:ind w:left="360"/>
        <w:jc w:val="both"/>
        <w:rPr>
          <w:rFonts w:ascii="Arial" w:hAnsi="Arial" w:cs="Arial"/>
        </w:rPr>
      </w:pPr>
    </w:p>
    <w:p w:rsidR="00220C2E" w:rsidRPr="00F41DA4" w:rsidRDefault="00220C2E" w:rsidP="00905809">
      <w:pPr>
        <w:numPr>
          <w:ilvl w:val="0"/>
          <w:numId w:val="29"/>
        </w:numPr>
        <w:spacing w:after="0" w:line="240" w:lineRule="auto"/>
        <w:jc w:val="both"/>
        <w:rPr>
          <w:rFonts w:ascii="Arial" w:hAnsi="Arial" w:cs="Arial"/>
        </w:rPr>
      </w:pPr>
      <w:r w:rsidRPr="00F41DA4">
        <w:rPr>
          <w:rFonts w:ascii="Arial" w:hAnsi="Arial" w:cs="Arial"/>
        </w:rPr>
        <w:t>§ A több éves kihatással járó kötelezettségeket állapítja meg.</w:t>
      </w:r>
    </w:p>
    <w:p w:rsidR="00220C2E" w:rsidRPr="00F41DA4" w:rsidRDefault="00220C2E" w:rsidP="00220C2E">
      <w:pPr>
        <w:spacing w:after="0" w:line="240" w:lineRule="auto"/>
        <w:ind w:left="720"/>
        <w:jc w:val="both"/>
        <w:rPr>
          <w:rFonts w:ascii="Arial" w:hAnsi="Arial" w:cs="Arial"/>
        </w:rPr>
      </w:pPr>
    </w:p>
    <w:p w:rsidR="00220C2E" w:rsidRPr="00F41DA4" w:rsidRDefault="00220C2E" w:rsidP="00905809">
      <w:pPr>
        <w:pStyle w:val="Listaszerbekezds"/>
        <w:numPr>
          <w:ilvl w:val="0"/>
          <w:numId w:val="29"/>
        </w:numPr>
        <w:spacing w:after="0" w:line="240" w:lineRule="auto"/>
        <w:jc w:val="both"/>
        <w:rPr>
          <w:rFonts w:ascii="Arial" w:hAnsi="Arial" w:cs="Arial"/>
        </w:rPr>
      </w:pPr>
      <w:r w:rsidRPr="00F41DA4">
        <w:rPr>
          <w:rFonts w:ascii="Arial" w:hAnsi="Arial" w:cs="Arial"/>
        </w:rPr>
        <w:t>§ A költségvetési maradvány feletti jogokat és a felhasználás módját szabályozza.</w:t>
      </w:r>
    </w:p>
    <w:p w:rsidR="00220C2E" w:rsidRPr="00F41DA4" w:rsidRDefault="00220C2E" w:rsidP="00220C2E">
      <w:pPr>
        <w:pStyle w:val="Listaszerbekezds"/>
        <w:rPr>
          <w:rFonts w:ascii="Arial" w:hAnsi="Arial" w:cs="Arial"/>
        </w:rPr>
      </w:pPr>
    </w:p>
    <w:p w:rsidR="00220C2E" w:rsidRPr="00F41DA4" w:rsidRDefault="00220C2E" w:rsidP="00905809">
      <w:pPr>
        <w:pStyle w:val="Listaszerbekezds"/>
        <w:numPr>
          <w:ilvl w:val="0"/>
          <w:numId w:val="29"/>
        </w:numPr>
        <w:spacing w:after="0" w:line="240" w:lineRule="auto"/>
        <w:jc w:val="both"/>
        <w:rPr>
          <w:rFonts w:ascii="Arial" w:hAnsi="Arial" w:cs="Arial"/>
        </w:rPr>
      </w:pPr>
      <w:r w:rsidRPr="00F41DA4">
        <w:rPr>
          <w:rFonts w:ascii="Arial" w:hAnsi="Arial" w:cs="Arial"/>
        </w:rPr>
        <w:t>§ Rögzíti a költségvetés végrehajtásának szabályait.</w:t>
      </w:r>
    </w:p>
    <w:p w:rsidR="00220C2E" w:rsidRPr="00F41DA4" w:rsidRDefault="00220C2E" w:rsidP="00220C2E">
      <w:pPr>
        <w:pStyle w:val="Listaszerbekezds"/>
        <w:rPr>
          <w:rFonts w:ascii="Arial" w:hAnsi="Arial" w:cs="Arial"/>
        </w:rPr>
      </w:pPr>
    </w:p>
    <w:p w:rsidR="00220C2E" w:rsidRPr="00F41DA4" w:rsidRDefault="00905809" w:rsidP="00905809">
      <w:pPr>
        <w:pStyle w:val="Listaszerbekezds"/>
        <w:numPr>
          <w:ilvl w:val="0"/>
          <w:numId w:val="29"/>
        </w:numPr>
        <w:spacing w:after="0" w:line="240" w:lineRule="auto"/>
        <w:jc w:val="both"/>
        <w:rPr>
          <w:rFonts w:ascii="Arial" w:hAnsi="Arial" w:cs="Arial"/>
        </w:rPr>
      </w:pPr>
      <w:r w:rsidRPr="00F41DA4">
        <w:rPr>
          <w:rFonts w:ascii="Arial" w:hAnsi="Arial" w:cs="Arial"/>
        </w:rPr>
        <w:t>-20.</w:t>
      </w:r>
      <w:r w:rsidR="00220C2E" w:rsidRPr="00F41DA4">
        <w:rPr>
          <w:rFonts w:ascii="Arial" w:hAnsi="Arial" w:cs="Arial"/>
        </w:rPr>
        <w:t>§ Meghatározza a költségvetési szervek gazdálkodására vonatkozó szabályokat.</w:t>
      </w:r>
    </w:p>
    <w:p w:rsidR="00905809" w:rsidRPr="00F41DA4" w:rsidRDefault="00905809" w:rsidP="00905809">
      <w:pPr>
        <w:pStyle w:val="Listaszerbekezds"/>
        <w:spacing w:after="0" w:line="240" w:lineRule="auto"/>
        <w:jc w:val="both"/>
        <w:rPr>
          <w:rFonts w:ascii="Arial" w:hAnsi="Arial" w:cs="Arial"/>
        </w:rPr>
      </w:pPr>
    </w:p>
    <w:p w:rsidR="00220C2E" w:rsidRPr="00F41DA4" w:rsidRDefault="00905809" w:rsidP="00905809">
      <w:pPr>
        <w:spacing w:after="0" w:line="240" w:lineRule="auto"/>
        <w:jc w:val="both"/>
        <w:rPr>
          <w:rFonts w:ascii="Arial" w:hAnsi="Arial" w:cs="Arial"/>
        </w:rPr>
      </w:pPr>
      <w:r w:rsidRPr="00F41DA4">
        <w:rPr>
          <w:rFonts w:ascii="Arial" w:hAnsi="Arial" w:cs="Arial"/>
        </w:rPr>
        <w:t xml:space="preserve">      21.</w:t>
      </w:r>
      <w:r w:rsidR="00220C2E" w:rsidRPr="00F41DA4">
        <w:rPr>
          <w:rFonts w:ascii="Arial" w:hAnsi="Arial" w:cs="Arial"/>
        </w:rPr>
        <w:t>§ Megállapítja a Polgármester hatáskörét.</w:t>
      </w:r>
    </w:p>
    <w:p w:rsidR="00A75CB4" w:rsidRPr="00F41DA4" w:rsidRDefault="00A75CB4" w:rsidP="00905809">
      <w:pPr>
        <w:spacing w:after="0" w:line="240" w:lineRule="auto"/>
        <w:jc w:val="both"/>
        <w:rPr>
          <w:rFonts w:ascii="Arial" w:hAnsi="Arial" w:cs="Arial"/>
        </w:rPr>
      </w:pPr>
    </w:p>
    <w:p w:rsidR="00220C2E" w:rsidRPr="00F41DA4" w:rsidRDefault="00905809" w:rsidP="00905809">
      <w:pPr>
        <w:spacing w:after="0" w:line="240" w:lineRule="auto"/>
        <w:ind w:left="360"/>
        <w:jc w:val="both"/>
        <w:rPr>
          <w:rFonts w:ascii="Arial" w:hAnsi="Arial" w:cs="Arial"/>
        </w:rPr>
      </w:pPr>
      <w:r w:rsidRPr="00F41DA4">
        <w:rPr>
          <w:rFonts w:ascii="Arial" w:hAnsi="Arial" w:cs="Arial"/>
        </w:rPr>
        <w:t>22.</w:t>
      </w:r>
      <w:r w:rsidR="00220C2E" w:rsidRPr="00F41DA4">
        <w:rPr>
          <w:rFonts w:ascii="Arial" w:hAnsi="Arial" w:cs="Arial"/>
        </w:rPr>
        <w:t>§ Rögzíti, hogy tárgy évben mely banknál vezetett számlákon bonyolódhat pénzforgalom.</w:t>
      </w:r>
    </w:p>
    <w:p w:rsidR="00220C2E" w:rsidRPr="00F41DA4" w:rsidRDefault="00220C2E" w:rsidP="00220C2E">
      <w:pPr>
        <w:pStyle w:val="Listaszerbekezds"/>
        <w:rPr>
          <w:rFonts w:ascii="Arial" w:hAnsi="Arial" w:cs="Arial"/>
        </w:rPr>
      </w:pPr>
    </w:p>
    <w:p w:rsidR="00220C2E" w:rsidRPr="00F41DA4" w:rsidRDefault="00220C2E" w:rsidP="00220C2E">
      <w:pPr>
        <w:pStyle w:val="Listaszerbekezds"/>
        <w:spacing w:after="0" w:line="240" w:lineRule="auto"/>
        <w:ind w:left="360"/>
        <w:jc w:val="both"/>
        <w:rPr>
          <w:rFonts w:ascii="Arial" w:hAnsi="Arial" w:cs="Arial"/>
        </w:rPr>
      </w:pPr>
      <w:r w:rsidRPr="00F41DA4">
        <w:rPr>
          <w:rFonts w:ascii="Arial" w:hAnsi="Arial" w:cs="Arial"/>
        </w:rPr>
        <w:t>23-24. § A követelések, kintlévőségek nyomon követéséről és arról való lemondás lehetőségeit taglalja.</w:t>
      </w:r>
    </w:p>
    <w:p w:rsidR="00220C2E" w:rsidRPr="00F41DA4" w:rsidRDefault="00220C2E" w:rsidP="00220C2E">
      <w:pPr>
        <w:pStyle w:val="Listaszerbekezds"/>
        <w:spacing w:after="0" w:line="240" w:lineRule="auto"/>
        <w:ind w:left="786"/>
        <w:jc w:val="both"/>
        <w:rPr>
          <w:rFonts w:ascii="Arial" w:hAnsi="Arial" w:cs="Arial"/>
        </w:rPr>
      </w:pPr>
    </w:p>
    <w:p w:rsidR="00220C2E" w:rsidRPr="00F41DA4" w:rsidRDefault="00220C2E" w:rsidP="00220C2E">
      <w:pPr>
        <w:spacing w:after="0" w:line="240" w:lineRule="auto"/>
        <w:jc w:val="both"/>
        <w:rPr>
          <w:rFonts w:ascii="Arial" w:hAnsi="Arial" w:cs="Arial"/>
        </w:rPr>
      </w:pPr>
      <w:r w:rsidRPr="00F41DA4">
        <w:rPr>
          <w:rFonts w:ascii="Arial" w:hAnsi="Arial" w:cs="Arial"/>
        </w:rPr>
        <w:t xml:space="preserve">      25-26. § </w:t>
      </w:r>
      <w:r w:rsidR="00A75CB4" w:rsidRPr="00F41DA4">
        <w:rPr>
          <w:rFonts w:ascii="Arial" w:hAnsi="Arial" w:cs="Arial"/>
        </w:rPr>
        <w:t>A</w:t>
      </w:r>
      <w:r w:rsidRPr="00F41DA4">
        <w:rPr>
          <w:rFonts w:ascii="Arial" w:hAnsi="Arial" w:cs="Arial"/>
        </w:rPr>
        <w:t>z egyes eljárások sajátos szabályait állapítja meg.</w:t>
      </w:r>
    </w:p>
    <w:p w:rsidR="00220C2E" w:rsidRPr="00F41DA4" w:rsidRDefault="00220C2E" w:rsidP="00220C2E">
      <w:pPr>
        <w:spacing w:after="0" w:line="240" w:lineRule="auto"/>
        <w:jc w:val="both"/>
        <w:rPr>
          <w:rFonts w:ascii="Arial" w:hAnsi="Arial" w:cs="Arial"/>
        </w:rPr>
      </w:pPr>
    </w:p>
    <w:p w:rsidR="00220C2E" w:rsidRPr="00F41DA4" w:rsidRDefault="00220C2E" w:rsidP="00220C2E">
      <w:pPr>
        <w:spacing w:after="0" w:line="240" w:lineRule="auto"/>
        <w:jc w:val="both"/>
        <w:rPr>
          <w:rFonts w:ascii="Arial" w:hAnsi="Arial" w:cs="Arial"/>
        </w:rPr>
      </w:pPr>
      <w:r w:rsidRPr="00F41DA4">
        <w:rPr>
          <w:rFonts w:ascii="Arial" w:hAnsi="Arial" w:cs="Arial"/>
        </w:rPr>
        <w:t xml:space="preserve">      27-28. § </w:t>
      </w:r>
      <w:r w:rsidR="00A75CB4" w:rsidRPr="00F41DA4">
        <w:rPr>
          <w:rFonts w:ascii="Arial" w:hAnsi="Arial" w:cs="Arial"/>
        </w:rPr>
        <w:t>V</w:t>
      </w:r>
      <w:r w:rsidRPr="00F41DA4">
        <w:rPr>
          <w:rFonts w:ascii="Arial" w:hAnsi="Arial" w:cs="Arial"/>
        </w:rPr>
        <w:t>egyes rendelkezéseket állapít meg.</w:t>
      </w:r>
    </w:p>
    <w:p w:rsidR="00220C2E" w:rsidRPr="00B045AC" w:rsidRDefault="00220C2E" w:rsidP="00220C2E">
      <w:pPr>
        <w:pStyle w:val="Listaszerbekezds"/>
        <w:rPr>
          <w:rFonts w:ascii="Arial" w:hAnsi="Arial" w:cs="Arial"/>
          <w:color w:val="FF0000"/>
        </w:rPr>
      </w:pPr>
    </w:p>
    <w:p w:rsidR="00CC7180" w:rsidRPr="00DF658E" w:rsidRDefault="00CC7180" w:rsidP="003239B0">
      <w:pPr>
        <w:spacing w:after="0" w:line="240" w:lineRule="auto"/>
        <w:jc w:val="both"/>
        <w:rPr>
          <w:rFonts w:ascii="Arial" w:hAnsi="Arial" w:cs="Arial"/>
          <w:color w:val="FF0000"/>
        </w:rPr>
      </w:pPr>
    </w:p>
    <w:p w:rsidR="00D10592" w:rsidRPr="00F41DA4" w:rsidRDefault="00D10592" w:rsidP="003239B0">
      <w:pPr>
        <w:spacing w:after="0" w:line="240" w:lineRule="auto"/>
        <w:jc w:val="both"/>
        <w:rPr>
          <w:rFonts w:ascii="Arial" w:hAnsi="Arial" w:cs="Arial"/>
        </w:rPr>
      </w:pPr>
      <w:r w:rsidRPr="00F41DA4">
        <w:rPr>
          <w:rFonts w:ascii="Arial" w:hAnsi="Arial" w:cs="Arial"/>
        </w:rPr>
        <w:t>Tisztelt Képviselő-testület!</w:t>
      </w:r>
    </w:p>
    <w:p w:rsidR="00D10592" w:rsidRPr="00F41DA4" w:rsidRDefault="00D10592" w:rsidP="003239B0">
      <w:pPr>
        <w:spacing w:after="0" w:line="240" w:lineRule="auto"/>
        <w:jc w:val="both"/>
        <w:rPr>
          <w:rFonts w:ascii="Arial" w:hAnsi="Arial" w:cs="Arial"/>
        </w:rPr>
      </w:pPr>
    </w:p>
    <w:p w:rsidR="00D10592" w:rsidRPr="00F41DA4" w:rsidRDefault="00D10592" w:rsidP="00D10592">
      <w:pPr>
        <w:jc w:val="both"/>
        <w:rPr>
          <w:rFonts w:ascii="Arial" w:hAnsi="Arial" w:cs="Arial"/>
        </w:rPr>
      </w:pPr>
      <w:r w:rsidRPr="00F41DA4">
        <w:rPr>
          <w:rFonts w:ascii="Arial" w:hAnsi="Arial" w:cs="Arial"/>
        </w:rPr>
        <w:t>Az előterjesztésben részletesen bemutatott számok és adatok pontosa</w:t>
      </w:r>
      <w:r w:rsidR="00A77338" w:rsidRPr="00F41DA4">
        <w:rPr>
          <w:rFonts w:ascii="Arial" w:hAnsi="Arial" w:cs="Arial"/>
        </w:rPr>
        <w:t>n alátámasztják azt, hogy a 20</w:t>
      </w:r>
      <w:r w:rsidR="00F41DA4" w:rsidRPr="00F41DA4">
        <w:rPr>
          <w:rFonts w:ascii="Arial" w:hAnsi="Arial" w:cs="Arial"/>
        </w:rPr>
        <w:t>20</w:t>
      </w:r>
      <w:r w:rsidRPr="00F41DA4">
        <w:rPr>
          <w:rFonts w:ascii="Arial" w:hAnsi="Arial" w:cs="Arial"/>
        </w:rPr>
        <w:t>. évi költségvetés összeállítása az állami támogatáspolitika változása miatt milyen mértékben érinti hátrányosan Hévíz Város Önkormányz</w:t>
      </w:r>
      <w:r w:rsidR="00F41DA4" w:rsidRPr="00F41DA4">
        <w:rPr>
          <w:rFonts w:ascii="Arial" w:hAnsi="Arial" w:cs="Arial"/>
        </w:rPr>
        <w:t>atát. Az előterjesztés és a 2020</w:t>
      </w:r>
      <w:r w:rsidRPr="00F41DA4">
        <w:rPr>
          <w:rFonts w:ascii="Arial" w:hAnsi="Arial" w:cs="Arial"/>
        </w:rPr>
        <w:t xml:space="preserve">. évi költségvetés tervezett összeállítása során alapos mérlegelés az igények pontos felülvizsgálata és a jövőre vonatkozó megoldás szándéka alakította ki az előirányzatokat. </w:t>
      </w:r>
    </w:p>
    <w:p w:rsidR="00D10592" w:rsidRPr="00F41DA4" w:rsidRDefault="00D10592" w:rsidP="00D10592">
      <w:pPr>
        <w:jc w:val="both"/>
        <w:rPr>
          <w:rFonts w:ascii="Arial" w:hAnsi="Arial" w:cs="Arial"/>
        </w:rPr>
      </w:pPr>
      <w:r w:rsidRPr="00F41DA4">
        <w:rPr>
          <w:rFonts w:ascii="Arial" w:hAnsi="Arial" w:cs="Arial"/>
        </w:rPr>
        <w:t>A 2</w:t>
      </w:r>
      <w:r w:rsidR="00051F93" w:rsidRPr="00F41DA4">
        <w:rPr>
          <w:rFonts w:ascii="Arial" w:hAnsi="Arial" w:cs="Arial"/>
        </w:rPr>
        <w:t>0</w:t>
      </w:r>
      <w:r w:rsidR="00F41DA4" w:rsidRPr="00F41DA4">
        <w:rPr>
          <w:rFonts w:ascii="Arial" w:hAnsi="Arial" w:cs="Arial"/>
        </w:rPr>
        <w:t>20</w:t>
      </w:r>
      <w:r w:rsidRPr="00F41DA4">
        <w:rPr>
          <w:rFonts w:ascii="Arial" w:hAnsi="Arial" w:cs="Arial"/>
        </w:rPr>
        <w:t>. évi költségvetés összeállítása során kiemelt cél volt, hogy az önkormányzati feladatellátás</w:t>
      </w:r>
      <w:r w:rsidR="006648C6" w:rsidRPr="00F41DA4">
        <w:rPr>
          <w:rFonts w:ascii="Arial" w:hAnsi="Arial" w:cs="Arial"/>
        </w:rPr>
        <w:t xml:space="preserve"> és a beruházások</w:t>
      </w:r>
      <w:r w:rsidRPr="00F41DA4">
        <w:rPr>
          <w:rFonts w:ascii="Arial" w:hAnsi="Arial" w:cs="Arial"/>
        </w:rPr>
        <w:t xml:space="preserve"> annak ellátási színvonalának csökkentése nélkül finanszírozható legyen. Ahhoz, hogy a város által elhatározott fejlesztéspolitika a folyamatban lévő európai uniós pályázati fejlesztések megvalósítása reális cél maradjon, az elkövetkező években </w:t>
      </w:r>
      <w:r w:rsidR="00F41DA4" w:rsidRPr="00F41DA4">
        <w:rPr>
          <w:rFonts w:ascii="Arial" w:hAnsi="Arial" w:cs="Arial"/>
        </w:rPr>
        <w:t xml:space="preserve">továbbra is </w:t>
      </w:r>
      <w:r w:rsidRPr="00F41DA4">
        <w:rPr>
          <w:rFonts w:ascii="Arial" w:hAnsi="Arial" w:cs="Arial"/>
        </w:rPr>
        <w:t>vizsgálni</w:t>
      </w:r>
      <w:r w:rsidR="00F41DA4" w:rsidRPr="00F41DA4">
        <w:rPr>
          <w:rFonts w:ascii="Arial" w:hAnsi="Arial" w:cs="Arial"/>
        </w:rPr>
        <w:t xml:space="preserve"> kell</w:t>
      </w:r>
      <w:r w:rsidRPr="00F41DA4">
        <w:rPr>
          <w:rFonts w:ascii="Arial" w:hAnsi="Arial" w:cs="Arial"/>
        </w:rPr>
        <w:t xml:space="preserve"> az önkormányzat által kötelezően ellátandó feladatok ellátási színvonalát és felül kell vizsgálni az önkormányzat által önként vállalt feladatok továbbvihetőségét, valamint azok ellátásának színvonalát. </w:t>
      </w:r>
    </w:p>
    <w:p w:rsidR="00D10592" w:rsidRPr="00F41DA4" w:rsidRDefault="00D10592" w:rsidP="00D10592">
      <w:pPr>
        <w:jc w:val="both"/>
        <w:rPr>
          <w:rFonts w:ascii="Arial" w:hAnsi="Arial" w:cs="Arial"/>
        </w:rPr>
      </w:pPr>
      <w:r w:rsidRPr="00F41DA4">
        <w:rPr>
          <w:rFonts w:ascii="Arial" w:hAnsi="Arial" w:cs="Arial"/>
        </w:rPr>
        <w:t xml:space="preserve">Végig kell gondolni elsősorban nyugdíjazások miatt megüresedő állások betöltésének szükségességét. </w:t>
      </w:r>
      <w:r w:rsidR="006648C6" w:rsidRPr="00F41DA4">
        <w:rPr>
          <w:rFonts w:ascii="Arial" w:hAnsi="Arial" w:cs="Arial"/>
        </w:rPr>
        <w:t>M</w:t>
      </w:r>
      <w:r w:rsidRPr="00F41DA4">
        <w:rPr>
          <w:rFonts w:ascii="Arial" w:hAnsi="Arial" w:cs="Arial"/>
        </w:rPr>
        <w:t>eg kell vizsgálnunk azokat a területeket, ahol az önkormányzat szolgáltatása</w:t>
      </w:r>
      <w:r w:rsidR="0093459D" w:rsidRPr="00F41DA4">
        <w:rPr>
          <w:rFonts w:ascii="Arial" w:hAnsi="Arial" w:cs="Arial"/>
        </w:rPr>
        <w:t>inak felülvizsgálatával többlet</w:t>
      </w:r>
      <w:r w:rsidRPr="00F41DA4">
        <w:rPr>
          <w:rFonts w:ascii="Arial" w:hAnsi="Arial" w:cs="Arial"/>
        </w:rPr>
        <w:t>bevételeket érhet el. Szintén meg kell vizsgálni az adópolitikában a helyi adóztatásban rejlő tartalékokat</w:t>
      </w:r>
      <w:r w:rsidR="0093459D" w:rsidRPr="00F41DA4">
        <w:rPr>
          <w:rFonts w:ascii="Arial" w:hAnsi="Arial" w:cs="Arial"/>
        </w:rPr>
        <w:t>.</w:t>
      </w:r>
      <w:r w:rsidRPr="00F41DA4">
        <w:rPr>
          <w:rFonts w:ascii="Arial" w:hAnsi="Arial" w:cs="Arial"/>
        </w:rPr>
        <w:t xml:space="preserve"> </w:t>
      </w:r>
      <w:r w:rsidR="0093459D" w:rsidRPr="00F41DA4">
        <w:rPr>
          <w:rFonts w:ascii="Arial" w:hAnsi="Arial" w:cs="Arial"/>
        </w:rPr>
        <w:t>Át kell tekinteni a</w:t>
      </w:r>
      <w:r w:rsidRPr="00F41DA4">
        <w:rPr>
          <w:rFonts w:ascii="Arial" w:hAnsi="Arial" w:cs="Arial"/>
        </w:rPr>
        <w:t xml:space="preserve"> kedvezmények</w:t>
      </w:r>
      <w:r w:rsidR="0093459D" w:rsidRPr="00F41DA4">
        <w:rPr>
          <w:rFonts w:ascii="Arial" w:hAnsi="Arial" w:cs="Arial"/>
        </w:rPr>
        <w:t>,</w:t>
      </w:r>
      <w:r w:rsidRPr="00F41DA4">
        <w:rPr>
          <w:rFonts w:ascii="Arial" w:hAnsi="Arial" w:cs="Arial"/>
        </w:rPr>
        <w:t xml:space="preserve"> mentességek </w:t>
      </w:r>
      <w:r w:rsidR="0093459D" w:rsidRPr="00F41DA4">
        <w:rPr>
          <w:rFonts w:ascii="Arial" w:hAnsi="Arial" w:cs="Arial"/>
        </w:rPr>
        <w:t xml:space="preserve">megfogalmazását és mértékét, </w:t>
      </w:r>
      <w:r w:rsidRPr="00F41DA4">
        <w:rPr>
          <w:rFonts w:ascii="Arial" w:hAnsi="Arial" w:cs="Arial"/>
        </w:rPr>
        <w:t>az egyes adómértékek helyi adó törvényben foglalt korlát</w:t>
      </w:r>
      <w:r w:rsidR="0093459D" w:rsidRPr="00F41DA4">
        <w:rPr>
          <w:rFonts w:ascii="Arial" w:hAnsi="Arial" w:cs="Arial"/>
        </w:rPr>
        <w:t>ait figyelembe véve.</w:t>
      </w:r>
      <w:r w:rsidRPr="00F41DA4">
        <w:rPr>
          <w:rFonts w:ascii="Arial" w:hAnsi="Arial" w:cs="Arial"/>
        </w:rPr>
        <w:t xml:space="preserve"> Már rövidtávon át kell gondolni, elsősorban a fejlesztéspolitika forrásainak biztosítása érdekében az önkormányzati vagyonban rejlő tartalékok feltárását</w:t>
      </w:r>
      <w:r w:rsidR="0093459D" w:rsidRPr="00F41DA4">
        <w:rPr>
          <w:rFonts w:ascii="Arial" w:hAnsi="Arial" w:cs="Arial"/>
        </w:rPr>
        <w:t>.</w:t>
      </w:r>
      <w:r w:rsidRPr="00F41DA4">
        <w:rPr>
          <w:rFonts w:ascii="Arial" w:hAnsi="Arial" w:cs="Arial"/>
        </w:rPr>
        <w:t xml:space="preserve"> </w:t>
      </w:r>
      <w:r w:rsidR="0093459D" w:rsidRPr="00F41DA4">
        <w:rPr>
          <w:rFonts w:ascii="Arial" w:hAnsi="Arial" w:cs="Arial"/>
        </w:rPr>
        <w:t>J</w:t>
      </w:r>
      <w:r w:rsidRPr="00F41DA4">
        <w:rPr>
          <w:rFonts w:ascii="Arial" w:hAnsi="Arial" w:cs="Arial"/>
        </w:rPr>
        <w:t>avasolt szám</w:t>
      </w:r>
      <w:r w:rsidR="0093459D" w:rsidRPr="00F41DA4">
        <w:rPr>
          <w:rFonts w:ascii="Arial" w:hAnsi="Arial" w:cs="Arial"/>
        </w:rPr>
        <w:t>b</w:t>
      </w:r>
      <w:r w:rsidRPr="00F41DA4">
        <w:rPr>
          <w:rFonts w:ascii="Arial" w:hAnsi="Arial" w:cs="Arial"/>
        </w:rPr>
        <w:t xml:space="preserve">a venni azokat az ingatlanokat, amelyek értékesítése szóba kerülhet, ugyanígy át kell tekinteni a bérleti díjak emelhetőségét, és vizsgálni javasolt az önkormányzati tulajdonú gazdasági társaságokban rejlő lehetőségeket. </w:t>
      </w:r>
    </w:p>
    <w:p w:rsidR="00A56BA0" w:rsidRPr="00F41DA4" w:rsidRDefault="006648C6" w:rsidP="001F7564">
      <w:pPr>
        <w:jc w:val="both"/>
        <w:rPr>
          <w:rFonts w:ascii="Arial" w:hAnsi="Arial" w:cs="Arial"/>
        </w:rPr>
      </w:pPr>
      <w:r w:rsidRPr="00F41DA4">
        <w:rPr>
          <w:rFonts w:ascii="Arial" w:hAnsi="Arial" w:cs="Arial"/>
        </w:rPr>
        <w:t>A b</w:t>
      </w:r>
      <w:r w:rsidR="00F41DA4" w:rsidRPr="00F41DA4">
        <w:rPr>
          <w:rFonts w:ascii="Arial" w:hAnsi="Arial" w:cs="Arial"/>
        </w:rPr>
        <w:t>eterjesztett 2020</w:t>
      </w:r>
      <w:r w:rsidR="00D10592" w:rsidRPr="00F41DA4">
        <w:rPr>
          <w:rFonts w:ascii="Arial" w:hAnsi="Arial" w:cs="Arial"/>
        </w:rPr>
        <w:t xml:space="preserve">. évi költségvetés </w:t>
      </w:r>
      <w:r w:rsidR="00673433" w:rsidRPr="00F41DA4">
        <w:rPr>
          <w:rFonts w:ascii="Arial" w:hAnsi="Arial" w:cs="Arial"/>
        </w:rPr>
        <w:t xml:space="preserve">a </w:t>
      </w:r>
      <w:r w:rsidR="00D10592" w:rsidRPr="00F41DA4">
        <w:rPr>
          <w:rFonts w:ascii="Arial" w:hAnsi="Arial" w:cs="Arial"/>
        </w:rPr>
        <w:t>stabil</w:t>
      </w:r>
      <w:r w:rsidR="00673433" w:rsidRPr="00F41DA4">
        <w:rPr>
          <w:rFonts w:ascii="Arial" w:hAnsi="Arial" w:cs="Arial"/>
        </w:rPr>
        <w:t xml:space="preserve">, </w:t>
      </w:r>
      <w:r w:rsidR="00D10592" w:rsidRPr="00F41DA4">
        <w:rPr>
          <w:rFonts w:ascii="Arial" w:hAnsi="Arial" w:cs="Arial"/>
        </w:rPr>
        <w:t>biztos működés feltételeit teremti meg</w:t>
      </w:r>
      <w:r w:rsidR="00583021" w:rsidRPr="00F41DA4">
        <w:rPr>
          <w:rFonts w:ascii="Arial" w:hAnsi="Arial" w:cs="Arial"/>
        </w:rPr>
        <w:t>.</w:t>
      </w:r>
      <w:r w:rsidR="00D10592" w:rsidRPr="00F41DA4">
        <w:rPr>
          <w:rFonts w:ascii="Arial" w:hAnsi="Arial" w:cs="Arial"/>
        </w:rPr>
        <w:t xml:space="preserve"> </w:t>
      </w:r>
      <w:r w:rsidR="00583021" w:rsidRPr="00F41DA4">
        <w:rPr>
          <w:rFonts w:ascii="Arial" w:hAnsi="Arial" w:cs="Arial"/>
        </w:rPr>
        <w:t>A</w:t>
      </w:r>
      <w:r w:rsidR="00D10592" w:rsidRPr="00F41DA4">
        <w:rPr>
          <w:rFonts w:ascii="Arial" w:hAnsi="Arial" w:cs="Arial"/>
        </w:rPr>
        <w:t xml:space="preserve"> jövő érdekében mindenképpen indokolt a következő évek költségvetésének megalapozásához </w:t>
      </w:r>
      <w:r w:rsidR="00583021" w:rsidRPr="00F41DA4">
        <w:rPr>
          <w:rFonts w:ascii="Arial" w:hAnsi="Arial" w:cs="Arial"/>
        </w:rPr>
        <w:t>a fentiekben vázolt</w:t>
      </w:r>
      <w:r w:rsidR="00D10592" w:rsidRPr="00F41DA4">
        <w:rPr>
          <w:rFonts w:ascii="Arial" w:hAnsi="Arial" w:cs="Arial"/>
        </w:rPr>
        <w:t xml:space="preserve"> fok</w:t>
      </w:r>
      <w:r w:rsidR="001F7564" w:rsidRPr="00F41DA4">
        <w:rPr>
          <w:rFonts w:ascii="Arial" w:hAnsi="Arial" w:cs="Arial"/>
        </w:rPr>
        <w:t>ozatos intézkedések megkezdése.</w:t>
      </w:r>
    </w:p>
    <w:p w:rsidR="00644249" w:rsidRPr="00F41DA4" w:rsidRDefault="00A56BA0" w:rsidP="00890634">
      <w:pPr>
        <w:spacing w:after="0" w:line="240" w:lineRule="auto"/>
        <w:jc w:val="both"/>
        <w:rPr>
          <w:rFonts w:ascii="Arial" w:hAnsi="Arial" w:cs="Arial"/>
        </w:rPr>
      </w:pPr>
      <w:r w:rsidRPr="00F41DA4">
        <w:rPr>
          <w:rFonts w:ascii="Arial" w:hAnsi="Arial" w:cs="Arial"/>
        </w:rPr>
        <w:t xml:space="preserve">Kérem, az előterjesztést megvitatni, és a rendeleti javaslatot elfogadni szíveskedjenek! </w:t>
      </w:r>
    </w:p>
    <w:p w:rsidR="00A56BA0" w:rsidRPr="00F41DA4" w:rsidRDefault="00A56BA0" w:rsidP="00890634">
      <w:pPr>
        <w:spacing w:after="0" w:line="240" w:lineRule="auto"/>
        <w:jc w:val="both"/>
        <w:rPr>
          <w:rFonts w:ascii="Arial" w:hAnsi="Arial" w:cs="Arial"/>
        </w:rPr>
      </w:pPr>
      <w:r w:rsidRPr="00F41DA4">
        <w:rPr>
          <w:rFonts w:ascii="Arial" w:hAnsi="Arial" w:cs="Arial"/>
        </w:rPr>
        <w:t>A döntés minősített szótöbbséget igényel.</w:t>
      </w:r>
    </w:p>
    <w:p w:rsidR="00A56BA0" w:rsidRPr="00B045AC" w:rsidRDefault="00A56BA0" w:rsidP="00890634">
      <w:pPr>
        <w:spacing w:after="0" w:line="240" w:lineRule="auto"/>
        <w:jc w:val="both"/>
        <w:rPr>
          <w:rFonts w:ascii="Arial" w:hAnsi="Arial" w:cs="Arial"/>
          <w:color w:val="FF0000"/>
        </w:rPr>
      </w:pPr>
    </w:p>
    <w:p w:rsidR="00A56BA0" w:rsidRPr="00B045AC" w:rsidRDefault="00A56BA0" w:rsidP="00890634">
      <w:pPr>
        <w:spacing w:after="0" w:line="240" w:lineRule="auto"/>
        <w:jc w:val="both"/>
        <w:rPr>
          <w:rFonts w:ascii="Arial" w:hAnsi="Arial" w:cs="Arial"/>
          <w:color w:val="FF0000"/>
        </w:rPr>
      </w:pPr>
    </w:p>
    <w:p w:rsidR="004A4081" w:rsidRPr="00B045AC" w:rsidRDefault="004A4081" w:rsidP="00890634">
      <w:pPr>
        <w:spacing w:after="0" w:line="240" w:lineRule="auto"/>
        <w:jc w:val="both"/>
        <w:rPr>
          <w:rFonts w:ascii="Arial" w:hAnsi="Arial" w:cs="Arial"/>
          <w:color w:val="FF0000"/>
        </w:rPr>
      </w:pPr>
    </w:p>
    <w:p w:rsidR="00A56BA0" w:rsidRPr="00B045AC" w:rsidRDefault="00A56BA0" w:rsidP="00EF6AC6">
      <w:pPr>
        <w:spacing w:after="0" w:line="240" w:lineRule="auto"/>
        <w:jc w:val="center"/>
        <w:rPr>
          <w:rFonts w:ascii="Arial" w:hAnsi="Arial" w:cs="Arial"/>
          <w:b/>
          <w:color w:val="FF0000"/>
        </w:rPr>
      </w:pPr>
    </w:p>
    <w:p w:rsidR="00A56BA0" w:rsidRPr="00E80AC7" w:rsidRDefault="00A56BA0" w:rsidP="00EF6AC6">
      <w:pPr>
        <w:spacing w:after="0" w:line="240" w:lineRule="auto"/>
        <w:jc w:val="center"/>
        <w:rPr>
          <w:rFonts w:ascii="Arial" w:hAnsi="Arial" w:cs="Arial"/>
          <w:b/>
        </w:rPr>
      </w:pPr>
      <w:r w:rsidRPr="00E80AC7">
        <w:rPr>
          <w:rFonts w:ascii="Arial" w:hAnsi="Arial" w:cs="Arial"/>
          <w:b/>
        </w:rPr>
        <w:t>Adósságot keletkeztető ügyletek</w:t>
      </w:r>
    </w:p>
    <w:p w:rsidR="00A56BA0" w:rsidRPr="00E80AC7" w:rsidRDefault="00A56BA0" w:rsidP="00EF6AC6">
      <w:pPr>
        <w:spacing w:after="0" w:line="240" w:lineRule="auto"/>
        <w:jc w:val="center"/>
        <w:rPr>
          <w:rFonts w:ascii="Arial" w:hAnsi="Arial" w:cs="Arial"/>
          <w:b/>
        </w:rPr>
      </w:pPr>
    </w:p>
    <w:p w:rsidR="00A56BA0" w:rsidRPr="00E80AC7" w:rsidRDefault="00A56BA0" w:rsidP="008A62DE">
      <w:pPr>
        <w:tabs>
          <w:tab w:val="num" w:pos="426"/>
        </w:tabs>
        <w:suppressAutoHyphens/>
        <w:spacing w:after="0" w:line="240" w:lineRule="auto"/>
        <w:jc w:val="both"/>
        <w:rPr>
          <w:rFonts w:ascii="Arial" w:hAnsi="Arial" w:cs="Arial"/>
        </w:rPr>
      </w:pPr>
      <w:r w:rsidRPr="00E80AC7">
        <w:rPr>
          <w:rFonts w:ascii="Arial" w:hAnsi="Arial" w:cs="Arial"/>
        </w:rPr>
        <w:t>Az államháztartásról szóló 2011. évi CXCV törvény 29/A §</w:t>
      </w:r>
      <w:proofErr w:type="spellStart"/>
      <w:r w:rsidRPr="00E80AC7">
        <w:rPr>
          <w:rFonts w:ascii="Arial" w:hAnsi="Arial" w:cs="Arial"/>
        </w:rPr>
        <w:t>-a</w:t>
      </w:r>
      <w:proofErr w:type="spellEnd"/>
      <w:r w:rsidRPr="00E80AC7">
        <w:rPr>
          <w:rFonts w:ascii="Arial" w:hAnsi="Arial" w:cs="Arial"/>
        </w:rPr>
        <w:t xml:space="preserve"> szabályozza, hogy az önkormányzat a költségvetési rendelet elfogadásáig, határozatban állapítja meg a saját bevételeinek és </w:t>
      </w:r>
      <w:r w:rsidR="00146209" w:rsidRPr="00E80AC7">
        <w:rPr>
          <w:rFonts w:ascii="Arial" w:hAnsi="Arial" w:cs="Arial"/>
        </w:rPr>
        <w:t xml:space="preserve">az </w:t>
      </w:r>
      <w:r w:rsidRPr="00E80AC7">
        <w:rPr>
          <w:rFonts w:ascii="Arial" w:hAnsi="Arial" w:cs="Arial"/>
        </w:rPr>
        <w:t xml:space="preserve">adósságot keletkeztető ügyleteiből eredő fizetési kötelezettséget a költségvetési évet követő három évre várható összegét. </w:t>
      </w:r>
    </w:p>
    <w:p w:rsidR="00A56BA0" w:rsidRPr="00E80AC7" w:rsidRDefault="00A56BA0" w:rsidP="008A62DE">
      <w:pPr>
        <w:tabs>
          <w:tab w:val="num" w:pos="426"/>
        </w:tabs>
        <w:suppressAutoHyphens/>
        <w:spacing w:after="0" w:line="240" w:lineRule="auto"/>
        <w:jc w:val="both"/>
        <w:rPr>
          <w:rFonts w:ascii="Arial" w:hAnsi="Arial" w:cs="Arial"/>
        </w:rPr>
      </w:pPr>
    </w:p>
    <w:p w:rsidR="00A56BA0" w:rsidRPr="00E80AC7" w:rsidRDefault="00A56BA0" w:rsidP="008A62DE">
      <w:pPr>
        <w:tabs>
          <w:tab w:val="num" w:pos="426"/>
        </w:tabs>
        <w:suppressAutoHyphens/>
        <w:spacing w:after="0" w:line="240" w:lineRule="auto"/>
        <w:jc w:val="both"/>
        <w:rPr>
          <w:rFonts w:ascii="Arial" w:hAnsi="Arial" w:cs="Arial"/>
        </w:rPr>
      </w:pPr>
      <w:r w:rsidRPr="00E80AC7">
        <w:rPr>
          <w:rFonts w:ascii="Arial" w:hAnsi="Arial" w:cs="Arial"/>
        </w:rPr>
        <w:t xml:space="preserve">Magyarország gazdasági stabilitásáról szóló 2011. évi CXCIV törvény 45. § (1) bekezdése a) pontja felhatalmazása alapján kiadott jogszabályban meghatározottak szerinti saját bevételeinek, valamint a Stabilitási tv. 3. § (1) bekezdése szerinti adósságot keletkeztető ügyleteiből eredő fizetési kötelezettségeinek a költségvetési évet követő három évre várható összegét. Az Önkormányzatnak ez évet és következő három évet terhelően nincs váltó, lízing, halasztott fizetési és kezességvállalásból eredő fizetési kötelezettsége. A határozati javaslat, így a jogszabály által előírt időszakra, a saját bevételeket tartalmazza. </w:t>
      </w:r>
    </w:p>
    <w:p w:rsidR="00A56BA0" w:rsidRPr="00E80AC7" w:rsidRDefault="00A56BA0" w:rsidP="008A62DE">
      <w:pPr>
        <w:spacing w:after="0" w:line="240" w:lineRule="auto"/>
        <w:jc w:val="both"/>
        <w:rPr>
          <w:rFonts w:ascii="Arial" w:hAnsi="Arial" w:cs="Arial"/>
        </w:rPr>
      </w:pPr>
    </w:p>
    <w:p w:rsidR="00A56BA0" w:rsidRPr="00E80AC7" w:rsidRDefault="00A56BA0" w:rsidP="008A62DE">
      <w:pPr>
        <w:pStyle w:val="Default"/>
        <w:jc w:val="both"/>
        <w:rPr>
          <w:rFonts w:ascii="Arial" w:hAnsi="Arial" w:cs="Arial"/>
          <w:color w:val="auto"/>
          <w:sz w:val="22"/>
          <w:szCs w:val="22"/>
        </w:rPr>
      </w:pPr>
      <w:r w:rsidRPr="00E80AC7">
        <w:rPr>
          <w:rFonts w:ascii="Arial" w:hAnsi="Arial" w:cs="Arial"/>
          <w:color w:val="auto"/>
          <w:sz w:val="22"/>
          <w:szCs w:val="22"/>
        </w:rPr>
        <w:t>A döntés egyszerű szótöbbséget igényel</w:t>
      </w:r>
    </w:p>
    <w:p w:rsidR="00A56BA0" w:rsidRPr="00B045AC" w:rsidRDefault="00A56BA0" w:rsidP="008A62DE">
      <w:pPr>
        <w:pStyle w:val="Default"/>
        <w:jc w:val="both"/>
        <w:rPr>
          <w:rFonts w:ascii="Arial" w:hAnsi="Arial" w:cs="Arial"/>
          <w:color w:val="FF0000"/>
          <w:sz w:val="22"/>
          <w:szCs w:val="22"/>
        </w:rPr>
      </w:pPr>
    </w:p>
    <w:p w:rsidR="00A56BA0" w:rsidRPr="00B045AC" w:rsidRDefault="00A56BA0" w:rsidP="008A62DE">
      <w:pPr>
        <w:pStyle w:val="Default"/>
        <w:jc w:val="both"/>
        <w:rPr>
          <w:rFonts w:ascii="Arial" w:hAnsi="Arial" w:cs="Arial"/>
          <w:color w:val="FF0000"/>
          <w:sz w:val="22"/>
          <w:szCs w:val="22"/>
        </w:rPr>
      </w:pPr>
    </w:p>
    <w:p w:rsidR="00A56BA0" w:rsidRPr="00B045AC" w:rsidRDefault="00A56BA0" w:rsidP="008A62DE">
      <w:pPr>
        <w:pStyle w:val="Default"/>
        <w:jc w:val="both"/>
        <w:rPr>
          <w:rFonts w:ascii="Arial" w:hAnsi="Arial" w:cs="Arial"/>
          <w:color w:val="FF0000"/>
          <w:sz w:val="22"/>
          <w:szCs w:val="22"/>
        </w:rPr>
      </w:pPr>
    </w:p>
    <w:p w:rsidR="00A56BA0" w:rsidRPr="00900576" w:rsidRDefault="001B2E63" w:rsidP="008A62DE">
      <w:pPr>
        <w:tabs>
          <w:tab w:val="num" w:pos="426"/>
        </w:tabs>
        <w:suppressAutoHyphens/>
        <w:spacing w:after="0" w:line="240" w:lineRule="auto"/>
        <w:jc w:val="center"/>
        <w:outlineLvl w:val="0"/>
        <w:rPr>
          <w:rFonts w:ascii="Arial" w:hAnsi="Arial" w:cs="Arial"/>
          <w:b/>
        </w:rPr>
      </w:pPr>
      <w:r w:rsidRPr="00900576">
        <w:rPr>
          <w:rFonts w:ascii="Arial" w:hAnsi="Arial" w:cs="Arial"/>
          <w:b/>
        </w:rPr>
        <w:t>2</w:t>
      </w:r>
      <w:r w:rsidR="00A56BA0" w:rsidRPr="00900576">
        <w:rPr>
          <w:rFonts w:ascii="Arial" w:hAnsi="Arial" w:cs="Arial"/>
          <w:b/>
        </w:rPr>
        <w:t>.</w:t>
      </w:r>
    </w:p>
    <w:p w:rsidR="00A56BA0" w:rsidRPr="00900576" w:rsidRDefault="00A56BA0" w:rsidP="008A62DE">
      <w:pPr>
        <w:tabs>
          <w:tab w:val="num" w:pos="426"/>
        </w:tabs>
        <w:suppressAutoHyphens/>
        <w:spacing w:after="0" w:line="240" w:lineRule="auto"/>
        <w:jc w:val="center"/>
        <w:rPr>
          <w:rFonts w:ascii="Arial" w:hAnsi="Arial" w:cs="Arial"/>
          <w:b/>
        </w:rPr>
      </w:pPr>
      <w:r w:rsidRPr="00900576">
        <w:rPr>
          <w:rFonts w:ascii="Arial" w:hAnsi="Arial" w:cs="Arial"/>
          <w:b/>
        </w:rPr>
        <w:t>Határozati javaslat</w:t>
      </w:r>
    </w:p>
    <w:p w:rsidR="00A56BA0" w:rsidRPr="00900576" w:rsidRDefault="00A56BA0" w:rsidP="008A62DE">
      <w:pPr>
        <w:tabs>
          <w:tab w:val="num" w:pos="426"/>
        </w:tabs>
        <w:suppressAutoHyphens/>
        <w:spacing w:after="0" w:line="240" w:lineRule="auto"/>
        <w:jc w:val="both"/>
        <w:rPr>
          <w:rFonts w:ascii="Arial" w:hAnsi="Arial" w:cs="Arial"/>
        </w:rPr>
      </w:pPr>
    </w:p>
    <w:p w:rsidR="00A56BA0" w:rsidRPr="00900576" w:rsidRDefault="00A56BA0" w:rsidP="008A62DE">
      <w:pPr>
        <w:spacing w:after="0" w:line="240" w:lineRule="auto"/>
        <w:ind w:left="720"/>
        <w:rPr>
          <w:rFonts w:ascii="Arial" w:hAnsi="Arial" w:cs="Arial"/>
          <w:b/>
        </w:rPr>
      </w:pPr>
    </w:p>
    <w:p w:rsidR="00614DFD" w:rsidRPr="00900576" w:rsidRDefault="00A56BA0" w:rsidP="00614DFD">
      <w:pPr>
        <w:pStyle w:val="Listaszerbekezds"/>
        <w:numPr>
          <w:ilvl w:val="0"/>
          <w:numId w:val="23"/>
        </w:numPr>
        <w:tabs>
          <w:tab w:val="num" w:pos="426"/>
        </w:tabs>
        <w:suppressAutoHyphens/>
        <w:spacing w:after="0" w:line="240" w:lineRule="auto"/>
        <w:jc w:val="both"/>
        <w:rPr>
          <w:rFonts w:ascii="Arial" w:hAnsi="Arial" w:cs="Arial"/>
        </w:rPr>
      </w:pPr>
      <w:r w:rsidRPr="00900576">
        <w:rPr>
          <w:rFonts w:ascii="Arial" w:hAnsi="Arial" w:cs="Arial"/>
        </w:rPr>
        <w:t>Hévíz Város Önkormányzatának Képviselő-testülete az önkormányzat saját bevételeinek és az adósságot keletkeztető ügyleteiből eredő fi</w:t>
      </w:r>
      <w:r w:rsidR="00F41DA4" w:rsidRPr="00900576">
        <w:rPr>
          <w:rFonts w:ascii="Arial" w:hAnsi="Arial" w:cs="Arial"/>
        </w:rPr>
        <w:t>zetési kötelezettségeinek a 2020</w:t>
      </w:r>
      <w:r w:rsidRPr="00900576">
        <w:rPr>
          <w:rFonts w:ascii="Arial" w:hAnsi="Arial" w:cs="Arial"/>
        </w:rPr>
        <w:t>. évi költségvetési évet követő három évre várható összegét az alábbiak szerint állapítja meg:</w:t>
      </w:r>
    </w:p>
    <w:p w:rsidR="00614DFD" w:rsidRPr="00900576" w:rsidRDefault="00614DFD" w:rsidP="00614DFD">
      <w:pPr>
        <w:tabs>
          <w:tab w:val="num" w:pos="426"/>
        </w:tabs>
        <w:suppressAutoHyphens/>
        <w:spacing w:after="0" w:line="240" w:lineRule="auto"/>
        <w:jc w:val="both"/>
        <w:rPr>
          <w:rFonts w:ascii="Arial" w:hAnsi="Arial" w:cs="Arial"/>
        </w:rPr>
      </w:pPr>
    </w:p>
    <w:p w:rsidR="00614DFD" w:rsidRPr="00900576" w:rsidRDefault="00614DFD" w:rsidP="00614DFD">
      <w:pPr>
        <w:tabs>
          <w:tab w:val="num" w:pos="426"/>
        </w:tabs>
        <w:suppressAutoHyphens/>
        <w:spacing w:after="0" w:line="240" w:lineRule="auto"/>
        <w:jc w:val="right"/>
        <w:rPr>
          <w:rFonts w:ascii="Arial" w:hAnsi="Arial" w:cs="Arial"/>
        </w:rPr>
      </w:pPr>
    </w:p>
    <w:tbl>
      <w:tblPr>
        <w:tblW w:w="8789" w:type="dxa"/>
        <w:tblInd w:w="5" w:type="dxa"/>
        <w:tblLayout w:type="fixed"/>
        <w:tblCellMar>
          <w:left w:w="0" w:type="dxa"/>
          <w:right w:w="0" w:type="dxa"/>
        </w:tblCellMar>
        <w:tblLook w:val="0000" w:firstRow="0" w:lastRow="0" w:firstColumn="0" w:lastColumn="0" w:noHBand="0" w:noVBand="0"/>
      </w:tblPr>
      <w:tblGrid>
        <w:gridCol w:w="2550"/>
        <w:gridCol w:w="849"/>
        <w:gridCol w:w="1421"/>
        <w:gridCol w:w="1276"/>
        <w:gridCol w:w="1417"/>
        <w:gridCol w:w="1276"/>
      </w:tblGrid>
      <w:tr w:rsidR="00B045AC" w:rsidRPr="00900576" w:rsidTr="006E1102">
        <w:trPr>
          <w:trHeight w:val="617"/>
        </w:trPr>
        <w:tc>
          <w:tcPr>
            <w:tcW w:w="2550" w:type="dxa"/>
            <w:vMerge w:val="restart"/>
            <w:tcBorders>
              <w:top w:val="single" w:sz="4" w:space="0" w:color="auto"/>
              <w:left w:val="single" w:sz="4" w:space="0" w:color="auto"/>
              <w:right w:val="single" w:sz="4" w:space="0" w:color="auto"/>
            </w:tcBorders>
            <w:vAlign w:val="center"/>
          </w:tcPr>
          <w:p w:rsidR="00614DFD" w:rsidRPr="00900576" w:rsidRDefault="00614DFD" w:rsidP="006E1102">
            <w:pPr>
              <w:autoSpaceDE w:val="0"/>
              <w:autoSpaceDN w:val="0"/>
              <w:adjustRightInd w:val="0"/>
              <w:spacing w:before="480" w:after="0" w:line="240" w:lineRule="auto"/>
              <w:ind w:left="56" w:right="56"/>
              <w:jc w:val="center"/>
              <w:rPr>
                <w:rFonts w:ascii="Arial" w:hAnsi="Arial" w:cs="Arial"/>
                <w:sz w:val="16"/>
                <w:szCs w:val="16"/>
              </w:rPr>
            </w:pPr>
            <w:r w:rsidRPr="00900576">
              <w:rPr>
                <w:rFonts w:ascii="Arial" w:hAnsi="Arial" w:cs="Arial"/>
              </w:rPr>
              <w:t>M</w:t>
            </w:r>
            <w:r w:rsidRPr="00900576">
              <w:rPr>
                <w:rFonts w:ascii="Arial" w:hAnsi="Arial" w:cs="Arial"/>
                <w:sz w:val="16"/>
                <w:szCs w:val="16"/>
              </w:rPr>
              <w:t>egnevezés</w:t>
            </w:r>
          </w:p>
          <w:p w:rsidR="00614DFD" w:rsidRPr="00900576" w:rsidRDefault="00614DFD" w:rsidP="006E1102">
            <w:pPr>
              <w:autoSpaceDE w:val="0"/>
              <w:autoSpaceDN w:val="0"/>
              <w:adjustRightInd w:val="0"/>
              <w:spacing w:after="0" w:line="240" w:lineRule="auto"/>
              <w:jc w:val="center"/>
              <w:rPr>
                <w:rFonts w:ascii="Arial" w:hAnsi="Arial" w:cs="Arial"/>
                <w:sz w:val="16"/>
                <w:szCs w:val="16"/>
              </w:rPr>
            </w:pPr>
          </w:p>
        </w:tc>
        <w:tc>
          <w:tcPr>
            <w:tcW w:w="849" w:type="dxa"/>
            <w:vMerge w:val="restart"/>
            <w:tcBorders>
              <w:top w:val="single" w:sz="4" w:space="0" w:color="auto"/>
              <w:left w:val="single" w:sz="4" w:space="0" w:color="auto"/>
              <w:right w:val="single" w:sz="4" w:space="0" w:color="auto"/>
            </w:tcBorders>
            <w:vAlign w:val="center"/>
          </w:tcPr>
          <w:p w:rsidR="00614DFD" w:rsidRPr="00900576" w:rsidRDefault="00614DFD" w:rsidP="006E1102">
            <w:pPr>
              <w:autoSpaceDE w:val="0"/>
              <w:autoSpaceDN w:val="0"/>
              <w:adjustRightInd w:val="0"/>
              <w:spacing w:before="360" w:after="0" w:line="240" w:lineRule="auto"/>
              <w:ind w:left="56" w:right="56"/>
              <w:jc w:val="center"/>
              <w:rPr>
                <w:rFonts w:ascii="Arial" w:hAnsi="Arial" w:cs="Arial"/>
                <w:sz w:val="16"/>
                <w:szCs w:val="16"/>
              </w:rPr>
            </w:pPr>
            <w:r w:rsidRPr="00900576">
              <w:rPr>
                <w:rFonts w:ascii="Arial" w:hAnsi="Arial" w:cs="Arial"/>
                <w:sz w:val="16"/>
                <w:szCs w:val="16"/>
              </w:rPr>
              <w:t>Sorszám</w:t>
            </w:r>
          </w:p>
          <w:p w:rsidR="00614DFD" w:rsidRPr="00900576" w:rsidRDefault="00614DFD" w:rsidP="006E1102">
            <w:pPr>
              <w:autoSpaceDE w:val="0"/>
              <w:autoSpaceDN w:val="0"/>
              <w:adjustRightInd w:val="0"/>
              <w:spacing w:after="0" w:line="240" w:lineRule="auto"/>
              <w:jc w:val="center"/>
              <w:rPr>
                <w:rFonts w:ascii="Arial" w:hAnsi="Arial" w:cs="Arial"/>
                <w:sz w:val="16"/>
                <w:szCs w:val="16"/>
              </w:rPr>
            </w:pPr>
          </w:p>
        </w:tc>
        <w:tc>
          <w:tcPr>
            <w:tcW w:w="1421" w:type="dxa"/>
            <w:vMerge w:val="restart"/>
            <w:tcBorders>
              <w:top w:val="single" w:sz="4" w:space="0" w:color="auto"/>
              <w:left w:val="single" w:sz="4" w:space="0" w:color="auto"/>
              <w:right w:val="single" w:sz="4" w:space="0" w:color="auto"/>
            </w:tcBorders>
          </w:tcPr>
          <w:p w:rsidR="00614DFD" w:rsidRPr="00900576" w:rsidRDefault="00614DFD" w:rsidP="006E1102">
            <w:pPr>
              <w:autoSpaceDE w:val="0"/>
              <w:autoSpaceDN w:val="0"/>
              <w:adjustRightInd w:val="0"/>
              <w:spacing w:before="360" w:after="0" w:line="240" w:lineRule="auto"/>
              <w:ind w:left="56" w:right="56"/>
              <w:jc w:val="center"/>
              <w:rPr>
                <w:rFonts w:ascii="Arial" w:hAnsi="Arial" w:cs="Arial"/>
                <w:sz w:val="16"/>
                <w:szCs w:val="16"/>
              </w:rPr>
            </w:pPr>
            <w:r w:rsidRPr="00900576">
              <w:rPr>
                <w:rFonts w:ascii="Arial" w:hAnsi="Arial" w:cs="Arial"/>
                <w:sz w:val="16"/>
                <w:szCs w:val="16"/>
              </w:rPr>
              <w:t xml:space="preserve"> Tárgy év</w:t>
            </w:r>
          </w:p>
          <w:p w:rsidR="00614DFD" w:rsidRPr="00900576" w:rsidRDefault="00F41DA4" w:rsidP="006E1102">
            <w:pPr>
              <w:autoSpaceDE w:val="0"/>
              <w:autoSpaceDN w:val="0"/>
              <w:adjustRightInd w:val="0"/>
              <w:spacing w:before="360" w:after="0" w:line="240" w:lineRule="auto"/>
              <w:ind w:left="56" w:right="56"/>
              <w:jc w:val="center"/>
              <w:rPr>
                <w:rFonts w:ascii="Arial" w:hAnsi="Arial" w:cs="Arial"/>
                <w:sz w:val="16"/>
                <w:szCs w:val="16"/>
              </w:rPr>
            </w:pPr>
            <w:r w:rsidRPr="00900576">
              <w:rPr>
                <w:rFonts w:ascii="Arial" w:hAnsi="Arial" w:cs="Arial"/>
                <w:sz w:val="16"/>
                <w:szCs w:val="16"/>
              </w:rPr>
              <w:t>2020</w:t>
            </w:r>
            <w:r w:rsidR="00614DFD" w:rsidRPr="00900576">
              <w:rPr>
                <w:rFonts w:ascii="Arial" w:hAnsi="Arial" w:cs="Arial"/>
                <w:sz w:val="16"/>
                <w:szCs w:val="16"/>
              </w:rPr>
              <w:t>.</w:t>
            </w:r>
          </w:p>
          <w:p w:rsidR="00614DFD" w:rsidRPr="00900576" w:rsidRDefault="00614DFD" w:rsidP="006E1102">
            <w:pPr>
              <w:autoSpaceDE w:val="0"/>
              <w:autoSpaceDN w:val="0"/>
              <w:adjustRightInd w:val="0"/>
              <w:spacing w:after="0" w:line="240" w:lineRule="auto"/>
              <w:rPr>
                <w:rFonts w:ascii="Arial" w:hAnsi="Arial" w:cs="Arial"/>
                <w:sz w:val="16"/>
                <w:szCs w:val="16"/>
              </w:rPr>
            </w:pPr>
            <w:r w:rsidRPr="00900576">
              <w:rPr>
                <w:rFonts w:ascii="Arial" w:hAnsi="Arial" w:cs="Arial"/>
                <w:sz w:val="16"/>
                <w:szCs w:val="16"/>
              </w:rPr>
              <w:t xml:space="preserve"> </w:t>
            </w:r>
          </w:p>
        </w:tc>
        <w:tc>
          <w:tcPr>
            <w:tcW w:w="3969" w:type="dxa"/>
            <w:gridSpan w:val="3"/>
            <w:tcBorders>
              <w:top w:val="single" w:sz="4" w:space="0" w:color="auto"/>
              <w:left w:val="single" w:sz="4" w:space="0" w:color="auto"/>
              <w:right w:val="single" w:sz="4" w:space="0" w:color="auto"/>
            </w:tcBorders>
          </w:tcPr>
          <w:p w:rsidR="00614DFD" w:rsidRPr="00900576" w:rsidRDefault="00614DFD" w:rsidP="006E1102">
            <w:pPr>
              <w:autoSpaceDE w:val="0"/>
              <w:autoSpaceDN w:val="0"/>
              <w:adjustRightInd w:val="0"/>
              <w:spacing w:before="240" w:after="0" w:line="240" w:lineRule="auto"/>
              <w:ind w:left="56" w:right="56"/>
              <w:jc w:val="center"/>
              <w:rPr>
                <w:rFonts w:ascii="Arial" w:hAnsi="Arial" w:cs="Arial"/>
                <w:sz w:val="16"/>
                <w:szCs w:val="16"/>
              </w:rPr>
            </w:pPr>
            <w:r w:rsidRPr="00900576">
              <w:rPr>
                <w:rFonts w:ascii="Arial" w:hAnsi="Arial" w:cs="Arial"/>
                <w:sz w:val="16"/>
                <w:szCs w:val="16"/>
              </w:rPr>
              <w:t>Saját bevétel és adósságot keletkeztető ügyletből eredő fizetési kötelezettség a tárgyévet követő</w:t>
            </w:r>
          </w:p>
        </w:tc>
      </w:tr>
      <w:tr w:rsidR="00614DFD" w:rsidRPr="004919EC" w:rsidTr="006E1102">
        <w:trPr>
          <w:trHeight w:val="295"/>
        </w:trPr>
        <w:tc>
          <w:tcPr>
            <w:tcW w:w="2550"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849"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1421" w:type="dxa"/>
            <w:vMerge/>
            <w:tcBorders>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1. évben</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2. évben</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sidRPr="004919EC">
              <w:rPr>
                <w:rFonts w:ascii="Arial" w:hAnsi="Arial" w:cs="Arial"/>
                <w:sz w:val="16"/>
                <w:szCs w:val="16"/>
              </w:rPr>
              <w:t>3. évben</w:t>
            </w:r>
          </w:p>
        </w:tc>
      </w:tr>
      <w:tr w:rsidR="00614DFD"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3</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4</w:t>
            </w:r>
          </w:p>
        </w:tc>
        <w:tc>
          <w:tcPr>
            <w:tcW w:w="1417"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5</w:t>
            </w:r>
          </w:p>
        </w:tc>
        <w:tc>
          <w:tcPr>
            <w:tcW w:w="1276" w:type="dxa"/>
            <w:tcBorders>
              <w:top w:val="single" w:sz="4" w:space="0" w:color="auto"/>
              <w:left w:val="single" w:sz="4" w:space="0" w:color="auto"/>
              <w:bottom w:val="single" w:sz="4" w:space="0" w:color="auto"/>
              <w:right w:val="single" w:sz="4" w:space="0" w:color="auto"/>
            </w:tcBorders>
          </w:tcPr>
          <w:p w:rsidR="00614DFD" w:rsidRDefault="00614DFD" w:rsidP="006E1102">
            <w:pPr>
              <w:autoSpaceDE w:val="0"/>
              <w:autoSpaceDN w:val="0"/>
              <w:adjustRightInd w:val="0"/>
              <w:spacing w:after="0" w:line="240" w:lineRule="auto"/>
              <w:jc w:val="center"/>
              <w:rPr>
                <w:rFonts w:ascii="Arial" w:hAnsi="Arial" w:cs="Arial"/>
                <w:sz w:val="16"/>
                <w:szCs w:val="16"/>
              </w:rPr>
            </w:pPr>
            <w:r>
              <w:rPr>
                <w:rFonts w:ascii="Arial" w:hAnsi="Arial" w:cs="Arial"/>
                <w:sz w:val="16"/>
                <w:szCs w:val="16"/>
              </w:rPr>
              <w:t>6</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Helyi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F474A7"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w:t>
            </w:r>
            <w:r w:rsidR="00DE785F">
              <w:rPr>
                <w:rFonts w:ascii="Arial" w:hAnsi="Arial" w:cs="Arial"/>
                <w:sz w:val="16"/>
                <w:szCs w:val="16"/>
              </w:rPr>
              <w:t>274.000.000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DE785F"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1.274.000.000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DE785F"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1.274.000.000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DE785F"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1.274.000.000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Tulajdonosi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3337A9" w:rsidP="006E1102">
            <w:pPr>
              <w:autoSpaceDE w:val="0"/>
              <w:autoSpaceDN w:val="0"/>
              <w:adjustRightInd w:val="0"/>
              <w:spacing w:after="0" w:line="240" w:lineRule="auto"/>
              <w:jc w:val="right"/>
              <w:rPr>
                <w:rFonts w:ascii="Arial" w:hAnsi="Arial" w:cs="Arial"/>
                <w:sz w:val="16"/>
                <w:szCs w:val="16"/>
              </w:rPr>
            </w:pPr>
            <w:r w:rsidRPr="004A4081">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6E1102">
        <w:trPr>
          <w:trHeight w:val="465"/>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Díjak, pótlékok, bírságok</w:t>
            </w:r>
            <w:r>
              <w:rPr>
                <w:rFonts w:ascii="Arial" w:hAnsi="Arial" w:cs="Arial"/>
                <w:sz w:val="16"/>
                <w:szCs w:val="16"/>
              </w:rPr>
              <w:t>, települési adók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1F7564"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4.500.000</w:t>
            </w:r>
          </w:p>
        </w:tc>
      </w:tr>
      <w:tr w:rsidR="00614DFD" w:rsidRPr="004919EC" w:rsidTr="006E1102">
        <w:trPr>
          <w:trHeight w:val="386"/>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I</w:t>
            </w:r>
            <w:r w:rsidRPr="004919EC">
              <w:rPr>
                <w:rFonts w:ascii="Arial" w:hAnsi="Arial" w:cs="Arial"/>
                <w:sz w:val="16"/>
                <w:szCs w:val="16"/>
              </w:rPr>
              <w:t xml:space="preserve">mmateriális javak, </w:t>
            </w:r>
            <w:r>
              <w:rPr>
                <w:rFonts w:ascii="Arial" w:hAnsi="Arial" w:cs="Arial"/>
                <w:sz w:val="16"/>
                <w:szCs w:val="16"/>
              </w:rPr>
              <w:t xml:space="preserve">ingatlanok és egyéb tárgyi eszközök </w:t>
            </w:r>
            <w:r w:rsidRPr="004919EC">
              <w:rPr>
                <w:rFonts w:ascii="Arial" w:hAnsi="Arial" w:cs="Arial"/>
                <w:sz w:val="16"/>
                <w:szCs w:val="16"/>
              </w:rPr>
              <w:t>értékesítése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R</w:t>
            </w:r>
            <w:r w:rsidRPr="004919EC">
              <w:rPr>
                <w:rFonts w:ascii="Arial" w:hAnsi="Arial" w:cs="Arial"/>
                <w:sz w:val="16"/>
                <w:szCs w:val="16"/>
              </w:rPr>
              <w:t>észesedések értékesítése</w:t>
            </w:r>
            <w:r>
              <w:rPr>
                <w:rFonts w:ascii="Arial" w:hAnsi="Arial" w:cs="Arial"/>
                <w:sz w:val="16"/>
                <w:szCs w:val="16"/>
              </w:rPr>
              <w:t xml:space="preserve"> és részesedések megszűnéséhez kapcsolódó bevételek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3337A9" w:rsidP="006E1102">
            <w:pPr>
              <w:autoSpaceDE w:val="0"/>
              <w:autoSpaceDN w:val="0"/>
              <w:adjustRightInd w:val="0"/>
              <w:spacing w:after="0" w:line="240" w:lineRule="auto"/>
              <w:jc w:val="right"/>
              <w:rPr>
                <w:rFonts w:ascii="Arial" w:hAnsi="Arial" w:cs="Arial"/>
                <w:sz w:val="16"/>
                <w:szCs w:val="16"/>
              </w:rPr>
            </w:pPr>
            <w:r w:rsidRPr="004A4081">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r>
              <w:rPr>
                <w:rFonts w:ascii="Arial" w:hAnsi="Arial" w:cs="Arial"/>
                <w:sz w:val="16"/>
                <w:szCs w:val="16"/>
              </w:rPr>
              <w:t>0</w:t>
            </w:r>
          </w:p>
        </w:tc>
      </w:tr>
      <w:tr w:rsidR="00614DFD" w:rsidRPr="004919EC" w:rsidTr="006E1102">
        <w:trPr>
          <w:trHeight w:val="130"/>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P</w:t>
            </w:r>
            <w:r w:rsidRPr="004919EC">
              <w:rPr>
                <w:rFonts w:ascii="Arial" w:hAnsi="Arial" w:cs="Arial"/>
                <w:sz w:val="16"/>
                <w:szCs w:val="16"/>
              </w:rPr>
              <w:t xml:space="preserve">rivatizációból származó </w:t>
            </w:r>
            <w:r>
              <w:rPr>
                <w:rFonts w:ascii="Arial" w:hAnsi="Arial" w:cs="Arial"/>
                <w:sz w:val="16"/>
                <w:szCs w:val="16"/>
              </w:rPr>
              <w:t>b</w:t>
            </w:r>
            <w:r w:rsidRPr="004919EC">
              <w:rPr>
                <w:rFonts w:ascii="Arial" w:hAnsi="Arial" w:cs="Arial"/>
                <w:sz w:val="16"/>
                <w:szCs w:val="16"/>
              </w:rPr>
              <w:t>evételek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Garancia- és k</w:t>
            </w:r>
            <w:r w:rsidRPr="004919EC">
              <w:rPr>
                <w:rFonts w:ascii="Arial" w:hAnsi="Arial" w:cs="Arial"/>
                <w:sz w:val="16"/>
                <w:szCs w:val="16"/>
              </w:rPr>
              <w:t>ezességvállalás</w:t>
            </w:r>
            <w:r>
              <w:rPr>
                <w:rFonts w:ascii="Arial" w:hAnsi="Arial" w:cs="Arial"/>
                <w:sz w:val="16"/>
                <w:szCs w:val="16"/>
              </w:rPr>
              <w:t>ból</w:t>
            </w:r>
            <w:r w:rsidRPr="004919EC">
              <w:rPr>
                <w:rFonts w:ascii="Arial" w:hAnsi="Arial" w:cs="Arial"/>
                <w:sz w:val="16"/>
                <w:szCs w:val="16"/>
              </w:rPr>
              <w:t xml:space="preserve"> </w:t>
            </w:r>
            <w:r w:rsidRPr="0059247C">
              <w:rPr>
                <w:rFonts w:ascii="Arial" w:hAnsi="Arial" w:cs="Arial"/>
                <w:sz w:val="16"/>
                <w:szCs w:val="16"/>
              </w:rPr>
              <w:t xml:space="preserve">származó </w:t>
            </w:r>
            <w:r w:rsidRPr="004919EC">
              <w:rPr>
                <w:rFonts w:ascii="Arial" w:hAnsi="Arial" w:cs="Arial"/>
                <w:sz w:val="16"/>
                <w:szCs w:val="16"/>
              </w:rPr>
              <w:t>megtérülés</w:t>
            </w:r>
            <w:r>
              <w:rPr>
                <w:rFonts w:ascii="Arial" w:hAnsi="Arial" w:cs="Arial"/>
                <w:sz w:val="16"/>
                <w:szCs w:val="16"/>
              </w:rPr>
              <w:t>ek</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(01+</w:t>
            </w:r>
            <w:proofErr w:type="gramStart"/>
            <w:r w:rsidRPr="004919EC">
              <w:rPr>
                <w:rFonts w:ascii="Arial" w:hAnsi="Arial" w:cs="Arial"/>
                <w:b/>
                <w:bCs/>
                <w:sz w:val="16"/>
                <w:szCs w:val="16"/>
              </w:rPr>
              <w:t>...</w:t>
            </w:r>
            <w:proofErr w:type="gramEnd"/>
            <w:r w:rsidRPr="004919EC">
              <w:rPr>
                <w:rFonts w:ascii="Arial" w:hAnsi="Arial" w:cs="Arial"/>
                <w:b/>
                <w:bCs/>
                <w:sz w:val="16"/>
                <w:szCs w:val="16"/>
              </w:rPr>
              <w:t xml:space="preserve"> +07)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DE785F" w:rsidP="00B5373C">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1.278.500.000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DE785F"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1.278.500.000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DE785F"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1.278.500.000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DE785F"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1.278.500.000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position w:val="10"/>
                <w:sz w:val="16"/>
                <w:szCs w:val="16"/>
              </w:rPr>
            </w:pPr>
            <w:r w:rsidRPr="004919EC">
              <w:rPr>
                <w:rFonts w:ascii="Arial" w:hAnsi="Arial" w:cs="Arial"/>
                <w:sz w:val="16"/>
                <w:szCs w:val="16"/>
              </w:rPr>
              <w:t xml:space="preserve"> </w:t>
            </w:r>
            <w:r w:rsidRPr="004919EC">
              <w:rPr>
                <w:rFonts w:ascii="Arial" w:hAnsi="Arial" w:cs="Arial"/>
                <w:b/>
                <w:bCs/>
                <w:sz w:val="16"/>
                <w:szCs w:val="16"/>
              </w:rPr>
              <w:t>Saját bevételek (08. sor) 50%-</w:t>
            </w:r>
            <w:proofErr w:type="gramStart"/>
            <w:r w:rsidRPr="004919EC">
              <w:rPr>
                <w:rFonts w:ascii="Arial" w:hAnsi="Arial" w:cs="Arial"/>
                <w:b/>
                <w:bCs/>
                <w:sz w:val="16"/>
                <w:szCs w:val="16"/>
              </w:rPr>
              <w:t>a</w:t>
            </w:r>
            <w:proofErr w:type="gramEnd"/>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EA41C1">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639.250.000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639.250.000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639.250.000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639.250.000</w:t>
            </w:r>
          </w:p>
        </w:tc>
      </w:tr>
      <w:tr w:rsidR="00614DFD" w:rsidRPr="00426D3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 xml:space="preserve">Előző </w:t>
            </w:r>
            <w:proofErr w:type="gramStart"/>
            <w:r w:rsidRPr="004919EC">
              <w:rPr>
                <w:rFonts w:ascii="Arial" w:hAnsi="Arial" w:cs="Arial"/>
                <w:b/>
                <w:bCs/>
                <w:sz w:val="16"/>
                <w:szCs w:val="16"/>
              </w:rPr>
              <w:t>év(</w:t>
            </w:r>
            <w:proofErr w:type="spellStart"/>
            <w:proofErr w:type="gramEnd"/>
            <w:r w:rsidRPr="004919EC">
              <w:rPr>
                <w:rFonts w:ascii="Arial" w:hAnsi="Arial" w:cs="Arial"/>
                <w:b/>
                <w:bCs/>
                <w:sz w:val="16"/>
                <w:szCs w:val="16"/>
              </w:rPr>
              <w:t>ek</w:t>
            </w:r>
            <w:proofErr w:type="spellEnd"/>
            <w:r w:rsidRPr="004919EC">
              <w:rPr>
                <w:rFonts w:ascii="Arial" w:hAnsi="Arial" w:cs="Arial"/>
                <w:b/>
                <w:bCs/>
                <w:sz w:val="16"/>
                <w:szCs w:val="16"/>
              </w:rPr>
              <w:t>)</w:t>
            </w:r>
            <w:proofErr w:type="spellStart"/>
            <w:r w:rsidRPr="004919EC">
              <w:rPr>
                <w:rFonts w:ascii="Arial" w:hAnsi="Arial" w:cs="Arial"/>
                <w:b/>
                <w:bCs/>
                <w:sz w:val="16"/>
                <w:szCs w:val="16"/>
              </w:rPr>
              <w:t>ben</w:t>
            </w:r>
            <w:proofErr w:type="spellEnd"/>
            <w:r w:rsidRPr="004919EC">
              <w:rPr>
                <w:rFonts w:ascii="Arial" w:hAnsi="Arial" w:cs="Arial"/>
                <w:b/>
                <w:bCs/>
                <w:sz w:val="16"/>
                <w:szCs w:val="16"/>
              </w:rPr>
              <w:t xml:space="preserve"> keletkezett fizetési kötelezettség (11+...+17)</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6E1102">
            <w:pPr>
              <w:autoSpaceDE w:val="0"/>
              <w:autoSpaceDN w:val="0"/>
              <w:adjustRightInd w:val="0"/>
              <w:spacing w:after="0" w:line="240" w:lineRule="auto"/>
              <w:jc w:val="right"/>
              <w:rPr>
                <w:rFonts w:ascii="Arial" w:hAnsi="Arial" w:cs="Arial"/>
                <w:b/>
                <w:sz w:val="16"/>
                <w:szCs w:val="16"/>
              </w:rPr>
            </w:pPr>
            <w:r w:rsidRPr="001B7ECB">
              <w:rPr>
                <w:rFonts w:ascii="Arial" w:hAnsi="Arial" w:cs="Arial"/>
                <w:b/>
                <w:sz w:val="16"/>
                <w:szCs w:val="16"/>
              </w:rPr>
              <w:t>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1B7ECB" w:rsidRDefault="00614DFD" w:rsidP="006E1102">
            <w:pPr>
              <w:autoSpaceDE w:val="0"/>
              <w:autoSpaceDN w:val="0"/>
              <w:adjustRightInd w:val="0"/>
              <w:spacing w:after="0" w:line="240" w:lineRule="auto"/>
              <w:jc w:val="right"/>
              <w:rPr>
                <w:rFonts w:ascii="Arial" w:hAnsi="Arial" w:cs="Arial"/>
                <w:b/>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6E1102">
            <w:pPr>
              <w:autoSpaceDE w:val="0"/>
              <w:autoSpaceDN w:val="0"/>
              <w:adjustRightInd w:val="0"/>
              <w:spacing w:after="0" w:line="240" w:lineRule="auto"/>
              <w:jc w:val="right"/>
              <w:rPr>
                <w:rFonts w:ascii="Arial" w:hAnsi="Arial" w:cs="Arial"/>
                <w:b/>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26D3C" w:rsidRDefault="00614DFD" w:rsidP="006E1102">
            <w:pPr>
              <w:autoSpaceDE w:val="0"/>
              <w:autoSpaceDN w:val="0"/>
              <w:adjustRightInd w:val="0"/>
              <w:spacing w:after="0" w:line="240" w:lineRule="auto"/>
              <w:jc w:val="right"/>
              <w:rPr>
                <w:rFonts w:ascii="Arial" w:hAnsi="Arial" w:cs="Arial"/>
                <w:b/>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Kölcsönből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rPr>
          <w:trHeight w:val="259"/>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Pénzügyi lízing</w:t>
            </w:r>
            <w:r>
              <w:rPr>
                <w:rFonts w:ascii="Arial" w:hAnsi="Arial" w:cs="Arial"/>
                <w:sz w:val="16"/>
                <w:szCs w:val="16"/>
              </w:rPr>
              <w:t xml:space="preserve">ből eredő fizetési kötelezettség </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sidRPr="004919EC">
              <w:rPr>
                <w:rFonts w:ascii="Arial" w:hAnsi="Arial" w:cs="Arial"/>
                <w:sz w:val="16"/>
                <w:szCs w:val="16"/>
              </w:rPr>
              <w:t>16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Tárgyévben keletkezett</w:t>
            </w:r>
            <w:r>
              <w:rPr>
                <w:rFonts w:ascii="Arial" w:hAnsi="Arial" w:cs="Arial"/>
                <w:b/>
                <w:bCs/>
                <w:sz w:val="16"/>
                <w:szCs w:val="16"/>
              </w:rPr>
              <w:t xml:space="preserve"> </w:t>
            </w:r>
            <w:r w:rsidRPr="004919EC">
              <w:rPr>
                <w:rFonts w:ascii="Arial" w:hAnsi="Arial" w:cs="Arial"/>
                <w:b/>
                <w:bCs/>
                <w:sz w:val="16"/>
                <w:szCs w:val="16"/>
              </w:rPr>
              <w:t>illetve keletkező, tárgyévet terhelő fizetési kötelezettség (19+.</w:t>
            </w:r>
            <w:proofErr w:type="gramStart"/>
            <w:r w:rsidRPr="004919EC">
              <w:rPr>
                <w:rFonts w:ascii="Arial" w:hAnsi="Arial" w:cs="Arial"/>
                <w:b/>
                <w:bCs/>
                <w:sz w:val="16"/>
                <w:szCs w:val="16"/>
              </w:rPr>
              <w:t>..</w:t>
            </w:r>
            <w:proofErr w:type="gramEnd"/>
            <w:r w:rsidRPr="004919EC">
              <w:rPr>
                <w:rFonts w:ascii="Arial" w:hAnsi="Arial" w:cs="Arial"/>
                <w:b/>
                <w:bCs/>
                <w:sz w:val="16"/>
                <w:szCs w:val="16"/>
              </w:rPr>
              <w:t>+25)</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19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H</w:t>
            </w:r>
            <w:r w:rsidRPr="004919EC">
              <w:rPr>
                <w:rFonts w:ascii="Arial" w:hAnsi="Arial" w:cs="Arial"/>
                <w:sz w:val="16"/>
                <w:szCs w:val="16"/>
              </w:rPr>
              <w:t>itel</w:t>
            </w:r>
            <w:r>
              <w:rPr>
                <w:rFonts w:ascii="Arial" w:hAnsi="Arial" w:cs="Arial"/>
                <w:sz w:val="16"/>
                <w:szCs w:val="16"/>
              </w:rPr>
              <w:t>ből</w:t>
            </w:r>
            <w:r w:rsidRPr="004919EC">
              <w:rPr>
                <w:rFonts w:ascii="Arial" w:hAnsi="Arial" w:cs="Arial"/>
                <w:sz w:val="16"/>
                <w:szCs w:val="16"/>
              </w:rPr>
              <w:t xml:space="preserve"> </w:t>
            </w:r>
            <w:r>
              <w:rPr>
                <w:rFonts w:ascii="Arial" w:hAnsi="Arial" w:cs="Arial"/>
                <w:sz w:val="16"/>
                <w:szCs w:val="16"/>
              </w:rPr>
              <w:t>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20</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b/>
                <w:sz w:val="16"/>
                <w:szCs w:val="16"/>
              </w:rPr>
              <w:t>170.000.000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b/>
                <w:sz w:val="16"/>
                <w:szCs w:val="16"/>
              </w:rPr>
              <w:t>170.000.000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b/>
                <w:sz w:val="16"/>
                <w:szCs w:val="16"/>
              </w:rPr>
              <w:t>170.000.000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sz w:val="16"/>
                <w:szCs w:val="16"/>
              </w:rPr>
            </w:pPr>
            <w:r>
              <w:rPr>
                <w:rFonts w:ascii="Arial" w:hAnsi="Arial" w:cs="Arial"/>
                <w:b/>
                <w:sz w:val="16"/>
                <w:szCs w:val="16"/>
              </w:rPr>
              <w:t>170.000.000</w:t>
            </w: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K</w:t>
            </w:r>
            <w:r w:rsidRPr="004919EC">
              <w:rPr>
                <w:rFonts w:ascii="Arial" w:hAnsi="Arial" w:cs="Arial"/>
                <w:sz w:val="16"/>
                <w:szCs w:val="16"/>
              </w:rPr>
              <w:t>ölcsön</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21</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Hitelviszonyt megtestesítő értékpapír</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22</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Adott váltó</w:t>
            </w:r>
            <w:r>
              <w:rPr>
                <w:rFonts w:ascii="Arial" w:hAnsi="Arial" w:cs="Arial"/>
                <w:sz w:val="16"/>
                <w:szCs w:val="16"/>
              </w:rPr>
              <w:t>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23</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w:t>
            </w:r>
            <w:r w:rsidRPr="004919EC">
              <w:rPr>
                <w:rFonts w:ascii="Arial" w:hAnsi="Arial" w:cs="Arial"/>
                <w:sz w:val="16"/>
                <w:szCs w:val="16"/>
              </w:rPr>
              <w:t xml:space="preserve"> Pénzügyi lízing</w:t>
            </w:r>
            <w:r>
              <w:rPr>
                <w:rFonts w:ascii="Arial" w:hAnsi="Arial" w:cs="Arial"/>
                <w:sz w:val="16"/>
                <w:szCs w:val="16"/>
              </w:rPr>
              <w:t>ből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24</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t xml:space="preserve"> </w:t>
            </w:r>
            <w:r>
              <w:rPr>
                <w:rFonts w:ascii="Arial" w:hAnsi="Arial" w:cs="Arial"/>
                <w:sz w:val="16"/>
                <w:szCs w:val="16"/>
              </w:rPr>
              <w:t xml:space="preserve">  </w:t>
            </w:r>
            <w:r w:rsidRPr="004919EC">
              <w:rPr>
                <w:rFonts w:ascii="Arial" w:hAnsi="Arial" w:cs="Arial"/>
                <w:sz w:val="16"/>
                <w:szCs w:val="16"/>
              </w:rPr>
              <w:t>Halasztott fizetés</w:t>
            </w:r>
            <w:r>
              <w:rPr>
                <w:rFonts w:ascii="Arial" w:hAnsi="Arial" w:cs="Arial"/>
                <w:sz w:val="16"/>
                <w:szCs w:val="16"/>
              </w:rPr>
              <w:t>, részletfizetési kötelezettsége</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25</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Pr>
                <w:rFonts w:ascii="Arial" w:hAnsi="Arial" w:cs="Arial"/>
                <w:sz w:val="16"/>
                <w:szCs w:val="16"/>
              </w:rPr>
              <w:t xml:space="preserve">   Szerződésben kikötött visszavásárlási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26</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sz w:val="16"/>
                <w:szCs w:val="16"/>
              </w:rPr>
            </w:pPr>
            <w:r w:rsidRPr="004919EC">
              <w:rPr>
                <w:rFonts w:ascii="Arial" w:hAnsi="Arial" w:cs="Arial"/>
                <w:sz w:val="16"/>
                <w:szCs w:val="16"/>
              </w:rPr>
              <w:lastRenderedPageBreak/>
              <w:t xml:space="preserve"> </w:t>
            </w:r>
            <w:r>
              <w:rPr>
                <w:rFonts w:ascii="Arial" w:hAnsi="Arial" w:cs="Arial"/>
                <w:sz w:val="16"/>
                <w:szCs w:val="16"/>
              </w:rPr>
              <w:t xml:space="preserve">  </w:t>
            </w:r>
            <w:r w:rsidRPr="004919EC">
              <w:rPr>
                <w:rFonts w:ascii="Arial" w:hAnsi="Arial" w:cs="Arial"/>
                <w:sz w:val="16"/>
                <w:szCs w:val="16"/>
              </w:rPr>
              <w:t>Kezesség</w:t>
            </w:r>
            <w:r>
              <w:rPr>
                <w:rFonts w:ascii="Arial" w:hAnsi="Arial" w:cs="Arial"/>
                <w:sz w:val="16"/>
                <w:szCs w:val="16"/>
              </w:rPr>
              <w:t>- és garancia</w:t>
            </w:r>
            <w:r w:rsidRPr="004919EC">
              <w:rPr>
                <w:rFonts w:ascii="Arial" w:hAnsi="Arial" w:cs="Arial"/>
                <w:sz w:val="16"/>
                <w:szCs w:val="16"/>
              </w:rPr>
              <w:t>vállalásból eredő fizetési kötelezettség</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27</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jc w:val="right"/>
              <w:rPr>
                <w:rFonts w:ascii="Arial" w:hAnsi="Arial" w:cs="Arial"/>
                <w:sz w:val="16"/>
                <w:szCs w:val="16"/>
              </w:rPr>
            </w:pPr>
          </w:p>
        </w:tc>
      </w:tr>
      <w:tr w:rsidR="00614DFD" w:rsidRPr="004919EC" w:rsidTr="006E1102">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Fizetési kötelezettség összesen (10+1</w:t>
            </w:r>
            <w:r>
              <w:rPr>
                <w:rFonts w:ascii="Arial" w:hAnsi="Arial" w:cs="Arial"/>
                <w:b/>
                <w:bCs/>
                <w:sz w:val="16"/>
                <w:szCs w:val="16"/>
              </w:rPr>
              <w:t>9</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28</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tabs>
                <w:tab w:val="center" w:pos="550"/>
                <w:tab w:val="right" w:pos="1100"/>
              </w:tabs>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170.000.000</w:t>
            </w:r>
          </w:p>
        </w:tc>
      </w:tr>
      <w:tr w:rsidR="00614DFD" w:rsidRPr="004919EC" w:rsidTr="006E1102">
        <w:trPr>
          <w:trHeight w:val="323"/>
        </w:trPr>
        <w:tc>
          <w:tcPr>
            <w:tcW w:w="2550" w:type="dxa"/>
            <w:tcBorders>
              <w:top w:val="single" w:sz="4" w:space="0" w:color="auto"/>
              <w:left w:val="single" w:sz="4" w:space="0" w:color="auto"/>
              <w:bottom w:val="single" w:sz="4" w:space="0" w:color="auto"/>
              <w:right w:val="single" w:sz="4" w:space="0" w:color="auto"/>
            </w:tcBorders>
          </w:tcPr>
          <w:p w:rsidR="00614DFD" w:rsidRPr="004919EC" w:rsidRDefault="00614DFD" w:rsidP="006E1102">
            <w:pPr>
              <w:autoSpaceDE w:val="0"/>
              <w:autoSpaceDN w:val="0"/>
              <w:adjustRightInd w:val="0"/>
              <w:spacing w:after="0" w:line="240" w:lineRule="auto"/>
              <w:ind w:left="56" w:right="56"/>
              <w:rPr>
                <w:rFonts w:ascii="Arial" w:hAnsi="Arial" w:cs="Arial"/>
                <w:b/>
                <w:bCs/>
                <w:sz w:val="16"/>
                <w:szCs w:val="16"/>
              </w:rPr>
            </w:pPr>
            <w:r w:rsidRPr="004919EC">
              <w:rPr>
                <w:rFonts w:ascii="Arial" w:hAnsi="Arial" w:cs="Arial"/>
                <w:sz w:val="16"/>
                <w:szCs w:val="16"/>
              </w:rPr>
              <w:t xml:space="preserve"> </w:t>
            </w:r>
            <w:r w:rsidRPr="004919EC">
              <w:rPr>
                <w:rFonts w:ascii="Arial" w:hAnsi="Arial" w:cs="Arial"/>
                <w:b/>
                <w:bCs/>
                <w:sz w:val="16"/>
                <w:szCs w:val="16"/>
              </w:rPr>
              <w:t>Fizetési kötelezettséggel csökkentett saját bevétel (9-2</w:t>
            </w:r>
            <w:r>
              <w:rPr>
                <w:rFonts w:ascii="Arial" w:hAnsi="Arial" w:cs="Arial"/>
                <w:b/>
                <w:bCs/>
                <w:sz w:val="16"/>
                <w:szCs w:val="16"/>
              </w:rPr>
              <w:t>8</w:t>
            </w:r>
            <w:r w:rsidRPr="004919EC">
              <w:rPr>
                <w:rFonts w:ascii="Arial" w:hAnsi="Arial" w:cs="Arial"/>
                <w:b/>
                <w:bCs/>
                <w:sz w:val="16"/>
                <w:szCs w:val="16"/>
              </w:rPr>
              <w:t>)</w:t>
            </w:r>
          </w:p>
        </w:tc>
        <w:tc>
          <w:tcPr>
            <w:tcW w:w="849" w:type="dxa"/>
            <w:tcBorders>
              <w:top w:val="single" w:sz="4" w:space="0" w:color="auto"/>
              <w:left w:val="single" w:sz="4" w:space="0" w:color="auto"/>
              <w:bottom w:val="single" w:sz="4" w:space="0" w:color="auto"/>
              <w:right w:val="single" w:sz="4" w:space="0" w:color="auto"/>
            </w:tcBorders>
            <w:vAlign w:val="center"/>
          </w:tcPr>
          <w:p w:rsidR="00614DFD" w:rsidRPr="004919EC" w:rsidRDefault="00614DFD" w:rsidP="006E1102">
            <w:pPr>
              <w:autoSpaceDE w:val="0"/>
              <w:autoSpaceDN w:val="0"/>
              <w:adjustRightInd w:val="0"/>
              <w:spacing w:after="0" w:line="240" w:lineRule="auto"/>
              <w:ind w:left="56" w:right="56"/>
              <w:jc w:val="center"/>
              <w:rPr>
                <w:rFonts w:ascii="Arial" w:hAnsi="Arial" w:cs="Arial"/>
                <w:sz w:val="16"/>
                <w:szCs w:val="16"/>
              </w:rPr>
            </w:pPr>
            <w:r>
              <w:rPr>
                <w:rFonts w:ascii="Arial" w:hAnsi="Arial" w:cs="Arial"/>
                <w:sz w:val="16"/>
                <w:szCs w:val="16"/>
              </w:rPr>
              <w:t>29</w:t>
            </w:r>
          </w:p>
        </w:tc>
        <w:tc>
          <w:tcPr>
            <w:tcW w:w="1421"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EA41C1">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469.250.000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469.250.000</w:t>
            </w:r>
          </w:p>
        </w:tc>
        <w:tc>
          <w:tcPr>
            <w:tcW w:w="1417"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469.250.000</w:t>
            </w:r>
          </w:p>
        </w:tc>
        <w:tc>
          <w:tcPr>
            <w:tcW w:w="1276" w:type="dxa"/>
            <w:tcBorders>
              <w:top w:val="single" w:sz="4" w:space="0" w:color="auto"/>
              <w:left w:val="single" w:sz="4" w:space="0" w:color="auto"/>
              <w:bottom w:val="single" w:sz="4" w:space="0" w:color="auto"/>
              <w:right w:val="single" w:sz="4" w:space="0" w:color="auto"/>
            </w:tcBorders>
            <w:vAlign w:val="center"/>
          </w:tcPr>
          <w:p w:rsidR="00614DFD" w:rsidRPr="004919EC" w:rsidRDefault="009A59CE" w:rsidP="006E1102">
            <w:pPr>
              <w:autoSpaceDE w:val="0"/>
              <w:autoSpaceDN w:val="0"/>
              <w:adjustRightInd w:val="0"/>
              <w:spacing w:after="0" w:line="240" w:lineRule="auto"/>
              <w:jc w:val="right"/>
              <w:rPr>
                <w:rFonts w:ascii="Arial" w:hAnsi="Arial" w:cs="Arial"/>
                <w:b/>
                <w:sz w:val="16"/>
                <w:szCs w:val="16"/>
              </w:rPr>
            </w:pPr>
            <w:r>
              <w:rPr>
                <w:rFonts w:ascii="Arial" w:hAnsi="Arial" w:cs="Arial"/>
                <w:b/>
                <w:sz w:val="16"/>
                <w:szCs w:val="16"/>
              </w:rPr>
              <w:t>469.250.000</w:t>
            </w:r>
          </w:p>
        </w:tc>
      </w:tr>
    </w:tbl>
    <w:p w:rsidR="00614DFD" w:rsidRPr="00614DFD" w:rsidRDefault="00614DFD" w:rsidP="00614DFD">
      <w:pPr>
        <w:tabs>
          <w:tab w:val="num" w:pos="426"/>
        </w:tabs>
        <w:suppressAutoHyphens/>
        <w:spacing w:after="0" w:line="240" w:lineRule="auto"/>
        <w:jc w:val="both"/>
        <w:rPr>
          <w:rFonts w:ascii="Arial" w:hAnsi="Arial" w:cs="Arial"/>
        </w:rPr>
      </w:pPr>
    </w:p>
    <w:p w:rsidR="00A56BA0" w:rsidRPr="00FD59E5" w:rsidRDefault="00A56BA0" w:rsidP="008A62DE">
      <w:pPr>
        <w:pStyle w:val="Default"/>
        <w:jc w:val="both"/>
        <w:rPr>
          <w:rFonts w:ascii="Arial" w:hAnsi="Arial" w:cs="Arial"/>
          <w:color w:val="auto"/>
          <w:sz w:val="22"/>
          <w:szCs w:val="22"/>
        </w:rPr>
      </w:pPr>
    </w:p>
    <w:p w:rsidR="00A56BA0" w:rsidRPr="00FD59E5" w:rsidRDefault="00952FAC" w:rsidP="00952FAC">
      <w:pPr>
        <w:spacing w:after="0" w:line="240" w:lineRule="auto"/>
        <w:jc w:val="both"/>
        <w:rPr>
          <w:rFonts w:ascii="Arial" w:hAnsi="Arial" w:cs="Arial"/>
        </w:rPr>
      </w:pPr>
      <w:r>
        <w:rPr>
          <w:rFonts w:ascii="Arial" w:hAnsi="Arial" w:cs="Arial"/>
        </w:rPr>
        <w:t xml:space="preserve">      </w:t>
      </w:r>
      <w:r w:rsidR="00A56BA0" w:rsidRPr="00FD59E5">
        <w:rPr>
          <w:rFonts w:ascii="Arial" w:hAnsi="Arial" w:cs="Arial"/>
        </w:rPr>
        <w:t>2. A Képviselő-testület felkéri a polgármestert, ho</w:t>
      </w:r>
      <w:r w:rsidR="000B5154">
        <w:rPr>
          <w:rFonts w:ascii="Arial" w:hAnsi="Arial" w:cs="Arial"/>
        </w:rPr>
        <w:t xml:space="preserve">gy amennyiben változás </w:t>
      </w:r>
      <w:proofErr w:type="gramStart"/>
      <w:r w:rsidR="000B5154">
        <w:rPr>
          <w:rFonts w:ascii="Arial" w:hAnsi="Arial" w:cs="Arial"/>
        </w:rPr>
        <w:t>történik</w:t>
      </w:r>
      <w:proofErr w:type="gramEnd"/>
      <w:r>
        <w:rPr>
          <w:rFonts w:ascii="Arial" w:hAnsi="Arial" w:cs="Arial"/>
        </w:rPr>
        <w:t xml:space="preserve"> </w:t>
      </w:r>
      <w:r w:rsidR="00A56BA0" w:rsidRPr="00FD59E5">
        <w:rPr>
          <w:rFonts w:ascii="Arial" w:hAnsi="Arial" w:cs="Arial"/>
        </w:rPr>
        <w:t xml:space="preserve">az </w:t>
      </w:r>
      <w:r w:rsidR="0021155D">
        <w:rPr>
          <w:rFonts w:ascii="Arial" w:hAnsi="Arial" w:cs="Arial"/>
        </w:rPr>
        <w:t xml:space="preserve">     </w:t>
      </w:r>
      <w:r w:rsidR="00A56BA0" w:rsidRPr="00FD59E5">
        <w:rPr>
          <w:rFonts w:ascii="Arial" w:hAnsi="Arial" w:cs="Arial"/>
        </w:rPr>
        <w:t xml:space="preserve">adósságot keletkeztető ügyletekben  erről adjon tájékoztatást a képviselő-testület részére. </w:t>
      </w:r>
    </w:p>
    <w:p w:rsidR="00A56BA0" w:rsidRPr="00FD59E5" w:rsidRDefault="00A56BA0" w:rsidP="008A62DE">
      <w:pPr>
        <w:spacing w:after="0" w:line="240" w:lineRule="auto"/>
        <w:jc w:val="both"/>
        <w:rPr>
          <w:rFonts w:ascii="Arial" w:hAnsi="Arial" w:cs="Arial"/>
          <w:b/>
          <w:bCs/>
          <w:i/>
          <w:iCs/>
          <w:u w:val="single"/>
        </w:rPr>
      </w:pP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Határidő</w:t>
      </w:r>
      <w:proofErr w:type="gramStart"/>
      <w:r w:rsidRPr="00FD59E5">
        <w:rPr>
          <w:rFonts w:ascii="Arial" w:hAnsi="Arial" w:cs="Arial"/>
          <w:b/>
          <w:bCs/>
          <w:i/>
          <w:iCs/>
          <w:u w:val="single"/>
        </w:rPr>
        <w:t>:</w:t>
      </w:r>
      <w:r w:rsidRPr="00FD59E5">
        <w:rPr>
          <w:rFonts w:ascii="Arial" w:hAnsi="Arial" w:cs="Arial"/>
        </w:rPr>
        <w:t xml:space="preserve">  éves</w:t>
      </w:r>
      <w:proofErr w:type="gramEnd"/>
      <w:r w:rsidRPr="00FD59E5">
        <w:rPr>
          <w:rFonts w:ascii="Arial" w:hAnsi="Arial" w:cs="Arial"/>
        </w:rPr>
        <w:t xml:space="preserve"> beszámolók</w:t>
      </w:r>
    </w:p>
    <w:p w:rsidR="00A56BA0" w:rsidRPr="00FD59E5" w:rsidRDefault="00A56BA0" w:rsidP="008A62DE">
      <w:pPr>
        <w:spacing w:after="0" w:line="240" w:lineRule="auto"/>
        <w:jc w:val="both"/>
        <w:rPr>
          <w:rFonts w:ascii="Arial" w:hAnsi="Arial" w:cs="Arial"/>
        </w:rPr>
      </w:pPr>
      <w:r w:rsidRPr="00FD59E5">
        <w:rPr>
          <w:rFonts w:ascii="Arial" w:hAnsi="Arial" w:cs="Arial"/>
          <w:b/>
          <w:bCs/>
          <w:i/>
          <w:iCs/>
          <w:u w:val="single"/>
        </w:rPr>
        <w:t>Felelős:</w:t>
      </w:r>
      <w:r w:rsidRPr="00FD59E5">
        <w:rPr>
          <w:rFonts w:ascii="Arial" w:hAnsi="Arial" w:cs="Arial"/>
        </w:rPr>
        <w:t xml:space="preserve"> Papp Gábor polgármester</w:t>
      </w: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spacing w:after="0" w:line="240" w:lineRule="auto"/>
        <w:jc w:val="both"/>
        <w:rPr>
          <w:rFonts w:ascii="Arial" w:hAnsi="Arial" w:cs="Arial"/>
        </w:rPr>
      </w:pPr>
      <w:r w:rsidRPr="00FD59E5">
        <w:rPr>
          <w:rFonts w:ascii="Arial" w:hAnsi="Arial" w:cs="Arial"/>
        </w:rPr>
        <w:t xml:space="preserve"> </w:t>
      </w:r>
    </w:p>
    <w:p w:rsidR="00A56BA0" w:rsidRPr="00FD59E5" w:rsidRDefault="00A56BA0" w:rsidP="00890634">
      <w:pPr>
        <w:pStyle w:val="Szvegtrzs3"/>
        <w:shd w:val="clear" w:color="auto" w:fill="auto"/>
        <w:spacing w:line="276" w:lineRule="auto"/>
        <w:ind w:left="20" w:right="20" w:firstLine="0"/>
        <w:jc w:val="both"/>
        <w:rPr>
          <w:sz w:val="22"/>
          <w:szCs w:val="22"/>
        </w:rPr>
      </w:pPr>
    </w:p>
    <w:p w:rsidR="00A56BA0" w:rsidRPr="00FD59E5" w:rsidRDefault="00A56BA0" w:rsidP="00890634">
      <w:pPr>
        <w:pStyle w:val="Listaszerbekezds"/>
        <w:rPr>
          <w:rFonts w:ascii="Arial" w:hAnsi="Arial" w:cs="Arial"/>
        </w:rPr>
      </w:pPr>
    </w:p>
    <w:p w:rsidR="00A56BA0" w:rsidRPr="00FD59E5" w:rsidRDefault="00A56BA0" w:rsidP="00890634">
      <w:pPr>
        <w:spacing w:after="0" w:line="240" w:lineRule="auto"/>
        <w:jc w:val="both"/>
        <w:rPr>
          <w:rFonts w:ascii="Arial" w:hAnsi="Arial" w:cs="Arial"/>
        </w:rPr>
      </w:pPr>
    </w:p>
    <w:p w:rsidR="00A56BA0" w:rsidRPr="00FD59E5" w:rsidRDefault="00A56BA0" w:rsidP="00890634">
      <w:pPr>
        <w:rPr>
          <w:rFonts w:ascii="Arial" w:hAnsi="Arial" w:cs="Arial"/>
        </w:rPr>
      </w:pPr>
    </w:p>
    <w:p w:rsidR="00A56BA0" w:rsidRPr="00FD59E5" w:rsidRDefault="001B2E63" w:rsidP="008C5982">
      <w:pPr>
        <w:spacing w:after="0" w:line="240" w:lineRule="auto"/>
        <w:jc w:val="center"/>
        <w:outlineLvl w:val="0"/>
        <w:rPr>
          <w:rFonts w:ascii="Arial" w:hAnsi="Arial" w:cs="Arial"/>
          <w:b/>
        </w:rPr>
      </w:pPr>
      <w:r>
        <w:rPr>
          <w:rFonts w:ascii="Arial" w:hAnsi="Arial" w:cs="Arial"/>
          <w:b/>
        </w:rPr>
        <w:t>3</w:t>
      </w:r>
      <w:r w:rsidR="00A56BA0" w:rsidRPr="00FD59E5">
        <w:rPr>
          <w:rFonts w:ascii="Arial" w:hAnsi="Arial" w:cs="Arial"/>
          <w:b/>
        </w:rPr>
        <w: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center"/>
        <w:outlineLvl w:val="0"/>
        <w:rPr>
          <w:rFonts w:ascii="Arial" w:hAnsi="Arial" w:cs="Arial"/>
          <w:b/>
        </w:rPr>
      </w:pPr>
      <w:r w:rsidRPr="00FD59E5">
        <w:rPr>
          <w:rFonts w:ascii="Arial" w:hAnsi="Arial" w:cs="Arial"/>
          <w:b/>
        </w:rPr>
        <w:t>Előzetes hatásvizsgálat:</w:t>
      </w:r>
    </w:p>
    <w:p w:rsidR="00A56BA0" w:rsidRPr="00FD59E5" w:rsidRDefault="00A56BA0" w:rsidP="008C5982">
      <w:pPr>
        <w:spacing w:after="0" w:line="240" w:lineRule="auto"/>
        <w:jc w:val="center"/>
        <w:outlineLvl w:val="0"/>
        <w:rPr>
          <w:rFonts w:ascii="Arial" w:hAnsi="Arial" w:cs="Arial"/>
          <w:b/>
        </w:rPr>
      </w:pPr>
    </w:p>
    <w:p w:rsidR="00A56BA0" w:rsidRPr="00FD59E5" w:rsidRDefault="00A56BA0" w:rsidP="008C5982">
      <w:pPr>
        <w:spacing w:after="0" w:line="240" w:lineRule="auto"/>
        <w:jc w:val="both"/>
        <w:rPr>
          <w:rFonts w:ascii="Arial" w:hAnsi="Arial" w:cs="Arial"/>
        </w:rPr>
      </w:pPr>
      <w:r w:rsidRPr="00FD59E5">
        <w:rPr>
          <w:rFonts w:ascii="Arial" w:hAnsi="Arial" w:cs="Arial"/>
        </w:rPr>
        <w:t>A jogalkotásról szóló 2010. évi CXXX. törvény 17.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 jogszabály előkészítője – a jogszabály feltételezett hatásaihoz igazodó részletességű – előzetes hatásvizsgálat elvégzésével felméri a szabályozás várható  következményeit. </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b/>
        </w:rPr>
        <w:t>Rendelet-tervezet címe:</w:t>
      </w:r>
      <w:r w:rsidRPr="00FD59E5">
        <w:rPr>
          <w:rFonts w:ascii="Arial" w:hAnsi="Arial" w:cs="Arial"/>
        </w:rPr>
        <w:t xml:space="preserve"> Hévíz Város Önkormányzat</w:t>
      </w:r>
      <w:r w:rsidRPr="00FD59E5">
        <w:rPr>
          <w:rFonts w:ascii="Arial" w:hAnsi="Arial" w:cs="Arial"/>
          <w:b/>
        </w:rPr>
        <w:t xml:space="preserve"> </w:t>
      </w:r>
      <w:r w:rsidR="001C0BF5">
        <w:rPr>
          <w:rFonts w:ascii="Arial" w:hAnsi="Arial" w:cs="Arial"/>
        </w:rPr>
        <w:t>2020</w:t>
      </w:r>
      <w:r w:rsidRPr="00FD59E5">
        <w:rPr>
          <w:rFonts w:ascii="Arial" w:hAnsi="Arial" w:cs="Arial"/>
        </w:rPr>
        <w:t>. évi költségvetésről szóló önkormányzati rendelet megalkotása.</w:t>
      </w:r>
    </w:p>
    <w:p w:rsidR="00A56BA0" w:rsidRPr="00FD59E5" w:rsidRDefault="00A56BA0" w:rsidP="008C5982">
      <w:pPr>
        <w:spacing w:after="0" w:line="240" w:lineRule="auto"/>
        <w:jc w:val="both"/>
        <w:rPr>
          <w:rFonts w:ascii="Arial" w:hAnsi="Arial" w:cs="Arial"/>
        </w:rPr>
      </w:pPr>
    </w:p>
    <w:p w:rsidR="00A56BA0" w:rsidRPr="00FD59E5" w:rsidRDefault="00A56BA0" w:rsidP="008C5982">
      <w:pPr>
        <w:spacing w:after="0" w:line="240" w:lineRule="auto"/>
        <w:jc w:val="both"/>
        <w:rPr>
          <w:rFonts w:ascii="Arial" w:hAnsi="Arial" w:cs="Arial"/>
        </w:rPr>
      </w:pPr>
      <w:r w:rsidRPr="00FD59E5">
        <w:rPr>
          <w:rFonts w:ascii="Arial" w:hAnsi="Arial" w:cs="Arial"/>
        </w:rPr>
        <w:t>Az előzetes hatásvizsgálat eredményéről önkormányzati rendelet esetén a helyi önkormányzat képviselő-testületét tájékoztatni kell. Az előterjesztés szövegében minden esetben be kell mutatni különösen a rendelet társadalmi, gazdasági, költségvetési, környezeti, egészségi, adminisztratív terheket befolyásoló és egyéb hatásait, a rendelet megalkotásának szükségességét, a rendeletalkotás elmaradása esetén annak várható következményeit, valamint a rendelet alkalmazásához szükséges személyi, szervezeti, tárgyi és pénzügyi feltételeket.</w:t>
      </w:r>
    </w:p>
    <w:p w:rsidR="00A56BA0" w:rsidRPr="00FD59E5" w:rsidRDefault="00A56BA0" w:rsidP="008C5982">
      <w:pPr>
        <w:spacing w:after="0" w:line="240" w:lineRule="auto"/>
        <w:jc w:val="both"/>
        <w:rPr>
          <w:rFonts w:ascii="Arial" w:hAnsi="Arial" w:cs="Arial"/>
        </w:rPr>
      </w:pPr>
      <w:r w:rsidRPr="00FD59E5">
        <w:rPr>
          <w:rFonts w:ascii="Arial" w:hAnsi="Arial" w:cs="Arial"/>
          <w:b/>
        </w:rPr>
        <w:t>Költségvetési hatása:</w:t>
      </w:r>
      <w:r w:rsidR="001C0BF5">
        <w:rPr>
          <w:rFonts w:ascii="Arial" w:hAnsi="Arial" w:cs="Arial"/>
        </w:rPr>
        <w:t xml:space="preserve"> A 2020</w:t>
      </w:r>
      <w:r w:rsidRPr="00FD59E5">
        <w:rPr>
          <w:rFonts w:ascii="Arial" w:hAnsi="Arial" w:cs="Arial"/>
        </w:rPr>
        <w:t>. évi költségvetési rendelet megalkotásához kapcsolódó előzetes hatásvizsgálat során megállapítható, hogy az önkormányzatnak törvényben foglalt kötelezettsége az adott évre költségvetést alkotni az államháztartásról szóló 2011. évi CXCV. törvény 23 -24. §</w:t>
      </w:r>
      <w:proofErr w:type="spellStart"/>
      <w:r w:rsidRPr="00FD59E5">
        <w:rPr>
          <w:rFonts w:ascii="Arial" w:hAnsi="Arial" w:cs="Arial"/>
        </w:rPr>
        <w:t>-ban</w:t>
      </w:r>
      <w:proofErr w:type="spellEnd"/>
      <w:r w:rsidRPr="00FD59E5">
        <w:rPr>
          <w:rFonts w:ascii="Arial" w:hAnsi="Arial" w:cs="Arial"/>
        </w:rPr>
        <w:t xml:space="preserve"> kapott felhatalmazás alapján.</w:t>
      </w:r>
    </w:p>
    <w:p w:rsidR="00A56BA0" w:rsidRPr="00FD59E5" w:rsidRDefault="00A56BA0" w:rsidP="008C5982">
      <w:pPr>
        <w:spacing w:after="0" w:line="240" w:lineRule="auto"/>
        <w:jc w:val="both"/>
        <w:rPr>
          <w:rFonts w:ascii="Arial" w:hAnsi="Arial" w:cs="Arial"/>
        </w:rPr>
      </w:pPr>
      <w:r w:rsidRPr="00FD59E5">
        <w:rPr>
          <w:rFonts w:ascii="Arial" w:hAnsi="Arial" w:cs="Arial"/>
          <w:b/>
        </w:rPr>
        <w:t>Rendelet megalkotásának szükségessége</w:t>
      </w:r>
      <w:r w:rsidRPr="00FD59E5">
        <w:rPr>
          <w:rFonts w:ascii="Arial" w:hAnsi="Arial" w:cs="Arial"/>
        </w:rPr>
        <w:t>: A rendelet megalkotásának elmaradása esetén a költségvetésben meghatározott feladatok végrehajtása nem lehetséges. Amennyiben a költségvetési rendeletet a jogszabályban foglalt határidőig fogadja el a képviselő testület, úgy az államháztartásról szóló 2011. évi CXCV. törvény  108. §</w:t>
      </w:r>
      <w:proofErr w:type="spellStart"/>
      <w:r w:rsidRPr="00FD59E5">
        <w:rPr>
          <w:rFonts w:ascii="Arial" w:hAnsi="Arial" w:cs="Arial"/>
        </w:rPr>
        <w:t>-</w:t>
      </w:r>
      <w:proofErr w:type="gramStart"/>
      <w:r w:rsidRPr="00FD59E5">
        <w:rPr>
          <w:rFonts w:ascii="Arial" w:hAnsi="Arial" w:cs="Arial"/>
        </w:rPr>
        <w:t>a</w:t>
      </w:r>
      <w:proofErr w:type="spellEnd"/>
      <w:proofErr w:type="gramEnd"/>
      <w:r w:rsidRPr="00FD59E5">
        <w:rPr>
          <w:rFonts w:ascii="Arial" w:hAnsi="Arial" w:cs="Arial"/>
        </w:rPr>
        <w:t xml:space="preserve"> alapján az elemi költségvetésről az államháztartás információs rendszere keretében történő adatszolgáltatást sem tudja teljesíteni. Ha a helyi önkormányzat ezt az adatszolgáltatási kötelezettségét határidőig nem teljesíti, a helyi önkormányzatokért felelős miniszter a határidő utolsó napját követő hónaptól az információ szolgáltatásáig a nettó finanszírozás alapján a helyi önkormányzatot megillető összeg folyósítását felfüggeszti. </w:t>
      </w:r>
    </w:p>
    <w:p w:rsidR="00A56BA0" w:rsidRPr="00FD59E5" w:rsidRDefault="00A56BA0" w:rsidP="008C5982">
      <w:pPr>
        <w:spacing w:after="0" w:line="240" w:lineRule="auto"/>
        <w:jc w:val="both"/>
        <w:rPr>
          <w:rFonts w:ascii="Arial" w:hAnsi="Arial" w:cs="Arial"/>
        </w:rPr>
      </w:pPr>
      <w:r w:rsidRPr="00FD59E5">
        <w:rPr>
          <w:rFonts w:ascii="Arial" w:hAnsi="Arial" w:cs="Arial"/>
          <w:b/>
        </w:rPr>
        <w:t>A jogszabály alkalmazásához szükséges személyi, szervezeti, tárgyi és pénzügyi feltételek</w:t>
      </w:r>
      <w:r w:rsidRPr="00FD59E5">
        <w:rPr>
          <w:rFonts w:ascii="Arial" w:hAnsi="Arial" w:cs="Arial"/>
        </w:rPr>
        <w:t xml:space="preserve"> a költségvetési rendelet esetében több szempontból is nehezen értelmezhetők. A költségvetés meghatározza a költségvetési szervek létszámkeretét, így a személyi erőforrások tekintetében konkrét rendelkezéseket tartalmaz, bizonyos befolyással bír a szervezeti </w:t>
      </w:r>
      <w:r w:rsidRPr="00FD59E5">
        <w:rPr>
          <w:rFonts w:ascii="Arial" w:hAnsi="Arial" w:cs="Arial"/>
        </w:rPr>
        <w:lastRenderedPageBreak/>
        <w:t>struktúrára, az utóbbiról azonban nem a költségvetési rendelet keretei között dönt az önkormányzat. A tárgyi feltételek vizsgálata nem értelmezhető a rendelet megalkotása kapcsán, a pénzügyi feltételek vizsgálatára pedig azért nincs szükség, mivel a pénzügyi feltételeket maga a költségvetés határozza meg.</w:t>
      </w:r>
    </w:p>
    <w:p w:rsidR="00A56BA0" w:rsidRPr="00FD59E5" w:rsidRDefault="00A56BA0" w:rsidP="008C5982">
      <w:pPr>
        <w:spacing w:after="0" w:line="240" w:lineRule="auto"/>
        <w:jc w:val="both"/>
        <w:rPr>
          <w:rFonts w:ascii="Arial" w:hAnsi="Arial" w:cs="Arial"/>
        </w:rPr>
      </w:pPr>
      <w:r w:rsidRPr="00FD59E5">
        <w:rPr>
          <w:rFonts w:ascii="Arial" w:hAnsi="Arial" w:cs="Arial"/>
        </w:rPr>
        <w:t>A költségvetési rendelet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befolyásolják a kötelezően ellátandó feladatok minőségét, az önként vállalt feladatok mennyiségét és azok színvonalát. A költségvetés az egyes ágazatok szakmai programjai, részkoncepciói alapján készül, mely elsősorban a kötelező feladatellátásból adódó feladatokat tartalmazza. Az adminisztratív terhek nem változnak.</w:t>
      </w:r>
    </w:p>
    <w:p w:rsidR="00A56BA0" w:rsidRPr="00FD59E5" w:rsidRDefault="00A56BA0" w:rsidP="008C5982">
      <w:pPr>
        <w:pStyle w:val="Szvegtrzs0"/>
        <w:rPr>
          <w:rFonts w:ascii="Arial" w:hAnsi="Arial" w:cs="Arial"/>
          <w:b/>
          <w:i/>
          <w:sz w:val="22"/>
          <w:szCs w:val="22"/>
          <w:u w:val="single"/>
        </w:rPr>
      </w:pPr>
    </w:p>
    <w:p w:rsidR="00A56BA0" w:rsidRPr="00FD59E5" w:rsidRDefault="00A56BA0" w:rsidP="008C5982">
      <w:pPr>
        <w:spacing w:after="0" w:line="240" w:lineRule="auto"/>
        <w:jc w:val="both"/>
        <w:rPr>
          <w:rFonts w:ascii="Arial" w:hAnsi="Arial" w:cs="Arial"/>
        </w:rPr>
      </w:pPr>
      <w:r w:rsidRPr="00FD59E5">
        <w:rPr>
          <w:rFonts w:ascii="Arial" w:hAnsi="Arial" w:cs="Arial"/>
          <w:b/>
        </w:rPr>
        <w:t xml:space="preserve">Egyeztetési kötelezettség: </w:t>
      </w:r>
      <w:r w:rsidRPr="00FD59E5">
        <w:rPr>
          <w:rFonts w:ascii="Arial" w:hAnsi="Arial" w:cs="Arial"/>
        </w:rPr>
        <w:t xml:space="preserve">Valamennyi költségvetési szerv vezetővel egyeztetésre kerültek az intézmények költségvetései, melyről jegyzőkönyv készült. </w:t>
      </w:r>
    </w:p>
    <w:p w:rsidR="00A56BA0" w:rsidRPr="00FD59E5" w:rsidRDefault="00A56BA0" w:rsidP="008C5982">
      <w:pPr>
        <w:pStyle w:val="Szvegtrzs0"/>
        <w:rPr>
          <w:rFonts w:ascii="Arial" w:hAnsi="Arial" w:cs="Arial"/>
          <w:sz w:val="22"/>
          <w:szCs w:val="22"/>
        </w:rPr>
      </w:pPr>
      <w:r w:rsidRPr="00FD59E5">
        <w:rPr>
          <w:rFonts w:ascii="Arial" w:hAnsi="Arial" w:cs="Arial"/>
          <w:sz w:val="22"/>
          <w:szCs w:val="22"/>
        </w:rPr>
        <w:t xml:space="preserve"> </w:t>
      </w:r>
    </w:p>
    <w:p w:rsidR="00A56BA0" w:rsidRPr="00FD59E5" w:rsidRDefault="00A56BA0" w:rsidP="008C5982">
      <w:pPr>
        <w:spacing w:after="0" w:line="240" w:lineRule="auto"/>
        <w:jc w:val="both"/>
        <w:rPr>
          <w:rFonts w:ascii="Arial" w:hAnsi="Arial" w:cs="Arial"/>
        </w:rPr>
      </w:pPr>
      <w:r w:rsidRPr="00FD59E5">
        <w:rPr>
          <w:rFonts w:ascii="Arial" w:hAnsi="Arial" w:cs="Arial"/>
        </w:rPr>
        <w:t>A gazdasági kamarákról szóló 1999. évi CXXI. tv.  37. § (4) bekezdése szerint a gazdasági előterjesztéseknek a helyi önkormányzati képviselő testületéhez való benyújtása előtt ki kell kérni a helyi önkormányzat területén működő, érdekelt gazdasági érdek</w:t>
      </w:r>
      <w:r w:rsidR="00A12EEE" w:rsidRPr="00FD59E5">
        <w:rPr>
          <w:rFonts w:ascii="Arial" w:hAnsi="Arial" w:cs="Arial"/>
        </w:rPr>
        <w:t>-</w:t>
      </w:r>
      <w:r w:rsidRPr="00FD59E5">
        <w:rPr>
          <w:rFonts w:ascii="Arial" w:hAnsi="Arial" w:cs="Arial"/>
        </w:rPr>
        <w:t>képviseleti szervezet, valamint a gazdasági kamara véleményét. Fentiek alapján jelen előterjesztés megküldésre került a Zala Megyei Kereskedelmi és Iparkamara és a Zala Megyei Kereskedelmi és Iparkamara Zalaegerszegi Térségi Szervezete részére.</w:t>
      </w:r>
    </w:p>
    <w:p w:rsidR="00A56BA0" w:rsidRPr="00FD59E5" w:rsidRDefault="00A56BA0" w:rsidP="00890634">
      <w:pPr>
        <w:rPr>
          <w:rFonts w:ascii="Arial" w:hAnsi="Arial" w:cs="Arial"/>
        </w:rPr>
      </w:pPr>
      <w:r w:rsidRPr="00FD59E5">
        <w:rPr>
          <w:rFonts w:ascii="Arial" w:hAnsi="Arial" w:cs="Arial"/>
        </w:rPr>
        <w:br w:type="page"/>
      </w:r>
    </w:p>
    <w:p w:rsidR="00A56BA0" w:rsidRPr="00FD59E5" w:rsidRDefault="001B2E63" w:rsidP="008E2138">
      <w:pPr>
        <w:spacing w:after="0" w:line="240" w:lineRule="auto"/>
        <w:jc w:val="center"/>
        <w:rPr>
          <w:rFonts w:ascii="Arial" w:hAnsi="Arial" w:cs="Arial"/>
          <w:b/>
        </w:rPr>
      </w:pPr>
      <w:r>
        <w:rPr>
          <w:rFonts w:ascii="Arial" w:hAnsi="Arial" w:cs="Arial"/>
          <w:b/>
        </w:rPr>
        <w:lastRenderedPageBreak/>
        <w:t>4</w:t>
      </w:r>
      <w:r w:rsidR="00A56BA0" w:rsidRPr="00FD59E5">
        <w:rPr>
          <w:rFonts w:ascii="Arial" w:hAnsi="Arial" w:cs="Arial"/>
          <w:b/>
        </w:rPr>
        <w:t>.</w:t>
      </w:r>
    </w:p>
    <w:p w:rsidR="00A56BA0" w:rsidRPr="00FD59E5" w:rsidRDefault="00A56BA0" w:rsidP="008E2138">
      <w:pPr>
        <w:spacing w:after="0" w:line="240" w:lineRule="auto"/>
        <w:jc w:val="center"/>
        <w:rPr>
          <w:rFonts w:ascii="Arial" w:hAnsi="Arial" w:cs="Arial"/>
          <w:b/>
        </w:rPr>
      </w:pPr>
    </w:p>
    <w:p w:rsidR="00A56BA0" w:rsidRPr="00FD59E5" w:rsidRDefault="00A56BA0" w:rsidP="008E2138">
      <w:pPr>
        <w:spacing w:after="0" w:line="240" w:lineRule="auto"/>
        <w:jc w:val="center"/>
        <w:rPr>
          <w:rFonts w:ascii="Arial" w:hAnsi="Arial" w:cs="Arial"/>
          <w:b/>
        </w:rPr>
      </w:pPr>
      <w:r w:rsidRPr="00FD59E5">
        <w:rPr>
          <w:rFonts w:ascii="Arial" w:hAnsi="Arial" w:cs="Arial"/>
          <w:b/>
        </w:rPr>
        <w:t>Bizottsági állásfoglalás</w:t>
      </w: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EC4C58" w:rsidRPr="00FD59E5" w:rsidRDefault="00EC4C58">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A56BA0">
      <w:pPr>
        <w:rPr>
          <w:rFonts w:ascii="Arial" w:hAnsi="Arial" w:cs="Arial"/>
        </w:rPr>
      </w:pPr>
    </w:p>
    <w:p w:rsidR="00A56BA0" w:rsidRPr="00FD59E5" w:rsidRDefault="001B2E63" w:rsidP="008E2138">
      <w:pPr>
        <w:jc w:val="center"/>
        <w:rPr>
          <w:rFonts w:ascii="Arial" w:hAnsi="Arial" w:cs="Arial"/>
          <w:b/>
        </w:rPr>
      </w:pPr>
      <w:r>
        <w:rPr>
          <w:rFonts w:ascii="Arial" w:hAnsi="Arial" w:cs="Arial"/>
          <w:b/>
        </w:rPr>
        <w:t>5</w:t>
      </w:r>
      <w:r w:rsidR="00A56BA0" w:rsidRPr="00FD59E5">
        <w:rPr>
          <w:rFonts w:ascii="Arial" w:hAnsi="Arial" w:cs="Arial"/>
          <w:b/>
        </w:rPr>
        <w:t>.</w:t>
      </w:r>
    </w:p>
    <w:p w:rsidR="00A56BA0" w:rsidRPr="00FD59E5" w:rsidRDefault="00A56BA0" w:rsidP="008E2138">
      <w:pPr>
        <w:jc w:val="center"/>
        <w:rPr>
          <w:rFonts w:ascii="Arial" w:hAnsi="Arial" w:cs="Arial"/>
          <w:b/>
        </w:rPr>
      </w:pPr>
      <w:r w:rsidRPr="00FD59E5">
        <w:rPr>
          <w:rFonts w:ascii="Arial" w:hAnsi="Arial" w:cs="Arial"/>
          <w:b/>
        </w:rPr>
        <w:t>Mellékletek</w:t>
      </w: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A56BA0" w:rsidP="008E2138">
      <w:pPr>
        <w:jc w:val="center"/>
        <w:rPr>
          <w:rFonts w:ascii="Arial" w:hAnsi="Arial" w:cs="Arial"/>
          <w:b/>
        </w:rPr>
      </w:pPr>
    </w:p>
    <w:p w:rsidR="00A56BA0" w:rsidRPr="00FD59E5" w:rsidRDefault="001B2E63" w:rsidP="008E2138">
      <w:pPr>
        <w:jc w:val="center"/>
        <w:rPr>
          <w:rFonts w:ascii="Arial" w:hAnsi="Arial" w:cs="Arial"/>
          <w:b/>
        </w:rPr>
      </w:pPr>
      <w:r>
        <w:rPr>
          <w:rFonts w:ascii="Arial" w:hAnsi="Arial" w:cs="Arial"/>
          <w:b/>
        </w:rPr>
        <w:lastRenderedPageBreak/>
        <w:t>6</w:t>
      </w:r>
      <w:r w:rsidR="00A56BA0" w:rsidRPr="00FD59E5">
        <w:rPr>
          <w:rFonts w:ascii="Arial" w:hAnsi="Arial" w:cs="Arial"/>
          <w:b/>
        </w:rPr>
        <w:t>.</w:t>
      </w:r>
    </w:p>
    <w:p w:rsidR="00A56BA0" w:rsidRPr="00FD59E5" w:rsidRDefault="00A56BA0" w:rsidP="008E2138">
      <w:pPr>
        <w:jc w:val="center"/>
        <w:rPr>
          <w:rFonts w:ascii="Arial" w:hAnsi="Arial" w:cs="Arial"/>
          <w:b/>
        </w:rPr>
      </w:pPr>
      <w:r w:rsidRPr="00FD59E5">
        <w:rPr>
          <w:rFonts w:ascii="Arial" w:hAnsi="Arial" w:cs="Arial"/>
          <w:b/>
        </w:rPr>
        <w:t>Felülvizsgálatok - egyeztetések</w:t>
      </w:r>
    </w:p>
    <w:p w:rsidR="00A56BA0" w:rsidRPr="00FD59E5" w:rsidRDefault="00A56BA0" w:rsidP="008E2138">
      <w:pPr>
        <w:jc w:val="center"/>
        <w:rPr>
          <w:rFonts w:ascii="Arial" w:hAnsi="Arial" w:cs="Arial"/>
          <w:b/>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409"/>
        <w:gridCol w:w="2409"/>
        <w:gridCol w:w="2409"/>
        <w:gridCol w:w="2411"/>
      </w:tblGrid>
      <w:tr w:rsidR="00FD59E5" w:rsidRPr="00FD59E5" w:rsidTr="00890634">
        <w:trPr>
          <w:jc w:val="center"/>
        </w:trPr>
        <w:tc>
          <w:tcPr>
            <w:tcW w:w="9638" w:type="dxa"/>
            <w:gridSpan w:val="4"/>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Polgármesteri Hivatal</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név</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beosztás / feladat</w:t>
            </w:r>
          </w:p>
        </w:tc>
        <w:tc>
          <w:tcPr>
            <w:tcW w:w="2409"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aláírás</w:t>
            </w:r>
          </w:p>
        </w:tc>
        <w:tc>
          <w:tcPr>
            <w:tcW w:w="2411" w:type="dxa"/>
            <w:vAlign w:val="center"/>
          </w:tcPr>
          <w:p w:rsidR="00A56BA0" w:rsidRPr="00FD59E5" w:rsidRDefault="00A56BA0" w:rsidP="00E31868">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Kondákorné Farkas Erika</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Az előterjesztés</w:t>
            </w:r>
          </w:p>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készítője</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Szintén László</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Közgazdasági osztályvezető / pénzügyi ellenőrzés</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FD59E5"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Dr. Tüske Róbert</w:t>
            </w:r>
          </w:p>
        </w:tc>
        <w:tc>
          <w:tcPr>
            <w:tcW w:w="2409" w:type="dxa"/>
            <w:vAlign w:val="center"/>
          </w:tcPr>
          <w:p w:rsidR="00A56BA0" w:rsidRPr="00FD59E5" w:rsidRDefault="00A56BA0" w:rsidP="00E31868">
            <w:pPr>
              <w:spacing w:after="0" w:line="240" w:lineRule="auto"/>
              <w:jc w:val="center"/>
              <w:rPr>
                <w:rFonts w:ascii="Arial" w:hAnsi="Arial" w:cs="Arial"/>
                <w:spacing w:val="2"/>
              </w:rPr>
            </w:pPr>
            <w:r w:rsidRPr="00FD59E5">
              <w:rPr>
                <w:rFonts w:ascii="Arial" w:hAnsi="Arial" w:cs="Arial"/>
                <w:spacing w:val="2"/>
              </w:rPr>
              <w:t>Jegyző / törvényességi felülvizsgálat</w:t>
            </w: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r w:rsidR="00A56BA0" w:rsidRPr="00FD59E5" w:rsidTr="00890634">
        <w:trPr>
          <w:jc w:val="center"/>
        </w:trPr>
        <w:tc>
          <w:tcPr>
            <w:tcW w:w="2409" w:type="dxa"/>
            <w:vAlign w:val="center"/>
          </w:tcPr>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09" w:type="dxa"/>
            <w:vAlign w:val="center"/>
          </w:tcPr>
          <w:p w:rsidR="00A56BA0" w:rsidRPr="00FD59E5" w:rsidRDefault="00A56BA0" w:rsidP="00E31868">
            <w:pPr>
              <w:spacing w:after="0" w:line="240" w:lineRule="auto"/>
              <w:jc w:val="center"/>
              <w:rPr>
                <w:rFonts w:ascii="Arial" w:hAnsi="Arial" w:cs="Arial"/>
                <w:spacing w:val="2"/>
              </w:rPr>
            </w:pPr>
          </w:p>
        </w:tc>
        <w:tc>
          <w:tcPr>
            <w:tcW w:w="2411" w:type="dxa"/>
            <w:vAlign w:val="center"/>
          </w:tcPr>
          <w:p w:rsidR="00A56BA0" w:rsidRPr="00FD59E5" w:rsidRDefault="00A56BA0" w:rsidP="00E31868">
            <w:pPr>
              <w:spacing w:after="0" w:line="240" w:lineRule="auto"/>
              <w:jc w:val="center"/>
              <w:rPr>
                <w:rFonts w:ascii="Arial" w:hAnsi="Arial" w:cs="Arial"/>
                <w:spacing w:val="2"/>
              </w:rPr>
            </w:pPr>
          </w:p>
        </w:tc>
      </w:tr>
    </w:tbl>
    <w:p w:rsidR="00A56BA0" w:rsidRPr="00FD59E5" w:rsidRDefault="00A56BA0">
      <w:pPr>
        <w:rPr>
          <w:rFonts w:ascii="Arial" w:hAnsi="Arial" w:cs="Arial"/>
        </w:rPr>
      </w:pPr>
    </w:p>
    <w:p w:rsidR="00A56BA0" w:rsidRPr="00FD59E5" w:rsidRDefault="00A56BA0">
      <w:pPr>
        <w:rPr>
          <w:rFonts w:ascii="Arial" w:hAnsi="Arial" w:cs="Arial"/>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0" w:type="dxa"/>
          <w:bottom w:w="113" w:type="dxa"/>
          <w:right w:w="0" w:type="dxa"/>
        </w:tblCellMar>
        <w:tblLook w:val="00A0" w:firstRow="1" w:lastRow="0" w:firstColumn="1" w:lastColumn="0" w:noHBand="0" w:noVBand="0"/>
      </w:tblPr>
      <w:tblGrid>
        <w:gridCol w:w="2224"/>
        <w:gridCol w:w="2277"/>
        <w:gridCol w:w="2254"/>
        <w:gridCol w:w="2879"/>
      </w:tblGrid>
      <w:tr w:rsidR="00FD59E5" w:rsidRPr="00FD59E5" w:rsidTr="00890634">
        <w:trPr>
          <w:jc w:val="center"/>
        </w:trPr>
        <w:tc>
          <w:tcPr>
            <w:tcW w:w="9634" w:type="dxa"/>
            <w:gridSpan w:val="4"/>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Külsős partner</w:t>
            </w:r>
          </w:p>
        </w:tc>
      </w:tr>
      <w:tr w:rsidR="00FD59E5" w:rsidRPr="00FD59E5" w:rsidTr="00890634">
        <w:trPr>
          <w:jc w:val="center"/>
        </w:trPr>
        <w:tc>
          <w:tcPr>
            <w:tcW w:w="222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név</w:t>
            </w:r>
          </w:p>
        </w:tc>
        <w:tc>
          <w:tcPr>
            <w:tcW w:w="2277"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beosztás</w:t>
            </w:r>
          </w:p>
        </w:tc>
        <w:tc>
          <w:tcPr>
            <w:tcW w:w="2254"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aláírás</w:t>
            </w:r>
          </w:p>
        </w:tc>
        <w:tc>
          <w:tcPr>
            <w:tcW w:w="2879" w:type="dxa"/>
            <w:vAlign w:val="center"/>
          </w:tcPr>
          <w:p w:rsidR="00A56BA0" w:rsidRPr="00FD59E5" w:rsidRDefault="00A56BA0" w:rsidP="00890634">
            <w:pPr>
              <w:spacing w:after="0" w:line="240" w:lineRule="auto"/>
              <w:jc w:val="center"/>
              <w:rPr>
                <w:rFonts w:ascii="Arial" w:hAnsi="Arial" w:cs="Arial"/>
                <w:b/>
                <w:spacing w:val="2"/>
              </w:rPr>
            </w:pPr>
            <w:r w:rsidRPr="00FD59E5">
              <w:rPr>
                <w:rFonts w:ascii="Arial" w:hAnsi="Arial" w:cs="Arial"/>
                <w:b/>
                <w:spacing w:val="2"/>
              </w:rPr>
              <w:t>megjegyzés</w:t>
            </w: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Laczkó Mária </w:t>
            </w:r>
          </w:p>
        </w:tc>
        <w:tc>
          <w:tcPr>
            <w:tcW w:w="2277" w:type="dxa"/>
          </w:tcPr>
          <w:p w:rsidR="00A56BA0" w:rsidRPr="00FD59E5" w:rsidRDefault="00A56BA0" w:rsidP="00CC3FC4">
            <w:pPr>
              <w:spacing w:after="0" w:line="240" w:lineRule="auto"/>
              <w:jc w:val="center"/>
              <w:rPr>
                <w:rFonts w:ascii="Arial" w:hAnsi="Arial" w:cs="Arial"/>
              </w:rPr>
            </w:pPr>
            <w:r w:rsidRPr="00FD59E5">
              <w:rPr>
                <w:rFonts w:ascii="Arial" w:hAnsi="Arial" w:cs="Arial"/>
              </w:rPr>
              <w:t xml:space="preserve">GAMESZ </w:t>
            </w:r>
            <w:r w:rsidR="00CC3FC4">
              <w:rPr>
                <w:rFonts w:ascii="Arial" w:hAnsi="Arial" w:cs="Arial"/>
              </w:rPr>
              <w:t>igazgató</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C623A7">
        <w:trPr>
          <w:trHeight w:val="657"/>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Hermann Katalin</w:t>
            </w:r>
          </w:p>
        </w:tc>
        <w:tc>
          <w:tcPr>
            <w:tcW w:w="2277" w:type="dxa"/>
          </w:tcPr>
          <w:p w:rsidR="00A56BA0" w:rsidRPr="00FD59E5" w:rsidRDefault="001B2E63" w:rsidP="00CC3FC4">
            <w:pPr>
              <w:spacing w:after="0" w:line="240" w:lineRule="auto"/>
              <w:jc w:val="center"/>
              <w:rPr>
                <w:rFonts w:ascii="Arial" w:hAnsi="Arial" w:cs="Arial"/>
              </w:rPr>
            </w:pPr>
            <w:r>
              <w:rPr>
                <w:rFonts w:ascii="Arial" w:hAnsi="Arial" w:cs="Arial"/>
              </w:rPr>
              <w:t>Festetics</w:t>
            </w:r>
            <w:r w:rsidR="00A56BA0" w:rsidRPr="00FD59E5">
              <w:rPr>
                <w:rFonts w:ascii="Arial" w:hAnsi="Arial" w:cs="Arial"/>
              </w:rPr>
              <w:t xml:space="preserve"> </w:t>
            </w:r>
            <w:r w:rsidR="00CC3FC4">
              <w:rPr>
                <w:rFonts w:ascii="Arial" w:hAnsi="Arial" w:cs="Arial"/>
              </w:rPr>
              <w:t>igazgató</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A56BA0" w:rsidRPr="00FD59E5" w:rsidRDefault="00A56BA0" w:rsidP="00E76F75">
            <w:pPr>
              <w:spacing w:after="0" w:line="240" w:lineRule="auto"/>
              <w:jc w:val="center"/>
              <w:rPr>
                <w:rFonts w:ascii="Arial" w:hAnsi="Arial" w:cs="Arial"/>
              </w:rPr>
            </w:pPr>
            <w:r w:rsidRPr="00FD59E5">
              <w:rPr>
                <w:rFonts w:ascii="Arial" w:hAnsi="Arial" w:cs="Arial"/>
              </w:rPr>
              <w:t>Varga András</w:t>
            </w: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TASZII intézményvezető</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p w:rsidR="00A56BA0" w:rsidRPr="00FD59E5" w:rsidRDefault="00A56BA0" w:rsidP="00E76F75">
            <w:pPr>
              <w:spacing w:after="0" w:line="240" w:lineRule="auto"/>
              <w:jc w:val="center"/>
              <w:rPr>
                <w:rFonts w:ascii="Arial" w:hAnsi="Arial" w:cs="Arial"/>
                <w:spacing w:val="2"/>
              </w:rPr>
            </w:pPr>
          </w:p>
        </w:tc>
      </w:tr>
      <w:tr w:rsidR="00FD59E5" w:rsidRPr="00FD59E5" w:rsidTr="00E31868">
        <w:trPr>
          <w:jc w:val="center"/>
        </w:trPr>
        <w:tc>
          <w:tcPr>
            <w:tcW w:w="2224" w:type="dxa"/>
          </w:tcPr>
          <w:p w:rsidR="002E159C" w:rsidRPr="00FD59E5" w:rsidRDefault="002E159C" w:rsidP="00E76F75">
            <w:pPr>
              <w:spacing w:after="0" w:line="240" w:lineRule="auto"/>
              <w:jc w:val="center"/>
              <w:rPr>
                <w:rFonts w:ascii="Arial" w:hAnsi="Arial" w:cs="Arial"/>
              </w:rPr>
            </w:pPr>
            <w:r w:rsidRPr="00FD59E5">
              <w:rPr>
                <w:rFonts w:ascii="Arial" w:hAnsi="Arial" w:cs="Arial"/>
              </w:rPr>
              <w:t>Nagy Sándorné</w:t>
            </w:r>
          </w:p>
        </w:tc>
        <w:tc>
          <w:tcPr>
            <w:tcW w:w="2277" w:type="dxa"/>
          </w:tcPr>
          <w:p w:rsidR="002E159C" w:rsidRPr="00FD59E5" w:rsidRDefault="002E159C" w:rsidP="00E76F75">
            <w:pPr>
              <w:spacing w:after="0" w:line="240" w:lineRule="auto"/>
              <w:jc w:val="center"/>
              <w:rPr>
                <w:rFonts w:ascii="Arial" w:hAnsi="Arial" w:cs="Arial"/>
              </w:rPr>
            </w:pPr>
            <w:r w:rsidRPr="00FD59E5">
              <w:rPr>
                <w:rFonts w:ascii="Arial" w:hAnsi="Arial" w:cs="Arial"/>
              </w:rPr>
              <w:t>Brunszvik Óvoda vezető</w:t>
            </w:r>
          </w:p>
        </w:tc>
        <w:tc>
          <w:tcPr>
            <w:tcW w:w="2254" w:type="dxa"/>
          </w:tcPr>
          <w:p w:rsidR="002E159C" w:rsidRPr="00FD59E5" w:rsidRDefault="002E159C" w:rsidP="00E76F75">
            <w:pPr>
              <w:spacing w:after="0" w:line="240" w:lineRule="auto"/>
              <w:jc w:val="center"/>
              <w:rPr>
                <w:rFonts w:ascii="Arial" w:hAnsi="Arial" w:cs="Arial"/>
                <w:b/>
              </w:rPr>
            </w:pPr>
          </w:p>
        </w:tc>
        <w:tc>
          <w:tcPr>
            <w:tcW w:w="2879" w:type="dxa"/>
            <w:vAlign w:val="center"/>
          </w:tcPr>
          <w:p w:rsidR="002E159C" w:rsidRPr="00FD59E5" w:rsidRDefault="002E159C" w:rsidP="00E76F75">
            <w:pPr>
              <w:spacing w:after="0" w:line="240" w:lineRule="auto"/>
              <w:jc w:val="center"/>
              <w:rPr>
                <w:rFonts w:ascii="Arial" w:hAnsi="Arial" w:cs="Arial"/>
                <w:spacing w:val="2"/>
              </w:rPr>
            </w:pPr>
          </w:p>
        </w:tc>
      </w:tr>
      <w:tr w:rsidR="00A56BA0" w:rsidRPr="00FD59E5" w:rsidTr="00D96243">
        <w:trPr>
          <w:jc w:val="center"/>
        </w:trPr>
        <w:tc>
          <w:tcPr>
            <w:tcW w:w="2224" w:type="dxa"/>
          </w:tcPr>
          <w:p w:rsidR="00A56BA0" w:rsidRPr="00FD59E5" w:rsidRDefault="00A56BA0" w:rsidP="00D96243">
            <w:pPr>
              <w:rPr>
                <w:rFonts w:ascii="Arial" w:hAnsi="Arial" w:cs="Arial"/>
              </w:rPr>
            </w:pPr>
            <w:r w:rsidRPr="00FD59E5">
              <w:rPr>
                <w:rFonts w:ascii="Arial" w:hAnsi="Arial" w:cs="Arial"/>
              </w:rPr>
              <w:t>Hubayné Jónyer Szilvia</w:t>
            </w:r>
          </w:p>
          <w:p w:rsidR="00A56BA0" w:rsidRPr="00FD59E5" w:rsidRDefault="00A56BA0" w:rsidP="00D96243">
            <w:pPr>
              <w:spacing w:after="0" w:line="240" w:lineRule="auto"/>
              <w:rPr>
                <w:rFonts w:ascii="Arial" w:hAnsi="Arial" w:cs="Arial"/>
              </w:rPr>
            </w:pPr>
          </w:p>
        </w:tc>
        <w:tc>
          <w:tcPr>
            <w:tcW w:w="2277" w:type="dxa"/>
          </w:tcPr>
          <w:p w:rsidR="00A56BA0" w:rsidRPr="00FD59E5" w:rsidRDefault="00A56BA0" w:rsidP="00E76F75">
            <w:pPr>
              <w:spacing w:after="0" w:line="240" w:lineRule="auto"/>
              <w:jc w:val="center"/>
              <w:rPr>
                <w:rFonts w:ascii="Arial" w:hAnsi="Arial" w:cs="Arial"/>
              </w:rPr>
            </w:pPr>
            <w:r w:rsidRPr="00FD59E5">
              <w:rPr>
                <w:rFonts w:ascii="Arial" w:hAnsi="Arial" w:cs="Arial"/>
              </w:rPr>
              <w:t xml:space="preserve">GAMESZ </w:t>
            </w:r>
            <w:proofErr w:type="spellStart"/>
            <w:r w:rsidRPr="00FD59E5">
              <w:rPr>
                <w:rFonts w:ascii="Arial" w:hAnsi="Arial" w:cs="Arial"/>
              </w:rPr>
              <w:t>Gazd-i</w:t>
            </w:r>
            <w:proofErr w:type="spellEnd"/>
            <w:r w:rsidRPr="00FD59E5">
              <w:rPr>
                <w:rFonts w:ascii="Arial" w:hAnsi="Arial" w:cs="Arial"/>
              </w:rPr>
              <w:t xml:space="preserve"> vezető </w:t>
            </w:r>
          </w:p>
        </w:tc>
        <w:tc>
          <w:tcPr>
            <w:tcW w:w="2254" w:type="dxa"/>
          </w:tcPr>
          <w:p w:rsidR="00A56BA0" w:rsidRPr="00FD59E5" w:rsidRDefault="00A56BA0" w:rsidP="00E76F75">
            <w:pPr>
              <w:spacing w:after="0" w:line="240" w:lineRule="auto"/>
              <w:jc w:val="center"/>
              <w:rPr>
                <w:rFonts w:ascii="Arial" w:hAnsi="Arial" w:cs="Arial"/>
                <w:b/>
              </w:rPr>
            </w:pPr>
          </w:p>
        </w:tc>
        <w:tc>
          <w:tcPr>
            <w:tcW w:w="2879" w:type="dxa"/>
            <w:vAlign w:val="center"/>
          </w:tcPr>
          <w:p w:rsidR="00A56BA0" w:rsidRPr="00FD59E5" w:rsidRDefault="00A56BA0" w:rsidP="00E76F75">
            <w:pPr>
              <w:spacing w:after="0" w:line="240" w:lineRule="auto"/>
              <w:jc w:val="center"/>
              <w:rPr>
                <w:rFonts w:ascii="Arial" w:hAnsi="Arial" w:cs="Arial"/>
                <w:spacing w:val="2"/>
              </w:rPr>
            </w:pPr>
          </w:p>
        </w:tc>
      </w:tr>
    </w:tbl>
    <w:p w:rsidR="00A56BA0" w:rsidRPr="00FD59E5" w:rsidRDefault="00A56BA0">
      <w:pPr>
        <w:rPr>
          <w:rFonts w:ascii="Arial" w:hAnsi="Arial" w:cs="Arial"/>
        </w:rPr>
      </w:pPr>
    </w:p>
    <w:sectPr w:rsidR="00A56BA0" w:rsidRPr="00FD59E5" w:rsidSect="00801CE1">
      <w:headerReference w:type="even" r:id="rId9"/>
      <w:footerReference w:type="even" r:id="rId10"/>
      <w:footerReference w:type="default" r:id="rId11"/>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5E4" w:rsidRDefault="00CC65E4">
      <w:pPr>
        <w:spacing w:after="0" w:line="240" w:lineRule="auto"/>
      </w:pPr>
      <w:r>
        <w:separator/>
      </w:r>
    </w:p>
  </w:endnote>
  <w:endnote w:type="continuationSeparator" w:id="0">
    <w:p w:rsidR="00CC65E4" w:rsidRDefault="00CC65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ngsanaUPC">
    <w:panose1 w:val="02020603050405020304"/>
    <w:charset w:val="00"/>
    <w:family w:val="roman"/>
    <w:pitch w:val="variable"/>
    <w:sig w:usb0="81000003" w:usb1="00000000" w:usb2="00000000" w:usb3="00000000" w:csb0="0001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251" w:rsidRDefault="007D5251">
    <w:pPr>
      <w:rPr>
        <w:sz w:val="2"/>
        <w:szCs w:val="2"/>
      </w:rPr>
    </w:pPr>
    <w:r>
      <w:rPr>
        <w:noProof/>
        <w:lang w:eastAsia="hu-HU"/>
      </w:rPr>
      <mc:AlternateContent>
        <mc:Choice Requires="wps">
          <w:drawing>
            <wp:anchor distT="0" distB="0" distL="63500" distR="63500" simplePos="0" relativeHeight="251660288" behindDoc="1" locked="0" layoutInCell="1" allowOverlap="1">
              <wp:simplePos x="0" y="0"/>
              <wp:positionH relativeFrom="page">
                <wp:posOffset>3745230</wp:posOffset>
              </wp:positionH>
              <wp:positionV relativeFrom="page">
                <wp:posOffset>10272395</wp:posOffset>
              </wp:positionV>
              <wp:extent cx="71755" cy="291465"/>
              <wp:effectExtent l="1905" t="4445" r="254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251" w:rsidRDefault="007D525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mqyA8KcCAAClBQAADgAAAAAAAAAAAAAA&#10;AAAuAgAAZHJzL2Uyb0RvYy54bWxQSwECLQAUAAYACAAAACEAXNCLyN4AAAANAQAADwAAAAAAAAAA&#10;AAAAAAABBQAAZHJzL2Rvd25yZXYueG1sUEsFBgAAAAAEAAQA8wAAAAwGAAAAAA==&#10;" filled="f" stroked="f">
              <v:textbox style="mso-fit-shape-to-text:t" inset="0,0,0,0">
                <w:txbxContent>
                  <w:p w:rsidR="007D5251" w:rsidRDefault="007D525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251" w:rsidRDefault="007D5251">
    <w:pPr>
      <w:rPr>
        <w:sz w:val="2"/>
        <w:szCs w:val="2"/>
      </w:rPr>
    </w:pPr>
    <w:r>
      <w:rPr>
        <w:noProof/>
        <w:lang w:eastAsia="hu-HU"/>
      </w:rPr>
      <mc:AlternateContent>
        <mc:Choice Requires="wps">
          <w:drawing>
            <wp:anchor distT="0" distB="0" distL="63500" distR="63500" simplePos="0" relativeHeight="251662336" behindDoc="1" locked="0" layoutInCell="1" allowOverlap="1">
              <wp:simplePos x="0" y="0"/>
              <wp:positionH relativeFrom="page">
                <wp:posOffset>3745230</wp:posOffset>
              </wp:positionH>
              <wp:positionV relativeFrom="page">
                <wp:posOffset>10272395</wp:posOffset>
              </wp:positionV>
              <wp:extent cx="142875" cy="418465"/>
              <wp:effectExtent l="1905" t="444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 cy="41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5251" w:rsidRDefault="007D5251">
                          <w:pPr>
                            <w:spacing w:line="240" w:lineRule="auto"/>
                          </w:pPr>
                          <w:r>
                            <w:fldChar w:fldCharType="begin"/>
                          </w:r>
                          <w:r>
                            <w:instrText xml:space="preserve"> PAGE \* MERGEFORMAT </w:instrText>
                          </w:r>
                          <w:r>
                            <w:fldChar w:fldCharType="separate"/>
                          </w:r>
                          <w:r w:rsidR="006D3E93" w:rsidRPr="006D3E93">
                            <w:rPr>
                              <w:rStyle w:val="Fejlcvagylbjegyzet"/>
                              <w:noProof/>
                            </w:rPr>
                            <w:t>10</w:t>
                          </w:r>
                          <w:r>
                            <w:rPr>
                              <w:rStyle w:val="Fejlcvagylbjegyzet"/>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4.9pt;margin-top:808.85pt;width:11.25pt;height:32.9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" filled="f" stroked="f">
              <v:textbox style="mso-fit-shape-to-text:t" inset="0,0,0,0">
                <w:txbxContent>
                  <w:p w:rsidR="007D5251" w:rsidRDefault="007D5251">
                    <w:pPr>
                      <w:spacing w:line="240" w:lineRule="auto"/>
                    </w:pPr>
                    <w:r>
                      <w:fldChar w:fldCharType="begin"/>
                    </w:r>
                    <w:r>
                      <w:instrText xml:space="preserve"> PAGE \* MERGEFORMAT </w:instrText>
                    </w:r>
                    <w:r>
                      <w:fldChar w:fldCharType="separate"/>
                    </w:r>
                    <w:r w:rsidR="006D3E93" w:rsidRPr="006D3E93">
                      <w:rPr>
                        <w:rStyle w:val="Fejlcvagylbjegyzet"/>
                        <w:noProof/>
                      </w:rPr>
                      <w:t>10</w:t>
                    </w:r>
                    <w:r>
                      <w:rPr>
                        <w:rStyle w:val="Fejlcvagylbjegyzet"/>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5E4" w:rsidRDefault="00CC65E4">
      <w:pPr>
        <w:spacing w:after="0" w:line="240" w:lineRule="auto"/>
      </w:pPr>
      <w:r>
        <w:separator/>
      </w:r>
    </w:p>
  </w:footnote>
  <w:footnote w:type="continuationSeparator" w:id="0">
    <w:p w:rsidR="00CC65E4" w:rsidRDefault="00CC65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251" w:rsidRDefault="007D52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42E8"/>
    <w:multiLevelType w:val="hybridMultilevel"/>
    <w:tmpl w:val="48708540"/>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9A10EED"/>
    <w:multiLevelType w:val="hybridMultilevel"/>
    <w:tmpl w:val="3A5AE9E6"/>
    <w:lvl w:ilvl="0" w:tplc="040E000F">
      <w:start w:val="1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D8416E2"/>
    <w:multiLevelType w:val="hybridMultilevel"/>
    <w:tmpl w:val="9BA45B16"/>
    <w:lvl w:ilvl="0" w:tplc="C6AE73FA">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15:restartNumberingAfterBreak="0">
    <w:nsid w:val="1E0E41A3"/>
    <w:multiLevelType w:val="hybridMultilevel"/>
    <w:tmpl w:val="00284F80"/>
    <w:lvl w:ilvl="0" w:tplc="B4D02B78">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21FC6D2F"/>
    <w:multiLevelType w:val="multilevel"/>
    <w:tmpl w:val="01988886"/>
    <w:lvl w:ilvl="0">
      <w:start w:val="1"/>
      <w:numFmt w:val="bullet"/>
      <w:lvlText w:val="•"/>
      <w:lvlJc w:val="left"/>
      <w:rPr>
        <w:rFonts w:ascii="Arial" w:eastAsia="Times New Roman" w:hAnsi="Arial"/>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2D802D0"/>
    <w:multiLevelType w:val="hybridMultilevel"/>
    <w:tmpl w:val="FF18F264"/>
    <w:lvl w:ilvl="0" w:tplc="FCE2F1E8">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CD6910"/>
    <w:multiLevelType w:val="multilevel"/>
    <w:tmpl w:val="C9EC1A64"/>
    <w:lvl w:ilvl="0">
      <w:start w:val="5"/>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A6A58E5"/>
    <w:multiLevelType w:val="hybridMultilevel"/>
    <w:tmpl w:val="4B56A144"/>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15:restartNumberingAfterBreak="0">
    <w:nsid w:val="3A25586A"/>
    <w:multiLevelType w:val="hybridMultilevel"/>
    <w:tmpl w:val="01A8F1C0"/>
    <w:lvl w:ilvl="0" w:tplc="699A920A">
      <w:start w:val="1"/>
      <w:numFmt w:val="upperRoman"/>
      <w:lvlText w:val="%1."/>
      <w:lvlJc w:val="left"/>
      <w:pPr>
        <w:ind w:left="1080" w:hanging="720"/>
      </w:pPr>
      <w:rPr>
        <w:rFonts w:cs="Times New Roman" w:hint="default"/>
        <w:color w:val="auto"/>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3E225110"/>
    <w:multiLevelType w:val="multilevel"/>
    <w:tmpl w:val="4580B916"/>
    <w:lvl w:ilvl="0">
      <w:start w:val="5"/>
      <w:numFmt w:val="decimal"/>
      <w:lvlText w:val="%1"/>
      <w:lvlJc w:val="left"/>
      <w:pPr>
        <w:ind w:left="360" w:hanging="360"/>
      </w:pPr>
      <w:rPr>
        <w:rFonts w:cs="Times New Roman" w:hint="default"/>
      </w:rPr>
    </w:lvl>
    <w:lvl w:ilvl="1">
      <w:start w:val="1"/>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0" w15:restartNumberingAfterBreak="0">
    <w:nsid w:val="40913DD9"/>
    <w:multiLevelType w:val="hybridMultilevel"/>
    <w:tmpl w:val="2704189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15:restartNumberingAfterBreak="0">
    <w:nsid w:val="47084849"/>
    <w:multiLevelType w:val="multilevel"/>
    <w:tmpl w:val="A2647594"/>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53275090"/>
    <w:multiLevelType w:val="hybridMultilevel"/>
    <w:tmpl w:val="A4340C9E"/>
    <w:lvl w:ilvl="0" w:tplc="C64AB23E">
      <w:start w:val="1"/>
      <w:numFmt w:val="bullet"/>
      <w:lvlText w:val="-"/>
      <w:lvlJc w:val="left"/>
      <w:pPr>
        <w:ind w:left="1080" w:hanging="360"/>
      </w:pPr>
      <w:rPr>
        <w:rFonts w:ascii="Arial" w:eastAsia="Times New Roman" w:hAnsi="Arial"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537E5AC9"/>
    <w:multiLevelType w:val="hybridMultilevel"/>
    <w:tmpl w:val="C0003E5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65009F6"/>
    <w:multiLevelType w:val="multilevel"/>
    <w:tmpl w:val="CD62C7CC"/>
    <w:lvl w:ilvl="0">
      <w:start w:val="4"/>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5" w15:restartNumberingAfterBreak="0">
    <w:nsid w:val="5CB01324"/>
    <w:multiLevelType w:val="multilevel"/>
    <w:tmpl w:val="FE2A5FA4"/>
    <w:lvl w:ilvl="0">
      <w:start w:val="6"/>
      <w:numFmt w:val="decimal"/>
      <w:lvlText w:val="%1"/>
      <w:lvlJc w:val="left"/>
      <w:pPr>
        <w:ind w:left="360" w:hanging="360"/>
      </w:pPr>
      <w:rPr>
        <w:rFonts w:cs="Times New Roman" w:hint="default"/>
      </w:rPr>
    </w:lvl>
    <w:lvl w:ilvl="1">
      <w:start w:val="3"/>
      <w:numFmt w:val="decimal"/>
      <w:lvlText w:val="%1.%2"/>
      <w:lvlJc w:val="left"/>
      <w:pPr>
        <w:ind w:left="380" w:hanging="360"/>
      </w:pPr>
      <w:rPr>
        <w:rFonts w:cs="Times New Roman" w:hint="default"/>
      </w:rPr>
    </w:lvl>
    <w:lvl w:ilvl="2">
      <w:start w:val="1"/>
      <w:numFmt w:val="decimal"/>
      <w:lvlText w:val="%1.%2.%3"/>
      <w:lvlJc w:val="left"/>
      <w:pPr>
        <w:ind w:left="760" w:hanging="720"/>
      </w:pPr>
      <w:rPr>
        <w:rFonts w:cs="Times New Roman" w:hint="default"/>
      </w:rPr>
    </w:lvl>
    <w:lvl w:ilvl="3">
      <w:start w:val="1"/>
      <w:numFmt w:val="decimal"/>
      <w:lvlText w:val="%1.%2.%3.%4"/>
      <w:lvlJc w:val="left"/>
      <w:pPr>
        <w:ind w:left="780" w:hanging="720"/>
      </w:pPr>
      <w:rPr>
        <w:rFonts w:cs="Times New Roman" w:hint="default"/>
      </w:rPr>
    </w:lvl>
    <w:lvl w:ilvl="4">
      <w:start w:val="1"/>
      <w:numFmt w:val="decimal"/>
      <w:lvlText w:val="%1.%2.%3.%4.%5"/>
      <w:lvlJc w:val="left"/>
      <w:pPr>
        <w:ind w:left="1160" w:hanging="1080"/>
      </w:pPr>
      <w:rPr>
        <w:rFonts w:cs="Times New Roman" w:hint="default"/>
      </w:rPr>
    </w:lvl>
    <w:lvl w:ilvl="5">
      <w:start w:val="1"/>
      <w:numFmt w:val="decimal"/>
      <w:lvlText w:val="%1.%2.%3.%4.%5.%6"/>
      <w:lvlJc w:val="left"/>
      <w:pPr>
        <w:ind w:left="1180" w:hanging="1080"/>
      </w:pPr>
      <w:rPr>
        <w:rFonts w:cs="Times New Roman" w:hint="default"/>
      </w:rPr>
    </w:lvl>
    <w:lvl w:ilvl="6">
      <w:start w:val="1"/>
      <w:numFmt w:val="decimal"/>
      <w:lvlText w:val="%1.%2.%3.%4.%5.%6.%7"/>
      <w:lvlJc w:val="left"/>
      <w:pPr>
        <w:ind w:left="1560" w:hanging="1440"/>
      </w:pPr>
      <w:rPr>
        <w:rFonts w:cs="Times New Roman" w:hint="default"/>
      </w:rPr>
    </w:lvl>
    <w:lvl w:ilvl="7">
      <w:start w:val="1"/>
      <w:numFmt w:val="decimal"/>
      <w:lvlText w:val="%1.%2.%3.%4.%5.%6.%7.%8"/>
      <w:lvlJc w:val="left"/>
      <w:pPr>
        <w:ind w:left="1580" w:hanging="1440"/>
      </w:pPr>
      <w:rPr>
        <w:rFonts w:cs="Times New Roman" w:hint="default"/>
      </w:rPr>
    </w:lvl>
    <w:lvl w:ilvl="8">
      <w:start w:val="1"/>
      <w:numFmt w:val="decimal"/>
      <w:lvlText w:val="%1.%2.%3.%4.%5.%6.%7.%8.%9"/>
      <w:lvlJc w:val="left"/>
      <w:pPr>
        <w:ind w:left="1960" w:hanging="1800"/>
      </w:pPr>
      <w:rPr>
        <w:rFonts w:cs="Times New Roman" w:hint="default"/>
      </w:rPr>
    </w:lvl>
  </w:abstractNum>
  <w:abstractNum w:abstractNumId="16" w15:restartNumberingAfterBreak="0">
    <w:nsid w:val="62995029"/>
    <w:multiLevelType w:val="hybridMultilevel"/>
    <w:tmpl w:val="9EA24968"/>
    <w:lvl w:ilvl="0" w:tplc="266C7E7A">
      <w:start w:val="1"/>
      <w:numFmt w:val="decimal"/>
      <w:lvlText w:val="%1."/>
      <w:lvlJc w:val="left"/>
      <w:pPr>
        <w:ind w:left="380" w:hanging="360"/>
      </w:pPr>
      <w:rPr>
        <w:rFonts w:cs="Times New Roman" w:hint="default"/>
      </w:rPr>
    </w:lvl>
    <w:lvl w:ilvl="1" w:tplc="040E0019" w:tentative="1">
      <w:start w:val="1"/>
      <w:numFmt w:val="lowerLetter"/>
      <w:lvlText w:val="%2."/>
      <w:lvlJc w:val="left"/>
      <w:pPr>
        <w:ind w:left="1100" w:hanging="360"/>
      </w:pPr>
      <w:rPr>
        <w:rFonts w:cs="Times New Roman"/>
      </w:rPr>
    </w:lvl>
    <w:lvl w:ilvl="2" w:tplc="040E001B" w:tentative="1">
      <w:start w:val="1"/>
      <w:numFmt w:val="lowerRoman"/>
      <w:lvlText w:val="%3."/>
      <w:lvlJc w:val="right"/>
      <w:pPr>
        <w:ind w:left="1820" w:hanging="180"/>
      </w:pPr>
      <w:rPr>
        <w:rFonts w:cs="Times New Roman"/>
      </w:rPr>
    </w:lvl>
    <w:lvl w:ilvl="3" w:tplc="040E000F" w:tentative="1">
      <w:start w:val="1"/>
      <w:numFmt w:val="decimal"/>
      <w:lvlText w:val="%4."/>
      <w:lvlJc w:val="left"/>
      <w:pPr>
        <w:ind w:left="2540" w:hanging="360"/>
      </w:pPr>
      <w:rPr>
        <w:rFonts w:cs="Times New Roman"/>
      </w:rPr>
    </w:lvl>
    <w:lvl w:ilvl="4" w:tplc="040E0019" w:tentative="1">
      <w:start w:val="1"/>
      <w:numFmt w:val="lowerLetter"/>
      <w:lvlText w:val="%5."/>
      <w:lvlJc w:val="left"/>
      <w:pPr>
        <w:ind w:left="3260" w:hanging="360"/>
      </w:pPr>
      <w:rPr>
        <w:rFonts w:cs="Times New Roman"/>
      </w:rPr>
    </w:lvl>
    <w:lvl w:ilvl="5" w:tplc="040E001B" w:tentative="1">
      <w:start w:val="1"/>
      <w:numFmt w:val="lowerRoman"/>
      <w:lvlText w:val="%6."/>
      <w:lvlJc w:val="right"/>
      <w:pPr>
        <w:ind w:left="3980" w:hanging="180"/>
      </w:pPr>
      <w:rPr>
        <w:rFonts w:cs="Times New Roman"/>
      </w:rPr>
    </w:lvl>
    <w:lvl w:ilvl="6" w:tplc="040E000F" w:tentative="1">
      <w:start w:val="1"/>
      <w:numFmt w:val="decimal"/>
      <w:lvlText w:val="%7."/>
      <w:lvlJc w:val="left"/>
      <w:pPr>
        <w:ind w:left="4700" w:hanging="360"/>
      </w:pPr>
      <w:rPr>
        <w:rFonts w:cs="Times New Roman"/>
      </w:rPr>
    </w:lvl>
    <w:lvl w:ilvl="7" w:tplc="040E0019" w:tentative="1">
      <w:start w:val="1"/>
      <w:numFmt w:val="lowerLetter"/>
      <w:lvlText w:val="%8."/>
      <w:lvlJc w:val="left"/>
      <w:pPr>
        <w:ind w:left="5420" w:hanging="360"/>
      </w:pPr>
      <w:rPr>
        <w:rFonts w:cs="Times New Roman"/>
      </w:rPr>
    </w:lvl>
    <w:lvl w:ilvl="8" w:tplc="040E001B" w:tentative="1">
      <w:start w:val="1"/>
      <w:numFmt w:val="lowerRoman"/>
      <w:lvlText w:val="%9."/>
      <w:lvlJc w:val="right"/>
      <w:pPr>
        <w:ind w:left="6140" w:hanging="180"/>
      </w:pPr>
      <w:rPr>
        <w:rFonts w:cs="Times New Roman"/>
      </w:rPr>
    </w:lvl>
  </w:abstractNum>
  <w:abstractNum w:abstractNumId="17" w15:restartNumberingAfterBreak="0">
    <w:nsid w:val="631727A6"/>
    <w:multiLevelType w:val="multilevel"/>
    <w:tmpl w:val="8C1C74C0"/>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6490223D"/>
    <w:multiLevelType w:val="multilevel"/>
    <w:tmpl w:val="851C21A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6C5F59C2"/>
    <w:multiLevelType w:val="multilevel"/>
    <w:tmpl w:val="034A86C4"/>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6CEA08E7"/>
    <w:multiLevelType w:val="multilevel"/>
    <w:tmpl w:val="78302D7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E7F4642"/>
    <w:multiLevelType w:val="hybridMultilevel"/>
    <w:tmpl w:val="0BB811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6E8A7B09"/>
    <w:multiLevelType w:val="multilevel"/>
    <w:tmpl w:val="CCC4391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71F5044F"/>
    <w:multiLevelType w:val="multilevel"/>
    <w:tmpl w:val="0A8E6C9A"/>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81A4E7A"/>
    <w:multiLevelType w:val="multilevel"/>
    <w:tmpl w:val="A8DEC53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B037154"/>
    <w:multiLevelType w:val="hybridMultilevel"/>
    <w:tmpl w:val="3F3083F2"/>
    <w:lvl w:ilvl="0" w:tplc="C7046796">
      <w:start w:val="1"/>
      <w:numFmt w:val="upperRoman"/>
      <w:lvlText w:val="%1."/>
      <w:lvlJc w:val="left"/>
      <w:pPr>
        <w:ind w:left="1800" w:hanging="720"/>
      </w:pPr>
      <w:rPr>
        <w:rFonts w:cs="Times New Roman" w:hint="default"/>
        <w:color w:val="auto"/>
      </w:rPr>
    </w:lvl>
    <w:lvl w:ilvl="1" w:tplc="040E0019" w:tentative="1">
      <w:start w:val="1"/>
      <w:numFmt w:val="lowerLetter"/>
      <w:lvlText w:val="%2."/>
      <w:lvlJc w:val="left"/>
      <w:pPr>
        <w:ind w:left="2160" w:hanging="360"/>
      </w:pPr>
      <w:rPr>
        <w:rFonts w:cs="Times New Roman"/>
      </w:rPr>
    </w:lvl>
    <w:lvl w:ilvl="2" w:tplc="040E001B" w:tentative="1">
      <w:start w:val="1"/>
      <w:numFmt w:val="lowerRoman"/>
      <w:lvlText w:val="%3."/>
      <w:lvlJc w:val="right"/>
      <w:pPr>
        <w:ind w:left="2880" w:hanging="180"/>
      </w:pPr>
      <w:rPr>
        <w:rFonts w:cs="Times New Roman"/>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26" w15:restartNumberingAfterBreak="0">
    <w:nsid w:val="7D270FCC"/>
    <w:multiLevelType w:val="multilevel"/>
    <w:tmpl w:val="86366514"/>
    <w:lvl w:ilvl="0">
      <w:start w:val="1"/>
      <w:numFmt w:val="upperRoman"/>
      <w:lvlText w:val="%1."/>
      <w:lvlJc w:val="left"/>
      <w:rPr>
        <w:rFonts w:ascii="Arial" w:eastAsia="Times New Roman" w:hAnsi="Arial" w:cs="Arial"/>
        <w:b/>
        <w:bCs/>
        <w:i w:val="0"/>
        <w:iCs w:val="0"/>
        <w:smallCaps w:val="0"/>
        <w:strike w:val="0"/>
        <w:color w:val="000000"/>
        <w:spacing w:val="0"/>
        <w:w w:val="100"/>
        <w:position w:val="0"/>
        <w:sz w:val="21"/>
        <w:szCs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F2336BC"/>
    <w:multiLevelType w:val="hybridMultilevel"/>
    <w:tmpl w:val="AD66C3E6"/>
    <w:lvl w:ilvl="0" w:tplc="040E000F">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2"/>
  </w:num>
  <w:num w:numId="3">
    <w:abstractNumId w:val="26"/>
  </w:num>
  <w:num w:numId="4">
    <w:abstractNumId w:val="24"/>
  </w:num>
  <w:num w:numId="5">
    <w:abstractNumId w:val="19"/>
  </w:num>
  <w:num w:numId="6">
    <w:abstractNumId w:val="4"/>
  </w:num>
  <w:num w:numId="7">
    <w:abstractNumId w:val="23"/>
  </w:num>
  <w:num w:numId="8">
    <w:abstractNumId w:val="18"/>
  </w:num>
  <w:num w:numId="9">
    <w:abstractNumId w:val="17"/>
  </w:num>
  <w:num w:numId="10">
    <w:abstractNumId w:val="6"/>
  </w:num>
  <w:num w:numId="11">
    <w:abstractNumId w:val="20"/>
  </w:num>
  <w:num w:numId="12">
    <w:abstractNumId w:val="22"/>
  </w:num>
  <w:num w:numId="13">
    <w:abstractNumId w:val="7"/>
  </w:num>
  <w:num w:numId="14">
    <w:abstractNumId w:val="16"/>
  </w:num>
  <w:num w:numId="15">
    <w:abstractNumId w:val="11"/>
  </w:num>
  <w:num w:numId="16">
    <w:abstractNumId w:val="14"/>
  </w:num>
  <w:num w:numId="17">
    <w:abstractNumId w:val="9"/>
  </w:num>
  <w:num w:numId="18">
    <w:abstractNumId w:val="15"/>
  </w:num>
  <w:num w:numId="19">
    <w:abstractNumId w:val="27"/>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1"/>
  </w:num>
  <w:num w:numId="23">
    <w:abstractNumId w:val="10"/>
  </w:num>
  <w:num w:numId="24">
    <w:abstractNumId w:val="8"/>
  </w:num>
  <w:num w:numId="25">
    <w:abstractNumId w:val="25"/>
  </w:num>
  <w:num w:numId="26">
    <w:abstractNumId w:val="3"/>
  </w:num>
  <w:num w:numId="27">
    <w:abstractNumId w:val="2"/>
  </w:num>
  <w:num w:numId="28">
    <w:abstractNumId w:val="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06FCE"/>
    <w:rsid w:val="00016071"/>
    <w:rsid w:val="000211F5"/>
    <w:rsid w:val="000264D3"/>
    <w:rsid w:val="0004212D"/>
    <w:rsid w:val="00047F8F"/>
    <w:rsid w:val="00050246"/>
    <w:rsid w:val="00051F93"/>
    <w:rsid w:val="00055B5C"/>
    <w:rsid w:val="00060610"/>
    <w:rsid w:val="00070B89"/>
    <w:rsid w:val="00081E14"/>
    <w:rsid w:val="0009421F"/>
    <w:rsid w:val="000B118A"/>
    <w:rsid w:val="000B2D9C"/>
    <w:rsid w:val="000B46E8"/>
    <w:rsid w:val="000B5154"/>
    <w:rsid w:val="000B64CF"/>
    <w:rsid w:val="000C3D85"/>
    <w:rsid w:val="000D16BC"/>
    <w:rsid w:val="000D1F83"/>
    <w:rsid w:val="000D5E31"/>
    <w:rsid w:val="000E0DA6"/>
    <w:rsid w:val="000E3699"/>
    <w:rsid w:val="000E736D"/>
    <w:rsid w:val="000F30E9"/>
    <w:rsid w:val="000F7724"/>
    <w:rsid w:val="001002AE"/>
    <w:rsid w:val="00107040"/>
    <w:rsid w:val="001076F9"/>
    <w:rsid w:val="001141F6"/>
    <w:rsid w:val="00115DD5"/>
    <w:rsid w:val="00120750"/>
    <w:rsid w:val="001262B2"/>
    <w:rsid w:val="00131800"/>
    <w:rsid w:val="00131A76"/>
    <w:rsid w:val="0014209C"/>
    <w:rsid w:val="00146209"/>
    <w:rsid w:val="0015629B"/>
    <w:rsid w:val="001610D8"/>
    <w:rsid w:val="001626BA"/>
    <w:rsid w:val="00166773"/>
    <w:rsid w:val="001677B2"/>
    <w:rsid w:val="00175A3B"/>
    <w:rsid w:val="00180996"/>
    <w:rsid w:val="00184275"/>
    <w:rsid w:val="001849E3"/>
    <w:rsid w:val="0018609F"/>
    <w:rsid w:val="00192F4C"/>
    <w:rsid w:val="0019486B"/>
    <w:rsid w:val="001A2C07"/>
    <w:rsid w:val="001A7A75"/>
    <w:rsid w:val="001B2E63"/>
    <w:rsid w:val="001B4920"/>
    <w:rsid w:val="001B6EC2"/>
    <w:rsid w:val="001C0BF5"/>
    <w:rsid w:val="001C1F52"/>
    <w:rsid w:val="001C2987"/>
    <w:rsid w:val="001C35CC"/>
    <w:rsid w:val="001F2748"/>
    <w:rsid w:val="001F3301"/>
    <w:rsid w:val="001F37FD"/>
    <w:rsid w:val="001F39FC"/>
    <w:rsid w:val="001F3B96"/>
    <w:rsid w:val="001F5A76"/>
    <w:rsid w:val="001F7564"/>
    <w:rsid w:val="00201700"/>
    <w:rsid w:val="00202672"/>
    <w:rsid w:val="002047C3"/>
    <w:rsid w:val="00210D44"/>
    <w:rsid w:val="0021155D"/>
    <w:rsid w:val="00220C2E"/>
    <w:rsid w:val="002225AC"/>
    <w:rsid w:val="002264FC"/>
    <w:rsid w:val="0023416C"/>
    <w:rsid w:val="002347BC"/>
    <w:rsid w:val="0023584E"/>
    <w:rsid w:val="002374DE"/>
    <w:rsid w:val="002454A9"/>
    <w:rsid w:val="002467E3"/>
    <w:rsid w:val="0025219C"/>
    <w:rsid w:val="002526E6"/>
    <w:rsid w:val="002562F7"/>
    <w:rsid w:val="00256332"/>
    <w:rsid w:val="00265A8A"/>
    <w:rsid w:val="0027590D"/>
    <w:rsid w:val="00275B39"/>
    <w:rsid w:val="00277F6C"/>
    <w:rsid w:val="00284E2A"/>
    <w:rsid w:val="00290C51"/>
    <w:rsid w:val="00294392"/>
    <w:rsid w:val="0029756F"/>
    <w:rsid w:val="002A4A3D"/>
    <w:rsid w:val="002B3423"/>
    <w:rsid w:val="002B4805"/>
    <w:rsid w:val="002B57C9"/>
    <w:rsid w:val="002C3974"/>
    <w:rsid w:val="002C6CF6"/>
    <w:rsid w:val="002D5E65"/>
    <w:rsid w:val="002E14FD"/>
    <w:rsid w:val="002E159C"/>
    <w:rsid w:val="002E6019"/>
    <w:rsid w:val="002F1CBB"/>
    <w:rsid w:val="00300B39"/>
    <w:rsid w:val="00303DB7"/>
    <w:rsid w:val="00304AA3"/>
    <w:rsid w:val="0030530B"/>
    <w:rsid w:val="00305F03"/>
    <w:rsid w:val="003120FB"/>
    <w:rsid w:val="00317A18"/>
    <w:rsid w:val="00320E9C"/>
    <w:rsid w:val="003239B0"/>
    <w:rsid w:val="00325761"/>
    <w:rsid w:val="00332BDD"/>
    <w:rsid w:val="003337A9"/>
    <w:rsid w:val="00336B6E"/>
    <w:rsid w:val="00340169"/>
    <w:rsid w:val="00347DB3"/>
    <w:rsid w:val="00353F10"/>
    <w:rsid w:val="003575FC"/>
    <w:rsid w:val="00361FB9"/>
    <w:rsid w:val="0036261A"/>
    <w:rsid w:val="00371C0B"/>
    <w:rsid w:val="00376DBC"/>
    <w:rsid w:val="00380557"/>
    <w:rsid w:val="0038157C"/>
    <w:rsid w:val="00390D87"/>
    <w:rsid w:val="00393732"/>
    <w:rsid w:val="003976BC"/>
    <w:rsid w:val="003A0738"/>
    <w:rsid w:val="003A3CC4"/>
    <w:rsid w:val="003A5A19"/>
    <w:rsid w:val="003B7B7B"/>
    <w:rsid w:val="003E1ED3"/>
    <w:rsid w:val="003E2C01"/>
    <w:rsid w:val="003E4B77"/>
    <w:rsid w:val="003E4F7C"/>
    <w:rsid w:val="003F1196"/>
    <w:rsid w:val="003F721E"/>
    <w:rsid w:val="00401147"/>
    <w:rsid w:val="004054F6"/>
    <w:rsid w:val="0040614E"/>
    <w:rsid w:val="004109A0"/>
    <w:rsid w:val="004162BD"/>
    <w:rsid w:val="004178AF"/>
    <w:rsid w:val="00420F48"/>
    <w:rsid w:val="00426351"/>
    <w:rsid w:val="004443B7"/>
    <w:rsid w:val="00460ED2"/>
    <w:rsid w:val="00470737"/>
    <w:rsid w:val="00477FD1"/>
    <w:rsid w:val="004815DD"/>
    <w:rsid w:val="00482FAB"/>
    <w:rsid w:val="004864AE"/>
    <w:rsid w:val="004917E6"/>
    <w:rsid w:val="00497F78"/>
    <w:rsid w:val="004A15FC"/>
    <w:rsid w:val="004A4081"/>
    <w:rsid w:val="004A5678"/>
    <w:rsid w:val="004B0DAB"/>
    <w:rsid w:val="004B3053"/>
    <w:rsid w:val="004B392A"/>
    <w:rsid w:val="004C2E16"/>
    <w:rsid w:val="004D2760"/>
    <w:rsid w:val="004D4E68"/>
    <w:rsid w:val="004E1259"/>
    <w:rsid w:val="004E184E"/>
    <w:rsid w:val="004E4496"/>
    <w:rsid w:val="004E61DA"/>
    <w:rsid w:val="004F1944"/>
    <w:rsid w:val="00501D5B"/>
    <w:rsid w:val="00502CEC"/>
    <w:rsid w:val="0051017D"/>
    <w:rsid w:val="0051317F"/>
    <w:rsid w:val="00514FB8"/>
    <w:rsid w:val="00520069"/>
    <w:rsid w:val="00523591"/>
    <w:rsid w:val="005428C4"/>
    <w:rsid w:val="00545F4B"/>
    <w:rsid w:val="00550400"/>
    <w:rsid w:val="0055092D"/>
    <w:rsid w:val="00550B42"/>
    <w:rsid w:val="00556DA1"/>
    <w:rsid w:val="00561213"/>
    <w:rsid w:val="0056466D"/>
    <w:rsid w:val="00572970"/>
    <w:rsid w:val="00576706"/>
    <w:rsid w:val="00577B49"/>
    <w:rsid w:val="00580BCE"/>
    <w:rsid w:val="00582426"/>
    <w:rsid w:val="00583021"/>
    <w:rsid w:val="00596DD9"/>
    <w:rsid w:val="005A0F0C"/>
    <w:rsid w:val="005A3543"/>
    <w:rsid w:val="005A3E3A"/>
    <w:rsid w:val="005A558B"/>
    <w:rsid w:val="005B183C"/>
    <w:rsid w:val="005B5173"/>
    <w:rsid w:val="005B5F47"/>
    <w:rsid w:val="005C2806"/>
    <w:rsid w:val="005C33CC"/>
    <w:rsid w:val="005C6C0C"/>
    <w:rsid w:val="005C74F0"/>
    <w:rsid w:val="005D5F6D"/>
    <w:rsid w:val="005E0600"/>
    <w:rsid w:val="005E1D49"/>
    <w:rsid w:val="005E70A7"/>
    <w:rsid w:val="0060146C"/>
    <w:rsid w:val="0060559C"/>
    <w:rsid w:val="00606DF1"/>
    <w:rsid w:val="00610B4A"/>
    <w:rsid w:val="00612048"/>
    <w:rsid w:val="00614DFD"/>
    <w:rsid w:val="00620F3B"/>
    <w:rsid w:val="00623B1B"/>
    <w:rsid w:val="00626813"/>
    <w:rsid w:val="00626F88"/>
    <w:rsid w:val="00632BE7"/>
    <w:rsid w:val="00636F74"/>
    <w:rsid w:val="00637BFA"/>
    <w:rsid w:val="00640571"/>
    <w:rsid w:val="00640DCD"/>
    <w:rsid w:val="00644249"/>
    <w:rsid w:val="00647B12"/>
    <w:rsid w:val="00651F0B"/>
    <w:rsid w:val="006535AC"/>
    <w:rsid w:val="00656DE3"/>
    <w:rsid w:val="00657762"/>
    <w:rsid w:val="006648C6"/>
    <w:rsid w:val="00664D0F"/>
    <w:rsid w:val="00665060"/>
    <w:rsid w:val="00673433"/>
    <w:rsid w:val="006751BA"/>
    <w:rsid w:val="006761B6"/>
    <w:rsid w:val="00677649"/>
    <w:rsid w:val="00680CE3"/>
    <w:rsid w:val="006830E8"/>
    <w:rsid w:val="00690B2D"/>
    <w:rsid w:val="006950DB"/>
    <w:rsid w:val="006A6059"/>
    <w:rsid w:val="006A64F2"/>
    <w:rsid w:val="006A6DA1"/>
    <w:rsid w:val="006A71A3"/>
    <w:rsid w:val="006B4727"/>
    <w:rsid w:val="006B5CAC"/>
    <w:rsid w:val="006C07FE"/>
    <w:rsid w:val="006C0D10"/>
    <w:rsid w:val="006C27A5"/>
    <w:rsid w:val="006C747B"/>
    <w:rsid w:val="006D1834"/>
    <w:rsid w:val="006D3E93"/>
    <w:rsid w:val="006D4B1A"/>
    <w:rsid w:val="006E1102"/>
    <w:rsid w:val="006F31CE"/>
    <w:rsid w:val="0070065F"/>
    <w:rsid w:val="0070510C"/>
    <w:rsid w:val="00707759"/>
    <w:rsid w:val="00715CF6"/>
    <w:rsid w:val="00716C98"/>
    <w:rsid w:val="00721038"/>
    <w:rsid w:val="00721EC1"/>
    <w:rsid w:val="00722210"/>
    <w:rsid w:val="007253D5"/>
    <w:rsid w:val="00725F68"/>
    <w:rsid w:val="00737176"/>
    <w:rsid w:val="00755296"/>
    <w:rsid w:val="00766CAE"/>
    <w:rsid w:val="0077433B"/>
    <w:rsid w:val="0077734C"/>
    <w:rsid w:val="00777DB6"/>
    <w:rsid w:val="00780524"/>
    <w:rsid w:val="007A7732"/>
    <w:rsid w:val="007A7DD8"/>
    <w:rsid w:val="007B0747"/>
    <w:rsid w:val="007B21BF"/>
    <w:rsid w:val="007B625D"/>
    <w:rsid w:val="007D5251"/>
    <w:rsid w:val="007D7CBF"/>
    <w:rsid w:val="007E235D"/>
    <w:rsid w:val="007E5204"/>
    <w:rsid w:val="007F1888"/>
    <w:rsid w:val="007F348C"/>
    <w:rsid w:val="007F4EF2"/>
    <w:rsid w:val="00800C2B"/>
    <w:rsid w:val="00801CE1"/>
    <w:rsid w:val="00806277"/>
    <w:rsid w:val="00806666"/>
    <w:rsid w:val="008169E4"/>
    <w:rsid w:val="008306C7"/>
    <w:rsid w:val="0083677B"/>
    <w:rsid w:val="00837680"/>
    <w:rsid w:val="0084093C"/>
    <w:rsid w:val="00844FF3"/>
    <w:rsid w:val="00845C5C"/>
    <w:rsid w:val="008464FC"/>
    <w:rsid w:val="00863EE9"/>
    <w:rsid w:val="008729E4"/>
    <w:rsid w:val="00873AA6"/>
    <w:rsid w:val="008774E6"/>
    <w:rsid w:val="008868F8"/>
    <w:rsid w:val="0088781F"/>
    <w:rsid w:val="00890560"/>
    <w:rsid w:val="00890634"/>
    <w:rsid w:val="00890CD0"/>
    <w:rsid w:val="008945D3"/>
    <w:rsid w:val="008A1BC4"/>
    <w:rsid w:val="008A62DE"/>
    <w:rsid w:val="008A7BEE"/>
    <w:rsid w:val="008B32CF"/>
    <w:rsid w:val="008B7FC2"/>
    <w:rsid w:val="008C3F14"/>
    <w:rsid w:val="008C5982"/>
    <w:rsid w:val="008D5563"/>
    <w:rsid w:val="008D67AE"/>
    <w:rsid w:val="008D6A7B"/>
    <w:rsid w:val="008E2138"/>
    <w:rsid w:val="008E5115"/>
    <w:rsid w:val="008E560D"/>
    <w:rsid w:val="008E5EC2"/>
    <w:rsid w:val="008F7D2C"/>
    <w:rsid w:val="00900576"/>
    <w:rsid w:val="00901767"/>
    <w:rsid w:val="009037BF"/>
    <w:rsid w:val="00905809"/>
    <w:rsid w:val="00913220"/>
    <w:rsid w:val="009142EA"/>
    <w:rsid w:val="009224A0"/>
    <w:rsid w:val="00922AB6"/>
    <w:rsid w:val="0092567F"/>
    <w:rsid w:val="009261F7"/>
    <w:rsid w:val="009327DA"/>
    <w:rsid w:val="00933826"/>
    <w:rsid w:val="00934241"/>
    <w:rsid w:val="0093459D"/>
    <w:rsid w:val="00934BBB"/>
    <w:rsid w:val="009370C5"/>
    <w:rsid w:val="009409DD"/>
    <w:rsid w:val="00942197"/>
    <w:rsid w:val="00942CF2"/>
    <w:rsid w:val="00943CB9"/>
    <w:rsid w:val="009500DF"/>
    <w:rsid w:val="00951A67"/>
    <w:rsid w:val="009529EA"/>
    <w:rsid w:val="00952FAC"/>
    <w:rsid w:val="0095532E"/>
    <w:rsid w:val="009553F7"/>
    <w:rsid w:val="00956917"/>
    <w:rsid w:val="00960BF8"/>
    <w:rsid w:val="00961662"/>
    <w:rsid w:val="00961968"/>
    <w:rsid w:val="009710D1"/>
    <w:rsid w:val="00972FD0"/>
    <w:rsid w:val="00977C3B"/>
    <w:rsid w:val="0098202E"/>
    <w:rsid w:val="00993DED"/>
    <w:rsid w:val="009957FF"/>
    <w:rsid w:val="009A1604"/>
    <w:rsid w:val="009A1B93"/>
    <w:rsid w:val="009A2E53"/>
    <w:rsid w:val="009A507E"/>
    <w:rsid w:val="009A59CE"/>
    <w:rsid w:val="009C426B"/>
    <w:rsid w:val="009D2604"/>
    <w:rsid w:val="009D2A2E"/>
    <w:rsid w:val="009E3A8E"/>
    <w:rsid w:val="009E5FE2"/>
    <w:rsid w:val="009E6CD9"/>
    <w:rsid w:val="00A041C2"/>
    <w:rsid w:val="00A06670"/>
    <w:rsid w:val="00A076E2"/>
    <w:rsid w:val="00A12EEE"/>
    <w:rsid w:val="00A137DC"/>
    <w:rsid w:val="00A146E7"/>
    <w:rsid w:val="00A17B07"/>
    <w:rsid w:val="00A23607"/>
    <w:rsid w:val="00A25BE1"/>
    <w:rsid w:val="00A3044A"/>
    <w:rsid w:val="00A34612"/>
    <w:rsid w:val="00A41ED7"/>
    <w:rsid w:val="00A4414E"/>
    <w:rsid w:val="00A5014B"/>
    <w:rsid w:val="00A54B49"/>
    <w:rsid w:val="00A568D0"/>
    <w:rsid w:val="00A56BA0"/>
    <w:rsid w:val="00A574E0"/>
    <w:rsid w:val="00A63731"/>
    <w:rsid w:val="00A64EA6"/>
    <w:rsid w:val="00A65909"/>
    <w:rsid w:val="00A665F8"/>
    <w:rsid w:val="00A67CD2"/>
    <w:rsid w:val="00A75CB4"/>
    <w:rsid w:val="00A75E57"/>
    <w:rsid w:val="00A77338"/>
    <w:rsid w:val="00A77D1C"/>
    <w:rsid w:val="00A829B0"/>
    <w:rsid w:val="00A917FC"/>
    <w:rsid w:val="00A93847"/>
    <w:rsid w:val="00A949A8"/>
    <w:rsid w:val="00A95458"/>
    <w:rsid w:val="00AA0B0F"/>
    <w:rsid w:val="00AA1719"/>
    <w:rsid w:val="00AA31DF"/>
    <w:rsid w:val="00AA5A9D"/>
    <w:rsid w:val="00AB09C5"/>
    <w:rsid w:val="00AB2190"/>
    <w:rsid w:val="00AB2BA9"/>
    <w:rsid w:val="00AB3976"/>
    <w:rsid w:val="00AB6D63"/>
    <w:rsid w:val="00AB7FD1"/>
    <w:rsid w:val="00AC0466"/>
    <w:rsid w:val="00AC57F4"/>
    <w:rsid w:val="00AC69D2"/>
    <w:rsid w:val="00AD3D6A"/>
    <w:rsid w:val="00AD3F2D"/>
    <w:rsid w:val="00AD46A8"/>
    <w:rsid w:val="00AE1307"/>
    <w:rsid w:val="00AE19B2"/>
    <w:rsid w:val="00AE29C8"/>
    <w:rsid w:val="00AE452A"/>
    <w:rsid w:val="00AF169D"/>
    <w:rsid w:val="00B045AC"/>
    <w:rsid w:val="00B04E59"/>
    <w:rsid w:val="00B17A15"/>
    <w:rsid w:val="00B213B8"/>
    <w:rsid w:val="00B2473D"/>
    <w:rsid w:val="00B24BE7"/>
    <w:rsid w:val="00B24CF6"/>
    <w:rsid w:val="00B27C94"/>
    <w:rsid w:val="00B331C0"/>
    <w:rsid w:val="00B35145"/>
    <w:rsid w:val="00B4042D"/>
    <w:rsid w:val="00B40A61"/>
    <w:rsid w:val="00B50127"/>
    <w:rsid w:val="00B5373C"/>
    <w:rsid w:val="00B633C4"/>
    <w:rsid w:val="00B6673F"/>
    <w:rsid w:val="00B66FEC"/>
    <w:rsid w:val="00B75EC4"/>
    <w:rsid w:val="00B7637F"/>
    <w:rsid w:val="00B76DE6"/>
    <w:rsid w:val="00B775BB"/>
    <w:rsid w:val="00B850EB"/>
    <w:rsid w:val="00B91B82"/>
    <w:rsid w:val="00B91F04"/>
    <w:rsid w:val="00B956D1"/>
    <w:rsid w:val="00B97114"/>
    <w:rsid w:val="00BA2676"/>
    <w:rsid w:val="00BA302C"/>
    <w:rsid w:val="00BB2206"/>
    <w:rsid w:val="00BE25F3"/>
    <w:rsid w:val="00BE593E"/>
    <w:rsid w:val="00BF2D96"/>
    <w:rsid w:val="00C022FF"/>
    <w:rsid w:val="00C05199"/>
    <w:rsid w:val="00C05375"/>
    <w:rsid w:val="00C1527A"/>
    <w:rsid w:val="00C30B30"/>
    <w:rsid w:val="00C44199"/>
    <w:rsid w:val="00C60549"/>
    <w:rsid w:val="00C6089A"/>
    <w:rsid w:val="00C610AA"/>
    <w:rsid w:val="00C623A7"/>
    <w:rsid w:val="00C6361A"/>
    <w:rsid w:val="00C73FE3"/>
    <w:rsid w:val="00C8012C"/>
    <w:rsid w:val="00C84CE1"/>
    <w:rsid w:val="00C87784"/>
    <w:rsid w:val="00C94962"/>
    <w:rsid w:val="00C96EDD"/>
    <w:rsid w:val="00CA1635"/>
    <w:rsid w:val="00CA2509"/>
    <w:rsid w:val="00CA758E"/>
    <w:rsid w:val="00CB615D"/>
    <w:rsid w:val="00CB74AB"/>
    <w:rsid w:val="00CB783B"/>
    <w:rsid w:val="00CC2E28"/>
    <w:rsid w:val="00CC3FC4"/>
    <w:rsid w:val="00CC4C92"/>
    <w:rsid w:val="00CC65E4"/>
    <w:rsid w:val="00CC7180"/>
    <w:rsid w:val="00CD77E8"/>
    <w:rsid w:val="00D034AC"/>
    <w:rsid w:val="00D0550C"/>
    <w:rsid w:val="00D10592"/>
    <w:rsid w:val="00D13484"/>
    <w:rsid w:val="00D1389A"/>
    <w:rsid w:val="00D16443"/>
    <w:rsid w:val="00D22D53"/>
    <w:rsid w:val="00D23F8B"/>
    <w:rsid w:val="00D32D21"/>
    <w:rsid w:val="00D42966"/>
    <w:rsid w:val="00D51378"/>
    <w:rsid w:val="00D575C5"/>
    <w:rsid w:val="00D5799C"/>
    <w:rsid w:val="00D61DE7"/>
    <w:rsid w:val="00D66AF2"/>
    <w:rsid w:val="00D71D3F"/>
    <w:rsid w:val="00D734E3"/>
    <w:rsid w:val="00D77124"/>
    <w:rsid w:val="00D842D0"/>
    <w:rsid w:val="00D854FB"/>
    <w:rsid w:val="00D96243"/>
    <w:rsid w:val="00DA0894"/>
    <w:rsid w:val="00DA09B0"/>
    <w:rsid w:val="00DA4151"/>
    <w:rsid w:val="00DD698C"/>
    <w:rsid w:val="00DE1853"/>
    <w:rsid w:val="00DE485F"/>
    <w:rsid w:val="00DE65E9"/>
    <w:rsid w:val="00DE785F"/>
    <w:rsid w:val="00DF2BC9"/>
    <w:rsid w:val="00DF49FC"/>
    <w:rsid w:val="00DF658E"/>
    <w:rsid w:val="00E0626D"/>
    <w:rsid w:val="00E07E5F"/>
    <w:rsid w:val="00E21F7D"/>
    <w:rsid w:val="00E222BC"/>
    <w:rsid w:val="00E27626"/>
    <w:rsid w:val="00E31868"/>
    <w:rsid w:val="00E33D73"/>
    <w:rsid w:val="00E34BC1"/>
    <w:rsid w:val="00E35C1F"/>
    <w:rsid w:val="00E51AA9"/>
    <w:rsid w:val="00E5730C"/>
    <w:rsid w:val="00E60310"/>
    <w:rsid w:val="00E66348"/>
    <w:rsid w:val="00E71133"/>
    <w:rsid w:val="00E76F75"/>
    <w:rsid w:val="00E8047F"/>
    <w:rsid w:val="00E80AC7"/>
    <w:rsid w:val="00E80FD2"/>
    <w:rsid w:val="00E83292"/>
    <w:rsid w:val="00E94CE2"/>
    <w:rsid w:val="00EA1EA1"/>
    <w:rsid w:val="00EA41C1"/>
    <w:rsid w:val="00EC432D"/>
    <w:rsid w:val="00EC4C58"/>
    <w:rsid w:val="00ED06AD"/>
    <w:rsid w:val="00ED4F71"/>
    <w:rsid w:val="00EE4984"/>
    <w:rsid w:val="00EE5FBE"/>
    <w:rsid w:val="00EE7057"/>
    <w:rsid w:val="00EE727A"/>
    <w:rsid w:val="00EF0925"/>
    <w:rsid w:val="00EF3083"/>
    <w:rsid w:val="00EF662A"/>
    <w:rsid w:val="00EF6AC6"/>
    <w:rsid w:val="00F02C88"/>
    <w:rsid w:val="00F0471D"/>
    <w:rsid w:val="00F16FB9"/>
    <w:rsid w:val="00F239A4"/>
    <w:rsid w:val="00F26375"/>
    <w:rsid w:val="00F41DA4"/>
    <w:rsid w:val="00F42337"/>
    <w:rsid w:val="00F474A7"/>
    <w:rsid w:val="00F506DB"/>
    <w:rsid w:val="00F50F13"/>
    <w:rsid w:val="00F60AE1"/>
    <w:rsid w:val="00F60BC8"/>
    <w:rsid w:val="00F8381B"/>
    <w:rsid w:val="00F85766"/>
    <w:rsid w:val="00F950C1"/>
    <w:rsid w:val="00FA0AA1"/>
    <w:rsid w:val="00FA13AB"/>
    <w:rsid w:val="00FA4AE5"/>
    <w:rsid w:val="00FA72C7"/>
    <w:rsid w:val="00FB2FFE"/>
    <w:rsid w:val="00FB339E"/>
    <w:rsid w:val="00FC4F5F"/>
    <w:rsid w:val="00FC6DB9"/>
    <w:rsid w:val="00FD59E5"/>
    <w:rsid w:val="00FD5AAE"/>
    <w:rsid w:val="00FE2E4D"/>
    <w:rsid w:val="00FE42A4"/>
    <w:rsid w:val="00FE6516"/>
    <w:rsid w:val="00FF0DEF"/>
    <w:rsid w:val="00FF4171"/>
    <w:rsid w:val="00FF5195"/>
    <w:rsid w:val="00FF56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BA49A99-EE1A-4433-8AE8-07FD4F77B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lang w:eastAsia="en-US"/>
    </w:rPr>
  </w:style>
  <w:style w:type="paragraph" w:styleId="Cmsor1">
    <w:name w:val="heading 1"/>
    <w:basedOn w:val="Norml"/>
    <w:next w:val="Norml"/>
    <w:link w:val="Cmsor1Char"/>
    <w:uiPriority w:val="99"/>
    <w:qFormat/>
    <w:rsid w:val="00890634"/>
    <w:pPr>
      <w:keepNext/>
      <w:spacing w:after="0" w:line="360" w:lineRule="auto"/>
      <w:jc w:val="center"/>
      <w:outlineLvl w:val="0"/>
    </w:pPr>
    <w:rPr>
      <w:rFonts w:ascii="Times New Roman" w:hAnsi="Times New Roman"/>
      <w:b/>
      <w:sz w:val="24"/>
      <w:szCs w:val="20"/>
      <w:lang w:eastAsia="hu-HU"/>
    </w:rPr>
  </w:style>
  <w:style w:type="paragraph" w:styleId="Cmsor3">
    <w:name w:val="heading 3"/>
    <w:basedOn w:val="Norml"/>
    <w:next w:val="Norml"/>
    <w:link w:val="Cmsor3Char"/>
    <w:uiPriority w:val="99"/>
    <w:qFormat/>
    <w:rsid w:val="00A949A8"/>
    <w:pPr>
      <w:keepNext/>
      <w:keepLines/>
      <w:spacing w:before="40" w:after="0"/>
      <w:outlineLvl w:val="2"/>
    </w:pPr>
    <w:rPr>
      <w:rFonts w:ascii="Calibri Light" w:hAnsi="Calibri Light"/>
      <w:color w:val="1F4D78"/>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890634"/>
    <w:rPr>
      <w:rFonts w:ascii="Times New Roman" w:hAnsi="Times New Roman" w:cs="Times New Roman"/>
      <w:b/>
      <w:sz w:val="20"/>
      <w:szCs w:val="20"/>
      <w:lang w:eastAsia="hu-HU"/>
    </w:rPr>
  </w:style>
  <w:style w:type="character" w:customStyle="1" w:styleId="Cmsor3Char">
    <w:name w:val="Címsor 3 Char"/>
    <w:basedOn w:val="Bekezdsalapbettpusa"/>
    <w:link w:val="Cmsor3"/>
    <w:uiPriority w:val="99"/>
    <w:semiHidden/>
    <w:locked/>
    <w:rsid w:val="00A949A8"/>
    <w:rPr>
      <w:rFonts w:ascii="Calibri Light" w:hAnsi="Calibri Light" w:cs="Times New Roman"/>
      <w:color w:val="1F4D78"/>
    </w:rPr>
  </w:style>
  <w:style w:type="paragraph" w:customStyle="1" w:styleId="BasicParagraph">
    <w:name w:val="[Basic Paragraph]"/>
    <w:basedOn w:val="Norml"/>
    <w:uiPriority w:val="99"/>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99"/>
    <w:qFormat/>
    <w:rsid w:val="008E2138"/>
    <w:pPr>
      <w:ind w:left="720"/>
      <w:contextualSpacing/>
    </w:pPr>
    <w:rPr>
      <w:rFonts w:eastAsia="Calibri"/>
    </w:rPr>
  </w:style>
  <w:style w:type="character" w:customStyle="1" w:styleId="Szvegtrzs">
    <w:name w:val="Szövegtörzs_"/>
    <w:basedOn w:val="Bekezdsalapbettpusa"/>
    <w:link w:val="Szvegtrzs3"/>
    <w:uiPriority w:val="99"/>
    <w:locked/>
    <w:rsid w:val="00AC69D2"/>
    <w:rPr>
      <w:rFonts w:eastAsia="Times New Roman" w:cs="Times New Roman"/>
      <w:sz w:val="21"/>
      <w:szCs w:val="21"/>
      <w:shd w:val="clear" w:color="auto" w:fill="FFFFFF"/>
    </w:rPr>
  </w:style>
  <w:style w:type="paragraph" w:customStyle="1" w:styleId="Szvegtrzs3">
    <w:name w:val="Szövegtörzs3"/>
    <w:basedOn w:val="Norml"/>
    <w:link w:val="Szvegtrzs"/>
    <w:uiPriority w:val="99"/>
    <w:rsid w:val="00AC69D2"/>
    <w:pPr>
      <w:widowControl w:val="0"/>
      <w:shd w:val="clear" w:color="auto" w:fill="FFFFFF"/>
      <w:spacing w:after="0" w:line="256" w:lineRule="exact"/>
      <w:ind w:hanging="660"/>
      <w:jc w:val="right"/>
    </w:pPr>
    <w:rPr>
      <w:rFonts w:ascii="Arial" w:eastAsia="Calibri" w:hAnsi="Arial" w:cs="Arial"/>
      <w:sz w:val="21"/>
      <w:szCs w:val="21"/>
    </w:rPr>
  </w:style>
  <w:style w:type="paragraph" w:styleId="NormlWeb">
    <w:name w:val="Normal (Web)"/>
    <w:basedOn w:val="Norml"/>
    <w:uiPriority w:val="99"/>
    <w:semiHidden/>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uiPriority w:val="99"/>
    <w:locked/>
    <w:rsid w:val="00AC69D2"/>
    <w:rPr>
      <w:rFonts w:eastAsia="Times New Roman" w:cs="Times New Roman"/>
      <w:b/>
      <w:bCs/>
      <w:sz w:val="21"/>
      <w:szCs w:val="21"/>
      <w:shd w:val="clear" w:color="auto" w:fill="FFFFFF"/>
    </w:rPr>
  </w:style>
  <w:style w:type="character" w:customStyle="1" w:styleId="SzvegtrzsFlkvr">
    <w:name w:val="Szövegtörzs + Félkövér"/>
    <w:basedOn w:val="Szvegtrzs"/>
    <w:uiPriority w:val="99"/>
    <w:rsid w:val="00AC69D2"/>
    <w:rPr>
      <w:rFonts w:ascii="Arial" w:eastAsia="Times New Roman" w:hAnsi="Arial" w:cs="Arial"/>
      <w:b/>
      <w:bCs/>
      <w:color w:val="000000"/>
      <w:spacing w:val="0"/>
      <w:w w:val="100"/>
      <w:position w:val="0"/>
      <w:sz w:val="21"/>
      <w:szCs w:val="21"/>
      <w:shd w:val="clear" w:color="auto" w:fill="FFFFFF"/>
      <w:lang w:val="hu-HU" w:eastAsia="hu-HU"/>
    </w:rPr>
  </w:style>
  <w:style w:type="character" w:customStyle="1" w:styleId="Szvegtrzs4Exact">
    <w:name w:val="Szövegtörzs (4) Exact"/>
    <w:basedOn w:val="Bekezdsalapbettpusa"/>
    <w:uiPriority w:val="99"/>
    <w:rsid w:val="00AC69D2"/>
    <w:rPr>
      <w:rFonts w:ascii="Arial" w:hAnsi="Arial" w:cs="Arial"/>
      <w:b/>
      <w:bCs/>
      <w:spacing w:val="4"/>
      <w:sz w:val="19"/>
      <w:szCs w:val="19"/>
      <w:u w:val="none"/>
    </w:rPr>
  </w:style>
  <w:style w:type="character" w:customStyle="1" w:styleId="Fejlcvagylbjegyzet">
    <w:name w:val="Fejléc vagy lábjegyzet"/>
    <w:basedOn w:val="Bekezdsalapbettpusa"/>
    <w:uiPriority w:val="99"/>
    <w:rsid w:val="00AC69D2"/>
    <w:rPr>
      <w:rFonts w:ascii="AngsanaUPC" w:hAnsi="AngsanaUPC" w:cs="AngsanaUPC"/>
      <w:color w:val="000000"/>
      <w:spacing w:val="0"/>
      <w:w w:val="100"/>
      <w:position w:val="0"/>
      <w:sz w:val="34"/>
      <w:szCs w:val="34"/>
      <w:u w:val="none"/>
      <w:lang w:val="hu-HU" w:eastAsia="hu-HU"/>
    </w:rPr>
  </w:style>
  <w:style w:type="character" w:customStyle="1" w:styleId="SzvegtrzsKiskapitlis">
    <w:name w:val="Szövegtörzs + Kiskapitális"/>
    <w:basedOn w:val="Szvegtrzs"/>
    <w:uiPriority w:val="99"/>
    <w:rsid w:val="00AC69D2"/>
    <w:rPr>
      <w:rFonts w:ascii="Arial" w:eastAsia="Times New Roman" w:hAnsi="Arial" w:cs="Arial"/>
      <w:smallCaps/>
      <w:color w:val="000000"/>
      <w:spacing w:val="0"/>
      <w:w w:val="100"/>
      <w:position w:val="0"/>
      <w:sz w:val="21"/>
      <w:szCs w:val="21"/>
      <w:shd w:val="clear" w:color="auto" w:fill="FFFFFF"/>
      <w:lang w:val="hu-HU" w:eastAsia="hu-HU"/>
    </w:rPr>
  </w:style>
  <w:style w:type="character" w:customStyle="1" w:styleId="Szvegtrzs4">
    <w:name w:val="Szövegtörzs (4)_"/>
    <w:basedOn w:val="Bekezdsalapbettpusa"/>
    <w:link w:val="Szvegtrzs40"/>
    <w:uiPriority w:val="99"/>
    <w:locked/>
    <w:rsid w:val="00AC69D2"/>
    <w:rPr>
      <w:rFonts w:eastAsia="Times New Roman" w:cs="Times New Roman"/>
      <w:b/>
      <w:bCs/>
      <w:sz w:val="21"/>
      <w:szCs w:val="21"/>
      <w:shd w:val="clear" w:color="auto" w:fill="FFFFFF"/>
    </w:rPr>
  </w:style>
  <w:style w:type="paragraph" w:customStyle="1" w:styleId="Cmsor20">
    <w:name w:val="Címsor #2"/>
    <w:basedOn w:val="Norml"/>
    <w:link w:val="Cmsor2"/>
    <w:uiPriority w:val="99"/>
    <w:rsid w:val="00AC69D2"/>
    <w:pPr>
      <w:widowControl w:val="0"/>
      <w:shd w:val="clear" w:color="auto" w:fill="FFFFFF"/>
      <w:spacing w:before="240" w:after="240" w:line="240" w:lineRule="atLeast"/>
      <w:jc w:val="center"/>
      <w:outlineLvl w:val="1"/>
    </w:pPr>
    <w:rPr>
      <w:rFonts w:ascii="Arial" w:eastAsia="Calibri" w:hAnsi="Arial" w:cs="Arial"/>
      <w:b/>
      <w:bCs/>
      <w:sz w:val="21"/>
      <w:szCs w:val="21"/>
    </w:rPr>
  </w:style>
  <w:style w:type="paragraph" w:customStyle="1" w:styleId="Szvegtrzs40">
    <w:name w:val="Szövegtörzs (4)"/>
    <w:basedOn w:val="Norml"/>
    <w:link w:val="Szvegtrzs4"/>
    <w:uiPriority w:val="99"/>
    <w:rsid w:val="00AC69D2"/>
    <w:pPr>
      <w:widowControl w:val="0"/>
      <w:shd w:val="clear" w:color="auto" w:fill="FFFFFF"/>
      <w:spacing w:after="0" w:line="252" w:lineRule="exact"/>
      <w:jc w:val="center"/>
    </w:pPr>
    <w:rPr>
      <w:rFonts w:ascii="Arial" w:eastAsia="Calibri" w:hAnsi="Arial" w:cs="Arial"/>
      <w:b/>
      <w:bCs/>
      <w:sz w:val="21"/>
      <w:szCs w:val="21"/>
    </w:rPr>
  </w:style>
  <w:style w:type="paragraph" w:styleId="lfej">
    <w:name w:val="header"/>
    <w:basedOn w:val="Norml"/>
    <w:link w:val="lfejChar"/>
    <w:uiPriority w:val="99"/>
    <w:rsid w:val="00B6673F"/>
    <w:pPr>
      <w:tabs>
        <w:tab w:val="center" w:pos="4536"/>
        <w:tab w:val="right" w:pos="9072"/>
      </w:tabs>
    </w:pPr>
    <w:rPr>
      <w:rFonts w:eastAsia="Calibri"/>
    </w:rPr>
  </w:style>
  <w:style w:type="character" w:customStyle="1" w:styleId="lfejChar">
    <w:name w:val="Élőfej Char"/>
    <w:basedOn w:val="Bekezdsalapbettpusa"/>
    <w:link w:val="lfej"/>
    <w:uiPriority w:val="99"/>
    <w:locked/>
    <w:rsid w:val="00B6673F"/>
    <w:rPr>
      <w:rFonts w:ascii="Calibri" w:hAnsi="Calibri" w:cs="Times New Roman"/>
      <w:sz w:val="22"/>
      <w:szCs w:val="22"/>
    </w:rPr>
  </w:style>
  <w:style w:type="paragraph" w:styleId="llb">
    <w:name w:val="footer"/>
    <w:basedOn w:val="Norml"/>
    <w:link w:val="llbChar"/>
    <w:uiPriority w:val="99"/>
    <w:rsid w:val="00890634"/>
    <w:pPr>
      <w:tabs>
        <w:tab w:val="center" w:pos="4536"/>
        <w:tab w:val="right" w:pos="9072"/>
      </w:tabs>
    </w:pPr>
    <w:rPr>
      <w:rFonts w:eastAsia="Calibri"/>
    </w:rPr>
  </w:style>
  <w:style w:type="character" w:customStyle="1" w:styleId="llbChar">
    <w:name w:val="Élőláb Char"/>
    <w:basedOn w:val="Bekezdsalapbettpusa"/>
    <w:link w:val="llb"/>
    <w:uiPriority w:val="99"/>
    <w:locked/>
    <w:rsid w:val="00890634"/>
    <w:rPr>
      <w:rFonts w:ascii="Calibri" w:hAnsi="Calibri" w:cs="Times New Roman"/>
      <w:sz w:val="22"/>
      <w:szCs w:val="22"/>
    </w:rPr>
  </w:style>
  <w:style w:type="paragraph" w:customStyle="1" w:styleId="Default">
    <w:name w:val="Default"/>
    <w:uiPriority w:val="99"/>
    <w:rsid w:val="00890634"/>
    <w:pPr>
      <w:autoSpaceDE w:val="0"/>
      <w:autoSpaceDN w:val="0"/>
      <w:adjustRightInd w:val="0"/>
    </w:pPr>
    <w:rPr>
      <w:rFonts w:ascii="Times New Roman" w:eastAsia="Times New Roman" w:hAnsi="Times New Roman" w:cs="Times New Roman"/>
      <w:color w:val="000000"/>
      <w:sz w:val="24"/>
      <w:szCs w:val="24"/>
    </w:rPr>
  </w:style>
  <w:style w:type="paragraph" w:styleId="Szvegtrzs0">
    <w:name w:val="Body Text"/>
    <w:basedOn w:val="Norml"/>
    <w:link w:val="SzvegtrzsChar"/>
    <w:uiPriority w:val="99"/>
    <w:rsid w:val="00890634"/>
    <w:pPr>
      <w:spacing w:after="0" w:line="240" w:lineRule="auto"/>
      <w:jc w:val="both"/>
    </w:pPr>
    <w:rPr>
      <w:rFonts w:ascii="Times New Roman" w:hAnsi="Times New Roman"/>
      <w:sz w:val="24"/>
      <w:szCs w:val="20"/>
      <w:lang w:eastAsia="hu-HU"/>
    </w:rPr>
  </w:style>
  <w:style w:type="character" w:customStyle="1" w:styleId="SzvegtrzsChar">
    <w:name w:val="Szövegtörzs Char"/>
    <w:basedOn w:val="Bekezdsalapbettpusa"/>
    <w:link w:val="Szvegtrzs0"/>
    <w:uiPriority w:val="99"/>
    <w:locked/>
    <w:rsid w:val="00890634"/>
    <w:rPr>
      <w:rFonts w:ascii="Times New Roman" w:hAnsi="Times New Roman" w:cs="Times New Roman"/>
      <w:sz w:val="20"/>
      <w:szCs w:val="20"/>
      <w:lang w:eastAsia="hu-HU"/>
    </w:rPr>
  </w:style>
  <w:style w:type="paragraph" w:styleId="Szvegtrzs2">
    <w:name w:val="Body Text 2"/>
    <w:basedOn w:val="Norml"/>
    <w:link w:val="Szvegtrzs2Char"/>
    <w:uiPriority w:val="99"/>
    <w:rsid w:val="00890634"/>
    <w:pPr>
      <w:spacing w:after="120" w:line="480" w:lineRule="auto"/>
    </w:pPr>
    <w:rPr>
      <w:rFonts w:eastAsia="Calibri"/>
    </w:rPr>
  </w:style>
  <w:style w:type="character" w:customStyle="1" w:styleId="Szvegtrzs2Char">
    <w:name w:val="Szövegtörzs 2 Char"/>
    <w:basedOn w:val="Bekezdsalapbettpusa"/>
    <w:link w:val="Szvegtrzs2"/>
    <w:uiPriority w:val="99"/>
    <w:locked/>
    <w:rsid w:val="00890634"/>
    <w:rPr>
      <w:rFonts w:ascii="Calibri" w:hAnsi="Calibri" w:cs="Times New Roman"/>
      <w:sz w:val="22"/>
      <w:szCs w:val="22"/>
    </w:rPr>
  </w:style>
  <w:style w:type="paragraph" w:styleId="Szvegtrzs30">
    <w:name w:val="Body Text 3"/>
    <w:basedOn w:val="Norml"/>
    <w:link w:val="Szvegtrzs3Char"/>
    <w:uiPriority w:val="99"/>
    <w:rsid w:val="00890634"/>
    <w:pPr>
      <w:spacing w:after="120"/>
    </w:pPr>
    <w:rPr>
      <w:rFonts w:eastAsia="Calibri"/>
      <w:sz w:val="16"/>
      <w:szCs w:val="16"/>
    </w:rPr>
  </w:style>
  <w:style w:type="character" w:customStyle="1" w:styleId="Szvegtrzs3Char">
    <w:name w:val="Szövegtörzs 3 Char"/>
    <w:basedOn w:val="Bekezdsalapbettpusa"/>
    <w:link w:val="Szvegtrzs30"/>
    <w:uiPriority w:val="99"/>
    <w:locked/>
    <w:rsid w:val="00890634"/>
    <w:rPr>
      <w:rFonts w:ascii="Calibri" w:hAnsi="Calibri" w:cs="Times New Roman"/>
      <w:sz w:val="16"/>
      <w:szCs w:val="16"/>
    </w:rPr>
  </w:style>
  <w:style w:type="paragraph" w:styleId="Buborkszveg">
    <w:name w:val="Balloon Text"/>
    <w:basedOn w:val="Norml"/>
    <w:link w:val="BuborkszvegChar"/>
    <w:uiPriority w:val="99"/>
    <w:semiHidden/>
    <w:rsid w:val="0066506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665060"/>
    <w:rPr>
      <w:rFonts w:ascii="Segoe UI" w:hAnsi="Segoe UI" w:cs="Segoe UI"/>
      <w:sz w:val="18"/>
      <w:szCs w:val="18"/>
    </w:rPr>
  </w:style>
  <w:style w:type="paragraph" w:customStyle="1" w:styleId="cf0">
    <w:name w:val="cf0"/>
    <w:basedOn w:val="Norml"/>
    <w:uiPriority w:val="99"/>
    <w:rsid w:val="00A949A8"/>
    <w:pPr>
      <w:spacing w:before="100" w:beforeAutospacing="1" w:after="100" w:afterAutospacing="1" w:line="240" w:lineRule="auto"/>
    </w:pPr>
    <w:rPr>
      <w:rFonts w:ascii="Times New Roman" w:hAnsi="Times New Roman"/>
      <w:sz w:val="24"/>
      <w:szCs w:val="24"/>
      <w:lang w:eastAsia="hu-HU"/>
    </w:rPr>
  </w:style>
  <w:style w:type="character" w:styleId="Hiperhivatkozs">
    <w:name w:val="Hyperlink"/>
    <w:basedOn w:val="Bekezdsalapbettpusa"/>
    <w:uiPriority w:val="99"/>
    <w:semiHidden/>
    <w:rsid w:val="00A949A8"/>
    <w:rPr>
      <w:rFonts w:cs="Times New Roman"/>
      <w:color w:val="0000FF"/>
      <w:u w:val="single"/>
    </w:rPr>
  </w:style>
  <w:style w:type="character" w:customStyle="1" w:styleId="hl">
    <w:name w:val="hl"/>
    <w:basedOn w:val="Bekezdsalapbettpusa"/>
    <w:uiPriority w:val="99"/>
    <w:rsid w:val="00A949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0771">
      <w:bodyDiv w:val="1"/>
      <w:marLeft w:val="0"/>
      <w:marRight w:val="0"/>
      <w:marTop w:val="0"/>
      <w:marBottom w:val="0"/>
      <w:divBdr>
        <w:top w:val="none" w:sz="0" w:space="0" w:color="auto"/>
        <w:left w:val="none" w:sz="0" w:space="0" w:color="auto"/>
        <w:bottom w:val="none" w:sz="0" w:space="0" w:color="auto"/>
        <w:right w:val="none" w:sz="0" w:space="0" w:color="auto"/>
      </w:divBdr>
    </w:div>
    <w:div w:id="1029184221">
      <w:marLeft w:val="0"/>
      <w:marRight w:val="0"/>
      <w:marTop w:val="0"/>
      <w:marBottom w:val="0"/>
      <w:divBdr>
        <w:top w:val="none" w:sz="0" w:space="0" w:color="auto"/>
        <w:left w:val="none" w:sz="0" w:space="0" w:color="auto"/>
        <w:bottom w:val="none" w:sz="0" w:space="0" w:color="auto"/>
        <w:right w:val="none" w:sz="0" w:space="0" w:color="auto"/>
      </w:divBdr>
    </w:div>
    <w:div w:id="1029184222">
      <w:marLeft w:val="0"/>
      <w:marRight w:val="0"/>
      <w:marTop w:val="0"/>
      <w:marBottom w:val="0"/>
      <w:divBdr>
        <w:top w:val="none" w:sz="0" w:space="0" w:color="auto"/>
        <w:left w:val="none" w:sz="0" w:space="0" w:color="auto"/>
        <w:bottom w:val="none" w:sz="0" w:space="0" w:color="auto"/>
        <w:right w:val="none" w:sz="0" w:space="0" w:color="auto"/>
      </w:divBdr>
    </w:div>
    <w:div w:id="1029184223">
      <w:marLeft w:val="0"/>
      <w:marRight w:val="0"/>
      <w:marTop w:val="0"/>
      <w:marBottom w:val="0"/>
      <w:divBdr>
        <w:top w:val="none" w:sz="0" w:space="0" w:color="auto"/>
        <w:left w:val="none" w:sz="0" w:space="0" w:color="auto"/>
        <w:bottom w:val="none" w:sz="0" w:space="0" w:color="auto"/>
        <w:right w:val="none" w:sz="0" w:space="0" w:color="auto"/>
      </w:divBdr>
    </w:div>
    <w:div w:id="1029184224">
      <w:marLeft w:val="0"/>
      <w:marRight w:val="0"/>
      <w:marTop w:val="0"/>
      <w:marBottom w:val="0"/>
      <w:divBdr>
        <w:top w:val="none" w:sz="0" w:space="0" w:color="auto"/>
        <w:left w:val="none" w:sz="0" w:space="0" w:color="auto"/>
        <w:bottom w:val="none" w:sz="0" w:space="0" w:color="auto"/>
        <w:right w:val="none" w:sz="0" w:space="0" w:color="auto"/>
      </w:divBdr>
    </w:div>
    <w:div w:id="1029184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19</Pages>
  <Words>7051</Words>
  <Characters>48652</Characters>
  <Application>Microsoft Office Word</Application>
  <DocSecurity>0</DocSecurity>
  <Lines>405</Lines>
  <Paragraphs>111</Paragraphs>
  <ScaleCrop>false</ScaleCrop>
  <HeadingPairs>
    <vt:vector size="2" baseType="variant">
      <vt:variant>
        <vt:lpstr>Cím</vt:lpstr>
      </vt:variant>
      <vt:variant>
        <vt:i4>1</vt:i4>
      </vt:variant>
    </vt:vector>
  </HeadingPairs>
  <TitlesOfParts>
    <vt:vector size="1" baseType="lpstr">
      <vt:lpstr>HÉVÍZ VÁROS POLGÁRMESTERE</vt:lpstr>
    </vt:vector>
  </TitlesOfParts>
  <Company/>
  <LinksUpToDate>false</LinksUpToDate>
  <CharactersWithSpaces>55592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HÉVÍZ VÁROS POLGÁRMESTERE</dc:title>
  <dc:subject/>
  <dc:creator>Dr. Keserű Klaudia</dc:creator>
  <cp:keywords/>
  <dc:description/>
  <cp:lastModifiedBy>Lajkó Erzsébet Márta</cp:lastModifiedBy>
  <cp:revision>16</cp:revision>
  <cp:lastPrinted>2018-01-17T11:36:00Z</cp:lastPrinted>
  <dcterms:created xsi:type="dcterms:W3CDTF">2020-02-05T09:31:00Z</dcterms:created>
  <dcterms:modified xsi:type="dcterms:W3CDTF">2020-02-06T13:33:00Z</dcterms:modified>
</cp:coreProperties>
</file>