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1B85" w:rsidRPr="00B95F96" w:rsidRDefault="006F1B85" w:rsidP="006F1B85">
      <w:pPr>
        <w:pStyle w:val="BasicParagraph"/>
        <w:spacing w:before="120" w:after="160" w:line="240" w:lineRule="auto"/>
        <w:rPr>
          <w:rFonts w:ascii="ScalaSans" w:hAnsi="ScalaSans" w:cs="ScalaSans"/>
          <w:b/>
          <w:bCs/>
          <w:color w:val="auto"/>
          <w:spacing w:val="42"/>
          <w:sz w:val="32"/>
          <w:szCs w:val="32"/>
        </w:rPr>
      </w:pPr>
      <w:r>
        <w:rPr>
          <w:rFonts w:ascii="ScalaSans" w:hAnsi="ScalaSans"/>
          <w:noProof/>
          <w:lang w:val="hu-HU"/>
        </w:rPr>
        <w:drawing>
          <wp:anchor distT="0" distB="0" distL="114300" distR="114300" simplePos="0" relativeHeight="251660288" behindDoc="1" locked="0" layoutInCell="1" allowOverlap="1">
            <wp:simplePos x="0" y="0"/>
            <wp:positionH relativeFrom="margin">
              <wp:align>left</wp:align>
            </wp:positionH>
            <wp:positionV relativeFrom="paragraph">
              <wp:posOffset>0</wp:posOffset>
            </wp:positionV>
            <wp:extent cx="817245" cy="980440"/>
            <wp:effectExtent l="0" t="0" r="1905" b="0"/>
            <wp:wrapSquare wrapText="bothSides"/>
            <wp:docPr id="2" name="Kép 2"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me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7245" cy="980440"/>
                    </a:xfrm>
                    <a:prstGeom prst="rect">
                      <a:avLst/>
                    </a:prstGeom>
                    <a:noFill/>
                    <a:ln>
                      <a:noFill/>
                    </a:ln>
                  </pic:spPr>
                </pic:pic>
              </a:graphicData>
            </a:graphic>
          </wp:anchor>
        </w:drawing>
      </w:r>
      <w:r w:rsidRPr="00B95F96">
        <w:rPr>
          <w:rFonts w:ascii="ScalaSans" w:hAnsi="ScalaSans"/>
          <w:noProof/>
          <w:lang w:val="hu-HU"/>
        </w:rPr>
        <w:drawing>
          <wp:anchor distT="0" distB="0" distL="114300" distR="114300" simplePos="0" relativeHeight="251659264" behindDoc="0" locked="0" layoutInCell="1" allowOverlap="1">
            <wp:simplePos x="0" y="0"/>
            <wp:positionH relativeFrom="page">
              <wp:posOffset>1530985</wp:posOffset>
            </wp:positionH>
            <wp:positionV relativeFrom="page">
              <wp:posOffset>1274445</wp:posOffset>
            </wp:positionV>
            <wp:extent cx="4070985" cy="10795"/>
            <wp:effectExtent l="0" t="0" r="0" b="0"/>
            <wp:wrapNone/>
            <wp:docPr id="1" name="Kép 1"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vonal"/>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70985" cy="10795"/>
                    </a:xfrm>
                    <a:prstGeom prst="rect">
                      <a:avLst/>
                    </a:prstGeom>
                    <a:noFill/>
                    <a:ln>
                      <a:noFill/>
                    </a:ln>
                  </pic:spPr>
                </pic:pic>
              </a:graphicData>
            </a:graphic>
          </wp:anchor>
        </w:drawing>
      </w:r>
      <w:r>
        <w:rPr>
          <w:rFonts w:ascii="ScalaSans" w:hAnsi="ScalaSans" w:cs="ScalaSans"/>
          <w:b/>
          <w:bCs/>
          <w:color w:val="auto"/>
          <w:spacing w:val="42"/>
          <w:sz w:val="32"/>
          <w:szCs w:val="32"/>
        </w:rPr>
        <w:t>H</w:t>
      </w:r>
      <w:r w:rsidRPr="00B95F96">
        <w:rPr>
          <w:rFonts w:ascii="ScalaSans" w:hAnsi="ScalaSans" w:cs="ScalaSans"/>
          <w:b/>
          <w:bCs/>
          <w:color w:val="auto"/>
          <w:spacing w:val="42"/>
          <w:sz w:val="32"/>
          <w:szCs w:val="32"/>
        </w:rPr>
        <w:t>ÉVÍZ VÁROS POLGÁRMESTERE</w:t>
      </w:r>
    </w:p>
    <w:p w:rsidR="006F1B85" w:rsidRPr="00B95F96" w:rsidRDefault="006F1B85" w:rsidP="006F1B85">
      <w:pPr>
        <w:pStyle w:val="BasicParagraph"/>
        <w:spacing w:line="240" w:lineRule="auto"/>
        <w:rPr>
          <w:rFonts w:ascii="ScalaSans" w:hAnsi="ScalaSans"/>
        </w:rPr>
      </w:pPr>
      <w:r w:rsidRPr="00B95F96">
        <w:rPr>
          <w:rFonts w:ascii="ScalaSans" w:hAnsi="ScalaSans"/>
        </w:rPr>
        <w:t>8380 Hévíz, Kossuth Lajos u. 1.</w:t>
      </w:r>
    </w:p>
    <w:tbl>
      <w:tblPr>
        <w:tblpPr w:leftFromText="141" w:rightFromText="141" w:vertAnchor="text" w:horzAnchor="page" w:tblpX="2742" w:tblpY="184"/>
        <w:tblW w:w="8220" w:type="dxa"/>
        <w:tblLayout w:type="fixed"/>
        <w:tblCellMar>
          <w:left w:w="0" w:type="dxa"/>
          <w:right w:w="0" w:type="dxa"/>
        </w:tblCellMar>
        <w:tblLook w:val="04A0" w:firstRow="1" w:lastRow="0" w:firstColumn="1" w:lastColumn="0" w:noHBand="0" w:noVBand="1"/>
      </w:tblPr>
      <w:tblGrid>
        <w:gridCol w:w="3190"/>
        <w:gridCol w:w="5030"/>
      </w:tblGrid>
      <w:tr w:rsidR="006F1B85" w:rsidRPr="00531988" w:rsidTr="006F1B85">
        <w:trPr>
          <w:trHeight w:val="1082"/>
        </w:trPr>
        <w:tc>
          <w:tcPr>
            <w:tcW w:w="3190" w:type="dxa"/>
          </w:tcPr>
          <w:p w:rsidR="006F1B85" w:rsidRPr="00531988" w:rsidRDefault="006F1B85" w:rsidP="006F1B85">
            <w:pPr>
              <w:spacing w:before="57"/>
              <w:ind w:right="227"/>
              <w:rPr>
                <w:rFonts w:cs="ScalaSans"/>
                <w:color w:val="808080"/>
                <w:spacing w:val="6"/>
              </w:rPr>
            </w:pPr>
          </w:p>
        </w:tc>
        <w:tc>
          <w:tcPr>
            <w:tcW w:w="5030" w:type="dxa"/>
          </w:tcPr>
          <w:p w:rsidR="006F1B85" w:rsidRPr="00531988" w:rsidRDefault="006F1B85" w:rsidP="006F1B85">
            <w:pPr>
              <w:spacing w:before="57"/>
              <w:rPr>
                <w:rFonts w:cs="ScalaSans"/>
                <w:color w:val="808080"/>
                <w:spacing w:val="2"/>
              </w:rPr>
            </w:pPr>
          </w:p>
        </w:tc>
      </w:tr>
    </w:tbl>
    <w:p w:rsidR="006F1B85" w:rsidRDefault="006F1B85" w:rsidP="006F1B85">
      <w:pPr>
        <w:spacing w:after="0" w:line="240" w:lineRule="auto"/>
        <w:jc w:val="both"/>
        <w:rPr>
          <w:rFonts w:ascii="Arial" w:hAnsi="Arial" w:cs="Arial"/>
          <w:sz w:val="24"/>
          <w:szCs w:val="24"/>
        </w:rPr>
      </w:pPr>
    </w:p>
    <w:p w:rsidR="006F1B85" w:rsidRDefault="006F1B85" w:rsidP="006F1B85">
      <w:pPr>
        <w:spacing w:after="0" w:line="240" w:lineRule="auto"/>
        <w:jc w:val="both"/>
        <w:rPr>
          <w:rFonts w:ascii="Arial" w:hAnsi="Arial" w:cs="Arial"/>
          <w:sz w:val="24"/>
          <w:szCs w:val="24"/>
        </w:rPr>
      </w:pPr>
    </w:p>
    <w:p w:rsidR="006F1B85" w:rsidRDefault="006F1B85" w:rsidP="006F1B85">
      <w:pPr>
        <w:spacing w:after="0" w:line="240" w:lineRule="auto"/>
        <w:jc w:val="both"/>
        <w:rPr>
          <w:rFonts w:ascii="Arial" w:hAnsi="Arial" w:cs="Arial"/>
          <w:sz w:val="24"/>
          <w:szCs w:val="24"/>
        </w:rPr>
      </w:pPr>
    </w:p>
    <w:p w:rsidR="006F1B85" w:rsidRPr="00081EA9" w:rsidRDefault="006F1B85" w:rsidP="006F1B85">
      <w:pPr>
        <w:spacing w:after="0" w:line="240" w:lineRule="auto"/>
        <w:jc w:val="both"/>
        <w:rPr>
          <w:rFonts w:ascii="Arial" w:hAnsi="Arial" w:cs="Arial"/>
          <w:sz w:val="24"/>
          <w:szCs w:val="24"/>
        </w:rPr>
      </w:pPr>
      <w:r>
        <w:rPr>
          <w:rFonts w:ascii="Arial" w:hAnsi="Arial" w:cs="Arial"/>
          <w:sz w:val="24"/>
          <w:szCs w:val="24"/>
        </w:rPr>
        <w:t>Iktatószám</w:t>
      </w:r>
      <w:r w:rsidRPr="0087703B">
        <w:rPr>
          <w:rFonts w:ascii="Arial" w:hAnsi="Arial" w:cs="Arial"/>
          <w:sz w:val="24"/>
          <w:szCs w:val="24"/>
        </w:rPr>
        <w:t>:</w:t>
      </w:r>
      <w:r w:rsidRPr="002A2405">
        <w:rPr>
          <w:rFonts w:ascii="Arial" w:hAnsi="Arial" w:cs="Arial"/>
          <w:color w:val="00B0F0"/>
          <w:sz w:val="24"/>
          <w:szCs w:val="24"/>
        </w:rPr>
        <w:t xml:space="preserve"> </w:t>
      </w:r>
      <w:r w:rsidR="00081EA9">
        <w:rPr>
          <w:rFonts w:ascii="Arial" w:hAnsi="Arial" w:cs="Arial"/>
          <w:sz w:val="24"/>
          <w:szCs w:val="24"/>
        </w:rPr>
        <w:t>HTO/506-1/2017.</w:t>
      </w:r>
    </w:p>
    <w:p w:rsidR="000E6774" w:rsidRPr="005C7AA5" w:rsidRDefault="000E6774" w:rsidP="006F1B85">
      <w:pPr>
        <w:spacing w:after="0" w:line="240" w:lineRule="auto"/>
        <w:jc w:val="both"/>
        <w:rPr>
          <w:rFonts w:ascii="Arial" w:hAnsi="Arial" w:cs="Arial"/>
          <w:sz w:val="24"/>
          <w:szCs w:val="24"/>
        </w:rPr>
      </w:pPr>
    </w:p>
    <w:p w:rsidR="006F1B85" w:rsidRDefault="006F1B85" w:rsidP="006F1B85">
      <w:pPr>
        <w:spacing w:after="0" w:line="240" w:lineRule="auto"/>
        <w:jc w:val="both"/>
        <w:rPr>
          <w:rFonts w:ascii="Arial" w:hAnsi="Arial" w:cs="Arial"/>
          <w:sz w:val="24"/>
          <w:szCs w:val="24"/>
        </w:rPr>
      </w:pPr>
      <w:r>
        <w:rPr>
          <w:rFonts w:ascii="Arial" w:hAnsi="Arial" w:cs="Arial"/>
          <w:sz w:val="24"/>
          <w:szCs w:val="24"/>
        </w:rPr>
        <w:t>Napirend sorszáma:</w:t>
      </w:r>
    </w:p>
    <w:p w:rsidR="006F1B85" w:rsidRDefault="006F1B85" w:rsidP="006F1B85">
      <w:pPr>
        <w:spacing w:after="0"/>
        <w:jc w:val="both"/>
        <w:rPr>
          <w:rFonts w:ascii="Arial" w:hAnsi="Arial" w:cs="Arial"/>
          <w:sz w:val="24"/>
          <w:szCs w:val="24"/>
        </w:rPr>
      </w:pPr>
    </w:p>
    <w:p w:rsidR="006F1B85" w:rsidRDefault="006F1B85" w:rsidP="006F1B85">
      <w:pPr>
        <w:spacing w:after="0" w:line="240" w:lineRule="auto"/>
        <w:jc w:val="both"/>
        <w:rPr>
          <w:rFonts w:ascii="Arial" w:hAnsi="Arial" w:cs="Arial"/>
          <w:sz w:val="24"/>
          <w:szCs w:val="24"/>
        </w:rPr>
      </w:pPr>
    </w:p>
    <w:p w:rsidR="0091152D" w:rsidRDefault="0091152D" w:rsidP="006F1B85">
      <w:pPr>
        <w:spacing w:after="0" w:line="240" w:lineRule="auto"/>
        <w:jc w:val="both"/>
        <w:rPr>
          <w:rFonts w:ascii="Arial" w:hAnsi="Arial" w:cs="Arial"/>
          <w:sz w:val="24"/>
          <w:szCs w:val="24"/>
        </w:rPr>
      </w:pPr>
    </w:p>
    <w:p w:rsidR="0091152D" w:rsidRDefault="0091152D" w:rsidP="006F1B85">
      <w:pPr>
        <w:spacing w:after="0" w:line="240" w:lineRule="auto"/>
        <w:jc w:val="both"/>
        <w:rPr>
          <w:rFonts w:ascii="Arial" w:hAnsi="Arial" w:cs="Arial"/>
          <w:sz w:val="24"/>
          <w:szCs w:val="24"/>
        </w:rPr>
      </w:pPr>
    </w:p>
    <w:p w:rsidR="0091152D" w:rsidRDefault="0091152D" w:rsidP="006F1B85">
      <w:pPr>
        <w:spacing w:after="0" w:line="240" w:lineRule="auto"/>
        <w:jc w:val="both"/>
        <w:rPr>
          <w:rFonts w:ascii="Arial" w:hAnsi="Arial" w:cs="Arial"/>
          <w:sz w:val="24"/>
          <w:szCs w:val="24"/>
        </w:rPr>
      </w:pPr>
    </w:p>
    <w:p w:rsidR="0091152D" w:rsidRPr="00E012A4" w:rsidRDefault="0091152D" w:rsidP="006F1B85">
      <w:pPr>
        <w:spacing w:after="0" w:line="240" w:lineRule="auto"/>
        <w:jc w:val="both"/>
        <w:rPr>
          <w:rFonts w:ascii="Arial" w:hAnsi="Arial" w:cs="Arial"/>
          <w:sz w:val="24"/>
          <w:szCs w:val="24"/>
        </w:rPr>
      </w:pPr>
    </w:p>
    <w:p w:rsidR="006F1B85" w:rsidRPr="002D4BC8" w:rsidRDefault="006F1B85" w:rsidP="006F1B85">
      <w:pPr>
        <w:spacing w:after="0" w:line="240" w:lineRule="auto"/>
        <w:jc w:val="center"/>
        <w:rPr>
          <w:rFonts w:ascii="Arial" w:hAnsi="Arial" w:cs="Arial"/>
          <w:b/>
          <w:sz w:val="24"/>
          <w:szCs w:val="24"/>
        </w:rPr>
      </w:pPr>
      <w:r w:rsidRPr="002D4BC8">
        <w:rPr>
          <w:rFonts w:ascii="Arial" w:hAnsi="Arial" w:cs="Arial"/>
          <w:b/>
          <w:sz w:val="24"/>
          <w:szCs w:val="24"/>
        </w:rPr>
        <w:t>Előterjesztés</w:t>
      </w:r>
    </w:p>
    <w:p w:rsidR="006F1B85" w:rsidRPr="002D4BC8" w:rsidRDefault="006F1B85" w:rsidP="006F1B85">
      <w:pPr>
        <w:spacing w:after="0" w:line="240" w:lineRule="auto"/>
        <w:rPr>
          <w:rFonts w:ascii="Arial" w:hAnsi="Arial" w:cs="Arial"/>
          <w:b/>
          <w:sz w:val="24"/>
          <w:szCs w:val="24"/>
        </w:rPr>
      </w:pPr>
    </w:p>
    <w:p w:rsidR="006F1B85" w:rsidRPr="00874FE7" w:rsidRDefault="006F1B85" w:rsidP="006F1B85">
      <w:pPr>
        <w:spacing w:after="0" w:line="240" w:lineRule="auto"/>
        <w:jc w:val="center"/>
        <w:rPr>
          <w:rFonts w:ascii="Arial" w:hAnsi="Arial" w:cs="Arial"/>
          <w:b/>
          <w:sz w:val="24"/>
          <w:szCs w:val="24"/>
        </w:rPr>
      </w:pPr>
      <w:r>
        <w:rPr>
          <w:rFonts w:ascii="Arial" w:hAnsi="Arial" w:cs="Arial"/>
          <w:b/>
          <w:sz w:val="24"/>
          <w:szCs w:val="24"/>
        </w:rPr>
        <w:t xml:space="preserve">Hévíz </w:t>
      </w:r>
      <w:r w:rsidRPr="00874FE7">
        <w:rPr>
          <w:rFonts w:ascii="Arial" w:hAnsi="Arial" w:cs="Arial"/>
          <w:b/>
          <w:sz w:val="24"/>
          <w:szCs w:val="24"/>
        </w:rPr>
        <w:t>Város Önkormányzat Képviselő-testülete</w:t>
      </w:r>
    </w:p>
    <w:p w:rsidR="006F1B85" w:rsidRPr="00874FE7" w:rsidRDefault="006F1B85" w:rsidP="006F1B85">
      <w:pPr>
        <w:spacing w:after="0" w:line="240" w:lineRule="auto"/>
        <w:jc w:val="center"/>
        <w:rPr>
          <w:rFonts w:ascii="Arial" w:hAnsi="Arial" w:cs="Arial"/>
          <w:b/>
          <w:sz w:val="24"/>
          <w:szCs w:val="24"/>
        </w:rPr>
      </w:pPr>
      <w:r w:rsidRPr="00874FE7">
        <w:rPr>
          <w:rFonts w:ascii="Arial" w:hAnsi="Arial" w:cs="Arial"/>
          <w:b/>
          <w:sz w:val="24"/>
          <w:szCs w:val="24"/>
        </w:rPr>
        <w:t>201</w:t>
      </w:r>
      <w:r w:rsidR="000E6774">
        <w:rPr>
          <w:rFonts w:ascii="Arial" w:hAnsi="Arial" w:cs="Arial"/>
          <w:b/>
          <w:sz w:val="24"/>
          <w:szCs w:val="24"/>
        </w:rPr>
        <w:t>7</w:t>
      </w:r>
      <w:r w:rsidRPr="00874FE7">
        <w:rPr>
          <w:rFonts w:ascii="Arial" w:hAnsi="Arial" w:cs="Arial"/>
          <w:b/>
          <w:sz w:val="24"/>
          <w:szCs w:val="24"/>
        </w:rPr>
        <w:t>. március 3</w:t>
      </w:r>
      <w:r w:rsidR="000E6774">
        <w:rPr>
          <w:rFonts w:ascii="Arial" w:hAnsi="Arial" w:cs="Arial"/>
          <w:b/>
          <w:sz w:val="24"/>
          <w:szCs w:val="24"/>
        </w:rPr>
        <w:t>0</w:t>
      </w:r>
      <w:r w:rsidR="006F68AB">
        <w:rPr>
          <w:rFonts w:ascii="Arial" w:hAnsi="Arial" w:cs="Arial"/>
          <w:b/>
          <w:sz w:val="24"/>
          <w:szCs w:val="24"/>
        </w:rPr>
        <w:t>-a</w:t>
      </w:r>
      <w:r w:rsidRPr="00874FE7">
        <w:rPr>
          <w:rFonts w:ascii="Arial" w:hAnsi="Arial" w:cs="Arial"/>
          <w:b/>
          <w:sz w:val="24"/>
          <w:szCs w:val="24"/>
        </w:rPr>
        <w:t>i nyilvános ülésére</w:t>
      </w:r>
    </w:p>
    <w:p w:rsidR="006F1B85" w:rsidRPr="002D4BC8" w:rsidRDefault="006F1B85" w:rsidP="006F1B85">
      <w:pPr>
        <w:spacing w:after="0"/>
        <w:jc w:val="center"/>
        <w:rPr>
          <w:rFonts w:ascii="Arial" w:hAnsi="Arial" w:cs="Arial"/>
          <w:b/>
          <w:sz w:val="24"/>
          <w:szCs w:val="24"/>
        </w:rPr>
      </w:pPr>
    </w:p>
    <w:p w:rsidR="006F1B85" w:rsidRDefault="006F1B85" w:rsidP="006F1B85">
      <w:pPr>
        <w:spacing w:after="0"/>
        <w:jc w:val="center"/>
        <w:rPr>
          <w:rFonts w:ascii="Arial" w:hAnsi="Arial" w:cs="Arial"/>
          <w:b/>
          <w:sz w:val="24"/>
          <w:szCs w:val="24"/>
        </w:rPr>
      </w:pPr>
    </w:p>
    <w:p w:rsidR="006F1B85" w:rsidRDefault="006F1B85" w:rsidP="006F1B85">
      <w:pPr>
        <w:spacing w:after="0"/>
        <w:jc w:val="center"/>
        <w:rPr>
          <w:rFonts w:ascii="Arial" w:hAnsi="Arial" w:cs="Arial"/>
          <w:b/>
          <w:sz w:val="24"/>
          <w:szCs w:val="24"/>
        </w:rPr>
      </w:pPr>
    </w:p>
    <w:p w:rsidR="006F1B85" w:rsidRPr="001058BD" w:rsidRDefault="006F1B85" w:rsidP="006F1B85">
      <w:pPr>
        <w:spacing w:after="0" w:line="240" w:lineRule="auto"/>
        <w:jc w:val="center"/>
        <w:rPr>
          <w:rFonts w:ascii="Arial" w:hAnsi="Arial" w:cs="Arial"/>
          <w:b/>
          <w:sz w:val="24"/>
          <w:szCs w:val="24"/>
        </w:rPr>
      </w:pPr>
    </w:p>
    <w:p w:rsidR="006F1B85" w:rsidRPr="005E3EC3" w:rsidRDefault="006F1B85" w:rsidP="006F1B85">
      <w:pPr>
        <w:spacing w:after="0" w:line="240" w:lineRule="auto"/>
        <w:ind w:left="2124" w:hanging="2124"/>
        <w:rPr>
          <w:rFonts w:ascii="Arial" w:hAnsi="Arial" w:cs="Arial"/>
          <w:sz w:val="24"/>
          <w:szCs w:val="24"/>
        </w:rPr>
      </w:pPr>
      <w:r w:rsidRPr="001058BD">
        <w:rPr>
          <w:rFonts w:ascii="Arial" w:hAnsi="Arial" w:cs="Arial"/>
          <w:b/>
          <w:sz w:val="24"/>
          <w:szCs w:val="24"/>
        </w:rPr>
        <w:t xml:space="preserve">Tárgy: </w:t>
      </w:r>
      <w:r w:rsidRPr="001058BD">
        <w:rPr>
          <w:rFonts w:ascii="Arial" w:hAnsi="Arial" w:cs="Arial"/>
          <w:b/>
          <w:sz w:val="24"/>
          <w:szCs w:val="24"/>
        </w:rPr>
        <w:tab/>
      </w:r>
      <w:r>
        <w:rPr>
          <w:rFonts w:ascii="Arial" w:hAnsi="Arial" w:cs="Arial"/>
          <w:sz w:val="24"/>
          <w:szCs w:val="24"/>
        </w:rPr>
        <w:t>Beszámoló a Teréz Anya Szociális Integrált Intézmény 201</w:t>
      </w:r>
      <w:r w:rsidR="000E6774">
        <w:rPr>
          <w:rFonts w:ascii="Arial" w:hAnsi="Arial" w:cs="Arial"/>
          <w:sz w:val="24"/>
          <w:szCs w:val="24"/>
        </w:rPr>
        <w:t>6</w:t>
      </w:r>
      <w:r>
        <w:rPr>
          <w:rFonts w:ascii="Arial" w:hAnsi="Arial" w:cs="Arial"/>
          <w:sz w:val="24"/>
          <w:szCs w:val="24"/>
        </w:rPr>
        <w:t>. évi munkájáról</w:t>
      </w:r>
    </w:p>
    <w:p w:rsidR="006F1B85" w:rsidRPr="001058BD" w:rsidRDefault="006F1B85" w:rsidP="006F1B85">
      <w:pPr>
        <w:spacing w:after="0" w:line="240" w:lineRule="auto"/>
        <w:jc w:val="both"/>
        <w:rPr>
          <w:rFonts w:ascii="Arial" w:hAnsi="Arial" w:cs="Arial"/>
          <w:sz w:val="24"/>
          <w:szCs w:val="24"/>
        </w:rPr>
      </w:pPr>
    </w:p>
    <w:p w:rsidR="006F1B85" w:rsidRPr="001058BD" w:rsidRDefault="006F1B85" w:rsidP="006F1B85">
      <w:pPr>
        <w:spacing w:after="0" w:line="240" w:lineRule="auto"/>
        <w:jc w:val="both"/>
        <w:rPr>
          <w:rFonts w:ascii="Arial" w:hAnsi="Arial" w:cs="Arial"/>
          <w:sz w:val="24"/>
          <w:szCs w:val="24"/>
        </w:rPr>
      </w:pPr>
    </w:p>
    <w:p w:rsidR="006F1B85" w:rsidRPr="001058BD" w:rsidRDefault="006F1B85" w:rsidP="006F1B85">
      <w:pPr>
        <w:spacing w:after="0" w:line="240" w:lineRule="auto"/>
        <w:jc w:val="both"/>
        <w:rPr>
          <w:rFonts w:ascii="Arial" w:hAnsi="Arial" w:cs="Arial"/>
          <w:sz w:val="24"/>
          <w:szCs w:val="24"/>
        </w:rPr>
      </w:pPr>
      <w:r w:rsidRPr="001058BD">
        <w:rPr>
          <w:rFonts w:ascii="Arial" w:hAnsi="Arial" w:cs="Arial"/>
          <w:b/>
          <w:sz w:val="24"/>
          <w:szCs w:val="24"/>
        </w:rPr>
        <w:t>Az előterjesztő:</w:t>
      </w:r>
      <w:r w:rsidRPr="001058BD">
        <w:rPr>
          <w:rFonts w:ascii="Arial" w:hAnsi="Arial" w:cs="Arial"/>
          <w:sz w:val="24"/>
          <w:szCs w:val="24"/>
        </w:rPr>
        <w:t xml:space="preserve"> </w:t>
      </w:r>
      <w:r w:rsidRPr="001058BD">
        <w:rPr>
          <w:rFonts w:ascii="Arial" w:hAnsi="Arial" w:cs="Arial"/>
          <w:sz w:val="24"/>
          <w:szCs w:val="24"/>
        </w:rPr>
        <w:tab/>
      </w:r>
      <w:smartTag w:uri="urn:schemas-microsoft-com:office:smarttags" w:element="PersonName">
        <w:r w:rsidRPr="001058BD">
          <w:rPr>
            <w:rFonts w:ascii="Arial" w:hAnsi="Arial" w:cs="Arial"/>
            <w:sz w:val="24"/>
            <w:szCs w:val="24"/>
          </w:rPr>
          <w:t>Papp Gábor</w:t>
        </w:r>
      </w:smartTag>
      <w:r w:rsidRPr="001058BD">
        <w:rPr>
          <w:rFonts w:ascii="Arial" w:hAnsi="Arial" w:cs="Arial"/>
          <w:sz w:val="24"/>
          <w:szCs w:val="24"/>
        </w:rPr>
        <w:t xml:space="preserve"> polgármester</w:t>
      </w:r>
    </w:p>
    <w:p w:rsidR="006F1B85" w:rsidRPr="001058BD" w:rsidRDefault="006F1B85" w:rsidP="006F1B85">
      <w:pPr>
        <w:spacing w:after="0" w:line="240" w:lineRule="auto"/>
        <w:jc w:val="both"/>
        <w:rPr>
          <w:rFonts w:ascii="Arial" w:hAnsi="Arial" w:cs="Arial"/>
          <w:sz w:val="24"/>
          <w:szCs w:val="24"/>
        </w:rPr>
      </w:pPr>
    </w:p>
    <w:p w:rsidR="006F1B85" w:rsidRPr="001058BD" w:rsidRDefault="006F1B85" w:rsidP="006F1B85">
      <w:pPr>
        <w:spacing w:after="0" w:line="240" w:lineRule="auto"/>
        <w:jc w:val="both"/>
        <w:rPr>
          <w:rFonts w:ascii="Arial" w:hAnsi="Arial" w:cs="Arial"/>
          <w:sz w:val="24"/>
          <w:szCs w:val="24"/>
        </w:rPr>
      </w:pPr>
    </w:p>
    <w:p w:rsidR="006F1B85" w:rsidRPr="001058BD" w:rsidRDefault="006F1B85" w:rsidP="006F1B85">
      <w:pPr>
        <w:autoSpaceDE w:val="0"/>
        <w:autoSpaceDN w:val="0"/>
        <w:adjustRightInd w:val="0"/>
        <w:spacing w:after="0" w:line="240" w:lineRule="auto"/>
        <w:ind w:left="2124" w:hanging="2124"/>
        <w:jc w:val="both"/>
        <w:rPr>
          <w:rFonts w:ascii="Arial" w:hAnsi="Arial" w:cs="Arial"/>
          <w:sz w:val="24"/>
          <w:szCs w:val="24"/>
        </w:rPr>
      </w:pPr>
      <w:r w:rsidRPr="001058BD">
        <w:rPr>
          <w:rFonts w:ascii="Arial" w:hAnsi="Arial" w:cs="Arial"/>
          <w:b/>
          <w:sz w:val="24"/>
          <w:szCs w:val="24"/>
        </w:rPr>
        <w:t xml:space="preserve">Készítette: </w:t>
      </w:r>
      <w:r w:rsidRPr="001058BD">
        <w:rPr>
          <w:rFonts w:ascii="Arial" w:hAnsi="Arial" w:cs="Arial"/>
          <w:sz w:val="24"/>
          <w:szCs w:val="24"/>
        </w:rPr>
        <w:t xml:space="preserve"> </w:t>
      </w:r>
      <w:r w:rsidRPr="001058BD">
        <w:rPr>
          <w:rFonts w:ascii="Arial" w:hAnsi="Arial" w:cs="Arial"/>
          <w:sz w:val="24"/>
          <w:szCs w:val="24"/>
        </w:rPr>
        <w:tab/>
      </w:r>
      <w:r>
        <w:rPr>
          <w:rFonts w:ascii="Arial" w:hAnsi="Arial" w:cs="Arial"/>
          <w:sz w:val="24"/>
          <w:szCs w:val="24"/>
        </w:rPr>
        <w:t>Varga András Teréz Anya Szociális Integrált Intézmény vezetője</w:t>
      </w:r>
    </w:p>
    <w:p w:rsidR="006F1B85" w:rsidRPr="001058BD" w:rsidRDefault="006F1B85" w:rsidP="006F1B85">
      <w:pPr>
        <w:autoSpaceDE w:val="0"/>
        <w:autoSpaceDN w:val="0"/>
        <w:adjustRightInd w:val="0"/>
        <w:spacing w:after="0" w:line="240" w:lineRule="auto"/>
        <w:ind w:left="2124" w:hanging="2124"/>
        <w:jc w:val="both"/>
        <w:rPr>
          <w:rFonts w:ascii="Arial" w:hAnsi="Arial" w:cs="Arial"/>
          <w:sz w:val="24"/>
          <w:szCs w:val="24"/>
        </w:rPr>
      </w:pPr>
    </w:p>
    <w:p w:rsidR="006F1B85" w:rsidRPr="001058BD" w:rsidRDefault="006F1B85" w:rsidP="006F1B85">
      <w:pPr>
        <w:autoSpaceDE w:val="0"/>
        <w:autoSpaceDN w:val="0"/>
        <w:adjustRightInd w:val="0"/>
        <w:spacing w:after="0" w:line="240" w:lineRule="auto"/>
        <w:ind w:left="2124" w:hanging="2124"/>
        <w:jc w:val="both"/>
        <w:rPr>
          <w:rFonts w:ascii="Arial" w:hAnsi="Arial" w:cs="Arial"/>
          <w:sz w:val="24"/>
          <w:szCs w:val="24"/>
        </w:rPr>
      </w:pPr>
      <w:r w:rsidRPr="001058BD">
        <w:rPr>
          <w:rFonts w:ascii="Arial" w:hAnsi="Arial" w:cs="Arial"/>
          <w:sz w:val="24"/>
          <w:szCs w:val="24"/>
        </w:rPr>
        <w:tab/>
      </w:r>
    </w:p>
    <w:p w:rsidR="006F1B85" w:rsidRPr="00FF1BE1" w:rsidRDefault="006F1B85" w:rsidP="005D0692">
      <w:pPr>
        <w:autoSpaceDE w:val="0"/>
        <w:spacing w:after="0"/>
        <w:jc w:val="both"/>
        <w:rPr>
          <w:rFonts w:ascii="Arial" w:hAnsi="Arial" w:cs="Arial"/>
          <w:sz w:val="24"/>
          <w:szCs w:val="24"/>
        </w:rPr>
      </w:pPr>
      <w:r w:rsidRPr="001058BD">
        <w:rPr>
          <w:rFonts w:ascii="Arial" w:hAnsi="Arial" w:cs="Arial"/>
          <w:b/>
          <w:sz w:val="24"/>
          <w:szCs w:val="24"/>
        </w:rPr>
        <w:t>Megtárgyalta:</w:t>
      </w:r>
      <w:r w:rsidR="005D0692">
        <w:rPr>
          <w:rFonts w:ascii="Arial" w:hAnsi="Arial" w:cs="Arial"/>
          <w:sz w:val="24"/>
          <w:szCs w:val="24"/>
        </w:rPr>
        <w:t xml:space="preserve"> </w:t>
      </w:r>
      <w:r w:rsidRPr="00FF1BE1">
        <w:rPr>
          <w:rFonts w:ascii="Arial" w:hAnsi="Arial" w:cs="Arial"/>
          <w:sz w:val="24"/>
          <w:szCs w:val="24"/>
        </w:rPr>
        <w:tab/>
        <w:t>Jogi- Ügyrendi, Szociális Bizottság</w:t>
      </w:r>
    </w:p>
    <w:p w:rsidR="006F1B85" w:rsidRPr="001058BD" w:rsidRDefault="006F1B85" w:rsidP="006F1B85">
      <w:pPr>
        <w:autoSpaceDE w:val="0"/>
        <w:autoSpaceDN w:val="0"/>
        <w:adjustRightInd w:val="0"/>
        <w:spacing w:after="0" w:line="240" w:lineRule="auto"/>
        <w:jc w:val="both"/>
        <w:rPr>
          <w:rFonts w:ascii="Arial" w:hAnsi="Arial" w:cs="Arial"/>
          <w:sz w:val="24"/>
          <w:szCs w:val="24"/>
        </w:rPr>
      </w:pPr>
    </w:p>
    <w:p w:rsidR="006F1B85" w:rsidRPr="001058BD" w:rsidRDefault="006F1B85" w:rsidP="006F1B85">
      <w:pPr>
        <w:autoSpaceDE w:val="0"/>
        <w:autoSpaceDN w:val="0"/>
        <w:adjustRightInd w:val="0"/>
        <w:spacing w:after="0" w:line="240" w:lineRule="auto"/>
        <w:jc w:val="both"/>
        <w:rPr>
          <w:rFonts w:ascii="Arial" w:hAnsi="Arial" w:cs="Arial"/>
          <w:sz w:val="24"/>
          <w:szCs w:val="24"/>
        </w:rPr>
      </w:pPr>
    </w:p>
    <w:p w:rsidR="006F1B85" w:rsidRPr="001058BD" w:rsidRDefault="006F1B85" w:rsidP="006F1B85">
      <w:pPr>
        <w:autoSpaceDE w:val="0"/>
        <w:autoSpaceDN w:val="0"/>
        <w:adjustRightInd w:val="0"/>
        <w:spacing w:after="0" w:line="240" w:lineRule="auto"/>
        <w:jc w:val="both"/>
        <w:rPr>
          <w:rFonts w:ascii="Arial" w:hAnsi="Arial" w:cs="Arial"/>
          <w:sz w:val="24"/>
          <w:szCs w:val="24"/>
        </w:rPr>
      </w:pPr>
      <w:r w:rsidRPr="001058BD">
        <w:rPr>
          <w:rFonts w:ascii="Arial" w:hAnsi="Arial" w:cs="Arial"/>
          <w:b/>
          <w:sz w:val="24"/>
          <w:szCs w:val="24"/>
        </w:rPr>
        <w:t xml:space="preserve">Törvényességi szempontból ellenőrizte: </w:t>
      </w:r>
      <w:r w:rsidRPr="001058BD">
        <w:rPr>
          <w:rFonts w:ascii="Arial" w:hAnsi="Arial" w:cs="Arial"/>
          <w:sz w:val="24"/>
          <w:szCs w:val="24"/>
        </w:rPr>
        <w:t>dr. Tüske Róbert jegyző</w:t>
      </w:r>
    </w:p>
    <w:p w:rsidR="006F1B85" w:rsidRPr="002D4BC8" w:rsidRDefault="006F1B85" w:rsidP="006F1B85">
      <w:pPr>
        <w:spacing w:after="0" w:line="240" w:lineRule="auto"/>
        <w:rPr>
          <w:rFonts w:ascii="Arial" w:hAnsi="Arial" w:cs="Arial"/>
          <w:sz w:val="24"/>
          <w:szCs w:val="24"/>
        </w:rPr>
      </w:pPr>
    </w:p>
    <w:p w:rsidR="006F1B85" w:rsidRDefault="006F1B85" w:rsidP="006F1B85">
      <w:pPr>
        <w:spacing w:after="0" w:line="240" w:lineRule="auto"/>
        <w:rPr>
          <w:rFonts w:ascii="Arial" w:hAnsi="Arial" w:cs="Arial"/>
          <w:sz w:val="24"/>
          <w:szCs w:val="24"/>
        </w:rPr>
      </w:pPr>
    </w:p>
    <w:p w:rsidR="006F1B85" w:rsidRDefault="006F1B85" w:rsidP="006F1B85">
      <w:pPr>
        <w:spacing w:after="0" w:line="240" w:lineRule="auto"/>
        <w:rPr>
          <w:rFonts w:ascii="Arial" w:hAnsi="Arial" w:cs="Arial"/>
          <w:sz w:val="24"/>
          <w:szCs w:val="24"/>
        </w:rPr>
      </w:pPr>
    </w:p>
    <w:p w:rsidR="006F1B85" w:rsidRPr="002D4BC8" w:rsidRDefault="006F1B85" w:rsidP="006F1B85">
      <w:pPr>
        <w:spacing w:after="0" w:line="240" w:lineRule="auto"/>
        <w:rPr>
          <w:rFonts w:ascii="Arial" w:hAnsi="Arial" w:cs="Arial"/>
          <w:sz w:val="24"/>
          <w:szCs w:val="24"/>
        </w:rPr>
      </w:pPr>
    </w:p>
    <w:p w:rsidR="006F1B85" w:rsidRPr="002D4BC8" w:rsidRDefault="006F1B85" w:rsidP="006F1B85">
      <w:pPr>
        <w:spacing w:after="0" w:line="240" w:lineRule="auto"/>
        <w:rPr>
          <w:rFonts w:ascii="Arial" w:hAnsi="Arial" w:cs="Arial"/>
          <w:b/>
          <w:sz w:val="24"/>
          <w:szCs w:val="24"/>
        </w:rPr>
      </w:pPr>
      <w:r w:rsidRPr="002D4BC8">
        <w:rPr>
          <w:rFonts w:ascii="Arial" w:hAnsi="Arial" w:cs="Arial"/>
          <w:b/>
          <w:sz w:val="24"/>
          <w:szCs w:val="24"/>
        </w:rPr>
        <w:tab/>
      </w:r>
      <w:r w:rsidRPr="002D4BC8">
        <w:rPr>
          <w:rFonts w:ascii="Arial" w:hAnsi="Arial" w:cs="Arial"/>
          <w:b/>
          <w:sz w:val="24"/>
          <w:szCs w:val="24"/>
        </w:rPr>
        <w:tab/>
      </w:r>
    </w:p>
    <w:p w:rsidR="006F1B85" w:rsidRPr="002D4BC8" w:rsidRDefault="006F1B85" w:rsidP="006F1B85">
      <w:pPr>
        <w:tabs>
          <w:tab w:val="center" w:pos="7797"/>
        </w:tabs>
        <w:spacing w:after="0" w:line="240" w:lineRule="auto"/>
        <w:jc w:val="both"/>
        <w:rPr>
          <w:rFonts w:ascii="Arial" w:hAnsi="Arial" w:cs="Arial"/>
          <w:sz w:val="24"/>
          <w:szCs w:val="24"/>
        </w:rPr>
      </w:pPr>
      <w:r>
        <w:rPr>
          <w:rFonts w:ascii="Arial" w:hAnsi="Arial" w:cs="Arial"/>
          <w:sz w:val="24"/>
          <w:szCs w:val="24"/>
        </w:rPr>
        <w:tab/>
      </w:r>
      <w:smartTag w:uri="urn:schemas-microsoft-com:office:smarttags" w:element="PersonName">
        <w:r>
          <w:rPr>
            <w:rFonts w:ascii="Arial" w:hAnsi="Arial" w:cs="Arial"/>
            <w:sz w:val="24"/>
            <w:szCs w:val="24"/>
          </w:rPr>
          <w:t>Papp Gábor</w:t>
        </w:r>
      </w:smartTag>
      <w:r>
        <w:rPr>
          <w:rFonts w:ascii="Arial" w:hAnsi="Arial" w:cs="Arial"/>
          <w:sz w:val="24"/>
          <w:szCs w:val="24"/>
        </w:rPr>
        <w:t xml:space="preserve"> </w:t>
      </w:r>
    </w:p>
    <w:p w:rsidR="006F1B85" w:rsidRDefault="006F1B85" w:rsidP="006F1B85">
      <w:pPr>
        <w:spacing w:after="0" w:line="240" w:lineRule="auto"/>
        <w:jc w:val="both"/>
        <w:rPr>
          <w:rFonts w:ascii="Arial" w:hAnsi="Arial" w:cs="Arial"/>
          <w:sz w:val="24"/>
          <w:szCs w:val="24"/>
        </w:rPr>
      </w:pP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Pr>
          <w:rFonts w:ascii="Arial" w:hAnsi="Arial" w:cs="Arial"/>
          <w:sz w:val="24"/>
          <w:szCs w:val="24"/>
        </w:rPr>
        <w:t xml:space="preserve"> </w:t>
      </w:r>
      <w:r w:rsidRPr="002D4BC8">
        <w:rPr>
          <w:rFonts w:ascii="Arial" w:hAnsi="Arial" w:cs="Arial"/>
          <w:sz w:val="24"/>
          <w:szCs w:val="24"/>
        </w:rPr>
        <w:t>polgármester</w:t>
      </w:r>
    </w:p>
    <w:p w:rsidR="006F1B85" w:rsidRDefault="006F1B85">
      <w:pPr>
        <w:suppressAutoHyphens w:val="0"/>
        <w:rPr>
          <w:rFonts w:ascii="Arial" w:hAnsi="Arial" w:cs="Arial"/>
          <w:b/>
          <w:bCs/>
          <w:color w:val="000000" w:themeColor="text1"/>
        </w:rPr>
      </w:pPr>
    </w:p>
    <w:p w:rsidR="00881BC6" w:rsidRDefault="00881BC6">
      <w:pPr>
        <w:suppressAutoHyphens w:val="0"/>
        <w:rPr>
          <w:rFonts w:ascii="Arial" w:hAnsi="Arial" w:cs="Arial"/>
          <w:b/>
          <w:bCs/>
          <w:color w:val="000000" w:themeColor="text1"/>
        </w:rPr>
      </w:pPr>
      <w:bookmarkStart w:id="0" w:name="_GoBack"/>
      <w:bookmarkEnd w:id="0"/>
    </w:p>
    <w:p w:rsidR="00E233F1" w:rsidRDefault="006F1B85" w:rsidP="00B01CEC">
      <w:pPr>
        <w:pStyle w:val="Szvegtrzs"/>
        <w:spacing w:after="0" w:line="240" w:lineRule="auto"/>
        <w:jc w:val="center"/>
        <w:rPr>
          <w:rFonts w:ascii="Arial" w:hAnsi="Arial" w:cs="Arial"/>
          <w:b/>
          <w:bCs/>
          <w:color w:val="000000" w:themeColor="text1"/>
        </w:rPr>
      </w:pPr>
      <w:r>
        <w:rPr>
          <w:rFonts w:ascii="Arial" w:hAnsi="Arial" w:cs="Arial"/>
          <w:b/>
          <w:bCs/>
          <w:color w:val="000000" w:themeColor="text1"/>
        </w:rPr>
        <w:lastRenderedPageBreak/>
        <w:t>1.</w:t>
      </w:r>
    </w:p>
    <w:p w:rsidR="006F1B85" w:rsidRPr="00191340" w:rsidRDefault="006F1B85" w:rsidP="00B01CEC">
      <w:pPr>
        <w:pStyle w:val="Szvegtrzs"/>
        <w:spacing w:after="0" w:line="240" w:lineRule="auto"/>
        <w:jc w:val="center"/>
        <w:rPr>
          <w:rFonts w:ascii="Arial" w:hAnsi="Arial" w:cs="Arial"/>
          <w:b/>
          <w:bCs/>
          <w:color w:val="000000" w:themeColor="text1"/>
        </w:rPr>
      </w:pPr>
      <w:r>
        <w:rPr>
          <w:rFonts w:ascii="Arial" w:hAnsi="Arial" w:cs="Arial"/>
          <w:b/>
          <w:bCs/>
          <w:color w:val="000000" w:themeColor="text1"/>
        </w:rPr>
        <w:t>Tárgy és tényállás ismertetése</w:t>
      </w:r>
    </w:p>
    <w:p w:rsidR="000E6774" w:rsidRPr="00191340" w:rsidRDefault="000E6774" w:rsidP="00B01CEC">
      <w:pPr>
        <w:pStyle w:val="Szvegtrzs"/>
        <w:spacing w:after="0" w:line="240" w:lineRule="auto"/>
        <w:jc w:val="center"/>
        <w:rPr>
          <w:rFonts w:ascii="Arial" w:hAnsi="Arial" w:cs="Arial"/>
          <w:b/>
          <w:bCs/>
          <w:color w:val="000000" w:themeColor="text1"/>
        </w:rPr>
      </w:pPr>
    </w:p>
    <w:p w:rsidR="000E6774" w:rsidRPr="00A14F60" w:rsidRDefault="000E6774" w:rsidP="00B01CEC">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0" w:afterLines="60" w:after="144"/>
        <w:jc w:val="both"/>
        <w:rPr>
          <w:rFonts w:ascii="Arial" w:hAnsi="Arial" w:cs="Arial"/>
          <w:color w:val="000000" w:themeColor="text1"/>
          <w:sz w:val="22"/>
          <w:szCs w:val="22"/>
        </w:rPr>
      </w:pPr>
      <w:r w:rsidRPr="00A14F60">
        <w:rPr>
          <w:rFonts w:ascii="Arial" w:hAnsi="Arial" w:cs="Arial"/>
          <w:color w:val="000000" w:themeColor="text1"/>
          <w:sz w:val="22"/>
          <w:szCs w:val="22"/>
        </w:rPr>
        <w:t>Intézményünk látja el Hévíz Város szociális alapellátási, szakellátási, valamint egészségügyi alapellátási feladatait. Ebből kifolyólag szinte nincs olyan felmerült lakossági szükséglet e két területen, mely esetekben ne kerülnénk kapcsolatba a születéstől az elmúlásig városunk lakóival.</w:t>
      </w:r>
    </w:p>
    <w:p w:rsidR="000E6774" w:rsidRPr="00A14F60" w:rsidRDefault="000E6774" w:rsidP="00B01CEC">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0" w:afterLines="60" w:after="144"/>
        <w:jc w:val="both"/>
        <w:rPr>
          <w:rFonts w:ascii="Arial" w:hAnsi="Arial" w:cs="Arial"/>
          <w:color w:val="000000" w:themeColor="text1"/>
          <w:sz w:val="22"/>
          <w:szCs w:val="22"/>
        </w:rPr>
      </w:pPr>
      <w:r w:rsidRPr="00A14F60">
        <w:rPr>
          <w:rFonts w:ascii="Arial" w:hAnsi="Arial" w:cs="Arial"/>
          <w:color w:val="000000" w:themeColor="text1"/>
          <w:sz w:val="22"/>
          <w:szCs w:val="22"/>
        </w:rPr>
        <w:t xml:space="preserve">2016. év során is magas szakmai színvonalon működtettük szolgáltatásainkat, munkatársaink minden esetben arra törekedtek, hogy e törékeny és érzékeny területen, a humánum kerüljön kiemelten előtérbe. </w:t>
      </w:r>
    </w:p>
    <w:p w:rsidR="000E6774" w:rsidRPr="00A14F60" w:rsidRDefault="000E6774" w:rsidP="00B01CEC">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0" w:afterLines="60" w:after="144"/>
        <w:jc w:val="both"/>
        <w:rPr>
          <w:rFonts w:ascii="Arial" w:hAnsi="Arial" w:cs="Arial"/>
          <w:color w:val="000000" w:themeColor="text1"/>
          <w:sz w:val="22"/>
          <w:szCs w:val="22"/>
        </w:rPr>
      </w:pPr>
      <w:r w:rsidRPr="00A14F60">
        <w:rPr>
          <w:rFonts w:ascii="Arial" w:hAnsi="Arial" w:cs="Arial"/>
          <w:color w:val="000000" w:themeColor="text1"/>
          <w:sz w:val="22"/>
          <w:szCs w:val="22"/>
        </w:rPr>
        <w:t xml:space="preserve">Az alábbiakban részletezve az egyes feladatok részletes beszámolója olvasható, mely arra irányul, hogy bemutassuk munkánkat a fontosabb irányszámok és szakmai tevékenységek tükrében. </w:t>
      </w:r>
    </w:p>
    <w:p w:rsidR="000E6774" w:rsidRPr="00A14F60" w:rsidRDefault="000E6774" w:rsidP="00B01CEC">
      <w:pPr>
        <w:pStyle w:val="Norml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Lines="60" w:after="144"/>
        <w:jc w:val="both"/>
        <w:rPr>
          <w:rFonts w:ascii="Arial" w:hAnsi="Arial" w:cs="Arial"/>
          <w:color w:val="000000" w:themeColor="text1"/>
          <w:sz w:val="22"/>
          <w:szCs w:val="22"/>
          <w:lang w:val="hu-HU"/>
        </w:rPr>
      </w:pPr>
    </w:p>
    <w:p w:rsidR="000E6774" w:rsidRPr="00A14F60" w:rsidRDefault="000E6774" w:rsidP="00B01CEC">
      <w:pPr>
        <w:pStyle w:val="Szvegtrzs"/>
        <w:numPr>
          <w:ilvl w:val="0"/>
          <w:numId w:val="20"/>
        </w:numPr>
        <w:spacing w:afterLines="60" w:after="144" w:line="240" w:lineRule="auto"/>
        <w:jc w:val="both"/>
        <w:rPr>
          <w:rFonts w:ascii="Arial" w:hAnsi="Arial" w:cs="Arial"/>
          <w:b/>
          <w:bCs/>
          <w:color w:val="000000" w:themeColor="text1"/>
          <w:u w:val="single"/>
        </w:rPr>
      </w:pPr>
      <w:r w:rsidRPr="00A14F60">
        <w:rPr>
          <w:rFonts w:ascii="Arial" w:hAnsi="Arial" w:cs="Arial"/>
          <w:b/>
          <w:bCs/>
          <w:color w:val="000000" w:themeColor="text1"/>
          <w:u w:val="single"/>
        </w:rPr>
        <w:t xml:space="preserve">Idősek </w:t>
      </w:r>
      <w:r w:rsidRPr="00A14F60">
        <w:rPr>
          <w:rFonts w:ascii="Arial" w:hAnsi="Arial" w:cs="Arial"/>
          <w:b/>
          <w:bCs/>
          <w:color w:val="000000" w:themeColor="text1"/>
          <w:u w:val="single"/>
          <w:lang w:val="es-ES_tradnl"/>
        </w:rPr>
        <w:t>Otthona</w:t>
      </w:r>
    </w:p>
    <w:p w:rsidR="000E6774" w:rsidRPr="00A14F60" w:rsidRDefault="000E6774" w:rsidP="00B01CEC">
      <w:pPr>
        <w:pStyle w:val="Szvegtrzs"/>
        <w:spacing w:afterLines="60" w:after="144" w:line="240" w:lineRule="auto"/>
        <w:ind w:left="1080"/>
        <w:jc w:val="both"/>
        <w:rPr>
          <w:rFonts w:ascii="Arial" w:hAnsi="Arial" w:cs="Arial"/>
          <w:b/>
          <w:bCs/>
          <w:color w:val="000000" w:themeColor="text1"/>
          <w:u w:val="single"/>
        </w:rPr>
      </w:pPr>
    </w:p>
    <w:p w:rsidR="000E6774" w:rsidRPr="00A14F60" w:rsidRDefault="000E6774" w:rsidP="000E6774">
      <w:pPr>
        <w:pStyle w:val="Szvegtrzs"/>
        <w:spacing w:before="60" w:afterLines="60" w:after="144" w:line="240" w:lineRule="auto"/>
        <w:jc w:val="both"/>
        <w:rPr>
          <w:rFonts w:ascii="Arial" w:hAnsi="Arial" w:cs="Arial"/>
          <w:color w:val="000000" w:themeColor="text1"/>
        </w:rPr>
      </w:pPr>
      <w:r w:rsidRPr="00A14F60">
        <w:rPr>
          <w:rFonts w:ascii="Arial" w:hAnsi="Arial" w:cs="Arial"/>
          <w:color w:val="000000" w:themeColor="text1"/>
        </w:rPr>
        <w:t>Ez a típusú ellátás azoknak az idős, önmagukról önállóan gondoskodni nem képes embereknek nyújt segítséget, akik otthonukban egészségi állapotuk, idős koruk, vagy speciális gondozási igényeik miatt már nem elláthatók, és a családi háttér sem képes rá, hogy a nap 24 órájában a hozzátartozó segítségére legyen.</w:t>
      </w:r>
    </w:p>
    <w:p w:rsidR="000E6774" w:rsidRPr="00A14F60" w:rsidRDefault="000E6774" w:rsidP="000E6774">
      <w:pPr>
        <w:pStyle w:val="Szvegtrzs"/>
        <w:spacing w:before="60" w:afterLines="60" w:after="144" w:line="240" w:lineRule="auto"/>
        <w:jc w:val="both"/>
        <w:rPr>
          <w:rFonts w:ascii="Arial" w:hAnsi="Arial" w:cs="Arial"/>
          <w:color w:val="000000" w:themeColor="text1"/>
        </w:rPr>
      </w:pPr>
      <w:r w:rsidRPr="00A14F60">
        <w:rPr>
          <w:rFonts w:ascii="Arial" w:hAnsi="Arial" w:cs="Arial"/>
          <w:color w:val="000000" w:themeColor="text1"/>
        </w:rPr>
        <w:t xml:space="preserve">A bekerülés kérelem útján lehetséges, melyet előgondozás követ, melynek célja annak megállapítása, a kérelmező jogosult – e ezen ellátási forma igénybevételére. Ezt követően, amennyiben a felmérés azt tartalmazza, hogy a kérelem mögött valós szükséglet áll fenn, várólistára kerül a kérelmező. 2016. december 31 – i állapot szerint a várólistán szereplő kérelmezők száma 38 fő. </w:t>
      </w:r>
    </w:p>
    <w:p w:rsidR="000E6774" w:rsidRPr="00A14F60" w:rsidRDefault="000E6774" w:rsidP="000E6774">
      <w:pPr>
        <w:pStyle w:val="Szvegtrzs"/>
        <w:spacing w:before="60" w:afterLines="60" w:after="144" w:line="240" w:lineRule="auto"/>
        <w:jc w:val="both"/>
        <w:rPr>
          <w:rFonts w:ascii="Arial" w:hAnsi="Arial" w:cs="Arial"/>
          <w:color w:val="000000" w:themeColor="text1"/>
        </w:rPr>
      </w:pPr>
      <w:r w:rsidRPr="00A14F60">
        <w:rPr>
          <w:rFonts w:ascii="Arial" w:hAnsi="Arial" w:cs="Arial"/>
          <w:color w:val="000000" w:themeColor="text1"/>
        </w:rPr>
        <w:t xml:space="preserve">Új lakó bekerülését megelőzően a várakozók közül az intézményvezető, az egészségügyi koordinátor, valamint az intézmény háziorvosa áttekinti a kérelmeket, különös tekintettel a sürgősségi elhelyezést kérőket, és tájékoztatja a Polgármestert az aktuális helyzetről. A szakmai team feladata a megalapozott döntés meghozatalának előkészítése. </w:t>
      </w:r>
    </w:p>
    <w:p w:rsidR="000E6774" w:rsidRPr="00A14F60" w:rsidRDefault="000E6774" w:rsidP="000E6774">
      <w:pPr>
        <w:spacing w:before="60" w:afterLines="60" w:after="144" w:line="240" w:lineRule="auto"/>
        <w:jc w:val="both"/>
        <w:rPr>
          <w:rFonts w:ascii="Arial" w:hAnsi="Arial" w:cs="Arial"/>
          <w:color w:val="000000" w:themeColor="text1"/>
        </w:rPr>
      </w:pPr>
      <w:r w:rsidRPr="00A14F60">
        <w:rPr>
          <w:rFonts w:ascii="Arial" w:hAnsi="Arial" w:cs="Arial"/>
          <w:color w:val="000000" w:themeColor="text1"/>
        </w:rPr>
        <w:t xml:space="preserve">Dolgozóink szakmai tudása jó, a minél magasabb színvonalra törekvést egyrészt rendszeres továbbképzésekkel, másrészt belső esetmegbeszélő, a fejlődést célzó, ismereteket átadó, gyakorlatias értekezletekkel növeljük folyamatosan. Mindezeknek köszönhetően munkatársaink szakmai munkája a lakók visszajelzései alapján is megfelel a 21. század követelményeinek. Mindezek mellett természetesen rendszeresek az ellenőrzések, a protokollok és tevékenységi körök felülvizsgálata, melybe a munkatársakat is aktívan bevonjuk. Fontosnak tarjuk, hogy a gyakorlati munkafolyamatok megvitatásra kerüljenek, és minden változás, változtatás le legyen kommunikálva minden egyes közvetett és közvetlen szakdolgozóval. </w:t>
      </w:r>
    </w:p>
    <w:p w:rsidR="000E6774" w:rsidRPr="00A14F60" w:rsidRDefault="000E6774" w:rsidP="000E6774">
      <w:pPr>
        <w:spacing w:before="60" w:afterLines="60" w:after="144" w:line="240" w:lineRule="auto"/>
        <w:jc w:val="both"/>
        <w:rPr>
          <w:rFonts w:ascii="Arial" w:hAnsi="Arial" w:cs="Arial"/>
          <w:color w:val="000000" w:themeColor="text1"/>
        </w:rPr>
      </w:pPr>
      <w:r w:rsidRPr="00A14F60">
        <w:rPr>
          <w:rFonts w:ascii="Arial" w:hAnsi="Arial" w:cs="Arial"/>
          <w:color w:val="000000" w:themeColor="text1"/>
        </w:rPr>
        <w:t xml:space="preserve">Pályázati lehetőség kapcsán 2016. év végén egyeztetés történt. Így a Nemzeti Rehabilitációs és Szociális Hivatal és a Szociális és Gyermekvédelmi Főigazgatóság által megvalósított </w:t>
      </w:r>
      <w:r w:rsidRPr="00A14F60">
        <w:rPr>
          <w:rStyle w:val="Kiemels"/>
          <w:rFonts w:ascii="Arial" w:hAnsi="Arial" w:cs="Arial"/>
          <w:color w:val="000000" w:themeColor="text1"/>
        </w:rPr>
        <w:t>„Szociális humán erőforrás fejlesztése”</w:t>
      </w:r>
      <w:r w:rsidRPr="00A14F60">
        <w:rPr>
          <w:rFonts w:ascii="Arial" w:hAnsi="Arial" w:cs="Arial"/>
          <w:color w:val="000000" w:themeColor="text1"/>
        </w:rPr>
        <w:t xml:space="preserve"> című, EFOP-3.8.2-16-2016 pályázat kapcsán több  szupervíziós csoport is indul munkatársaink kiégés megelőzőse érdekében, első alkalommal a bentlakásban dolgozó ápoló, gondozó munkakörben foglalkoztatott kollégák részére. </w:t>
      </w:r>
    </w:p>
    <w:p w:rsidR="000E6774" w:rsidRPr="00A14F60" w:rsidRDefault="000E6774" w:rsidP="000E6774">
      <w:pPr>
        <w:pStyle w:val="Szvegtrzs"/>
        <w:spacing w:before="60" w:afterLines="60" w:after="144" w:line="240" w:lineRule="auto"/>
        <w:jc w:val="both"/>
        <w:rPr>
          <w:rFonts w:ascii="Arial" w:hAnsi="Arial" w:cs="Arial"/>
          <w:color w:val="000000" w:themeColor="text1"/>
        </w:rPr>
      </w:pPr>
      <w:r w:rsidRPr="00A14F60">
        <w:rPr>
          <w:rFonts w:ascii="Arial" w:hAnsi="Arial" w:cs="Arial"/>
          <w:color w:val="000000" w:themeColor="text1"/>
        </w:rPr>
        <w:t xml:space="preserve">A dolgozók és lakóink közötti kapcsolat harmonikusnak mondható, rendszeres visszajelzéseket kérünk és várunk el mindkét esetben. Amennyiben konfliktus helyzet alakul ki, azt minden esetben azonnal tisztázzuk, félreértésre okot adó helyzeteket tisztázzuk, ez lakóink és munkatársaink közös érdeke. Az tapasztalható, hogy ezen egyértelmű álláspontnak köszönhetően a bizalmi légkör kialakult az intézmény vezetése és a munkatársak, valamint a lakók között is. </w:t>
      </w:r>
    </w:p>
    <w:p w:rsidR="000E6774" w:rsidRPr="00A14F60" w:rsidRDefault="000E6774" w:rsidP="000E6774">
      <w:pPr>
        <w:pStyle w:val="Szvegtrzs"/>
        <w:spacing w:before="60" w:afterLines="60" w:after="144" w:line="240" w:lineRule="auto"/>
        <w:jc w:val="both"/>
        <w:rPr>
          <w:rFonts w:ascii="Arial" w:hAnsi="Arial" w:cs="Arial"/>
          <w:i/>
          <w:color w:val="000000" w:themeColor="text1"/>
          <w:u w:val="single"/>
        </w:rPr>
      </w:pPr>
      <w:r w:rsidRPr="00A14F60">
        <w:rPr>
          <w:rFonts w:ascii="Arial" w:hAnsi="Arial" w:cs="Arial"/>
          <w:i/>
          <w:color w:val="000000" w:themeColor="text1"/>
          <w:u w:val="single"/>
        </w:rPr>
        <w:lastRenderedPageBreak/>
        <w:t>Ápoló, gondozó, egészségügyi tevékenység bemutatása:</w:t>
      </w:r>
    </w:p>
    <w:p w:rsidR="000E6774" w:rsidRPr="00A14F60" w:rsidRDefault="000E6774" w:rsidP="000E6774">
      <w:pPr>
        <w:pStyle w:val="Szvegtrzs"/>
        <w:spacing w:before="60" w:afterLines="60" w:after="144" w:line="240" w:lineRule="auto"/>
        <w:jc w:val="both"/>
        <w:rPr>
          <w:rFonts w:ascii="Arial" w:hAnsi="Arial" w:cs="Arial"/>
          <w:color w:val="000000" w:themeColor="text1"/>
        </w:rPr>
      </w:pPr>
      <w:r w:rsidRPr="00A14F60">
        <w:rPr>
          <w:rFonts w:ascii="Arial" w:hAnsi="Arial" w:cs="Arial"/>
          <w:color w:val="000000" w:themeColor="text1"/>
        </w:rPr>
        <w:t xml:space="preserve">Az intézményben lakók egészségi állapotának figyelemmel kísérése az egyik fontos momentum, ezért az előírtakon túl több szakorvossal is kapcsolatban vagyunk. </w:t>
      </w:r>
    </w:p>
    <w:p w:rsidR="000E6774" w:rsidRPr="00A14F60" w:rsidRDefault="000E6774" w:rsidP="000E6774">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u w:color="000000"/>
        </w:rPr>
      </w:pPr>
      <w:r w:rsidRPr="00A14F60">
        <w:rPr>
          <w:rFonts w:ascii="Arial" w:hAnsi="Arial" w:cs="Arial"/>
          <w:color w:val="000000" w:themeColor="text1"/>
          <w:u w:color="000000"/>
        </w:rPr>
        <w:t xml:space="preserve">Az intézmény háziorvosa 2016. június 1 - től Dr. Hertelendy László, aki a feladatokat heti 4 órában látja el, ez általában szerdán történik, kivételes esetben megbeszélés szerinti napon, illetve a doktor úr rugalmasságának köszönhetően aktuálisan. A háziorvos feladata a lakók egészségi állapotának felmérése, gyógyszerfelírás, szakrendelésre beutalás, megbetegedés esetében hatáskörében gyógyítás, illetve megelőzés. Az új intézményi orvos nem csak személyi változást jelentett, hanem a lakók egészségügyi nyilvántartásának változását, gyógyszerfelírást, beutaló készítést is magába foglaló szoftver használatát is, mely nagyban megkönnyíti a kollégák munkáját. Lakóink örömmel fogadták az új intézményi orvost, erre megfelelő érzékenységgel készítettük fel őket. </w:t>
      </w:r>
    </w:p>
    <w:p w:rsidR="000E6774" w:rsidRPr="00A14F60" w:rsidRDefault="000E6774" w:rsidP="000E6774">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u w:color="000000"/>
        </w:rPr>
      </w:pPr>
      <w:r w:rsidRPr="00A14F60">
        <w:rPr>
          <w:rFonts w:ascii="Arial" w:hAnsi="Arial" w:cs="Arial"/>
          <w:color w:val="000000" w:themeColor="text1"/>
          <w:u w:color="000000"/>
        </w:rPr>
        <w:t xml:space="preserve">Az intézményt látogató szakorvosok: </w:t>
      </w:r>
    </w:p>
    <w:p w:rsidR="000E6774" w:rsidRPr="00A14F60" w:rsidRDefault="000E6774" w:rsidP="000E6774">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u w:color="000000"/>
        </w:rPr>
      </w:pPr>
      <w:r w:rsidRPr="00A14F60">
        <w:rPr>
          <w:rFonts w:ascii="Arial" w:hAnsi="Arial" w:cs="Arial"/>
          <w:color w:val="000000" w:themeColor="text1"/>
          <w:u w:color="000000"/>
        </w:rPr>
        <w:t>Dr. Nyárádi Attila belgyógyász, diabetológus, endokrinológus, kardiológus. Rendelési ideje: Péntek 12:30-14:30-ig. Főbb feladatai: ellenőrzi a vércukor értékeket, terápiás javaslatot ír, szakorvosi javaslatot ad a diabéteszes gondozottjainknak, diétát javasol, beállítja a vérnyomásokat, pulzusszámot, EKG eredményt értékel, belgyógyászati szakvizsgálatot végez a műtétre előjegyzett gondozottjainknak, pajzsmirigy problémára TSH beállítást végez.</w:t>
      </w:r>
    </w:p>
    <w:p w:rsidR="000E6774" w:rsidRPr="00A14F60" w:rsidRDefault="000E6774" w:rsidP="000E6774">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u w:color="000000"/>
        </w:rPr>
      </w:pPr>
      <w:r w:rsidRPr="00A14F60">
        <w:rPr>
          <w:rFonts w:ascii="Arial" w:hAnsi="Arial" w:cs="Arial"/>
          <w:color w:val="000000" w:themeColor="text1"/>
          <w:u w:color="000000"/>
        </w:rPr>
        <w:t xml:space="preserve">Dr. Balogh Judit pszichiáter. Rendelési ideje: Péntek 8:00-10:00-ig. </w:t>
      </w:r>
    </w:p>
    <w:p w:rsidR="000E6774" w:rsidRPr="00A14F60" w:rsidRDefault="000E6774" w:rsidP="000E6774">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u w:color="000000"/>
        </w:rPr>
      </w:pPr>
      <w:r w:rsidRPr="00A14F60">
        <w:rPr>
          <w:rFonts w:ascii="Arial" w:hAnsi="Arial" w:cs="Arial"/>
          <w:color w:val="000000" w:themeColor="text1"/>
          <w:u w:color="000000"/>
        </w:rPr>
        <w:t>Feladatai: pszichiátriai, vagy mentális betegségre utaló tünetek esetén a lakók kivizsgálása, szakorvosi javaslat, terápia beállítása, demencia vizsgálat.</w:t>
      </w:r>
    </w:p>
    <w:p w:rsidR="000E6774" w:rsidRPr="00A14F60" w:rsidRDefault="000E6774" w:rsidP="000E6774">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u w:color="000000"/>
        </w:rPr>
      </w:pPr>
      <w:r w:rsidRPr="00A14F60">
        <w:rPr>
          <w:rFonts w:ascii="Arial" w:hAnsi="Arial" w:cs="Arial"/>
          <w:color w:val="000000" w:themeColor="text1"/>
          <w:u w:color="000000"/>
        </w:rPr>
        <w:t>Dr. Szőcs Tamás sebész. Rendelési ideje: Kedd 9:00-10:00-ig. Feladatai: lábszárfekélyek, decubitusok kezelése, kötszerjavaslatok, érsebészeti ellátás, visszerek kezelése.</w:t>
      </w:r>
    </w:p>
    <w:p w:rsidR="000E6774" w:rsidRPr="00A14F60" w:rsidRDefault="000E6774" w:rsidP="000E6774">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u w:color="000000"/>
        </w:rPr>
      </w:pPr>
      <w:r w:rsidRPr="00A14F60">
        <w:rPr>
          <w:rFonts w:ascii="Arial" w:hAnsi="Arial" w:cs="Arial"/>
          <w:color w:val="000000" w:themeColor="text1"/>
          <w:u w:color="000000"/>
        </w:rPr>
        <w:t xml:space="preserve">A bentlakásos ellátásra folyamatosan olyan gondozottak kerülnek be, akiknek az egészségi állapota indokolja, hogy magas szintű ellátásban részesüljenek, ezért továbbra is szükségesnek látjuk a szakorvosok munkáját. </w:t>
      </w:r>
    </w:p>
    <w:p w:rsidR="000E6774" w:rsidRPr="00A14F60" w:rsidRDefault="000E6774" w:rsidP="000E6774">
      <w:pPr>
        <w:pStyle w:val="Szvegtrzs"/>
        <w:spacing w:before="60" w:afterLines="60" w:after="144" w:line="240" w:lineRule="auto"/>
        <w:jc w:val="both"/>
        <w:rPr>
          <w:rFonts w:ascii="Arial" w:hAnsi="Arial" w:cs="Arial"/>
          <w:color w:val="000000" w:themeColor="text1"/>
        </w:rPr>
      </w:pPr>
      <w:r w:rsidRPr="00A14F60">
        <w:rPr>
          <w:rFonts w:ascii="Arial" w:hAnsi="Arial" w:cs="Arial"/>
          <w:color w:val="000000" w:themeColor="text1"/>
        </w:rPr>
        <w:t xml:space="preserve">Sajnos a kérelmezők egészségügyi állapota egyre rosszabb, mely a bekerülés időpontjára általában tovább romlik. Az ápolás – gondozási tevékenység sajnos egyre jobban megterheli a szakdolgozókat. Úgy látjuk, bár több szakember dolgozik az intézményben a jogszabály által előírtnál, de mégis hosszú távú célként kell meghatározni a szakdolgozói létszám növelését. Ennek több oka is van: egyrészt a két telephelyes működtetés több szakembert igényel, másrészt a lakók általános egészségi állapota már bekerüléskor jelentősen rosszabb, mint a megelőző években, ezért a napi munkafolyamatok már csak úgy láthatók el, ha ahhoz a további munkatársakat vonunk be, például a közfoglalkoztatotti program keretében. Sajnos egy esetleges betegszabadság, táppénz esetében nagyon feszített beosztásban dolgoznak munkatársaink, valamint a szabadságok kiadása is olykor nehézségekbe ütközik. </w:t>
      </w:r>
    </w:p>
    <w:p w:rsidR="000E6774" w:rsidRPr="00A14F60" w:rsidRDefault="000E6774" w:rsidP="000E6774">
      <w:pPr>
        <w:jc w:val="both"/>
        <w:rPr>
          <w:rFonts w:ascii="Arial" w:hAnsi="Arial" w:cs="Arial"/>
          <w:color w:val="000000" w:themeColor="text1"/>
        </w:rPr>
      </w:pPr>
      <w:r w:rsidRPr="00A14F60">
        <w:rPr>
          <w:rFonts w:ascii="Arial" w:hAnsi="Arial" w:cs="Arial"/>
          <w:color w:val="000000" w:themeColor="text1"/>
        </w:rPr>
        <w:t xml:space="preserve">2016-ban 2 fő tartós betegállományban volt, illetve vannak jelenleg is, immáron 9. hónapja. E két személyen kívül a 2016 – os  időszakban januárban 1 fő 30 napot, márciusban 1 fő 15 napot, októberben 1 fő 15 napot, decemberben 1 fő 12 napot töltött táppénzes állományban. </w:t>
      </w:r>
    </w:p>
    <w:p w:rsidR="000E6774" w:rsidRPr="00A14F60" w:rsidRDefault="000E6774" w:rsidP="000E6774">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A14F60">
        <w:rPr>
          <w:rFonts w:ascii="Arial" w:hAnsi="Arial" w:cs="Arial"/>
          <w:color w:val="000000" w:themeColor="text1"/>
        </w:rPr>
        <w:t xml:space="preserve">Átmeneti megoldásként a tartós betegállomány idejére helyettesítő dolgozó került felvételre, de igazán a teljes időszakra nem találtunk megfelelő embert. Az ápolást, gondozást végző személyzet fizikailag, pszichésen fentiek miatt túlterhelt, ami hosszú távon hozzájárulhat a dolgozói állomány betegség miatti hiányzásai, megbetegedéseinek növekedéséhez is. Problémaként jelentkezik az is, hogy a dolgozó, vélhetően anyagi megfontolásból nem megy el betegállományba, hanem a pihenőnapját és éves szabadságát használja gyógyulásra, így sajnos kevesebb idő jut a tényleges pihenésre, feltöltődésre. </w:t>
      </w:r>
    </w:p>
    <w:p w:rsidR="000E6774" w:rsidRPr="00A14F60" w:rsidRDefault="000E6774" w:rsidP="000E6774">
      <w:pPr>
        <w:spacing w:before="60" w:afterLines="60" w:after="144" w:line="240" w:lineRule="auto"/>
        <w:jc w:val="both"/>
        <w:rPr>
          <w:rFonts w:ascii="Arial" w:hAnsi="Arial" w:cs="Arial"/>
          <w:color w:val="000000" w:themeColor="text1"/>
        </w:rPr>
      </w:pPr>
      <w:r w:rsidRPr="00A14F60">
        <w:rPr>
          <w:rFonts w:ascii="Arial" w:hAnsi="Arial" w:cs="Arial"/>
          <w:color w:val="000000" w:themeColor="text1"/>
        </w:rPr>
        <w:lastRenderedPageBreak/>
        <w:t>Az elmúlt év során 1 fő 8 órás közfoglalkoztatott szociális gondozóval részben oldódott a szakdolgozói létszám leterheltsége, illetve az időszakos távollétek okozta munkaerőhiány ellen szükség esetén külsős, megbízási jogviszonyban foglalkoztatott ápoló – gondozót alkalmazunk. A munkatársak leterheltsége azért is olyan nagy, mivel a jelenlegi dolgozói létszámmal a szabadságok kiadása is nagy nehézségeket jelent, melyet az esetleges táppénz, betegállomány tovább fokoz. A szakdolgozói létszám növelése rövid távon is szükséges lesz: egyrészt a lakók egészségi állapota miatt, másrészt pedig a két telephely miatti beosztás készítés nehézség miatt eleve magasabb létszámmal tudjuk csak ellátni a feladatokat. A jogszabályban előírt kötelező pihenőidők betartása gyakran nagy nehézségekbe ütközik, a szabadságok kiadásához hasonlóan. A túlórák száma évek óta magas, évről évre enyhén emelkedik, így pénzügyi szempontból is megfontolandó a létszám bővítése a következő évre.</w:t>
      </w:r>
    </w:p>
    <w:p w:rsidR="000E6774" w:rsidRPr="00A14F60" w:rsidRDefault="000E6774" w:rsidP="000E6774">
      <w:pPr>
        <w:spacing w:before="60" w:afterLines="60" w:after="144" w:line="240" w:lineRule="auto"/>
        <w:jc w:val="both"/>
        <w:rPr>
          <w:rFonts w:ascii="Arial" w:hAnsi="Arial" w:cs="Arial"/>
          <w:color w:val="000000" w:themeColor="text1"/>
        </w:rPr>
      </w:pPr>
      <w:r w:rsidRPr="00A14F60">
        <w:rPr>
          <w:rFonts w:ascii="Arial" w:hAnsi="Arial" w:cs="Arial"/>
          <w:color w:val="000000" w:themeColor="text1"/>
        </w:rPr>
        <w:t xml:space="preserve">Az elmúlt időszak intézményi munkájában sokat oldódott az a határvonal, mely az egyes feladatok, munkakörök között korábban mereven kialakult. Ez egyrészt egy szükségszerű megoldás is volt a humán erőforrás gazdálkodás során: az intézmény létszámkeretének racionálisabb szervezése vált szükségessé, illetve felülbíráltunk egyes munkaköröket, átszervezéseket, átcsoportosításokat végeztünk. Ez elsősorban a gépkocsivezetőket, konyhai dolgozókat érintette, de az ápoló gondozó személyzetnek is más típusú tevékenységekbe is be kell kapcsolódniuk. Úgy gondoljuk, hogy új szemléletű, modern team munka megvalósítása a cél, mely határvonalak átlépésével, de a kompetencia határok betartásával segíti a zökkenőmentes napi munkát. Ehhez az egyes területeknek gyakran kell egyeztetniük, és hatékonyan kell kommunikálniuk egymással: e tekintetben tett törekvéseink és intézkedéseink a 2016 – os év egyik nagy eredménye. </w:t>
      </w:r>
    </w:p>
    <w:p w:rsidR="000E6774" w:rsidRPr="00A14F60" w:rsidRDefault="000E6774" w:rsidP="000E6774">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u w:color="000000"/>
        </w:rPr>
      </w:pPr>
      <w:r w:rsidRPr="00A14F60">
        <w:rPr>
          <w:rFonts w:ascii="Arial" w:hAnsi="Arial" w:cs="Arial"/>
          <w:color w:val="000000" w:themeColor="text1"/>
        </w:rPr>
        <w:t>Lakóink egészségi állapotára az alábbiak jellemzők:</w:t>
      </w:r>
    </w:p>
    <w:p w:rsidR="000E6774" w:rsidRPr="00A14F60" w:rsidRDefault="000E6774" w:rsidP="000E6774">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A14F60">
        <w:rPr>
          <w:rFonts w:ascii="Arial" w:hAnsi="Arial" w:cs="Arial"/>
          <w:color w:val="000000" w:themeColor="text1"/>
        </w:rPr>
        <w:tab/>
        <w:t>Részlegesen önellátó: 11 fő</w:t>
      </w:r>
    </w:p>
    <w:p w:rsidR="000E6774" w:rsidRPr="00A14F60" w:rsidRDefault="000E6774" w:rsidP="000E6774">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A14F60">
        <w:rPr>
          <w:rFonts w:ascii="Arial" w:hAnsi="Arial" w:cs="Arial"/>
          <w:color w:val="000000" w:themeColor="text1"/>
        </w:rPr>
        <w:tab/>
        <w:t>Kerekes székes: 22 fő</w:t>
      </w:r>
    </w:p>
    <w:p w:rsidR="000E6774" w:rsidRPr="00A14F60" w:rsidRDefault="000E6774" w:rsidP="000E6774">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ind w:left="708"/>
        <w:jc w:val="both"/>
        <w:rPr>
          <w:rFonts w:ascii="Arial" w:hAnsi="Arial" w:cs="Arial"/>
          <w:color w:val="000000" w:themeColor="text1"/>
        </w:rPr>
      </w:pPr>
      <w:r w:rsidRPr="00A14F60">
        <w:rPr>
          <w:rFonts w:ascii="Arial" w:hAnsi="Arial" w:cs="Arial"/>
          <w:color w:val="000000" w:themeColor="text1"/>
        </w:rPr>
        <w:tab/>
        <w:t>Fekvő betegek száma: 24 fő, melyből 12 fő kontrakturás (ízületi mozgásbeszűkülés, mely merev testhelyzettel jár),</w:t>
      </w:r>
      <w:r w:rsidRPr="00A14F60">
        <w:rPr>
          <w:rFonts w:ascii="Arial" w:hAnsi="Arial" w:cs="Arial"/>
          <w:b/>
          <w:color w:val="000000" w:themeColor="text1"/>
        </w:rPr>
        <w:t xml:space="preserve"> </w:t>
      </w:r>
      <w:r w:rsidRPr="00A14F60">
        <w:rPr>
          <w:rFonts w:ascii="Arial" w:hAnsi="Arial" w:cs="Arial"/>
          <w:color w:val="000000" w:themeColor="text1"/>
        </w:rPr>
        <w:t>azaz sajnos</w:t>
      </w:r>
      <w:r w:rsidRPr="00A14F60">
        <w:rPr>
          <w:rFonts w:ascii="Arial" w:hAnsi="Arial" w:cs="Arial"/>
          <w:b/>
          <w:color w:val="000000" w:themeColor="text1"/>
        </w:rPr>
        <w:t xml:space="preserve"> </w:t>
      </w:r>
      <w:r w:rsidRPr="00A14F60">
        <w:rPr>
          <w:rFonts w:ascii="Arial" w:hAnsi="Arial" w:cs="Arial"/>
          <w:color w:val="000000" w:themeColor="text1"/>
        </w:rPr>
        <w:t>nem tud semmit segíteni az ápoló személyzetnek a merevség miatt, csak kirögzítve ültethető kerekesszékbe. Teljes ellátást igényelnek, pelenkát viselnek, etetésre szorulnak, napközben csak részben kiültethetők, ehhez 2 fő szakdolgozó szinte 10 órás folyamatos</w:t>
      </w:r>
      <w:r w:rsidRPr="00A14F60">
        <w:rPr>
          <w:rFonts w:ascii="Arial" w:hAnsi="Arial" w:cs="Arial"/>
          <w:b/>
          <w:color w:val="000000" w:themeColor="text1"/>
        </w:rPr>
        <w:t xml:space="preserve"> </w:t>
      </w:r>
      <w:r w:rsidRPr="00A14F60">
        <w:rPr>
          <w:rFonts w:ascii="Arial" w:hAnsi="Arial" w:cs="Arial"/>
          <w:color w:val="000000" w:themeColor="text1"/>
        </w:rPr>
        <w:t>fizikai munkája szükséges.</w:t>
      </w:r>
    </w:p>
    <w:p w:rsidR="000E6774" w:rsidRPr="00A14F60" w:rsidRDefault="000E6774" w:rsidP="000E6774">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A14F60">
        <w:rPr>
          <w:rFonts w:ascii="Arial" w:hAnsi="Arial" w:cs="Arial"/>
          <w:color w:val="000000" w:themeColor="text1"/>
        </w:rPr>
        <w:tab/>
        <w:t>Inkontinensek száma: 50 fő</w:t>
      </w:r>
    </w:p>
    <w:p w:rsidR="000E6774" w:rsidRPr="00A14F60" w:rsidRDefault="000E6774" w:rsidP="000E6774">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A14F60">
        <w:rPr>
          <w:rFonts w:ascii="Arial" w:hAnsi="Arial" w:cs="Arial"/>
          <w:color w:val="000000" w:themeColor="text1"/>
        </w:rPr>
        <w:t>Főbb betegségeik:</w:t>
      </w:r>
    </w:p>
    <w:p w:rsidR="000E6774" w:rsidRPr="00A14F60" w:rsidRDefault="000E6774" w:rsidP="000E6774">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A14F60">
        <w:rPr>
          <w:rFonts w:ascii="Arial" w:hAnsi="Arial" w:cs="Arial"/>
          <w:color w:val="000000" w:themeColor="text1"/>
        </w:rPr>
        <w:tab/>
        <w:t>80 % Pszichoszomatikus megbetegedésben szenved</w:t>
      </w:r>
    </w:p>
    <w:p w:rsidR="000E6774" w:rsidRPr="00A14F60" w:rsidRDefault="000E6774" w:rsidP="000E6774">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A14F60">
        <w:rPr>
          <w:rFonts w:ascii="Arial" w:hAnsi="Arial" w:cs="Arial"/>
          <w:color w:val="000000" w:themeColor="text1"/>
        </w:rPr>
        <w:tab/>
        <w:t xml:space="preserve">90 % Hypertoniás </w:t>
      </w:r>
    </w:p>
    <w:p w:rsidR="000E6774" w:rsidRPr="00A14F60" w:rsidRDefault="000E6774" w:rsidP="000E6774">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A14F60">
        <w:rPr>
          <w:rFonts w:ascii="Arial" w:hAnsi="Arial" w:cs="Arial"/>
          <w:color w:val="000000" w:themeColor="text1"/>
        </w:rPr>
        <w:tab/>
        <w:t>8 fő Inzulinnal kezelt cukorbeteg</w:t>
      </w:r>
    </w:p>
    <w:p w:rsidR="000E6774" w:rsidRPr="00A14F60" w:rsidRDefault="000E6774" w:rsidP="000E6774">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A14F60">
        <w:rPr>
          <w:rFonts w:ascii="Arial" w:hAnsi="Arial" w:cs="Arial"/>
          <w:color w:val="000000" w:themeColor="text1"/>
        </w:rPr>
        <w:tab/>
        <w:t>4 főt Nephrológia kezelt beteg, ebből 1 fő EPO inj. beadására szorul</w:t>
      </w:r>
    </w:p>
    <w:p w:rsidR="000E6774" w:rsidRPr="00A14F60" w:rsidRDefault="000E6774" w:rsidP="000E6774">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ind w:left="708"/>
        <w:jc w:val="both"/>
        <w:rPr>
          <w:rFonts w:ascii="Arial" w:hAnsi="Arial" w:cs="Arial"/>
          <w:color w:val="000000" w:themeColor="text1"/>
        </w:rPr>
      </w:pPr>
      <w:r w:rsidRPr="00A14F60">
        <w:rPr>
          <w:rFonts w:ascii="Arial" w:hAnsi="Arial" w:cs="Arial"/>
          <w:color w:val="000000" w:themeColor="text1"/>
        </w:rPr>
        <w:tab/>
        <w:t xml:space="preserve">19 fő Demencia kórképet mutat, melyből 12 fő súlyos demens, a 7 főnél középsúlyos </w:t>
      </w:r>
    </w:p>
    <w:p w:rsidR="000E6774" w:rsidRPr="00A14F60" w:rsidRDefault="000E6774" w:rsidP="000E6774">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ind w:left="708"/>
        <w:jc w:val="both"/>
        <w:rPr>
          <w:rFonts w:ascii="Arial" w:hAnsi="Arial" w:cs="Arial"/>
          <w:color w:val="000000" w:themeColor="text1"/>
        </w:rPr>
      </w:pPr>
      <w:r w:rsidRPr="00A14F60">
        <w:rPr>
          <w:rFonts w:ascii="Arial" w:hAnsi="Arial" w:cs="Arial"/>
          <w:color w:val="000000" w:themeColor="text1"/>
        </w:rPr>
        <w:t xml:space="preserve">         demenciát állapítottak meg (felülvizsgálatuk 2017 – ban is folyamatos)</w:t>
      </w:r>
    </w:p>
    <w:p w:rsidR="000E6774" w:rsidRPr="00A14F60" w:rsidRDefault="000E6774" w:rsidP="000E6774">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A14F60">
        <w:rPr>
          <w:rFonts w:ascii="Arial" w:hAnsi="Arial" w:cs="Arial"/>
          <w:color w:val="000000" w:themeColor="text1"/>
        </w:rPr>
        <w:tab/>
        <w:t>25 fő folyamatosan enyhe kórképet mutató pszichiátriai kezelésekben részesül</w:t>
      </w:r>
    </w:p>
    <w:p w:rsidR="000E6774" w:rsidRPr="00A14F60" w:rsidRDefault="000E6774" w:rsidP="000E6774">
      <w:pPr>
        <w:jc w:val="both"/>
        <w:rPr>
          <w:rFonts w:ascii="Arial" w:hAnsi="Arial" w:cs="Arial"/>
          <w:color w:val="000000" w:themeColor="text1"/>
        </w:rPr>
      </w:pPr>
      <w:r w:rsidRPr="00A14F60">
        <w:rPr>
          <w:rFonts w:ascii="Arial" w:hAnsi="Arial" w:cs="Arial"/>
          <w:color w:val="000000" w:themeColor="text1"/>
        </w:rPr>
        <w:tab/>
        <w:t xml:space="preserve">3 főnél decubitus alakult ki, 1 fő lábszárfekélyes, melyet szakorvosi segítséggel </w:t>
      </w:r>
    </w:p>
    <w:p w:rsidR="000E6774" w:rsidRPr="00A14F60" w:rsidRDefault="000E6774" w:rsidP="000E6774">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A14F60">
        <w:rPr>
          <w:rFonts w:ascii="Arial" w:hAnsi="Arial" w:cs="Arial"/>
          <w:color w:val="000000" w:themeColor="text1"/>
        </w:rPr>
        <w:t xml:space="preserve">           oldottunk meg</w:t>
      </w:r>
    </w:p>
    <w:p w:rsidR="000E6774" w:rsidRPr="00A14F60" w:rsidRDefault="000E6774" w:rsidP="000E6774">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A14F60">
        <w:rPr>
          <w:rFonts w:ascii="Arial" w:hAnsi="Arial" w:cs="Arial"/>
          <w:color w:val="000000" w:themeColor="text1"/>
        </w:rPr>
        <w:t>Kórházba utaltak száma:</w:t>
      </w:r>
    </w:p>
    <w:p w:rsidR="000E6774" w:rsidRPr="00A14F60" w:rsidRDefault="000E6774" w:rsidP="000E6774">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A14F60">
        <w:rPr>
          <w:rFonts w:ascii="Arial" w:hAnsi="Arial" w:cs="Arial"/>
          <w:color w:val="000000" w:themeColor="text1"/>
        </w:rPr>
        <w:tab/>
        <w:t>acut ellátás miatt:</w:t>
      </w:r>
      <w:r w:rsidRPr="00A14F60">
        <w:rPr>
          <w:rFonts w:ascii="Arial" w:hAnsi="Arial" w:cs="Arial"/>
          <w:color w:val="000000" w:themeColor="text1"/>
        </w:rPr>
        <w:tab/>
      </w:r>
      <w:r w:rsidRPr="00A14F60">
        <w:rPr>
          <w:rFonts w:ascii="Arial" w:hAnsi="Arial" w:cs="Arial"/>
          <w:color w:val="000000" w:themeColor="text1"/>
        </w:rPr>
        <w:tab/>
      </w:r>
      <w:r w:rsidRPr="00A14F60">
        <w:rPr>
          <w:rFonts w:ascii="Arial" w:hAnsi="Arial" w:cs="Arial"/>
          <w:color w:val="000000" w:themeColor="text1"/>
        </w:rPr>
        <w:tab/>
        <w:t>10 fő</w:t>
      </w:r>
    </w:p>
    <w:p w:rsidR="000E6774" w:rsidRPr="00A14F60" w:rsidRDefault="000E6774" w:rsidP="000E6774">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A14F60">
        <w:rPr>
          <w:rFonts w:ascii="Arial" w:hAnsi="Arial" w:cs="Arial"/>
          <w:color w:val="000000" w:themeColor="text1"/>
        </w:rPr>
        <w:lastRenderedPageBreak/>
        <w:tab/>
        <w:t xml:space="preserve">rehabilitációs kezelés:        </w:t>
      </w:r>
      <w:r w:rsidRPr="00A14F60">
        <w:rPr>
          <w:rFonts w:ascii="Arial" w:hAnsi="Arial" w:cs="Arial"/>
          <w:color w:val="000000" w:themeColor="text1"/>
        </w:rPr>
        <w:tab/>
      </w:r>
      <w:r w:rsidRPr="00A14F60">
        <w:rPr>
          <w:rFonts w:ascii="Arial" w:hAnsi="Arial" w:cs="Arial"/>
          <w:color w:val="000000" w:themeColor="text1"/>
        </w:rPr>
        <w:tab/>
        <w:t>9 fő</w:t>
      </w:r>
    </w:p>
    <w:p w:rsidR="000E6774" w:rsidRPr="00A14F60" w:rsidRDefault="000E6774" w:rsidP="000E6774">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A14F60">
        <w:rPr>
          <w:rFonts w:ascii="Arial" w:hAnsi="Arial" w:cs="Arial"/>
          <w:color w:val="000000" w:themeColor="text1"/>
        </w:rPr>
        <w:tab/>
        <w:t>kórházi ápolási napok száma:</w:t>
      </w:r>
      <w:r w:rsidRPr="00A14F60">
        <w:rPr>
          <w:rFonts w:ascii="Arial" w:hAnsi="Arial" w:cs="Arial"/>
          <w:color w:val="000000" w:themeColor="text1"/>
        </w:rPr>
        <w:tab/>
        <w:t xml:space="preserve">131 nap </w:t>
      </w:r>
    </w:p>
    <w:p w:rsidR="000E6774" w:rsidRPr="00A14F60" w:rsidRDefault="000E6774" w:rsidP="000E6774">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p>
    <w:p w:rsidR="000E6774" w:rsidRPr="00A14F60" w:rsidRDefault="000E6774" w:rsidP="000E6774">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A14F60">
        <w:rPr>
          <w:rFonts w:ascii="Arial" w:hAnsi="Arial" w:cs="Arial"/>
          <w:color w:val="000000" w:themeColor="text1"/>
        </w:rPr>
        <w:t>A működési engedélyünkben meghatározott 57 fő ellátottat éves szinten teljesítettük (56,97 ellátottat látunk el 2016-ban éves szinten), statisztikáink 2016 – ban az alábbiak szerint alakultak e tekintetben:</w:t>
      </w:r>
    </w:p>
    <w:p w:rsidR="000E6774" w:rsidRPr="00A14F60" w:rsidRDefault="000E6774" w:rsidP="000E6774">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A14F60">
        <w:rPr>
          <w:rFonts w:ascii="Arial" w:hAnsi="Arial" w:cs="Arial"/>
          <w:color w:val="000000" w:themeColor="text1"/>
        </w:rPr>
        <w:tab/>
        <w:t xml:space="preserve">Éves gondozási napok száma: </w:t>
      </w:r>
      <w:r w:rsidRPr="00A14F60">
        <w:rPr>
          <w:rFonts w:ascii="Arial" w:hAnsi="Arial" w:cs="Arial"/>
          <w:color w:val="000000" w:themeColor="text1"/>
        </w:rPr>
        <w:tab/>
        <w:t>20850 nap</w:t>
      </w:r>
    </w:p>
    <w:p w:rsidR="000E6774" w:rsidRPr="00A14F60" w:rsidRDefault="000E6774" w:rsidP="000E6774">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A14F60">
        <w:rPr>
          <w:rFonts w:ascii="Arial" w:hAnsi="Arial" w:cs="Arial"/>
          <w:color w:val="000000" w:themeColor="text1"/>
        </w:rPr>
        <w:tab/>
        <w:t>Ebben az időszakban:</w:t>
      </w:r>
      <w:r w:rsidRPr="00A14F60">
        <w:rPr>
          <w:rFonts w:ascii="Arial" w:hAnsi="Arial" w:cs="Arial"/>
          <w:color w:val="000000" w:themeColor="text1"/>
        </w:rPr>
        <w:tab/>
      </w:r>
      <w:r w:rsidRPr="00A14F60">
        <w:rPr>
          <w:rFonts w:ascii="Arial" w:hAnsi="Arial" w:cs="Arial"/>
          <w:color w:val="000000" w:themeColor="text1"/>
        </w:rPr>
        <w:tab/>
        <w:t xml:space="preserve">9  fő exitált </w:t>
      </w:r>
    </w:p>
    <w:p w:rsidR="000E6774" w:rsidRPr="00A14F60" w:rsidRDefault="000E6774" w:rsidP="000E6774">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A14F60">
        <w:rPr>
          <w:rFonts w:ascii="Arial" w:hAnsi="Arial" w:cs="Arial"/>
          <w:color w:val="000000" w:themeColor="text1"/>
        </w:rPr>
        <w:tab/>
        <w:t>Felvételre került:</w:t>
      </w:r>
      <w:r w:rsidRPr="00A14F60">
        <w:rPr>
          <w:rFonts w:ascii="Arial" w:hAnsi="Arial" w:cs="Arial"/>
          <w:color w:val="000000" w:themeColor="text1"/>
        </w:rPr>
        <w:tab/>
      </w:r>
      <w:r w:rsidRPr="00A14F60">
        <w:rPr>
          <w:rFonts w:ascii="Arial" w:hAnsi="Arial" w:cs="Arial"/>
          <w:color w:val="000000" w:themeColor="text1"/>
        </w:rPr>
        <w:tab/>
      </w:r>
      <w:r w:rsidRPr="00A14F60">
        <w:rPr>
          <w:rFonts w:ascii="Arial" w:hAnsi="Arial" w:cs="Arial"/>
          <w:color w:val="000000" w:themeColor="text1"/>
        </w:rPr>
        <w:tab/>
        <w:t>11 fő</w:t>
      </w:r>
    </w:p>
    <w:p w:rsidR="000E6774" w:rsidRPr="00A14F60" w:rsidRDefault="000E6774" w:rsidP="000E6774">
      <w:pPr>
        <w:pStyle w:val="Alaprtelmezett"/>
        <w:pBdr>
          <w:top w:val="none" w:sz="0" w:space="0" w:color="auto"/>
          <w:left w:val="none" w:sz="0" w:space="0" w:color="auto"/>
          <w:bottom w:val="none" w:sz="0" w:space="0" w:color="auto"/>
          <w:right w:val="none" w:sz="0" w:space="0" w:color="auto"/>
          <w:bar w:val="none" w:sz="0" w:color="auto"/>
        </w:pBd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Lines="60" w:after="144"/>
        <w:jc w:val="both"/>
        <w:rPr>
          <w:rFonts w:ascii="Arial" w:hAnsi="Arial" w:cs="Arial"/>
          <w:color w:val="000000" w:themeColor="text1"/>
        </w:rPr>
      </w:pPr>
      <w:r w:rsidRPr="00A14F60">
        <w:rPr>
          <w:rFonts w:ascii="Arial" w:hAnsi="Arial" w:cs="Arial"/>
          <w:color w:val="000000" w:themeColor="text1"/>
        </w:rPr>
        <w:tab/>
        <w:t xml:space="preserve">Átköltözöttek száma: </w:t>
      </w:r>
      <w:r w:rsidRPr="00A14F60">
        <w:rPr>
          <w:rFonts w:ascii="Arial" w:hAnsi="Arial" w:cs="Arial"/>
          <w:color w:val="000000" w:themeColor="text1"/>
        </w:rPr>
        <w:tab/>
      </w:r>
      <w:r w:rsidRPr="00A14F60">
        <w:rPr>
          <w:rFonts w:ascii="Arial" w:hAnsi="Arial" w:cs="Arial"/>
          <w:color w:val="000000" w:themeColor="text1"/>
        </w:rPr>
        <w:tab/>
      </w:r>
      <w:r w:rsidRPr="00A14F60">
        <w:rPr>
          <w:rFonts w:ascii="Arial" w:hAnsi="Arial" w:cs="Arial"/>
          <w:color w:val="000000" w:themeColor="text1"/>
        </w:rPr>
        <w:tab/>
        <w:t>5 fő</w:t>
      </w:r>
    </w:p>
    <w:p w:rsidR="000E6774" w:rsidRPr="00A14F60" w:rsidRDefault="000E6774" w:rsidP="000E6774">
      <w:pPr>
        <w:jc w:val="both"/>
        <w:rPr>
          <w:rFonts w:ascii="Arial" w:hAnsi="Arial" w:cs="Arial"/>
          <w:color w:val="000000" w:themeColor="text1"/>
        </w:rPr>
      </w:pPr>
      <w:r w:rsidRPr="00A14F60">
        <w:rPr>
          <w:rFonts w:ascii="Arial" w:hAnsi="Arial" w:cs="Arial"/>
          <w:color w:val="000000" w:themeColor="text1"/>
        </w:rPr>
        <w:tab/>
        <w:t xml:space="preserve">Előgondozások száma: </w:t>
      </w:r>
      <w:r w:rsidRPr="00A14F60">
        <w:rPr>
          <w:rFonts w:ascii="Arial" w:hAnsi="Arial" w:cs="Arial"/>
          <w:color w:val="000000" w:themeColor="text1"/>
        </w:rPr>
        <w:tab/>
      </w:r>
      <w:r w:rsidRPr="00A14F60">
        <w:rPr>
          <w:rFonts w:ascii="Arial" w:hAnsi="Arial" w:cs="Arial"/>
          <w:color w:val="000000" w:themeColor="text1"/>
        </w:rPr>
        <w:tab/>
        <w:t xml:space="preserve">31 fő </w:t>
      </w:r>
    </w:p>
    <w:p w:rsidR="000E6774" w:rsidRPr="00A14F60" w:rsidRDefault="000E6774" w:rsidP="000E6774">
      <w:pPr>
        <w:jc w:val="both"/>
        <w:rPr>
          <w:rFonts w:ascii="Arial" w:hAnsi="Arial" w:cs="Arial"/>
          <w:color w:val="000000" w:themeColor="text1"/>
        </w:rPr>
      </w:pPr>
      <w:r w:rsidRPr="00A14F60">
        <w:rPr>
          <w:rFonts w:ascii="Arial" w:hAnsi="Arial" w:cs="Arial"/>
          <w:color w:val="000000" w:themeColor="text1"/>
        </w:rPr>
        <w:t xml:space="preserve">            Várakozók száma:                            38 fő</w:t>
      </w:r>
    </w:p>
    <w:p w:rsidR="000E6774" w:rsidRPr="00A14F60" w:rsidRDefault="000E6774" w:rsidP="000E6774">
      <w:pPr>
        <w:jc w:val="both"/>
        <w:rPr>
          <w:rFonts w:ascii="Arial" w:hAnsi="Arial" w:cs="Arial"/>
          <w:color w:val="000000" w:themeColor="text1"/>
        </w:rPr>
      </w:pPr>
      <w:r w:rsidRPr="00A14F60">
        <w:rPr>
          <w:rFonts w:ascii="Arial" w:hAnsi="Arial" w:cs="Arial"/>
          <w:color w:val="000000" w:themeColor="text1"/>
        </w:rPr>
        <w:t xml:space="preserve">Az intézményben élők fizikai, mentális és egészségi állapota életkorukból adódóan romló, ami leginkább a Szent András utcai telephelyen jellemző. Az állapotromlás munkafolyamatok időtartamát hosszabbítja, ami a minőségi munka romlását eredményezheti, mert az ápolói létszám időszakosan betegállomány miatt sajnos hiányos. </w:t>
      </w:r>
    </w:p>
    <w:p w:rsidR="000E6774" w:rsidRPr="00A14F60" w:rsidRDefault="000E6774" w:rsidP="000E6774">
      <w:pPr>
        <w:spacing w:before="60" w:afterLines="60" w:after="144" w:line="240" w:lineRule="auto"/>
        <w:jc w:val="both"/>
        <w:rPr>
          <w:rFonts w:ascii="Arial" w:hAnsi="Arial" w:cs="Arial"/>
          <w:color w:val="000000" w:themeColor="text1"/>
        </w:rPr>
      </w:pPr>
      <w:r w:rsidRPr="00A14F60">
        <w:rPr>
          <w:rFonts w:ascii="Arial" w:hAnsi="Arial" w:cs="Arial"/>
          <w:color w:val="000000" w:themeColor="text1"/>
        </w:rPr>
        <w:t xml:space="preserve">A lakóink egészségi állapotát javítja a gyógytornászok aktív munkája. 2016. év során is, megbízásos jogviszonyban foglalkoztattunk két fő fiatal munkatársaat. A foglalkozások egyéni és csoportos szinten is megvalósulnak. Ahogy a fenti bemutatásból is kiderül, nagy szükség van munkájukra, fontosnak tartjuk és orvosilag minden esetben indokolt a gyógytorna. A szkamai érveken túl kiemelendő, hogy lakóink is nagyon szeretik mind az egyéni, mind pedig a csoportos tornát. Hosszú távon, amennyiben a lakók egészségi állapota megköveteli, a gyógytorna óraszámát növelni szükséges lesz a megnövekedett igények kielégítésére. </w:t>
      </w:r>
    </w:p>
    <w:p w:rsidR="000E6774" w:rsidRPr="00A14F60" w:rsidRDefault="000E6774" w:rsidP="000E6774">
      <w:pPr>
        <w:spacing w:before="60" w:afterLines="60" w:after="144" w:line="240" w:lineRule="auto"/>
        <w:jc w:val="both"/>
        <w:rPr>
          <w:rFonts w:ascii="Arial" w:hAnsi="Arial" w:cs="Arial"/>
          <w:color w:val="000000" w:themeColor="text1"/>
        </w:rPr>
      </w:pPr>
      <w:r w:rsidRPr="00A14F60">
        <w:rPr>
          <w:rFonts w:ascii="Arial" w:hAnsi="Arial" w:cs="Arial"/>
          <w:color w:val="000000" w:themeColor="text1"/>
        </w:rPr>
        <w:t>A bentlakásos otthon lakói továbbra is szeretnék, ha az étlap változatosabb lenne és a tradicionális étkeztetést részesítenénk előnybe. A GAMESZ és a hétvégi étkezést biztosító szolgáltatóval az egyeztetések folyamatosak, de komoly előrelépés e tekintetben nem történt, mivel mindkét szolgáltatót jogszabályok és előírások kötik az étkezés mennyiségét, minőségét és tartalmát illetően. Fontos azonban kiemelni, hogy főként a GAMESZ esetében szinte elenyésző a negatív visszajelzés lakóinktól.</w:t>
      </w:r>
    </w:p>
    <w:p w:rsidR="000E6774" w:rsidRPr="00A14F60" w:rsidRDefault="000E6774" w:rsidP="000E6774">
      <w:pPr>
        <w:spacing w:before="60" w:afterLines="60" w:after="144" w:line="240" w:lineRule="auto"/>
        <w:jc w:val="both"/>
        <w:rPr>
          <w:rFonts w:ascii="Arial" w:hAnsi="Arial" w:cs="Arial"/>
          <w:color w:val="000000" w:themeColor="text1"/>
        </w:rPr>
      </w:pPr>
      <w:r w:rsidRPr="00A14F60">
        <w:rPr>
          <w:rFonts w:ascii="Arial" w:hAnsi="Arial" w:cs="Arial"/>
          <w:color w:val="000000" w:themeColor="text1"/>
        </w:rPr>
        <w:t xml:space="preserve">Ami komoly előrelépést jelentett, az a sütemények és torták tekintetében új szerződéses partnerünk: a 2016. év nyarától már nem csak diabetikus, de lakóink egészségi állapotához igazodva laktózmentes és gluténmentes cukrásztermékekkel is el tudjuk látni őket. </w:t>
      </w:r>
    </w:p>
    <w:p w:rsidR="000E6774" w:rsidRPr="00A14F60" w:rsidRDefault="000E6774" w:rsidP="000E6774">
      <w:pPr>
        <w:spacing w:before="60" w:afterLines="60" w:after="144" w:line="240" w:lineRule="auto"/>
        <w:jc w:val="both"/>
        <w:rPr>
          <w:rFonts w:ascii="Arial" w:hAnsi="Arial" w:cs="Arial"/>
          <w:color w:val="000000" w:themeColor="text1"/>
        </w:rPr>
      </w:pPr>
      <w:r w:rsidRPr="00A14F60">
        <w:rPr>
          <w:rFonts w:ascii="Arial" w:hAnsi="Arial" w:cs="Arial"/>
          <w:color w:val="000000" w:themeColor="text1"/>
        </w:rPr>
        <w:t xml:space="preserve">Lakóink hitéletbeli, vallásgyakorlási téren is támogatjuk. Hetente, illetve kéthetente van szentmise és istentisztelet, valamint biblia felolvasás, zsoltár éneklés is, mely nagyon fontos lakóink számára. </w:t>
      </w:r>
    </w:p>
    <w:p w:rsidR="000E6774" w:rsidRPr="00A14F60" w:rsidRDefault="000E6774" w:rsidP="000E6774">
      <w:pPr>
        <w:spacing w:before="60" w:afterLines="60" w:after="144" w:line="240" w:lineRule="auto"/>
        <w:jc w:val="both"/>
        <w:rPr>
          <w:rFonts w:ascii="Arial" w:hAnsi="Arial" w:cs="Arial"/>
          <w:color w:val="000000" w:themeColor="text1"/>
        </w:rPr>
      </w:pPr>
      <w:r w:rsidRPr="00A14F60">
        <w:rPr>
          <w:rFonts w:ascii="Arial" w:hAnsi="Arial" w:cs="Arial"/>
          <w:color w:val="000000" w:themeColor="text1"/>
        </w:rPr>
        <w:t xml:space="preserve">A mentális munka valamint a foglalkoztatási lehetőségek továbbra is korlátozottak. Egyrészt a lakók egészségi állapotából következik, hogy kevés olyan lehetőség van, amire képesek még, illetve kevés olyan tevékenység van, mely megtartható, vagy visszaállítható. Lakóink nehezen motiválhatók, munkatársaink igyekeznek színesebb, érdekesebb tevékenységeket végezni, de nincsenek könnyű helyzetben. Az ünnepi megemlékezésekhez kötődő programok mindig felkeltik érdeklődésüket, aktívan azonban nehezen bevonhatók. </w:t>
      </w:r>
    </w:p>
    <w:p w:rsidR="000E6774" w:rsidRPr="00A14F60" w:rsidRDefault="000E6774" w:rsidP="000E6774">
      <w:pPr>
        <w:jc w:val="both"/>
        <w:rPr>
          <w:rFonts w:ascii="Arial" w:hAnsi="Arial" w:cs="Arial"/>
          <w:color w:val="000000" w:themeColor="text1"/>
        </w:rPr>
      </w:pPr>
      <w:r w:rsidRPr="00A14F60">
        <w:rPr>
          <w:rFonts w:ascii="Arial" w:hAnsi="Arial" w:cs="Arial"/>
          <w:color w:val="000000" w:themeColor="text1"/>
        </w:rPr>
        <w:t xml:space="preserve">A kirándulások szervezése és a séták segítették a lakóink bezártság érzetét csökkenteni. A demensek foglalkoztatása elindult, de napi szinten továbbra sem valósítható meg. Tovább </w:t>
      </w:r>
      <w:r w:rsidRPr="00A14F60">
        <w:rPr>
          <w:rFonts w:ascii="Arial" w:hAnsi="Arial" w:cs="Arial"/>
          <w:color w:val="000000" w:themeColor="text1"/>
        </w:rPr>
        <w:lastRenderedPageBreak/>
        <w:t>nehezíti ezt a helyzetet a súlyosan dementálódott lakóink létszámának emelkedése, mely év végére elérte a 12 főt.</w:t>
      </w:r>
    </w:p>
    <w:p w:rsidR="000E6774" w:rsidRPr="00A14F60" w:rsidRDefault="000E6774" w:rsidP="000E6774">
      <w:pPr>
        <w:spacing w:before="60" w:afterLines="60" w:after="144" w:line="240" w:lineRule="auto"/>
        <w:jc w:val="both"/>
        <w:rPr>
          <w:rFonts w:ascii="Arial" w:hAnsi="Arial" w:cs="Arial"/>
          <w:i/>
          <w:color w:val="000000" w:themeColor="text1"/>
          <w:u w:val="single"/>
        </w:rPr>
      </w:pPr>
      <w:r w:rsidRPr="00A14F60">
        <w:rPr>
          <w:rFonts w:ascii="Arial" w:hAnsi="Arial" w:cs="Arial"/>
          <w:i/>
          <w:color w:val="000000" w:themeColor="text1"/>
          <w:u w:val="single"/>
        </w:rPr>
        <w:t xml:space="preserve">Mentálhigiénés, foglalkoztatás – szervezői tevékenység bemutatása: </w:t>
      </w:r>
    </w:p>
    <w:p w:rsidR="000E6774" w:rsidRPr="00A14F60" w:rsidRDefault="000E6774" w:rsidP="000E6774">
      <w:pPr>
        <w:jc w:val="both"/>
        <w:rPr>
          <w:rFonts w:ascii="Arial" w:hAnsi="Arial" w:cs="Arial"/>
          <w:color w:val="000000" w:themeColor="text1"/>
        </w:rPr>
      </w:pPr>
      <w:r w:rsidRPr="00A14F60">
        <w:rPr>
          <w:rFonts w:ascii="Arial" w:hAnsi="Arial" w:cs="Arial"/>
          <w:color w:val="000000" w:themeColor="text1"/>
        </w:rPr>
        <w:t xml:space="preserve">Az elmúlt évek tapasztalatai, hogy egyre nagyobb gondozási szükségletű ellátottak kerülnek be az idősek otthonába. Ebből következően lakóinknak nemcsak fizikai, hanem mentális pszichés állapota is fokozatosan romlik. Az újonnan felvételre kerülő lakók magasabb óraszámú mentális és fizikai gondozást igényelnek, mely természetesen jelentősen megnehezíti a napi munkát. </w:t>
      </w:r>
    </w:p>
    <w:p w:rsidR="000E6774" w:rsidRPr="00A14F60" w:rsidRDefault="000E6774" w:rsidP="000E6774">
      <w:pPr>
        <w:jc w:val="both"/>
        <w:rPr>
          <w:rFonts w:ascii="Arial" w:hAnsi="Arial" w:cs="Arial"/>
          <w:color w:val="000000" w:themeColor="text1"/>
        </w:rPr>
      </w:pPr>
      <w:r w:rsidRPr="00A14F60">
        <w:rPr>
          <w:rFonts w:ascii="Arial" w:hAnsi="Arial" w:cs="Arial"/>
          <w:color w:val="000000" w:themeColor="text1"/>
        </w:rPr>
        <w:t xml:space="preserve">A fenti szükségletek következményeképpen a mentális munka is megerősítésre került intézményünkben. Az elmúlt évben történt humán erőforrás racionalizálás mindkét telephelyet érintette, pozitív mérleggel. Jelenleg a Szent András utcai házban 4 órában szociális kisegítő, a Honvéd utcai házban ugyancsak 4 órában foglalkozás szervező kolléga segíti a mentálos csoport munkáját. </w:t>
      </w:r>
    </w:p>
    <w:p w:rsidR="000E6774" w:rsidRPr="00A14F60" w:rsidRDefault="000E6774" w:rsidP="000E6774">
      <w:pPr>
        <w:jc w:val="both"/>
        <w:rPr>
          <w:rFonts w:ascii="Arial" w:hAnsi="Arial" w:cs="Arial"/>
          <w:color w:val="000000" w:themeColor="text1"/>
        </w:rPr>
      </w:pPr>
      <w:r w:rsidRPr="00A14F60">
        <w:rPr>
          <w:rFonts w:ascii="Arial" w:hAnsi="Arial" w:cs="Arial"/>
          <w:color w:val="000000" w:themeColor="text1"/>
        </w:rPr>
        <w:t xml:space="preserve">A 2016-os évben bővültek a lakóink számára indított foglalkozási és programlehetőségeink. Elindítottuk a Csillagtúra kirándulás sorozatunkat, melyen szép számmal vettek részt lakóink. (Sümeg, Tapolca, Zalaszentgrót és a környező kistelepülések) Ennek a programnak célja, hogy új élményekhez jutassuk őket, kicsit kimozdítsuk őket megszokott környezetükből. Adventi időszakban több lakóval együtt eljutottunk Vörsre, ahol megtekintettük a gyönyörű Betlehemet. Ezeknek a kirándulásoknak közösség építő hatása is jelentős. </w:t>
      </w:r>
    </w:p>
    <w:p w:rsidR="000E6774" w:rsidRPr="00A14F60" w:rsidRDefault="000E6774" w:rsidP="000E6774">
      <w:pPr>
        <w:jc w:val="both"/>
        <w:rPr>
          <w:rFonts w:ascii="Arial" w:hAnsi="Arial" w:cs="Arial"/>
          <w:color w:val="000000" w:themeColor="text1"/>
        </w:rPr>
      </w:pPr>
      <w:r w:rsidRPr="00A14F60">
        <w:rPr>
          <w:rFonts w:ascii="Arial" w:hAnsi="Arial" w:cs="Arial"/>
          <w:color w:val="000000" w:themeColor="text1"/>
        </w:rPr>
        <w:t xml:space="preserve">Nagy eredmények tekinthető, hogy a két ház lakóit sikerült több alkalommal összehozni egy közös vendégség keretében. Ezek a találkozások jó hangulatban zajlottak, és szép számmal vettek részt benne, és rendszeressé váltak. </w:t>
      </w:r>
    </w:p>
    <w:p w:rsidR="000E6774" w:rsidRPr="00A14F60" w:rsidRDefault="000E6774" w:rsidP="000E6774">
      <w:pPr>
        <w:jc w:val="both"/>
        <w:rPr>
          <w:rFonts w:ascii="Arial" w:hAnsi="Arial" w:cs="Arial"/>
          <w:color w:val="000000" w:themeColor="text1"/>
        </w:rPr>
      </w:pPr>
      <w:r w:rsidRPr="00A14F60">
        <w:rPr>
          <w:rFonts w:ascii="Arial" w:hAnsi="Arial" w:cs="Arial"/>
          <w:color w:val="000000" w:themeColor="text1"/>
        </w:rPr>
        <w:t>Az intézmény életének ritmusát a hetente visszatérő, állandó programok, elfoglaltságok adják, melyek lehetnek egyéniek és közösségiek. Célunk ezzel, hogy lakóink mindennapjait a beszűkült fizikai korlátotok között is tartalommal töltsük meg, megszépítsük napjaikat. Hiszen a mentális jóllét jelentősen hozzájárul egészségügyi állapotuk szinten tartásához és sok esetben látványos javulásához is.</w:t>
      </w:r>
    </w:p>
    <w:p w:rsidR="000E6774" w:rsidRPr="00A14F60" w:rsidRDefault="000E6774" w:rsidP="000E6774">
      <w:pPr>
        <w:jc w:val="both"/>
        <w:rPr>
          <w:rFonts w:ascii="Arial" w:hAnsi="Arial" w:cs="Arial"/>
          <w:i/>
          <w:color w:val="000000" w:themeColor="text1"/>
        </w:rPr>
      </w:pPr>
      <w:r w:rsidRPr="00A14F60">
        <w:rPr>
          <w:rFonts w:ascii="Arial" w:hAnsi="Arial" w:cs="Arial"/>
          <w:i/>
          <w:color w:val="000000" w:themeColor="text1"/>
        </w:rPr>
        <w:t>Az alábbiakban az intézményünk történő foglalkozásokat, valamint azok tartalma kerül bemutatásra:</w:t>
      </w:r>
    </w:p>
    <w:p w:rsidR="000E6774" w:rsidRPr="00A14F60" w:rsidRDefault="000E6774" w:rsidP="000E6774">
      <w:pPr>
        <w:jc w:val="both"/>
        <w:rPr>
          <w:rFonts w:ascii="Arial" w:hAnsi="Arial" w:cs="Arial"/>
          <w:color w:val="000000" w:themeColor="text1"/>
        </w:rPr>
      </w:pPr>
      <w:r w:rsidRPr="00A14F60">
        <w:rPr>
          <w:rFonts w:ascii="Arial" w:hAnsi="Arial" w:cs="Arial"/>
          <w:color w:val="000000" w:themeColor="text1"/>
        </w:rPr>
        <w:t xml:space="preserve">Egyéni foglalkozások: kötetlen foglalkozás, segítő kapcsolat, mely lehet bármilyen témájú beszélgetés, irányulhat célok, problémák, gondok megismerésére, szabadidő hasznos eltöltésére tett javaslat, múlt idéző beszélgetés, egyéni életút interjú. </w:t>
      </w:r>
    </w:p>
    <w:p w:rsidR="000E6774" w:rsidRPr="00A14F60" w:rsidRDefault="000E6774" w:rsidP="000E6774">
      <w:pPr>
        <w:jc w:val="both"/>
        <w:rPr>
          <w:rFonts w:ascii="Arial" w:hAnsi="Arial" w:cs="Arial"/>
          <w:color w:val="000000" w:themeColor="text1"/>
        </w:rPr>
      </w:pPr>
      <w:r w:rsidRPr="00A14F60">
        <w:rPr>
          <w:rFonts w:ascii="Arial" w:hAnsi="Arial" w:cs="Arial"/>
          <w:color w:val="000000" w:themeColor="text1"/>
        </w:rPr>
        <w:t xml:space="preserve">Csoportfoglalkozás: közösségi program, mely ünnepekre való készülődés, kulturális rendezvény, filmnézés, klasszikus művekből való felolvasás, közös zenehallgatás, dalkör. </w:t>
      </w:r>
    </w:p>
    <w:p w:rsidR="000E6774" w:rsidRPr="00A14F60" w:rsidRDefault="000E6774" w:rsidP="000E6774">
      <w:pPr>
        <w:jc w:val="both"/>
        <w:rPr>
          <w:rFonts w:ascii="Arial" w:hAnsi="Arial" w:cs="Arial"/>
          <w:color w:val="000000" w:themeColor="text1"/>
        </w:rPr>
      </w:pPr>
      <w:r w:rsidRPr="00A14F60">
        <w:rPr>
          <w:rFonts w:ascii="Arial" w:hAnsi="Arial" w:cs="Arial"/>
          <w:color w:val="000000" w:themeColor="text1"/>
        </w:rPr>
        <w:t>Kreatív foglalkozás: kézműves csoportos foglalkozás, melynek célja a kézügyesség fejlesztése, figyelemlekötése, türelem, kitartás fejlesztése, sikerélmény megtapasztalása, lakó környezetük szebbé tételére irányul. Fontosnak tartjuk, hogy intézményünk egyben lakóink otthona, ezért nagy hangsúlyt fektetünk a helységek ízléses alkalomhoz illő díszítésére, melyhez a dekorációt velük együtt készítjük el a foglalkozásokon. Lakóink készítik az ünnepek alkalmából a város intézményeiből fellépő gyerek csoportok ajándékait.</w:t>
      </w:r>
    </w:p>
    <w:p w:rsidR="000E6774" w:rsidRPr="00A14F60" w:rsidRDefault="000E6774" w:rsidP="000E6774">
      <w:pPr>
        <w:jc w:val="both"/>
        <w:rPr>
          <w:rFonts w:ascii="Arial" w:hAnsi="Arial" w:cs="Arial"/>
          <w:color w:val="000000" w:themeColor="text1"/>
        </w:rPr>
      </w:pPr>
      <w:r w:rsidRPr="00A14F60">
        <w:rPr>
          <w:rFonts w:ascii="Arial" w:hAnsi="Arial" w:cs="Arial"/>
          <w:color w:val="000000" w:themeColor="text1"/>
        </w:rPr>
        <w:lastRenderedPageBreak/>
        <w:t>Készségfejlesztő foglalkozások: a készségek szinten tartására irányul lehet memóriajáték, kvízjáték, rejtvényfejtés, társasjáték, barkóba, ország-város játék, labdázással. Hetente kétszer (kedden és pénteken) foglalkozunk a demenciával küzdő lakóinkkal, melyet előre megadott tematika köré építünk fel. Készségfejlesztés keretében próbáljuk nyomon követni mentális állapotukat és lassítani hanyatlásukat.</w:t>
      </w:r>
    </w:p>
    <w:p w:rsidR="000E6774" w:rsidRPr="00A14F60" w:rsidRDefault="000E6774" w:rsidP="000E6774">
      <w:pPr>
        <w:jc w:val="both"/>
        <w:rPr>
          <w:rFonts w:ascii="Arial" w:hAnsi="Arial" w:cs="Arial"/>
          <w:color w:val="000000" w:themeColor="text1"/>
        </w:rPr>
      </w:pPr>
      <w:r w:rsidRPr="00A14F60">
        <w:rPr>
          <w:rFonts w:ascii="Arial" w:hAnsi="Arial" w:cs="Arial"/>
          <w:color w:val="000000" w:themeColor="text1"/>
        </w:rPr>
        <w:t xml:space="preserve">Filmklub: mindkét házban megvalósul, heti rendszerességgel, csütörtökön. Lakóink szeretik és igény van rá, a filmek kiválasztásába is bevonjuk őket. </w:t>
      </w:r>
    </w:p>
    <w:p w:rsidR="000E6774" w:rsidRPr="00A14F60" w:rsidRDefault="000E6774" w:rsidP="000E6774">
      <w:pPr>
        <w:jc w:val="both"/>
        <w:rPr>
          <w:rFonts w:ascii="Arial" w:hAnsi="Arial" w:cs="Arial"/>
          <w:color w:val="000000" w:themeColor="text1"/>
        </w:rPr>
      </w:pPr>
      <w:r w:rsidRPr="00A14F60">
        <w:rPr>
          <w:rFonts w:ascii="Arial" w:hAnsi="Arial" w:cs="Arial"/>
          <w:color w:val="000000" w:themeColor="text1"/>
        </w:rPr>
        <w:t xml:space="preserve">Vallásgyakorlat, hitélet segítése: katolikus szentmise heti rendszerességgel, református istentisztelet havonta kétszer mindkét házban. Közösségi imaórák az egyház ünnepekhez igazodva. Mindenszentek és halottak napi megemlékezés közös misével és gyertyagyújtással történik, így mindenki kegyelettel gondolhat elhunyt szeretteire. Mint minden változás, így Imre Atya távozása is megviselte lakóinkat. A papi hivatását megkezdő fiatal, kedves és jó kedélyű István Atya azonban olyan szeretettel fordult Intézményünk lakóihoz, hogy a „váltás” könnyen megvalósult, és kialakult a jó kapcsolat. </w:t>
      </w:r>
    </w:p>
    <w:p w:rsidR="000E6774" w:rsidRPr="00A14F60" w:rsidRDefault="000E6774" w:rsidP="000E6774">
      <w:pPr>
        <w:jc w:val="both"/>
        <w:rPr>
          <w:rFonts w:ascii="Arial" w:hAnsi="Arial" w:cs="Arial"/>
          <w:color w:val="000000" w:themeColor="text1"/>
        </w:rPr>
      </w:pPr>
      <w:r w:rsidRPr="00A14F60">
        <w:rPr>
          <w:rFonts w:ascii="Arial" w:hAnsi="Arial" w:cs="Arial"/>
          <w:color w:val="000000" w:themeColor="text1"/>
        </w:rPr>
        <w:t xml:space="preserve">Átfogó közösségi programok: mindennapi programjainkba beépítettük az egyes ünnepeket és az azokhoz kötődő hagyományokat is ilyen az advent időszak, karácsony, farsang, melyet mindkét házban megrendezünk, a nagyböjt, húsvét, nőnap, májusfa kitáncolása, szüreti őszi mulatság, idősek hónapja és persze lakóink születésnapjának megünneplése. Minden hónap utolsó péntekén közös megünneplésre kerülnek azok, akiknek abban a hónapban volt a születésnapjuk. </w:t>
      </w:r>
    </w:p>
    <w:p w:rsidR="000E6774" w:rsidRPr="00A14F60" w:rsidRDefault="000E6774" w:rsidP="000E6774">
      <w:pPr>
        <w:jc w:val="both"/>
        <w:rPr>
          <w:rFonts w:ascii="Arial" w:hAnsi="Arial" w:cs="Arial"/>
          <w:color w:val="000000" w:themeColor="text1"/>
        </w:rPr>
      </w:pPr>
      <w:r w:rsidRPr="00A14F60">
        <w:rPr>
          <w:rFonts w:ascii="Arial" w:hAnsi="Arial" w:cs="Arial"/>
          <w:color w:val="000000" w:themeColor="text1"/>
        </w:rPr>
        <w:t>A karácsonyhoz kapcsolódva ez évben is bővelkedtünk a műsor felajánlásokban a város intézményeiből, melyekre mindig hálás szívvel gondolunk. Zalaszántóról is érkeztek fellépő diákok, akik szebbé varázsolták a meghitt ünnepi időszakot. A múlt évben a Hévízi Sportkör az otthonunk számára szervezett karácsonyi gyűjtést, mely eredményeképpen nagyon sok könyvet, társasjátékot, kreatív tevékenységekhez használható eszközöket, ágyneműt stb. kaptunk, amiért nagyon hálásak vagyunk. Elmondható, hogy Hévíz városában folyamatos a lakosság és szervezetek részéről érkező támogatások. A fenntartói támogatáson túl, ezek is hozzájárulnak ahhoz, hogy magasabb szakmai munkát tudjunk végezni.</w:t>
      </w:r>
    </w:p>
    <w:p w:rsidR="000E6774" w:rsidRPr="00A14F60" w:rsidRDefault="000E6774" w:rsidP="000E6774">
      <w:pPr>
        <w:jc w:val="both"/>
        <w:rPr>
          <w:rFonts w:ascii="Arial" w:hAnsi="Arial" w:cs="Arial"/>
          <w:color w:val="000000" w:themeColor="text1"/>
        </w:rPr>
      </w:pPr>
      <w:r w:rsidRPr="00A14F60">
        <w:rPr>
          <w:rFonts w:ascii="Arial" w:hAnsi="Arial" w:cs="Arial"/>
          <w:color w:val="000000" w:themeColor="text1"/>
        </w:rPr>
        <w:t xml:space="preserve">2016. év nyarán heti rendszerességgel látogattuk a város Művelődési Intézménye által szervezett rendezvényeket, melyeken szívesen és szép számmal vettek részt lakóink (koncertek, operett est, folklór műsor). Ezeken a programokon (27 alkalom) a kísérésben és felügyeletben sokat segítettek a hévízi Bibó István Gimnázium diákjai. A Művelődési Intézménnyel együttműködési megállapodás is született az év során. </w:t>
      </w:r>
    </w:p>
    <w:p w:rsidR="000E6774" w:rsidRPr="00A14F60" w:rsidRDefault="000E6774" w:rsidP="000E6774">
      <w:pPr>
        <w:jc w:val="both"/>
        <w:rPr>
          <w:rFonts w:ascii="Arial" w:hAnsi="Arial" w:cs="Arial"/>
          <w:color w:val="000000" w:themeColor="text1"/>
        </w:rPr>
      </w:pPr>
      <w:r w:rsidRPr="00A14F60">
        <w:rPr>
          <w:rFonts w:ascii="Arial" w:hAnsi="Arial" w:cs="Arial"/>
          <w:color w:val="000000" w:themeColor="text1"/>
        </w:rPr>
        <w:t>A mentálhigiénés munka részét képezi még, hogy a minden napi életükkel kapcsolatos ügyintézésekben, különböző orvosi vizsgálatokra való kísérésben is segítjük lakóinkat. Havi rendszerességgel egy nagyobb bevásárlással biztosítjuk számukra a szükségleteiket.</w:t>
      </w:r>
    </w:p>
    <w:p w:rsidR="000E6774" w:rsidRPr="00A14F60" w:rsidRDefault="000E6774" w:rsidP="000E6774">
      <w:pPr>
        <w:jc w:val="both"/>
        <w:rPr>
          <w:rFonts w:ascii="Arial" w:hAnsi="Arial" w:cs="Arial"/>
          <w:color w:val="000000" w:themeColor="text1"/>
        </w:rPr>
      </w:pPr>
      <w:r w:rsidRPr="00A14F60">
        <w:rPr>
          <w:rFonts w:ascii="Arial" w:hAnsi="Arial" w:cs="Arial"/>
          <w:color w:val="000000" w:themeColor="text1"/>
        </w:rPr>
        <w:t>Rendszeresek a séták lakóinkkal, ebben is a város diákjai aktívan közreműködnek. Több lakónk beiratkozott a városi könyvtárba, ahová szívesen eljárnak.</w:t>
      </w:r>
    </w:p>
    <w:p w:rsidR="000E6774" w:rsidRPr="00A14F60" w:rsidRDefault="000E6774" w:rsidP="000E6774">
      <w:pPr>
        <w:jc w:val="both"/>
        <w:rPr>
          <w:rFonts w:ascii="Arial" w:hAnsi="Arial" w:cs="Arial"/>
          <w:color w:val="000000" w:themeColor="text1"/>
        </w:rPr>
      </w:pPr>
      <w:r w:rsidRPr="00A14F60">
        <w:rPr>
          <w:rFonts w:ascii="Arial" w:hAnsi="Arial" w:cs="Arial"/>
          <w:color w:val="000000" w:themeColor="text1"/>
        </w:rPr>
        <w:t xml:space="preserve">Sajnos megoldatlan probléma a hozzátartozók aktívabb bevonása a lakóink életébe. Ennek számos oka van, egyrészt a napi munkavégzés, távolság és sajnos sok esetben a szándék is. A családtag szerepét nem tudják helyettesíteni intézményünk munkavállalói, a rokoni kapocs minden ember életében meghatározó. Szeretnénk a jövőben még nagyobb fókusszal arra </w:t>
      </w:r>
      <w:r w:rsidRPr="00A14F60">
        <w:rPr>
          <w:rFonts w:ascii="Arial" w:hAnsi="Arial" w:cs="Arial"/>
          <w:color w:val="000000" w:themeColor="text1"/>
        </w:rPr>
        <w:lastRenderedPageBreak/>
        <w:t>törekedni, hogy lakóink mindennapjaiban még inkább bevonjuk az unokát, a gyermeket. Legyen az egy közös program, vagy rendszeres látogatás. Ellátottaink életében örömet jelent, amikor távollétüket a családjuk körében tölthetik. A múlt évben a látogatások száma változóan alakul: pozitív volt például, hogy a karácsonyi ünnepek alatt a Honvéd utcai otthon szinte teljesen kiürült (a családtagoknak köszönhetően), mely nagyon pozitív eredménynek tekinthető. A Szent András utcai házban ez már nem valósulhatott meg, melynek egyik meghatározó oka valószínűleg az ott lakók egészségügyi állapota, melyet a hozzátartozók már nem, vagy csak nagy nehézségek árán tudnak felvállalni.</w:t>
      </w:r>
    </w:p>
    <w:p w:rsidR="000E6774" w:rsidRPr="00A14F60" w:rsidRDefault="000E6774" w:rsidP="000E6774">
      <w:pPr>
        <w:pStyle w:val="Szvegtrzs"/>
        <w:spacing w:before="60" w:afterLines="60" w:after="144" w:line="240" w:lineRule="auto"/>
        <w:jc w:val="both"/>
        <w:rPr>
          <w:rFonts w:ascii="Arial" w:hAnsi="Arial" w:cs="Arial"/>
          <w:i/>
          <w:color w:val="000000" w:themeColor="text1"/>
          <w:u w:val="single"/>
        </w:rPr>
      </w:pPr>
      <w:r w:rsidRPr="00A14F60">
        <w:rPr>
          <w:rFonts w:ascii="Arial" w:hAnsi="Arial" w:cs="Arial"/>
          <w:i/>
          <w:color w:val="000000" w:themeColor="text1"/>
          <w:u w:val="single"/>
        </w:rPr>
        <w:t>Technikai adottságok, tárgyi eszköz fejlesztések bemutatása:</w:t>
      </w:r>
    </w:p>
    <w:p w:rsidR="000E6774" w:rsidRPr="00A14F60" w:rsidRDefault="000E6774" w:rsidP="000E6774">
      <w:pPr>
        <w:pStyle w:val="Szvegtrzs"/>
        <w:spacing w:before="60" w:afterLines="60" w:after="144" w:line="240" w:lineRule="auto"/>
        <w:jc w:val="both"/>
        <w:rPr>
          <w:rFonts w:ascii="Arial" w:hAnsi="Arial" w:cs="Arial"/>
          <w:color w:val="000000" w:themeColor="text1"/>
        </w:rPr>
      </w:pPr>
      <w:r w:rsidRPr="00A14F60">
        <w:rPr>
          <w:rFonts w:ascii="Arial" w:hAnsi="Arial" w:cs="Arial"/>
          <w:color w:val="000000" w:themeColor="text1"/>
        </w:rPr>
        <w:t xml:space="preserve">2016. évi terveink közül nagy segítség volt az elektromos ágyak beszerzése. Egyrészt lakóink egészségi állapotából adódóan komfortfokozatukat jelentősen növelte, valamint munkatársaink, szakdolgozóink könnyebb munkavégzését elősegítette.  </w:t>
      </w:r>
    </w:p>
    <w:p w:rsidR="000E6774" w:rsidRPr="00A14F60" w:rsidRDefault="000E6774" w:rsidP="000E6774">
      <w:pPr>
        <w:pStyle w:val="Szvegtrzs"/>
        <w:spacing w:before="60" w:afterLines="60" w:after="144" w:line="240" w:lineRule="auto"/>
        <w:jc w:val="both"/>
        <w:rPr>
          <w:rFonts w:ascii="Arial" w:hAnsi="Arial" w:cs="Arial"/>
          <w:color w:val="000000" w:themeColor="text1"/>
        </w:rPr>
      </w:pPr>
      <w:r w:rsidRPr="00A14F60">
        <w:rPr>
          <w:rFonts w:ascii="Arial" w:hAnsi="Arial" w:cs="Arial"/>
          <w:color w:val="000000" w:themeColor="text1"/>
        </w:rPr>
        <w:t xml:space="preserve">Honvéd utcai telephelyünkön fenntartói finanszírozásban valamennyi fürdőszoba, vizesblokk megújult, részben akadálymentessé vált, könnyebbé téve lakóink mindennapjait, valamint dolgozói oldalról a napi személyes higiéné megteremtéséhez szükséges segítséget redukálta. Az átalakításhoz nyújtott támogatást ezúton is köszönjük. </w:t>
      </w:r>
    </w:p>
    <w:p w:rsidR="000E6774" w:rsidRPr="00A14F60" w:rsidRDefault="000E6774" w:rsidP="000E6774">
      <w:pPr>
        <w:pStyle w:val="Szvegtrzs"/>
        <w:spacing w:before="60" w:afterLines="60" w:after="144" w:line="240" w:lineRule="auto"/>
        <w:jc w:val="both"/>
        <w:rPr>
          <w:rFonts w:ascii="Arial" w:hAnsi="Arial" w:cs="Arial"/>
          <w:color w:val="000000" w:themeColor="text1"/>
        </w:rPr>
      </w:pPr>
      <w:r w:rsidRPr="00A14F60">
        <w:rPr>
          <w:rFonts w:ascii="Arial" w:hAnsi="Arial" w:cs="Arial"/>
          <w:color w:val="000000" w:themeColor="text1"/>
        </w:rPr>
        <w:t xml:space="preserve">Örömünkre szolgál, hogy a hozzánk kérelemmel fordulók nagy száma vélhetően azt is jelenti, hogy az Intézménynek jó híre van a lakosság körében. </w:t>
      </w:r>
    </w:p>
    <w:p w:rsidR="000E6774" w:rsidRPr="00A14F60" w:rsidRDefault="000E6774" w:rsidP="000E6774">
      <w:pPr>
        <w:pStyle w:val="Szvegtrzs"/>
        <w:spacing w:before="60" w:afterLines="60" w:after="144" w:line="240" w:lineRule="auto"/>
        <w:jc w:val="both"/>
        <w:rPr>
          <w:rFonts w:ascii="Arial" w:hAnsi="Arial" w:cs="Arial"/>
          <w:color w:val="000000" w:themeColor="text1"/>
        </w:rPr>
      </w:pPr>
      <w:r w:rsidRPr="00A14F60">
        <w:rPr>
          <w:rFonts w:ascii="Arial" w:hAnsi="Arial" w:cs="Arial"/>
          <w:color w:val="000000" w:themeColor="text1"/>
        </w:rPr>
        <w:t xml:space="preserve">Sajnos továbbra is nagy problémát jelent még az északi, illetve ezzel összefüggésben a keleti oldal hőszigetelése, melyet az állagromlás megelőzése érdekében mielőbb szigetelni és vízmentesíteni szükséges. Az ezen az épületrészen található szobák sajnos dohosak, a teraszok vízelvezetése sem megfelelő, ezért azok belső festése, felújítása is szükséges. </w:t>
      </w:r>
    </w:p>
    <w:p w:rsidR="000E6774" w:rsidRPr="00A14F60" w:rsidRDefault="000E6774" w:rsidP="000E6774">
      <w:pPr>
        <w:pStyle w:val="Szvegtrzs"/>
        <w:spacing w:before="60" w:afterLines="60" w:after="144" w:line="240" w:lineRule="auto"/>
        <w:jc w:val="both"/>
        <w:rPr>
          <w:rFonts w:ascii="Arial" w:hAnsi="Arial" w:cs="Arial"/>
          <w:color w:val="000000" w:themeColor="text1"/>
        </w:rPr>
      </w:pPr>
      <w:r w:rsidRPr="00A14F60">
        <w:rPr>
          <w:rFonts w:ascii="Arial" w:hAnsi="Arial" w:cs="Arial"/>
          <w:color w:val="000000" w:themeColor="text1"/>
        </w:rPr>
        <w:t xml:space="preserve">Terveink: </w:t>
      </w:r>
    </w:p>
    <w:p w:rsidR="000E6774" w:rsidRPr="00A14F60" w:rsidRDefault="000E6774" w:rsidP="000E6774">
      <w:pPr>
        <w:pStyle w:val="Szvegtrzs"/>
        <w:numPr>
          <w:ilvl w:val="0"/>
          <w:numId w:val="1"/>
        </w:numPr>
        <w:tabs>
          <w:tab w:val="num" w:pos="1068"/>
        </w:tabs>
        <w:suppressAutoHyphens w:val="0"/>
        <w:spacing w:before="60" w:afterLines="60" w:after="144" w:line="240" w:lineRule="auto"/>
        <w:ind w:left="663" w:hanging="303"/>
        <w:jc w:val="both"/>
        <w:rPr>
          <w:rFonts w:ascii="Arial" w:hAnsi="Arial" w:cs="Arial"/>
          <w:color w:val="000000" w:themeColor="text1"/>
        </w:rPr>
      </w:pPr>
      <w:r w:rsidRPr="00A14F60">
        <w:rPr>
          <w:rFonts w:ascii="Arial" w:hAnsi="Arial" w:cs="Arial"/>
          <w:color w:val="000000" w:themeColor="text1"/>
        </w:rPr>
        <w:t xml:space="preserve">A Szent András utcai székhelyünk fürdőszobáinak egy részében az akadálymentesítése már korábban megtörtént, a továbbiak átalakítása is időszerűvé vált, ehhez keressük a pályázati lehetőségeket. </w:t>
      </w:r>
    </w:p>
    <w:p w:rsidR="000E6774" w:rsidRPr="00A14F60" w:rsidRDefault="000E6774" w:rsidP="000E6774">
      <w:pPr>
        <w:pStyle w:val="Szvegtrzs"/>
        <w:numPr>
          <w:ilvl w:val="0"/>
          <w:numId w:val="1"/>
        </w:numPr>
        <w:tabs>
          <w:tab w:val="num" w:pos="1068"/>
        </w:tabs>
        <w:suppressAutoHyphens w:val="0"/>
        <w:spacing w:before="60" w:afterLines="60" w:after="144" w:line="240" w:lineRule="auto"/>
        <w:ind w:left="663" w:hanging="303"/>
        <w:jc w:val="both"/>
        <w:rPr>
          <w:rFonts w:ascii="Arial" w:hAnsi="Arial" w:cs="Arial"/>
          <w:color w:val="000000" w:themeColor="text1"/>
        </w:rPr>
      </w:pPr>
      <w:r w:rsidRPr="00A14F60">
        <w:rPr>
          <w:rFonts w:ascii="Arial" w:hAnsi="Arial" w:cs="Arial"/>
          <w:color w:val="000000" w:themeColor="text1"/>
        </w:rPr>
        <w:t>Közfoglalkoztatotti programban való ismételt részvétel, önkénteseket és diákok foglalkoztatása továbbra is, így csökkenhet a dolgozó</w:t>
      </w:r>
      <w:r w:rsidRPr="00A14F60">
        <w:rPr>
          <w:rFonts w:ascii="Arial" w:hAnsi="Arial" w:cs="Arial"/>
          <w:color w:val="000000" w:themeColor="text1"/>
          <w:lang w:val="da-DK"/>
        </w:rPr>
        <w:t>k terhelts</w:t>
      </w:r>
      <w:r w:rsidRPr="00A14F60">
        <w:rPr>
          <w:rFonts w:ascii="Arial" w:hAnsi="Arial" w:cs="Arial"/>
          <w:color w:val="000000" w:themeColor="text1"/>
        </w:rPr>
        <w:t>ége.</w:t>
      </w:r>
    </w:p>
    <w:p w:rsidR="000E6774" w:rsidRPr="00A14F60" w:rsidRDefault="000E6774" w:rsidP="000E6774">
      <w:pPr>
        <w:pStyle w:val="Szvegtrzs"/>
        <w:widowControl w:val="0"/>
        <w:numPr>
          <w:ilvl w:val="0"/>
          <w:numId w:val="1"/>
        </w:numPr>
        <w:tabs>
          <w:tab w:val="left" w:pos="663"/>
        </w:tabs>
        <w:suppressAutoHyphens w:val="0"/>
        <w:spacing w:before="60" w:afterLines="60" w:after="144" w:line="240" w:lineRule="auto"/>
        <w:ind w:left="663" w:hanging="303"/>
        <w:jc w:val="both"/>
        <w:rPr>
          <w:rFonts w:ascii="Arial" w:hAnsi="Arial" w:cs="Arial"/>
          <w:color w:val="000000" w:themeColor="text1"/>
        </w:rPr>
      </w:pPr>
      <w:r w:rsidRPr="00A14F60">
        <w:rPr>
          <w:rFonts w:ascii="Arial" w:hAnsi="Arial" w:cs="Arial"/>
          <w:color w:val="000000" w:themeColor="text1"/>
        </w:rPr>
        <w:t xml:space="preserve">A volt főzőkonyhai eszközök értékesítéséből befolyt összegből a földszinti konyhai részen irodák kialakítása, áthelyezése, valamint ehhez kapcsolódóan nővérszoba kialakítása az első emeleten. </w:t>
      </w:r>
    </w:p>
    <w:p w:rsidR="000E6774" w:rsidRPr="00A14F60" w:rsidRDefault="000E6774" w:rsidP="000E6774">
      <w:pPr>
        <w:pStyle w:val="Szvegtrzs"/>
        <w:widowControl w:val="0"/>
        <w:numPr>
          <w:ilvl w:val="0"/>
          <w:numId w:val="1"/>
        </w:numPr>
        <w:tabs>
          <w:tab w:val="left" w:pos="663"/>
        </w:tabs>
        <w:suppressAutoHyphens w:val="0"/>
        <w:spacing w:before="60" w:afterLines="60" w:after="144" w:line="240" w:lineRule="auto"/>
        <w:ind w:left="663" w:hanging="303"/>
        <w:jc w:val="both"/>
        <w:rPr>
          <w:rFonts w:ascii="Arial" w:hAnsi="Arial" w:cs="Arial"/>
          <w:color w:val="000000" w:themeColor="text1"/>
        </w:rPr>
      </w:pPr>
      <w:r w:rsidRPr="00A14F60">
        <w:rPr>
          <w:rFonts w:ascii="Arial" w:hAnsi="Arial" w:cs="Arial"/>
          <w:color w:val="000000" w:themeColor="text1"/>
        </w:rPr>
        <w:t>Ellátottak és dolgozók körében egyaránt szeretnénk elégedettségi vizsgálatot lefolytatni, kettős céllal: egyrészt szeretnénk megtudni, hogy mik azok a helyzetetek mindkét oldalt tekintve, melyek fejlesztésre, átalakításra szorulnak, másrészt pedig mik azok a területek, melyekben újabb igények alakultak ki, gyakorlati oldalról megközelítve a mindennapokat. Mindkét esetben fontos, hogy párbeszéd alakuljon ki az esetleges változtatásokat megelőzően. E tevékenységben az intézmény vezetése, a mentálhigiénés munkatársak, valamint István Atya vesz részt.</w:t>
      </w:r>
    </w:p>
    <w:p w:rsidR="000E6774" w:rsidRPr="00A14F60" w:rsidRDefault="000E6774" w:rsidP="000E6774">
      <w:pPr>
        <w:pStyle w:val="Szvegtrzs"/>
        <w:numPr>
          <w:ilvl w:val="0"/>
          <w:numId w:val="1"/>
        </w:numPr>
        <w:tabs>
          <w:tab w:val="num" w:pos="1068"/>
        </w:tabs>
        <w:suppressAutoHyphens w:val="0"/>
        <w:spacing w:before="60" w:afterLines="60" w:after="144" w:line="240" w:lineRule="auto"/>
        <w:ind w:left="663" w:hanging="303"/>
        <w:jc w:val="both"/>
        <w:rPr>
          <w:rFonts w:ascii="Arial" w:hAnsi="Arial" w:cs="Arial"/>
          <w:color w:val="000000" w:themeColor="text1"/>
        </w:rPr>
      </w:pPr>
      <w:r w:rsidRPr="00A14F60">
        <w:rPr>
          <w:rFonts w:ascii="Arial" w:hAnsi="Arial" w:cs="Arial"/>
          <w:color w:val="000000" w:themeColor="text1"/>
        </w:rPr>
        <w:t>A térség idősek otthonaival aktív, élő kapcsolat kialakítása megtörtént, rendszeres közös értekezletek, szakmai napok szervezése a következő évben is szerepel terveink között.</w:t>
      </w:r>
    </w:p>
    <w:p w:rsidR="000E6774" w:rsidRPr="00A14F60" w:rsidRDefault="000E6774" w:rsidP="000E6774">
      <w:pPr>
        <w:pStyle w:val="Szvegtrzs"/>
        <w:numPr>
          <w:ilvl w:val="0"/>
          <w:numId w:val="20"/>
        </w:numPr>
        <w:spacing w:before="120" w:line="240" w:lineRule="auto"/>
        <w:jc w:val="both"/>
        <w:rPr>
          <w:rFonts w:ascii="Arial" w:hAnsi="Arial" w:cs="Arial"/>
          <w:b/>
          <w:bCs/>
          <w:color w:val="000000" w:themeColor="text1"/>
          <w:u w:val="single"/>
        </w:rPr>
      </w:pPr>
      <w:r w:rsidRPr="00A14F60">
        <w:rPr>
          <w:rFonts w:ascii="Arial" w:hAnsi="Arial" w:cs="Arial"/>
          <w:b/>
          <w:bCs/>
          <w:color w:val="000000" w:themeColor="text1"/>
          <w:u w:val="single"/>
        </w:rPr>
        <w:t>Házi segítségnyújtás</w:t>
      </w:r>
    </w:p>
    <w:p w:rsidR="000E6774" w:rsidRPr="00A14F60" w:rsidRDefault="000E6774" w:rsidP="000E6774">
      <w:pPr>
        <w:pStyle w:val="Szvegtrzs"/>
        <w:spacing w:before="120" w:line="240" w:lineRule="auto"/>
        <w:jc w:val="both"/>
        <w:rPr>
          <w:rFonts w:ascii="Arial" w:hAnsi="Arial" w:cs="Arial"/>
          <w:color w:val="000000" w:themeColor="text1"/>
        </w:rPr>
      </w:pPr>
    </w:p>
    <w:p w:rsidR="000E6774" w:rsidRPr="00A14F60" w:rsidRDefault="000E6774" w:rsidP="000E6774">
      <w:pPr>
        <w:pStyle w:val="Szvegtrzs"/>
        <w:spacing w:before="120" w:line="240" w:lineRule="auto"/>
        <w:jc w:val="both"/>
        <w:rPr>
          <w:rFonts w:ascii="Arial" w:hAnsi="Arial" w:cs="Arial"/>
          <w:color w:val="000000" w:themeColor="text1"/>
        </w:rPr>
      </w:pPr>
      <w:r w:rsidRPr="00A14F60">
        <w:rPr>
          <w:rFonts w:ascii="Arial" w:hAnsi="Arial" w:cs="Arial"/>
          <w:color w:val="000000" w:themeColor="text1"/>
        </w:rPr>
        <w:t xml:space="preserve">A házi segítségnyújtás az alapszolgáltatások egyik legfontosabb eleme. A romló általános egészségi állapot, a rendszerint távol élő család, maguk az időskori elváltozások is szükségessé teszik, hogy ellátottaink már az otthonukban kapják meg a megfelelő segítséget. </w:t>
      </w:r>
      <w:r w:rsidRPr="00A14F60">
        <w:rPr>
          <w:rFonts w:ascii="Arial" w:hAnsi="Arial" w:cs="Arial"/>
          <w:color w:val="000000" w:themeColor="text1"/>
        </w:rPr>
        <w:lastRenderedPageBreak/>
        <w:t xml:space="preserve">Nagy lépés ez mindkét fél számára: az ellátottnak beismerni, felismerni, hogy van olyan területe az életének, melyet nem képes már ellátni, és segítséget kell kérnie, de a gondozónőknek is, hiszen munkájukat idegenként úgy kell megkezdeniük és végezniük, hogy bizalmat építsen ki, szakszerűek is legyenek, és az időkorlátokat is tartani tudják. Sok esetben az ellátott számára a külvilággal az egyetlen kapcsolatot a gondozónő jelenti, ezért feladatukból adódóan szinte családtagként viszonyulnak hozzá ellátottaink. </w:t>
      </w:r>
    </w:p>
    <w:p w:rsidR="000E6774" w:rsidRPr="00A14F60" w:rsidRDefault="000E6774" w:rsidP="000E6774">
      <w:pPr>
        <w:pStyle w:val="Szvegtrzs"/>
        <w:spacing w:before="120" w:line="240" w:lineRule="auto"/>
        <w:jc w:val="both"/>
        <w:rPr>
          <w:rFonts w:ascii="Arial" w:hAnsi="Arial" w:cs="Arial"/>
          <w:i/>
          <w:color w:val="000000" w:themeColor="text1"/>
        </w:rPr>
      </w:pPr>
      <w:r w:rsidRPr="00A14F60">
        <w:rPr>
          <w:rFonts w:ascii="Arial" w:hAnsi="Arial" w:cs="Arial"/>
          <w:i/>
          <w:color w:val="000000" w:themeColor="text1"/>
        </w:rPr>
        <w:t xml:space="preserve">Gyökeres szakmai változások: személyi gondozás és szociális segítés: </w:t>
      </w:r>
    </w:p>
    <w:p w:rsidR="000E6774" w:rsidRPr="00A14F60" w:rsidRDefault="000E6774" w:rsidP="000E6774">
      <w:pPr>
        <w:pStyle w:val="Szvegtrzs"/>
        <w:spacing w:before="120" w:line="240" w:lineRule="auto"/>
        <w:jc w:val="both"/>
        <w:rPr>
          <w:rFonts w:ascii="Arial" w:hAnsi="Arial" w:cs="Arial"/>
          <w:color w:val="000000" w:themeColor="text1"/>
        </w:rPr>
      </w:pPr>
      <w:r w:rsidRPr="00A14F60">
        <w:rPr>
          <w:rFonts w:ascii="Arial" w:hAnsi="Arial" w:cs="Arial"/>
          <w:color w:val="000000" w:themeColor="text1"/>
        </w:rPr>
        <w:t xml:space="preserve">A 2016 – os év nagy változást jelentett a házi segítségnyújtás számára. A korábban egységes alapszolgáltatás két szakmai egységre, személyi gondozásra és szociális segítésre került megosztásra. A változtatás egy hosszabb távú szakmai terv, ív része, melynek a múlt év volt az első állomása. </w:t>
      </w:r>
    </w:p>
    <w:p w:rsidR="000E6774" w:rsidRPr="00A14F60" w:rsidRDefault="000E6774" w:rsidP="000E6774">
      <w:pPr>
        <w:pStyle w:val="Szvegtrzs"/>
        <w:spacing w:before="120" w:line="240" w:lineRule="auto"/>
        <w:jc w:val="both"/>
        <w:rPr>
          <w:rFonts w:ascii="Arial" w:hAnsi="Arial" w:cs="Arial"/>
          <w:color w:val="000000" w:themeColor="text1"/>
        </w:rPr>
      </w:pPr>
      <w:r w:rsidRPr="00A14F60">
        <w:rPr>
          <w:rFonts w:ascii="Arial" w:hAnsi="Arial" w:cs="Arial"/>
          <w:color w:val="000000" w:themeColor="text1"/>
        </w:rPr>
        <w:t xml:space="preserve">A személyi gondozásba tartozó elemek a szakmai elemeket tartalmazzák, szakképesítéshez kötött munkakörrel elláthatók, mint például testi higiéné biztosítása, mosdatás, fürdetés, gyógyszer adagolás, vérnyomás- és vércukor mérés. </w:t>
      </w:r>
    </w:p>
    <w:p w:rsidR="000E6774" w:rsidRPr="00A14F60" w:rsidRDefault="000E6774" w:rsidP="000E6774">
      <w:pPr>
        <w:pStyle w:val="Szvegtrzs"/>
        <w:spacing w:before="120" w:line="240" w:lineRule="auto"/>
        <w:jc w:val="both"/>
        <w:rPr>
          <w:rFonts w:ascii="Arial" w:hAnsi="Arial" w:cs="Arial"/>
          <w:color w:val="000000" w:themeColor="text1"/>
        </w:rPr>
      </w:pPr>
      <w:r w:rsidRPr="00A14F60">
        <w:rPr>
          <w:rFonts w:ascii="Arial" w:hAnsi="Arial" w:cs="Arial"/>
          <w:color w:val="000000" w:themeColor="text1"/>
        </w:rPr>
        <w:t xml:space="preserve">A szociális segítésbe tartozó elemek főként a lakókörnyezettel, háztartással kapcsolatosak, szakképesítéshez nem kötött munkakörben is elláthatók, mint például bevásárlás, postai ügyintézés, mosogatás, mosás, vasalás. </w:t>
      </w:r>
    </w:p>
    <w:p w:rsidR="000E6774" w:rsidRPr="00A14F60" w:rsidRDefault="000E6774" w:rsidP="000E6774">
      <w:pPr>
        <w:pStyle w:val="Szvegtrzs"/>
        <w:spacing w:before="120" w:line="240" w:lineRule="auto"/>
        <w:jc w:val="both"/>
        <w:rPr>
          <w:rFonts w:ascii="Arial" w:hAnsi="Arial" w:cs="Arial"/>
          <w:color w:val="000000" w:themeColor="text1"/>
        </w:rPr>
      </w:pPr>
      <w:r w:rsidRPr="00A14F60">
        <w:rPr>
          <w:rFonts w:ascii="Arial" w:hAnsi="Arial" w:cs="Arial"/>
          <w:color w:val="000000" w:themeColor="text1"/>
        </w:rPr>
        <w:t>A 2016. évre vonatkozóan érvényes jogszabályok alapján a gondozási szükséglet vizsgálatainak eredményei lehettek: az 1 órát el nem érő gondozási szükségletettel rendelkezők a szociális segítésre, az azt meghaladók pedig személyi gondozásra, vagy mindkét szolgáltatási elemre váltak jogosulttá (a rendszer 2017 – ben további változásokon esett át).</w:t>
      </w:r>
    </w:p>
    <w:p w:rsidR="000E6774" w:rsidRPr="00A14F60" w:rsidRDefault="000E6774" w:rsidP="000E6774">
      <w:pPr>
        <w:widowControl w:val="0"/>
        <w:spacing w:before="120" w:after="120" w:line="240" w:lineRule="auto"/>
        <w:jc w:val="both"/>
        <w:rPr>
          <w:rFonts w:ascii="Arial" w:eastAsia="SimSun" w:hAnsi="Arial" w:cs="Arial"/>
          <w:color w:val="000000" w:themeColor="text1"/>
          <w:lang w:bidi="hi-IN"/>
        </w:rPr>
      </w:pPr>
      <w:r w:rsidRPr="00A14F60">
        <w:rPr>
          <w:rFonts w:ascii="Arial" w:eastAsia="SimSun" w:hAnsi="Arial" w:cs="Arial"/>
          <w:color w:val="000000" w:themeColor="text1"/>
          <w:lang w:bidi="hi-IN"/>
        </w:rPr>
        <w:t xml:space="preserve">2016. évben az ellátást Hévíz, Cserszegtomaj, Alsópáhok területén élők részére biztosítottuk, 70 fő részére.  A feladatot 7,5 fő gondozónő + 0,5 fő vezető gondozónő látta el. A vezető gondozónő munkakörét úgy alakítottuk ki, hogy a folyamatosan változó jogi és szakmai környezetből adódó módosítások végrehajtása mellett aktív gondozási tevékenységet, helyettesítést, és a jelzőrendszeres házi segítségnyújtás szakmai vezetését is ellátta. Ez a szerteágazó, osztott munkakör beváltotta a hozzá fűzött reményeket, melyhez nagyban hozzájárult munkatársunk felkészültsége, pozitív hozzáállása. </w:t>
      </w:r>
    </w:p>
    <w:p w:rsidR="000E6774" w:rsidRPr="00A14F60" w:rsidRDefault="000E6774" w:rsidP="000E6774">
      <w:pPr>
        <w:widowControl w:val="0"/>
        <w:spacing w:before="120" w:after="120" w:line="240" w:lineRule="auto"/>
        <w:jc w:val="both"/>
        <w:rPr>
          <w:rFonts w:ascii="Arial" w:eastAsia="SimSun" w:hAnsi="Arial" w:cs="Arial"/>
          <w:color w:val="000000" w:themeColor="text1"/>
          <w:lang w:bidi="hi-IN"/>
        </w:rPr>
      </w:pPr>
      <w:r w:rsidRPr="00A14F60">
        <w:rPr>
          <w:rFonts w:ascii="Arial" w:eastAsia="SimSun" w:hAnsi="Arial" w:cs="Arial"/>
          <w:color w:val="000000" w:themeColor="text1"/>
          <w:lang w:bidi="hi-IN"/>
        </w:rPr>
        <w:t>Az éves látogatások száma 13298 alkalom volt, erre összesen 11577 óra gondozási időt fordítottunk, melyből személyi gondozást 5333 órában, szociális segítést 6244 órában biztosítottunk.</w:t>
      </w:r>
    </w:p>
    <w:p w:rsidR="000E6774" w:rsidRPr="00A14F60" w:rsidRDefault="000E6774" w:rsidP="000E6774">
      <w:pPr>
        <w:widowControl w:val="0"/>
        <w:spacing w:before="120" w:after="120" w:line="240" w:lineRule="auto"/>
        <w:jc w:val="both"/>
        <w:rPr>
          <w:rFonts w:ascii="Arial" w:eastAsia="SimSun" w:hAnsi="Arial" w:cs="Arial"/>
          <w:color w:val="000000" w:themeColor="text1"/>
          <w:lang w:bidi="hi-IN"/>
        </w:rPr>
      </w:pPr>
      <w:r w:rsidRPr="00A14F60">
        <w:rPr>
          <w:rFonts w:ascii="Arial" w:eastAsia="SimSun" w:hAnsi="Arial" w:cs="Arial"/>
          <w:color w:val="000000" w:themeColor="text1"/>
          <w:lang w:bidi="hi-IN"/>
        </w:rPr>
        <w:t>A gondozási szükséglet időtartama ellátottaink esetében:</w:t>
      </w:r>
    </w:p>
    <w:p w:rsidR="000E6774" w:rsidRPr="000E6774" w:rsidRDefault="000E6774" w:rsidP="000E6774">
      <w:pPr>
        <w:pStyle w:val="Listaszerbekezds"/>
        <w:widowControl w:val="0"/>
        <w:numPr>
          <w:ilvl w:val="0"/>
          <w:numId w:val="38"/>
        </w:numPr>
        <w:spacing w:before="120" w:after="120" w:line="240" w:lineRule="auto"/>
        <w:jc w:val="both"/>
        <w:rPr>
          <w:rFonts w:ascii="Arial" w:eastAsia="SimSun" w:hAnsi="Arial" w:cs="Arial"/>
          <w:color w:val="000000" w:themeColor="text1"/>
          <w:lang w:bidi="hi-IN"/>
        </w:rPr>
      </w:pPr>
      <w:r w:rsidRPr="000E6774">
        <w:rPr>
          <w:rFonts w:ascii="Arial" w:eastAsia="SimSun" w:hAnsi="Arial" w:cs="Arial"/>
          <w:color w:val="000000" w:themeColor="text1"/>
          <w:lang w:bidi="hi-IN"/>
        </w:rPr>
        <w:t>napi 1 órát el nem érő</w:t>
      </w:r>
      <w:r w:rsidRPr="000E6774">
        <w:rPr>
          <w:rFonts w:ascii="Arial" w:eastAsia="SimSun" w:hAnsi="Arial" w:cs="Arial"/>
          <w:color w:val="000000" w:themeColor="text1"/>
          <w:lang w:bidi="hi-IN"/>
        </w:rPr>
        <w:tab/>
        <w:t>20 fő</w:t>
      </w:r>
      <w:r w:rsidRPr="000E6774">
        <w:rPr>
          <w:rFonts w:ascii="Arial" w:eastAsia="SimSun" w:hAnsi="Arial" w:cs="Arial"/>
          <w:color w:val="000000" w:themeColor="text1"/>
          <w:lang w:bidi="hi-IN"/>
        </w:rPr>
        <w:tab/>
      </w:r>
      <w:r w:rsidRPr="000E6774">
        <w:rPr>
          <w:rFonts w:ascii="Arial" w:eastAsia="SimSun" w:hAnsi="Arial" w:cs="Arial"/>
          <w:color w:val="000000" w:themeColor="text1"/>
          <w:lang w:bidi="hi-IN"/>
        </w:rPr>
        <w:tab/>
      </w:r>
    </w:p>
    <w:p w:rsidR="000E6774" w:rsidRPr="000E6774" w:rsidRDefault="000E6774" w:rsidP="000E6774">
      <w:pPr>
        <w:pStyle w:val="Listaszerbekezds"/>
        <w:widowControl w:val="0"/>
        <w:numPr>
          <w:ilvl w:val="0"/>
          <w:numId w:val="38"/>
        </w:numPr>
        <w:spacing w:before="120" w:after="120" w:line="240" w:lineRule="auto"/>
        <w:jc w:val="both"/>
        <w:rPr>
          <w:rFonts w:ascii="Arial" w:eastAsia="SimSun" w:hAnsi="Arial" w:cs="Arial"/>
          <w:color w:val="000000" w:themeColor="text1"/>
          <w:lang w:bidi="hi-IN"/>
        </w:rPr>
      </w:pPr>
      <w:r w:rsidRPr="000E6774">
        <w:rPr>
          <w:rFonts w:ascii="Arial" w:eastAsia="SimSun" w:hAnsi="Arial" w:cs="Arial"/>
          <w:color w:val="000000" w:themeColor="text1"/>
          <w:lang w:bidi="hi-IN"/>
        </w:rPr>
        <w:t xml:space="preserve">napi 1-2-3-4 óra összesen </w:t>
      </w:r>
      <w:r w:rsidRPr="000E6774">
        <w:rPr>
          <w:rFonts w:ascii="Arial" w:eastAsia="SimSun" w:hAnsi="Arial" w:cs="Arial"/>
          <w:color w:val="000000" w:themeColor="text1"/>
          <w:lang w:bidi="hi-IN"/>
        </w:rPr>
        <w:tab/>
        <w:t xml:space="preserve">45 fő, </w:t>
      </w:r>
    </w:p>
    <w:p w:rsidR="000E6774" w:rsidRPr="000E6774" w:rsidRDefault="000E6774" w:rsidP="000E6774">
      <w:pPr>
        <w:pStyle w:val="Listaszerbekezds"/>
        <w:widowControl w:val="0"/>
        <w:numPr>
          <w:ilvl w:val="0"/>
          <w:numId w:val="38"/>
        </w:numPr>
        <w:spacing w:before="120" w:after="120" w:line="240" w:lineRule="auto"/>
        <w:jc w:val="both"/>
        <w:rPr>
          <w:rFonts w:ascii="Arial" w:eastAsia="SimSun" w:hAnsi="Arial" w:cs="Arial"/>
          <w:color w:val="000000" w:themeColor="text1"/>
          <w:lang w:bidi="hi-IN"/>
        </w:rPr>
      </w:pPr>
      <w:r w:rsidRPr="000E6774">
        <w:rPr>
          <w:rFonts w:ascii="Arial" w:eastAsia="SimSun" w:hAnsi="Arial" w:cs="Arial"/>
          <w:color w:val="000000" w:themeColor="text1"/>
          <w:lang w:bidi="hi-IN"/>
        </w:rPr>
        <w:t xml:space="preserve">4 órát meghaladó </w:t>
      </w:r>
      <w:r w:rsidRPr="000E6774">
        <w:rPr>
          <w:rFonts w:ascii="Arial" w:eastAsia="SimSun" w:hAnsi="Arial" w:cs="Arial"/>
          <w:color w:val="000000" w:themeColor="text1"/>
          <w:lang w:bidi="hi-IN"/>
        </w:rPr>
        <w:tab/>
      </w:r>
      <w:r w:rsidRPr="000E6774">
        <w:rPr>
          <w:rFonts w:ascii="Arial" w:eastAsia="SimSun" w:hAnsi="Arial" w:cs="Arial"/>
          <w:color w:val="000000" w:themeColor="text1"/>
          <w:lang w:bidi="hi-IN"/>
        </w:rPr>
        <w:tab/>
        <w:t>5 fő volt.</w:t>
      </w:r>
    </w:p>
    <w:p w:rsidR="000E6774" w:rsidRPr="00A14F60" w:rsidRDefault="000E6774" w:rsidP="000E6774">
      <w:pPr>
        <w:pStyle w:val="Szvegtrzs"/>
        <w:spacing w:before="120" w:line="240" w:lineRule="auto"/>
        <w:jc w:val="both"/>
        <w:rPr>
          <w:rFonts w:ascii="Arial" w:hAnsi="Arial" w:cs="Arial"/>
          <w:color w:val="000000" w:themeColor="text1"/>
        </w:rPr>
      </w:pPr>
      <w:r w:rsidRPr="00A14F60">
        <w:rPr>
          <w:rFonts w:ascii="Arial" w:eastAsia="SimSun" w:hAnsi="Arial" w:cs="Arial"/>
          <w:color w:val="000000" w:themeColor="text1"/>
          <w:lang w:bidi="hi-IN"/>
        </w:rPr>
        <w:t xml:space="preserve">2016. januárban 59 fő gondozottal volt megállapodásunk. Az év során összesen 18 fő ellátását szüntettük meg, amelynek oka többnyire az ellátott halála, idősotthoni elhelyezése, illetve a családhoz való költözés volt. Ellátást nem szüntettünk meg panasz vagy negatív visszajelzés miatt. Az év során 29 fő új ellátást kezdtünk meg, így az év végi záró létszám 70 fő lett, amely jelentős, plusz 11 fő növekedést mutat (állami támogatás igénylése, elszámolása során más számítási módot kell alkalmaznunk, az átlag ellátotti létszám 53 fő). Ez a növekedési tendencia folyamatosan megfigyelhető, s várhatóan 2017. év során is folytatódik. Ez részben annak köszönhető, hogy a potenciális ellátottakat igyekszünk elérni és tájékoztatni a szolgáltatásról, másrészt némi alázattal, de büszkén kijelenthetjük, hogy a szolgáltatás jó híre többeket ösztönzött arra, hogy megkeressék intézményünket szolgáltatás igénylése céljából. </w:t>
      </w:r>
    </w:p>
    <w:p w:rsidR="000E6774" w:rsidRPr="00A14F60" w:rsidRDefault="000E6774" w:rsidP="000E6774">
      <w:pPr>
        <w:pStyle w:val="Szvegtrzs"/>
        <w:spacing w:before="120" w:line="240" w:lineRule="auto"/>
        <w:jc w:val="both"/>
        <w:rPr>
          <w:rFonts w:ascii="Arial" w:hAnsi="Arial" w:cs="Arial"/>
          <w:color w:val="000000" w:themeColor="text1"/>
        </w:rPr>
      </w:pPr>
      <w:r w:rsidRPr="00A14F60">
        <w:rPr>
          <w:rFonts w:ascii="Arial" w:hAnsi="Arial" w:cs="Arial"/>
          <w:color w:val="000000" w:themeColor="text1"/>
        </w:rPr>
        <w:t xml:space="preserve">Intézményünk valamennyi házi segítségnyújtásban dolgozó munkatársa szakképzett, melyet nagyon fontosnak tartunk. Jellemző, hogy a szociális segítésre jogosult, azt igénybe vevők egészségi állapota sem jó, illetve nem alakul kedvezően az idő előrehaladtával, így az esetlegesen szükséges személyi gondozásra való jogosultság elérésekor (pl.: romló </w:t>
      </w:r>
      <w:r w:rsidRPr="00A14F60">
        <w:rPr>
          <w:rFonts w:ascii="Arial" w:hAnsi="Arial" w:cs="Arial"/>
          <w:color w:val="000000" w:themeColor="text1"/>
        </w:rPr>
        <w:lastRenderedPageBreak/>
        <w:t xml:space="preserve">egészségi állapot, műtétet követő időszak stb.) a már ismert gondozónőtől kaphatja meg a szükséges szakmai segítséget is az ellátott. </w:t>
      </w:r>
    </w:p>
    <w:p w:rsidR="000E6774" w:rsidRPr="00A14F60" w:rsidRDefault="000E6774" w:rsidP="000E6774">
      <w:pPr>
        <w:pStyle w:val="Szvegtrzs"/>
        <w:spacing w:before="120" w:line="240" w:lineRule="auto"/>
        <w:jc w:val="both"/>
        <w:rPr>
          <w:rFonts w:ascii="Arial" w:hAnsi="Arial" w:cs="Arial"/>
          <w:color w:val="000000" w:themeColor="text1"/>
        </w:rPr>
      </w:pPr>
      <w:r w:rsidRPr="00A14F60">
        <w:rPr>
          <w:rFonts w:ascii="Arial" w:hAnsi="Arial" w:cs="Arial"/>
          <w:color w:val="000000" w:themeColor="text1"/>
        </w:rPr>
        <w:t xml:space="preserve">Általánosságban a házi segítségnyújtásról, mint alapszolgáltatásról elmondható, hogy olyan gondozási forma, amely az igénybe vevő önálló életvitelének fenntartását - szükségleteinek megfelelően - lakásán, saját lakókörnyezetében biztosítja. Mindez azért nagyon fontos, mert a cél az, hogy a lehető leghosszabb ideig otthon maradhasson az ellátott, megszokott környezetében, mivel ennek mentális hatásai okán egészségmegtartó hatása elismert. </w:t>
      </w:r>
    </w:p>
    <w:p w:rsidR="000E6774" w:rsidRDefault="000E6774" w:rsidP="000E6774">
      <w:pPr>
        <w:pStyle w:val="Szvegtrzs"/>
        <w:spacing w:before="120" w:line="240" w:lineRule="auto"/>
        <w:jc w:val="both"/>
        <w:rPr>
          <w:rFonts w:ascii="Arial" w:hAnsi="Arial" w:cs="Arial"/>
          <w:color w:val="000000" w:themeColor="text1"/>
        </w:rPr>
      </w:pPr>
      <w:r w:rsidRPr="00A14F60">
        <w:rPr>
          <w:rFonts w:ascii="Arial" w:hAnsi="Arial" w:cs="Arial"/>
          <w:color w:val="000000" w:themeColor="text1"/>
        </w:rPr>
        <w:t>A házigondozó feladatai ellátása sorá</w:t>
      </w:r>
      <w:r w:rsidRPr="00A14F60">
        <w:rPr>
          <w:rFonts w:ascii="Arial" w:hAnsi="Arial" w:cs="Arial"/>
          <w:color w:val="000000" w:themeColor="text1"/>
          <w:lang w:val="it-IT"/>
        </w:rPr>
        <w:t>n segi</w:t>
      </w:r>
      <w:r w:rsidRPr="00A14F60">
        <w:rPr>
          <w:rFonts w:ascii="Arial" w:hAnsi="Arial" w:cs="Arial"/>
          <w:color w:val="000000" w:themeColor="text1"/>
        </w:rPr>
        <w:t>́tséget nyújt ahhoz, hogy az ellátá</w:t>
      </w:r>
      <w:r w:rsidRPr="00A14F60">
        <w:rPr>
          <w:rFonts w:ascii="Arial" w:hAnsi="Arial" w:cs="Arial"/>
          <w:color w:val="000000" w:themeColor="text1"/>
          <w:lang w:val="da-DK"/>
        </w:rPr>
        <w:t>st ige</w:t>
      </w:r>
      <w:r w:rsidRPr="00A14F60">
        <w:rPr>
          <w:rFonts w:ascii="Arial" w:hAnsi="Arial" w:cs="Arial"/>
          <w:color w:val="000000" w:themeColor="text1"/>
        </w:rPr>
        <w:t>́nybe vevő fizikai, mentális, szociális szükséglete:</w:t>
      </w:r>
    </w:p>
    <w:p w:rsidR="000E6774" w:rsidRPr="000E6774" w:rsidRDefault="000E6774" w:rsidP="000E6774">
      <w:pPr>
        <w:pStyle w:val="Szvegtrzs"/>
        <w:numPr>
          <w:ilvl w:val="0"/>
          <w:numId w:val="2"/>
        </w:numPr>
        <w:suppressAutoHyphens w:val="0"/>
        <w:spacing w:before="120" w:line="240" w:lineRule="auto"/>
        <w:ind w:left="588" w:hanging="196"/>
        <w:jc w:val="both"/>
        <w:rPr>
          <w:rFonts w:ascii="Arial" w:hAnsi="Arial" w:cs="Arial"/>
          <w:color w:val="000000" w:themeColor="text1"/>
          <w:position w:val="-2"/>
        </w:rPr>
      </w:pPr>
      <w:r w:rsidRPr="000E6774">
        <w:rPr>
          <w:rFonts w:ascii="Arial" w:hAnsi="Arial" w:cs="Arial"/>
          <w:color w:val="000000" w:themeColor="text1"/>
        </w:rPr>
        <w:t>saját környezetében,</w:t>
      </w:r>
    </w:p>
    <w:p w:rsidR="000E6774" w:rsidRPr="000E6774" w:rsidRDefault="000E6774" w:rsidP="000E6774">
      <w:pPr>
        <w:pStyle w:val="Szvegtrzs"/>
        <w:numPr>
          <w:ilvl w:val="0"/>
          <w:numId w:val="2"/>
        </w:numPr>
        <w:suppressAutoHyphens w:val="0"/>
        <w:spacing w:before="120" w:line="240" w:lineRule="auto"/>
        <w:ind w:left="588" w:hanging="196"/>
        <w:jc w:val="both"/>
        <w:rPr>
          <w:rFonts w:ascii="Arial" w:hAnsi="Arial" w:cs="Arial"/>
          <w:color w:val="000000" w:themeColor="text1"/>
          <w:position w:val="-2"/>
        </w:rPr>
      </w:pPr>
      <w:r w:rsidRPr="000E6774">
        <w:rPr>
          <w:rFonts w:ascii="Arial" w:hAnsi="Arial" w:cs="Arial"/>
          <w:color w:val="000000" w:themeColor="text1"/>
        </w:rPr>
        <w:t>életkorának, élethelyzetének é</w:t>
      </w:r>
      <w:r w:rsidRPr="000E6774">
        <w:rPr>
          <w:rFonts w:ascii="Arial" w:hAnsi="Arial" w:cs="Arial"/>
          <w:color w:val="000000" w:themeColor="text1"/>
          <w:lang w:val="da-DK"/>
        </w:rPr>
        <w:t>s ege</w:t>
      </w:r>
      <w:r w:rsidRPr="000E6774">
        <w:rPr>
          <w:rFonts w:ascii="Arial" w:hAnsi="Arial" w:cs="Arial"/>
          <w:color w:val="000000" w:themeColor="text1"/>
        </w:rPr>
        <w:t>́szségi állapotának megfelelően,</w:t>
      </w:r>
    </w:p>
    <w:p w:rsidR="000E6774" w:rsidRPr="00A14F60" w:rsidRDefault="000E6774" w:rsidP="000E6774">
      <w:pPr>
        <w:pStyle w:val="Szvegtrzs"/>
        <w:numPr>
          <w:ilvl w:val="0"/>
          <w:numId w:val="2"/>
        </w:numPr>
        <w:suppressAutoHyphens w:val="0"/>
        <w:spacing w:before="120" w:line="240" w:lineRule="auto"/>
        <w:ind w:left="588" w:hanging="196"/>
        <w:jc w:val="both"/>
        <w:rPr>
          <w:rFonts w:ascii="Arial" w:hAnsi="Arial" w:cs="Arial"/>
          <w:color w:val="000000" w:themeColor="text1"/>
          <w:position w:val="-2"/>
        </w:rPr>
      </w:pPr>
      <w:r w:rsidRPr="00A14F60">
        <w:rPr>
          <w:rFonts w:ascii="Arial" w:hAnsi="Arial" w:cs="Arial"/>
          <w:color w:val="000000" w:themeColor="text1"/>
        </w:rPr>
        <w:t>meglévő ké</w:t>
      </w:r>
      <w:r w:rsidRPr="00A14F60">
        <w:rPr>
          <w:rFonts w:ascii="Arial" w:hAnsi="Arial" w:cs="Arial"/>
          <w:color w:val="000000" w:themeColor="text1"/>
          <w:lang w:val="pt-PT"/>
        </w:rPr>
        <w:t>pesse</w:t>
      </w:r>
      <w:r w:rsidRPr="00A14F60">
        <w:rPr>
          <w:rFonts w:ascii="Arial" w:hAnsi="Arial" w:cs="Arial"/>
          <w:color w:val="000000" w:themeColor="text1"/>
        </w:rPr>
        <w:t>́geinek fenntartásával, felhasználásával, fejlesztésével</w:t>
      </w:r>
    </w:p>
    <w:p w:rsidR="000E6774" w:rsidRPr="00A14F60" w:rsidRDefault="000E6774" w:rsidP="000E6774">
      <w:pPr>
        <w:pStyle w:val="Szvegtrzs"/>
        <w:spacing w:before="120" w:line="240" w:lineRule="auto"/>
        <w:ind w:left="392"/>
        <w:jc w:val="both"/>
        <w:rPr>
          <w:rFonts w:ascii="Arial" w:hAnsi="Arial" w:cs="Arial"/>
          <w:color w:val="000000" w:themeColor="text1"/>
        </w:rPr>
      </w:pPr>
      <w:r w:rsidRPr="00A14F60">
        <w:rPr>
          <w:rFonts w:ascii="Arial" w:hAnsi="Arial" w:cs="Arial"/>
          <w:color w:val="000000" w:themeColor="text1"/>
        </w:rPr>
        <w:t>biztosított legyen.</w:t>
      </w:r>
    </w:p>
    <w:p w:rsidR="000E6774" w:rsidRPr="00A14F60" w:rsidRDefault="000E6774" w:rsidP="000E6774">
      <w:pPr>
        <w:pStyle w:val="Szvegtrzs"/>
        <w:spacing w:before="120" w:line="240" w:lineRule="auto"/>
        <w:ind w:left="392"/>
        <w:jc w:val="both"/>
        <w:rPr>
          <w:rFonts w:ascii="Arial" w:hAnsi="Arial" w:cs="Arial"/>
          <w:color w:val="000000" w:themeColor="text1"/>
        </w:rPr>
      </w:pPr>
      <w:r w:rsidRPr="00A14F60">
        <w:rPr>
          <w:rFonts w:ascii="Arial" w:hAnsi="Arial" w:cs="Arial"/>
          <w:color w:val="000000" w:themeColor="text1"/>
        </w:rPr>
        <w:t>A házi segítségnyújtás keretébe tartozó gondozá</w:t>
      </w:r>
      <w:r w:rsidRPr="00A14F60">
        <w:rPr>
          <w:rFonts w:ascii="Arial" w:hAnsi="Arial" w:cs="Arial"/>
          <w:color w:val="000000" w:themeColor="text1"/>
          <w:lang w:val="pt-PT"/>
        </w:rPr>
        <w:t>si teve</w:t>
      </w:r>
      <w:r w:rsidRPr="00A14F60">
        <w:rPr>
          <w:rFonts w:ascii="Arial" w:hAnsi="Arial" w:cs="Arial"/>
          <w:color w:val="000000" w:themeColor="text1"/>
        </w:rPr>
        <w:t>́kenység különösen</w:t>
      </w:r>
    </w:p>
    <w:p w:rsidR="000E6774" w:rsidRPr="00A14F60" w:rsidRDefault="000E6774" w:rsidP="000E6774">
      <w:pPr>
        <w:pStyle w:val="Szvegtrzs"/>
        <w:numPr>
          <w:ilvl w:val="0"/>
          <w:numId w:val="2"/>
        </w:numPr>
        <w:suppressAutoHyphens w:val="0"/>
        <w:spacing w:before="120" w:line="240" w:lineRule="auto"/>
        <w:ind w:left="588" w:hanging="196"/>
        <w:jc w:val="both"/>
        <w:rPr>
          <w:rFonts w:ascii="Arial" w:hAnsi="Arial" w:cs="Arial"/>
          <w:color w:val="000000" w:themeColor="text1"/>
          <w:position w:val="-2"/>
        </w:rPr>
      </w:pPr>
      <w:r w:rsidRPr="00A14F60">
        <w:rPr>
          <w:rFonts w:ascii="Arial" w:hAnsi="Arial" w:cs="Arial"/>
          <w:color w:val="000000" w:themeColor="text1"/>
        </w:rPr>
        <w:t>az ellátá</w:t>
      </w:r>
      <w:r w:rsidRPr="00A14F60">
        <w:rPr>
          <w:rFonts w:ascii="Arial" w:hAnsi="Arial" w:cs="Arial"/>
          <w:color w:val="000000" w:themeColor="text1"/>
          <w:lang w:val="da-DK"/>
        </w:rPr>
        <w:t>st ige</w:t>
      </w:r>
      <w:r w:rsidRPr="00A14F60">
        <w:rPr>
          <w:rFonts w:ascii="Arial" w:hAnsi="Arial" w:cs="Arial"/>
          <w:color w:val="000000" w:themeColor="text1"/>
        </w:rPr>
        <w:t>́nybe vevő</w:t>
      </w:r>
      <w:r w:rsidRPr="00A14F60">
        <w:rPr>
          <w:rFonts w:ascii="Arial" w:hAnsi="Arial" w:cs="Arial"/>
          <w:color w:val="000000" w:themeColor="text1"/>
          <w:lang w:val="es-ES_tradnl"/>
        </w:rPr>
        <w:t>vel segi</w:t>
      </w:r>
      <w:r w:rsidRPr="00A14F60">
        <w:rPr>
          <w:rFonts w:ascii="Arial" w:hAnsi="Arial" w:cs="Arial"/>
          <w:color w:val="000000" w:themeColor="text1"/>
        </w:rPr>
        <w:t>́tő kapcsolat kialakítása és fenntartása,</w:t>
      </w:r>
    </w:p>
    <w:p w:rsidR="000E6774" w:rsidRPr="00A14F60" w:rsidRDefault="000E6774" w:rsidP="000E6774">
      <w:pPr>
        <w:pStyle w:val="Szvegtrzs"/>
        <w:numPr>
          <w:ilvl w:val="0"/>
          <w:numId w:val="2"/>
        </w:numPr>
        <w:suppressAutoHyphens w:val="0"/>
        <w:spacing w:before="120" w:line="240" w:lineRule="auto"/>
        <w:ind w:left="588" w:hanging="196"/>
        <w:jc w:val="both"/>
        <w:rPr>
          <w:rFonts w:ascii="Arial" w:hAnsi="Arial" w:cs="Arial"/>
          <w:color w:val="000000" w:themeColor="text1"/>
          <w:position w:val="-2"/>
        </w:rPr>
      </w:pPr>
      <w:r w:rsidRPr="00A14F60">
        <w:rPr>
          <w:rFonts w:ascii="Arial" w:hAnsi="Arial" w:cs="Arial"/>
          <w:color w:val="000000" w:themeColor="text1"/>
        </w:rPr>
        <w:t>az orvos előírása szerinti alapvető gondozási, ápolási feladatok ellátása,</w:t>
      </w:r>
    </w:p>
    <w:p w:rsidR="000E6774" w:rsidRPr="00A14F60" w:rsidRDefault="000E6774" w:rsidP="000E6774">
      <w:pPr>
        <w:pStyle w:val="Szvegtrzs"/>
        <w:numPr>
          <w:ilvl w:val="0"/>
          <w:numId w:val="2"/>
        </w:numPr>
        <w:suppressAutoHyphens w:val="0"/>
        <w:spacing w:before="120" w:line="240" w:lineRule="auto"/>
        <w:ind w:left="588" w:hanging="196"/>
        <w:jc w:val="both"/>
        <w:rPr>
          <w:rFonts w:ascii="Arial" w:hAnsi="Arial" w:cs="Arial"/>
          <w:color w:val="000000" w:themeColor="text1"/>
          <w:position w:val="-2"/>
        </w:rPr>
      </w:pPr>
      <w:r w:rsidRPr="00A14F60">
        <w:rPr>
          <w:rFonts w:ascii="Arial" w:hAnsi="Arial" w:cs="Arial"/>
          <w:color w:val="000000" w:themeColor="text1"/>
        </w:rPr>
        <w:t>a segítségnyújtás a személyi és környezeti higiénia megtartásában,</w:t>
      </w:r>
    </w:p>
    <w:p w:rsidR="000E6774" w:rsidRPr="00A14F60" w:rsidRDefault="000E6774" w:rsidP="000E6774">
      <w:pPr>
        <w:pStyle w:val="Szvegtrzs"/>
        <w:numPr>
          <w:ilvl w:val="0"/>
          <w:numId w:val="2"/>
        </w:numPr>
        <w:suppressAutoHyphens w:val="0"/>
        <w:spacing w:before="120" w:line="240" w:lineRule="auto"/>
        <w:ind w:left="588" w:hanging="196"/>
        <w:jc w:val="both"/>
        <w:rPr>
          <w:rFonts w:ascii="Arial" w:hAnsi="Arial" w:cs="Arial"/>
          <w:color w:val="000000" w:themeColor="text1"/>
          <w:position w:val="-2"/>
        </w:rPr>
      </w:pPr>
      <w:r w:rsidRPr="00A14F60">
        <w:rPr>
          <w:rFonts w:ascii="Arial" w:hAnsi="Arial" w:cs="Arial"/>
          <w:color w:val="000000" w:themeColor="text1"/>
        </w:rPr>
        <w:t>közreműködés az ellátá</w:t>
      </w:r>
      <w:r w:rsidRPr="00A14F60">
        <w:rPr>
          <w:rFonts w:ascii="Arial" w:hAnsi="Arial" w:cs="Arial"/>
          <w:color w:val="000000" w:themeColor="text1"/>
          <w:lang w:val="da-DK"/>
        </w:rPr>
        <w:t>st ige</w:t>
      </w:r>
      <w:r w:rsidRPr="00A14F60">
        <w:rPr>
          <w:rFonts w:ascii="Arial" w:hAnsi="Arial" w:cs="Arial"/>
          <w:color w:val="000000" w:themeColor="text1"/>
        </w:rPr>
        <w:t>́nybe vevő háztartásának vitelében (különösen bevásárlás, takarítás, mosás, meleg étel biztosítása),</w:t>
      </w:r>
    </w:p>
    <w:p w:rsidR="000E6774" w:rsidRPr="00A14F60" w:rsidRDefault="000E6774" w:rsidP="000E6774">
      <w:pPr>
        <w:pStyle w:val="Szvegtrzs"/>
        <w:numPr>
          <w:ilvl w:val="0"/>
          <w:numId w:val="2"/>
        </w:numPr>
        <w:suppressAutoHyphens w:val="0"/>
        <w:spacing w:before="120" w:line="240" w:lineRule="auto"/>
        <w:ind w:left="588" w:hanging="196"/>
        <w:jc w:val="both"/>
        <w:rPr>
          <w:rFonts w:ascii="Arial" w:hAnsi="Arial" w:cs="Arial"/>
          <w:color w:val="000000" w:themeColor="text1"/>
          <w:position w:val="-2"/>
        </w:rPr>
      </w:pPr>
      <w:r w:rsidRPr="00A14F60">
        <w:rPr>
          <w:rFonts w:ascii="Arial" w:hAnsi="Arial" w:cs="Arial"/>
          <w:color w:val="000000" w:themeColor="text1"/>
        </w:rPr>
        <w:t>segítségnyújtás az ellátá</w:t>
      </w:r>
      <w:r w:rsidRPr="00A14F60">
        <w:rPr>
          <w:rFonts w:ascii="Arial" w:hAnsi="Arial" w:cs="Arial"/>
          <w:color w:val="000000" w:themeColor="text1"/>
          <w:lang w:val="da-DK"/>
        </w:rPr>
        <w:t>st ige</w:t>
      </w:r>
      <w:r w:rsidRPr="00A14F60">
        <w:rPr>
          <w:rFonts w:ascii="Arial" w:hAnsi="Arial" w:cs="Arial"/>
          <w:color w:val="000000" w:themeColor="text1"/>
        </w:rPr>
        <w:t>́nybe vevőnek a környezetével való kapcsolattartásában,</w:t>
      </w:r>
    </w:p>
    <w:p w:rsidR="000E6774" w:rsidRPr="00A14F60" w:rsidRDefault="000E6774" w:rsidP="000E6774">
      <w:pPr>
        <w:pStyle w:val="Szvegtrzs"/>
        <w:numPr>
          <w:ilvl w:val="0"/>
          <w:numId w:val="2"/>
        </w:numPr>
        <w:suppressAutoHyphens w:val="0"/>
        <w:spacing w:before="120" w:line="240" w:lineRule="auto"/>
        <w:ind w:left="588" w:hanging="196"/>
        <w:jc w:val="both"/>
        <w:rPr>
          <w:rFonts w:ascii="Arial" w:hAnsi="Arial" w:cs="Arial"/>
          <w:color w:val="000000" w:themeColor="text1"/>
          <w:position w:val="-2"/>
        </w:rPr>
      </w:pPr>
      <w:r w:rsidRPr="00A14F60">
        <w:rPr>
          <w:rFonts w:ascii="Arial" w:hAnsi="Arial" w:cs="Arial"/>
          <w:color w:val="000000" w:themeColor="text1"/>
        </w:rPr>
        <w:t>segítségnyújtás az ellátá</w:t>
      </w:r>
      <w:r w:rsidRPr="00A14F60">
        <w:rPr>
          <w:rFonts w:ascii="Arial" w:hAnsi="Arial" w:cs="Arial"/>
          <w:color w:val="000000" w:themeColor="text1"/>
          <w:lang w:val="da-DK"/>
        </w:rPr>
        <w:t>st ige</w:t>
      </w:r>
      <w:r w:rsidRPr="00A14F60">
        <w:rPr>
          <w:rFonts w:ascii="Arial" w:hAnsi="Arial" w:cs="Arial"/>
          <w:color w:val="000000" w:themeColor="text1"/>
        </w:rPr>
        <w:t xml:space="preserve">́nybe vevőt érintő veszélyhelyzet kialakulásának megelőzésében, </w:t>
      </w:r>
    </w:p>
    <w:p w:rsidR="000E6774" w:rsidRPr="00A14F60" w:rsidRDefault="000E6774" w:rsidP="000E6774">
      <w:pPr>
        <w:pStyle w:val="Szvegtrzs"/>
        <w:numPr>
          <w:ilvl w:val="0"/>
          <w:numId w:val="2"/>
        </w:numPr>
        <w:suppressAutoHyphens w:val="0"/>
        <w:spacing w:before="120" w:line="240" w:lineRule="auto"/>
        <w:ind w:left="588" w:hanging="196"/>
        <w:jc w:val="both"/>
        <w:rPr>
          <w:rFonts w:ascii="Arial" w:hAnsi="Arial" w:cs="Arial"/>
          <w:color w:val="000000" w:themeColor="text1"/>
          <w:position w:val="-2"/>
        </w:rPr>
      </w:pPr>
      <w:r w:rsidRPr="00A14F60">
        <w:rPr>
          <w:rFonts w:ascii="Arial" w:hAnsi="Arial" w:cs="Arial"/>
          <w:color w:val="000000" w:themeColor="text1"/>
        </w:rPr>
        <w:t>a kialakult veszélyhelyzet elhárításában,</w:t>
      </w:r>
    </w:p>
    <w:p w:rsidR="000E6774" w:rsidRPr="00A14F60" w:rsidRDefault="000E6774" w:rsidP="000E6774">
      <w:pPr>
        <w:pStyle w:val="Szvegtrzs"/>
        <w:numPr>
          <w:ilvl w:val="0"/>
          <w:numId w:val="2"/>
        </w:numPr>
        <w:suppressAutoHyphens w:val="0"/>
        <w:spacing w:before="120" w:line="240" w:lineRule="auto"/>
        <w:ind w:left="588" w:hanging="196"/>
        <w:jc w:val="both"/>
        <w:rPr>
          <w:rFonts w:ascii="Arial" w:hAnsi="Arial" w:cs="Arial"/>
          <w:color w:val="000000" w:themeColor="text1"/>
          <w:position w:val="-2"/>
        </w:rPr>
      </w:pPr>
      <w:r w:rsidRPr="00A14F60">
        <w:rPr>
          <w:rFonts w:ascii="Arial" w:hAnsi="Arial" w:cs="Arial"/>
          <w:color w:val="000000" w:themeColor="text1"/>
        </w:rPr>
        <w:t>az ellátá</w:t>
      </w:r>
      <w:r w:rsidRPr="00A14F60">
        <w:rPr>
          <w:rFonts w:ascii="Arial" w:hAnsi="Arial" w:cs="Arial"/>
          <w:color w:val="000000" w:themeColor="text1"/>
          <w:lang w:val="da-DK"/>
        </w:rPr>
        <w:t>st ige</w:t>
      </w:r>
      <w:r w:rsidRPr="00A14F60">
        <w:rPr>
          <w:rFonts w:ascii="Arial" w:hAnsi="Arial" w:cs="Arial"/>
          <w:color w:val="000000" w:themeColor="text1"/>
        </w:rPr>
        <w:t>́nybe vevő segítése a számukra szükséges szociá</w:t>
      </w:r>
      <w:r w:rsidRPr="00A14F60">
        <w:rPr>
          <w:rFonts w:ascii="Arial" w:hAnsi="Arial" w:cs="Arial"/>
          <w:color w:val="000000" w:themeColor="text1"/>
          <w:lang w:val="es-ES_tradnl"/>
        </w:rPr>
        <w:t>lis ella</w:t>
      </w:r>
      <w:r w:rsidRPr="00A14F60">
        <w:rPr>
          <w:rFonts w:ascii="Arial" w:hAnsi="Arial" w:cs="Arial"/>
          <w:color w:val="000000" w:themeColor="text1"/>
        </w:rPr>
        <w:t>́tásokhoz való hozzájutásban.</w:t>
      </w:r>
    </w:p>
    <w:p w:rsidR="000E6774" w:rsidRPr="00A14F60" w:rsidRDefault="000E6774" w:rsidP="000E6774">
      <w:pPr>
        <w:pStyle w:val="Szvegtrzs"/>
        <w:suppressAutoHyphens w:val="0"/>
        <w:spacing w:before="120" w:line="240" w:lineRule="auto"/>
        <w:jc w:val="both"/>
        <w:rPr>
          <w:rFonts w:ascii="Arial" w:hAnsi="Arial" w:cs="Arial"/>
          <w:color w:val="000000" w:themeColor="text1"/>
        </w:rPr>
      </w:pPr>
      <w:r w:rsidRPr="00A14F60">
        <w:rPr>
          <w:rFonts w:ascii="Arial" w:hAnsi="Arial" w:cs="Arial"/>
          <w:color w:val="000000" w:themeColor="text1"/>
        </w:rPr>
        <w:t xml:space="preserve">A gondozónő a házi segítségnyújtás során az ellátott érdekében együttműködik a háziorvosokkal, az egészségügyi intézményekkel, valamint minden olyan intézménnyel és hatósággal, akik kapcsolatba kerülhetnek az ellátottakkal. Intézményen belüli együttműködések is jellemezték a szakmai kapcsolatokat, például a családsegítő munkatársakkal több alkalommal éltek jelzéssel egymás felé, valamint végeztek közös családlátogatást. </w:t>
      </w:r>
    </w:p>
    <w:p w:rsidR="000E6774" w:rsidRPr="00A14F60" w:rsidRDefault="000E6774" w:rsidP="000E6774">
      <w:pPr>
        <w:pStyle w:val="Szvegtrzs"/>
        <w:suppressAutoHyphens w:val="0"/>
        <w:spacing w:before="120" w:line="240" w:lineRule="auto"/>
        <w:jc w:val="both"/>
        <w:rPr>
          <w:rFonts w:ascii="Arial" w:hAnsi="Arial" w:cs="Arial"/>
          <w:color w:val="000000" w:themeColor="text1"/>
          <w:position w:val="-2"/>
        </w:rPr>
      </w:pPr>
    </w:p>
    <w:tbl>
      <w:tblPr>
        <w:tblW w:w="5660" w:type="dxa"/>
        <w:jc w:val="center"/>
        <w:tblCellMar>
          <w:left w:w="70" w:type="dxa"/>
          <w:right w:w="70" w:type="dxa"/>
        </w:tblCellMar>
        <w:tblLook w:val="04A0" w:firstRow="1" w:lastRow="0" w:firstColumn="1" w:lastColumn="0" w:noHBand="0" w:noVBand="1"/>
      </w:tblPr>
      <w:tblGrid>
        <w:gridCol w:w="1200"/>
        <w:gridCol w:w="2860"/>
        <w:gridCol w:w="1600"/>
      </w:tblGrid>
      <w:tr w:rsidR="000E6774" w:rsidRPr="00A14F60" w:rsidTr="009A13AB">
        <w:trPr>
          <w:trHeight w:val="300"/>
          <w:jc w:val="center"/>
        </w:trPr>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6774" w:rsidRPr="00A14F60" w:rsidRDefault="000E6774" w:rsidP="009A13AB">
            <w:pPr>
              <w:suppressAutoHyphens w:val="0"/>
              <w:spacing w:after="0" w:line="240" w:lineRule="auto"/>
              <w:jc w:val="center"/>
              <w:rPr>
                <w:rFonts w:ascii="Arial" w:eastAsia="Times New Roman" w:hAnsi="Arial" w:cs="Arial"/>
                <w:b/>
                <w:bCs/>
                <w:color w:val="000000" w:themeColor="text1"/>
                <w:lang w:eastAsia="hu-HU"/>
              </w:rPr>
            </w:pPr>
            <w:r w:rsidRPr="00A14F60">
              <w:rPr>
                <w:rFonts w:ascii="Arial" w:eastAsia="Times New Roman" w:hAnsi="Arial" w:cs="Arial"/>
                <w:b/>
                <w:bCs/>
                <w:color w:val="000000" w:themeColor="text1"/>
                <w:lang w:eastAsia="hu-HU"/>
              </w:rPr>
              <w:t>Sorszám</w:t>
            </w:r>
          </w:p>
        </w:tc>
        <w:tc>
          <w:tcPr>
            <w:tcW w:w="2860" w:type="dxa"/>
            <w:tcBorders>
              <w:top w:val="single" w:sz="4" w:space="0" w:color="auto"/>
              <w:left w:val="nil"/>
              <w:bottom w:val="single" w:sz="4" w:space="0" w:color="auto"/>
              <w:right w:val="single" w:sz="4" w:space="0" w:color="auto"/>
            </w:tcBorders>
            <w:shd w:val="clear" w:color="auto" w:fill="auto"/>
            <w:vAlign w:val="center"/>
            <w:hideMark/>
          </w:tcPr>
          <w:p w:rsidR="000E6774" w:rsidRPr="00A14F60" w:rsidRDefault="000E6774" w:rsidP="009A13AB">
            <w:pPr>
              <w:suppressAutoHyphens w:val="0"/>
              <w:spacing w:after="0" w:line="240" w:lineRule="auto"/>
              <w:jc w:val="center"/>
              <w:rPr>
                <w:rFonts w:ascii="Arial" w:eastAsia="Times New Roman" w:hAnsi="Arial" w:cs="Arial"/>
                <w:b/>
                <w:bCs/>
                <w:color w:val="000000" w:themeColor="text1"/>
                <w:lang w:eastAsia="hu-HU"/>
              </w:rPr>
            </w:pPr>
            <w:r w:rsidRPr="00A14F60">
              <w:rPr>
                <w:rFonts w:ascii="Arial" w:eastAsia="Times New Roman" w:hAnsi="Arial" w:cs="Arial"/>
                <w:b/>
                <w:bCs/>
                <w:color w:val="000000" w:themeColor="text1"/>
                <w:lang w:eastAsia="hu-HU"/>
              </w:rPr>
              <w:t>Település</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0E6774" w:rsidRPr="00A14F60" w:rsidRDefault="000E6774" w:rsidP="009A13AB">
            <w:pPr>
              <w:suppressAutoHyphens w:val="0"/>
              <w:spacing w:after="0" w:line="240" w:lineRule="auto"/>
              <w:jc w:val="center"/>
              <w:rPr>
                <w:rFonts w:ascii="Arial" w:eastAsia="Times New Roman" w:hAnsi="Arial" w:cs="Arial"/>
                <w:b/>
                <w:bCs/>
                <w:color w:val="000000" w:themeColor="text1"/>
                <w:lang w:eastAsia="hu-HU"/>
              </w:rPr>
            </w:pPr>
            <w:r w:rsidRPr="00A14F60">
              <w:rPr>
                <w:rFonts w:ascii="Arial" w:eastAsia="Times New Roman" w:hAnsi="Arial" w:cs="Arial"/>
                <w:b/>
                <w:bCs/>
                <w:color w:val="000000" w:themeColor="text1"/>
                <w:lang w:eastAsia="hu-HU"/>
              </w:rPr>
              <w:t>Fő</w:t>
            </w:r>
          </w:p>
        </w:tc>
      </w:tr>
      <w:tr w:rsidR="000E6774" w:rsidRPr="00A14F60" w:rsidTr="009A13AB">
        <w:trPr>
          <w:trHeight w:val="300"/>
          <w:jc w:val="center"/>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0E6774" w:rsidRPr="00A14F60" w:rsidRDefault="000E6774" w:rsidP="009A13AB">
            <w:pPr>
              <w:suppressAutoHyphens w:val="0"/>
              <w:spacing w:after="0" w:line="240" w:lineRule="auto"/>
              <w:jc w:val="center"/>
              <w:rPr>
                <w:rFonts w:ascii="Arial" w:eastAsia="Times New Roman" w:hAnsi="Arial" w:cs="Arial"/>
                <w:color w:val="000000" w:themeColor="text1"/>
                <w:lang w:eastAsia="hu-HU"/>
              </w:rPr>
            </w:pPr>
            <w:r w:rsidRPr="00A14F60">
              <w:rPr>
                <w:rFonts w:ascii="Arial" w:eastAsia="Times New Roman" w:hAnsi="Arial" w:cs="Arial"/>
                <w:color w:val="000000" w:themeColor="text1"/>
                <w:lang w:eastAsia="hu-HU"/>
              </w:rPr>
              <w:t>1.</w:t>
            </w:r>
          </w:p>
        </w:tc>
        <w:tc>
          <w:tcPr>
            <w:tcW w:w="2860" w:type="dxa"/>
            <w:tcBorders>
              <w:top w:val="nil"/>
              <w:left w:val="nil"/>
              <w:bottom w:val="single" w:sz="4" w:space="0" w:color="auto"/>
              <w:right w:val="single" w:sz="4" w:space="0" w:color="auto"/>
            </w:tcBorders>
            <w:shd w:val="clear" w:color="auto" w:fill="auto"/>
            <w:vAlign w:val="center"/>
            <w:hideMark/>
          </w:tcPr>
          <w:p w:rsidR="000E6774" w:rsidRPr="00A14F60" w:rsidRDefault="000E6774" w:rsidP="009A13AB">
            <w:pPr>
              <w:suppressAutoHyphens w:val="0"/>
              <w:spacing w:after="0" w:line="240" w:lineRule="auto"/>
              <w:jc w:val="center"/>
              <w:rPr>
                <w:rFonts w:ascii="Arial" w:eastAsia="Times New Roman" w:hAnsi="Arial" w:cs="Arial"/>
                <w:color w:val="000000" w:themeColor="text1"/>
                <w:lang w:eastAsia="hu-HU"/>
              </w:rPr>
            </w:pPr>
            <w:r w:rsidRPr="00A14F60">
              <w:rPr>
                <w:rFonts w:ascii="Arial" w:eastAsia="Times New Roman" w:hAnsi="Arial" w:cs="Arial"/>
                <w:color w:val="000000" w:themeColor="text1"/>
                <w:lang w:eastAsia="hu-HU"/>
              </w:rPr>
              <w:t>Hévíz</w:t>
            </w:r>
          </w:p>
        </w:tc>
        <w:tc>
          <w:tcPr>
            <w:tcW w:w="1600" w:type="dxa"/>
            <w:tcBorders>
              <w:top w:val="nil"/>
              <w:left w:val="nil"/>
              <w:bottom w:val="single" w:sz="4" w:space="0" w:color="auto"/>
              <w:right w:val="single" w:sz="4" w:space="0" w:color="auto"/>
            </w:tcBorders>
            <w:shd w:val="clear" w:color="auto" w:fill="auto"/>
            <w:vAlign w:val="center"/>
            <w:hideMark/>
          </w:tcPr>
          <w:p w:rsidR="000E6774" w:rsidRPr="00A14F60" w:rsidRDefault="000E6774" w:rsidP="009A13AB">
            <w:pPr>
              <w:suppressAutoHyphens w:val="0"/>
              <w:spacing w:after="0" w:line="240" w:lineRule="auto"/>
              <w:jc w:val="center"/>
              <w:rPr>
                <w:rFonts w:ascii="Arial" w:eastAsia="Times New Roman" w:hAnsi="Arial" w:cs="Arial"/>
                <w:color w:val="000000" w:themeColor="text1"/>
                <w:lang w:eastAsia="hu-HU"/>
              </w:rPr>
            </w:pPr>
            <w:r w:rsidRPr="00A14F60">
              <w:rPr>
                <w:rFonts w:ascii="Arial" w:eastAsia="Times New Roman" w:hAnsi="Arial" w:cs="Arial"/>
                <w:color w:val="000000" w:themeColor="text1"/>
                <w:lang w:eastAsia="hu-HU"/>
              </w:rPr>
              <w:t>41</w:t>
            </w:r>
          </w:p>
        </w:tc>
      </w:tr>
      <w:tr w:rsidR="000E6774" w:rsidRPr="00A14F60" w:rsidTr="009A13AB">
        <w:trPr>
          <w:trHeight w:val="300"/>
          <w:jc w:val="center"/>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0E6774" w:rsidRPr="00A14F60" w:rsidRDefault="000E6774" w:rsidP="009A13AB">
            <w:pPr>
              <w:suppressAutoHyphens w:val="0"/>
              <w:spacing w:after="0" w:line="240" w:lineRule="auto"/>
              <w:jc w:val="center"/>
              <w:rPr>
                <w:rFonts w:ascii="Arial" w:eastAsia="Times New Roman" w:hAnsi="Arial" w:cs="Arial"/>
                <w:color w:val="000000" w:themeColor="text1"/>
                <w:lang w:eastAsia="hu-HU"/>
              </w:rPr>
            </w:pPr>
            <w:r w:rsidRPr="00A14F60">
              <w:rPr>
                <w:rFonts w:ascii="Arial" w:eastAsia="Times New Roman" w:hAnsi="Arial" w:cs="Arial"/>
                <w:color w:val="000000" w:themeColor="text1"/>
                <w:lang w:eastAsia="hu-HU"/>
              </w:rPr>
              <w:t>2.</w:t>
            </w:r>
          </w:p>
        </w:tc>
        <w:tc>
          <w:tcPr>
            <w:tcW w:w="2860" w:type="dxa"/>
            <w:tcBorders>
              <w:top w:val="nil"/>
              <w:left w:val="nil"/>
              <w:bottom w:val="single" w:sz="4" w:space="0" w:color="auto"/>
              <w:right w:val="single" w:sz="4" w:space="0" w:color="auto"/>
            </w:tcBorders>
            <w:shd w:val="clear" w:color="auto" w:fill="auto"/>
            <w:vAlign w:val="center"/>
            <w:hideMark/>
          </w:tcPr>
          <w:p w:rsidR="000E6774" w:rsidRPr="00A14F60" w:rsidRDefault="000E6774" w:rsidP="009A13AB">
            <w:pPr>
              <w:suppressAutoHyphens w:val="0"/>
              <w:spacing w:after="0" w:line="240" w:lineRule="auto"/>
              <w:jc w:val="center"/>
              <w:rPr>
                <w:rFonts w:ascii="Arial" w:eastAsia="Times New Roman" w:hAnsi="Arial" w:cs="Arial"/>
                <w:color w:val="000000" w:themeColor="text1"/>
                <w:lang w:eastAsia="hu-HU"/>
              </w:rPr>
            </w:pPr>
            <w:r w:rsidRPr="00A14F60">
              <w:rPr>
                <w:rFonts w:ascii="Arial" w:eastAsia="Times New Roman" w:hAnsi="Arial" w:cs="Arial"/>
                <w:color w:val="000000" w:themeColor="text1"/>
                <w:lang w:val="de-DE" w:eastAsia="hu-HU"/>
              </w:rPr>
              <w:t>Alsópáhok</w:t>
            </w:r>
          </w:p>
        </w:tc>
        <w:tc>
          <w:tcPr>
            <w:tcW w:w="1600" w:type="dxa"/>
            <w:tcBorders>
              <w:top w:val="nil"/>
              <w:left w:val="nil"/>
              <w:bottom w:val="single" w:sz="4" w:space="0" w:color="auto"/>
              <w:right w:val="single" w:sz="4" w:space="0" w:color="auto"/>
            </w:tcBorders>
            <w:shd w:val="clear" w:color="auto" w:fill="auto"/>
            <w:vAlign w:val="center"/>
            <w:hideMark/>
          </w:tcPr>
          <w:p w:rsidR="000E6774" w:rsidRPr="00A14F60" w:rsidRDefault="000E6774" w:rsidP="009A13AB">
            <w:pPr>
              <w:suppressAutoHyphens w:val="0"/>
              <w:spacing w:after="0" w:line="240" w:lineRule="auto"/>
              <w:jc w:val="center"/>
              <w:rPr>
                <w:rFonts w:ascii="Arial" w:eastAsia="Times New Roman" w:hAnsi="Arial" w:cs="Arial"/>
                <w:color w:val="000000" w:themeColor="text1"/>
                <w:lang w:eastAsia="hu-HU"/>
              </w:rPr>
            </w:pPr>
            <w:r w:rsidRPr="00A14F60">
              <w:rPr>
                <w:rFonts w:ascii="Arial" w:eastAsia="Times New Roman" w:hAnsi="Arial" w:cs="Arial"/>
                <w:color w:val="000000" w:themeColor="text1"/>
                <w:lang w:eastAsia="hu-HU"/>
              </w:rPr>
              <w:t>13</w:t>
            </w:r>
          </w:p>
        </w:tc>
      </w:tr>
      <w:tr w:rsidR="000E6774" w:rsidRPr="00A14F60" w:rsidTr="009A13AB">
        <w:trPr>
          <w:trHeight w:val="300"/>
          <w:jc w:val="center"/>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0E6774" w:rsidRPr="00A14F60" w:rsidRDefault="000E6774" w:rsidP="009A13AB">
            <w:pPr>
              <w:suppressAutoHyphens w:val="0"/>
              <w:spacing w:after="0" w:line="240" w:lineRule="auto"/>
              <w:jc w:val="center"/>
              <w:rPr>
                <w:rFonts w:ascii="Arial" w:eastAsia="Times New Roman" w:hAnsi="Arial" w:cs="Arial"/>
                <w:color w:val="000000" w:themeColor="text1"/>
                <w:lang w:eastAsia="hu-HU"/>
              </w:rPr>
            </w:pPr>
            <w:r w:rsidRPr="00A14F60">
              <w:rPr>
                <w:rFonts w:ascii="Arial" w:eastAsia="Times New Roman" w:hAnsi="Arial" w:cs="Arial"/>
                <w:color w:val="000000" w:themeColor="text1"/>
                <w:lang w:eastAsia="hu-HU"/>
              </w:rPr>
              <w:t>3.</w:t>
            </w:r>
          </w:p>
        </w:tc>
        <w:tc>
          <w:tcPr>
            <w:tcW w:w="2860" w:type="dxa"/>
            <w:tcBorders>
              <w:top w:val="nil"/>
              <w:left w:val="nil"/>
              <w:bottom w:val="single" w:sz="4" w:space="0" w:color="auto"/>
              <w:right w:val="single" w:sz="4" w:space="0" w:color="auto"/>
            </w:tcBorders>
            <w:shd w:val="clear" w:color="auto" w:fill="auto"/>
            <w:vAlign w:val="center"/>
            <w:hideMark/>
          </w:tcPr>
          <w:p w:rsidR="000E6774" w:rsidRPr="00A14F60" w:rsidRDefault="000E6774" w:rsidP="009A13AB">
            <w:pPr>
              <w:suppressAutoHyphens w:val="0"/>
              <w:spacing w:after="0" w:line="240" w:lineRule="auto"/>
              <w:jc w:val="center"/>
              <w:rPr>
                <w:rFonts w:ascii="Arial" w:eastAsia="Times New Roman" w:hAnsi="Arial" w:cs="Arial"/>
                <w:color w:val="000000" w:themeColor="text1"/>
                <w:lang w:eastAsia="hu-HU"/>
              </w:rPr>
            </w:pPr>
            <w:r w:rsidRPr="00A14F60">
              <w:rPr>
                <w:rFonts w:ascii="Arial" w:eastAsia="Times New Roman" w:hAnsi="Arial" w:cs="Arial"/>
                <w:color w:val="000000" w:themeColor="text1"/>
                <w:lang w:eastAsia="hu-HU"/>
              </w:rPr>
              <w:t>Cserszegtomaj</w:t>
            </w:r>
          </w:p>
        </w:tc>
        <w:tc>
          <w:tcPr>
            <w:tcW w:w="1600" w:type="dxa"/>
            <w:tcBorders>
              <w:top w:val="nil"/>
              <w:left w:val="nil"/>
              <w:bottom w:val="single" w:sz="4" w:space="0" w:color="auto"/>
              <w:right w:val="single" w:sz="4" w:space="0" w:color="auto"/>
            </w:tcBorders>
            <w:shd w:val="clear" w:color="auto" w:fill="auto"/>
            <w:vAlign w:val="center"/>
            <w:hideMark/>
          </w:tcPr>
          <w:p w:rsidR="000E6774" w:rsidRPr="00A14F60" w:rsidRDefault="000E6774" w:rsidP="009A13AB">
            <w:pPr>
              <w:suppressAutoHyphens w:val="0"/>
              <w:spacing w:after="0" w:line="240" w:lineRule="auto"/>
              <w:jc w:val="center"/>
              <w:rPr>
                <w:rFonts w:ascii="Arial" w:eastAsia="Times New Roman" w:hAnsi="Arial" w:cs="Arial"/>
                <w:color w:val="000000" w:themeColor="text1"/>
                <w:lang w:eastAsia="hu-HU"/>
              </w:rPr>
            </w:pPr>
            <w:r w:rsidRPr="00A14F60">
              <w:rPr>
                <w:rFonts w:ascii="Arial" w:eastAsia="Times New Roman" w:hAnsi="Arial" w:cs="Arial"/>
                <w:color w:val="000000" w:themeColor="text1"/>
                <w:lang w:eastAsia="hu-HU"/>
              </w:rPr>
              <w:t>16</w:t>
            </w:r>
          </w:p>
        </w:tc>
      </w:tr>
      <w:tr w:rsidR="000E6774" w:rsidRPr="00A14F60" w:rsidTr="009A13AB">
        <w:trPr>
          <w:trHeight w:val="300"/>
          <w:jc w:val="center"/>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0E6774" w:rsidRPr="00A14F60" w:rsidRDefault="000E6774" w:rsidP="009A13AB">
            <w:pPr>
              <w:suppressAutoHyphens w:val="0"/>
              <w:spacing w:after="0" w:line="240" w:lineRule="auto"/>
              <w:jc w:val="center"/>
              <w:rPr>
                <w:rFonts w:ascii="Arial" w:eastAsia="Times New Roman" w:hAnsi="Arial" w:cs="Arial"/>
                <w:color w:val="000000" w:themeColor="text1"/>
                <w:lang w:eastAsia="hu-HU"/>
              </w:rPr>
            </w:pPr>
            <w:r w:rsidRPr="00A14F60">
              <w:rPr>
                <w:rFonts w:ascii="Arial" w:eastAsia="Times New Roman" w:hAnsi="Arial" w:cs="Arial"/>
                <w:color w:val="000000" w:themeColor="text1"/>
                <w:lang w:eastAsia="hu-HU"/>
              </w:rPr>
              <w:t> </w:t>
            </w:r>
          </w:p>
        </w:tc>
        <w:tc>
          <w:tcPr>
            <w:tcW w:w="2860" w:type="dxa"/>
            <w:tcBorders>
              <w:top w:val="nil"/>
              <w:left w:val="nil"/>
              <w:bottom w:val="single" w:sz="4" w:space="0" w:color="auto"/>
              <w:right w:val="single" w:sz="4" w:space="0" w:color="auto"/>
            </w:tcBorders>
            <w:shd w:val="clear" w:color="auto" w:fill="auto"/>
            <w:vAlign w:val="center"/>
            <w:hideMark/>
          </w:tcPr>
          <w:p w:rsidR="000E6774" w:rsidRPr="00A14F60" w:rsidRDefault="000E6774" w:rsidP="009A13AB">
            <w:pPr>
              <w:suppressAutoHyphens w:val="0"/>
              <w:spacing w:after="0" w:line="240" w:lineRule="auto"/>
              <w:jc w:val="center"/>
              <w:rPr>
                <w:rFonts w:ascii="Arial" w:eastAsia="Times New Roman" w:hAnsi="Arial" w:cs="Arial"/>
                <w:b/>
                <w:bCs/>
                <w:color w:val="000000" w:themeColor="text1"/>
                <w:lang w:eastAsia="hu-HU"/>
              </w:rPr>
            </w:pPr>
            <w:r w:rsidRPr="00A14F60">
              <w:rPr>
                <w:rFonts w:ascii="Arial" w:eastAsia="Times New Roman" w:hAnsi="Arial" w:cs="Arial"/>
                <w:b/>
                <w:bCs/>
                <w:color w:val="000000" w:themeColor="text1"/>
                <w:lang w:eastAsia="hu-HU"/>
              </w:rPr>
              <w:t>ÖSSZESEN:</w:t>
            </w:r>
          </w:p>
        </w:tc>
        <w:tc>
          <w:tcPr>
            <w:tcW w:w="1600" w:type="dxa"/>
            <w:tcBorders>
              <w:top w:val="nil"/>
              <w:left w:val="nil"/>
              <w:bottom w:val="single" w:sz="4" w:space="0" w:color="auto"/>
              <w:right w:val="single" w:sz="4" w:space="0" w:color="auto"/>
            </w:tcBorders>
            <w:shd w:val="clear" w:color="auto" w:fill="auto"/>
            <w:vAlign w:val="center"/>
            <w:hideMark/>
          </w:tcPr>
          <w:p w:rsidR="000E6774" w:rsidRPr="00A14F60" w:rsidRDefault="000E6774" w:rsidP="009A13AB">
            <w:pPr>
              <w:suppressAutoHyphens w:val="0"/>
              <w:spacing w:after="0" w:line="240" w:lineRule="auto"/>
              <w:jc w:val="center"/>
              <w:rPr>
                <w:rFonts w:ascii="Arial" w:eastAsia="Times New Roman" w:hAnsi="Arial" w:cs="Arial"/>
                <w:b/>
                <w:bCs/>
                <w:color w:val="000000" w:themeColor="text1"/>
                <w:lang w:eastAsia="hu-HU"/>
              </w:rPr>
            </w:pPr>
            <w:r w:rsidRPr="00A14F60">
              <w:rPr>
                <w:rFonts w:ascii="Arial" w:eastAsia="Times New Roman" w:hAnsi="Arial" w:cs="Arial"/>
                <w:b/>
                <w:bCs/>
                <w:color w:val="000000" w:themeColor="text1"/>
                <w:lang w:eastAsia="hu-HU"/>
              </w:rPr>
              <w:t>70</w:t>
            </w:r>
          </w:p>
        </w:tc>
      </w:tr>
    </w:tbl>
    <w:p w:rsidR="000E6774" w:rsidRPr="00A14F60" w:rsidRDefault="000E6774" w:rsidP="000E6774">
      <w:pPr>
        <w:pStyle w:val="Szvegtrzs"/>
        <w:jc w:val="both"/>
        <w:rPr>
          <w:rFonts w:ascii="Arial" w:hAnsi="Arial" w:cs="Arial"/>
          <w:color w:val="000000" w:themeColor="text1"/>
        </w:rPr>
      </w:pPr>
    </w:p>
    <w:p w:rsidR="000E6774" w:rsidRPr="00A14F60" w:rsidRDefault="000E6774" w:rsidP="000E6774">
      <w:pPr>
        <w:pStyle w:val="Szvegtrzs"/>
        <w:jc w:val="both"/>
        <w:rPr>
          <w:rFonts w:ascii="Arial" w:hAnsi="Arial" w:cs="Arial"/>
          <w:color w:val="000000" w:themeColor="text1"/>
        </w:rPr>
      </w:pPr>
      <w:r w:rsidRPr="00A14F60">
        <w:rPr>
          <w:rFonts w:ascii="Arial" w:hAnsi="Arial" w:cs="Arial"/>
          <w:color w:val="000000" w:themeColor="text1"/>
        </w:rPr>
        <w:t xml:space="preserve">Ellátási területünkön a gondozónők munkanapokon 8-16-óráig dolgoznak. Minden csütörtökön közös értekezletet tartanak. A többi napokon a gondozónő a saját területén kezdi a munkáját. A vezető gondozó minden nap végén telefonon egyeztet a gondozónőkkel és leadja a KENYSZI rendszerbe a napi elvégzett gondozásról a kötelező jelentést, valamint végzi a teljes körű dokumentációs rendszer összegzését, statisztikai jelentéseket készít, számlázáshoz információt szolgáltat. </w:t>
      </w:r>
    </w:p>
    <w:p w:rsidR="000E6774" w:rsidRPr="00A14F60" w:rsidRDefault="000E6774" w:rsidP="000E6774">
      <w:pPr>
        <w:pStyle w:val="Szvegtrzs"/>
        <w:jc w:val="both"/>
        <w:rPr>
          <w:rFonts w:ascii="Arial" w:hAnsi="Arial" w:cs="Arial"/>
          <w:color w:val="000000" w:themeColor="text1"/>
        </w:rPr>
      </w:pPr>
      <w:r w:rsidRPr="00A14F60">
        <w:rPr>
          <w:rFonts w:ascii="Arial" w:hAnsi="Arial" w:cs="Arial"/>
          <w:color w:val="000000" w:themeColor="text1"/>
        </w:rPr>
        <w:lastRenderedPageBreak/>
        <w:t>Ellátási tevékenységeink a számok tükrében:</w:t>
      </w:r>
    </w:p>
    <w:tbl>
      <w:tblPr>
        <w:tblpPr w:leftFromText="141" w:rightFromText="141" w:vertAnchor="text" w:horzAnchor="margin" w:tblpXSpec="center" w:tblpY="274"/>
        <w:tblW w:w="10343" w:type="dxa"/>
        <w:tblLayout w:type="fixed"/>
        <w:tblCellMar>
          <w:left w:w="70" w:type="dxa"/>
          <w:right w:w="70" w:type="dxa"/>
        </w:tblCellMar>
        <w:tblLook w:val="04A0" w:firstRow="1" w:lastRow="0" w:firstColumn="1" w:lastColumn="0" w:noHBand="0" w:noVBand="1"/>
      </w:tblPr>
      <w:tblGrid>
        <w:gridCol w:w="1607"/>
        <w:gridCol w:w="558"/>
        <w:gridCol w:w="638"/>
        <w:gridCol w:w="665"/>
        <w:gridCol w:w="585"/>
        <w:gridCol w:w="620"/>
        <w:gridCol w:w="573"/>
        <w:gridCol w:w="708"/>
        <w:gridCol w:w="704"/>
        <w:gridCol w:w="708"/>
        <w:gridCol w:w="709"/>
        <w:gridCol w:w="709"/>
        <w:gridCol w:w="709"/>
        <w:gridCol w:w="850"/>
      </w:tblGrid>
      <w:tr w:rsidR="000E6774" w:rsidRPr="00A14F60" w:rsidTr="009A13AB">
        <w:trPr>
          <w:trHeight w:val="510"/>
        </w:trPr>
        <w:tc>
          <w:tcPr>
            <w:tcW w:w="16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6774" w:rsidRPr="00A14F60" w:rsidRDefault="000E6774" w:rsidP="009A13AB">
            <w:pPr>
              <w:spacing w:after="0" w:line="240" w:lineRule="auto"/>
              <w:jc w:val="center"/>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 </w:t>
            </w:r>
          </w:p>
        </w:tc>
        <w:tc>
          <w:tcPr>
            <w:tcW w:w="8736" w:type="dxa"/>
            <w:gridSpan w:val="13"/>
            <w:tcBorders>
              <w:top w:val="single" w:sz="4" w:space="0" w:color="auto"/>
              <w:left w:val="nil"/>
              <w:bottom w:val="single" w:sz="4" w:space="0" w:color="auto"/>
              <w:right w:val="single" w:sz="4" w:space="0" w:color="auto"/>
            </w:tcBorders>
            <w:shd w:val="clear" w:color="auto" w:fill="auto"/>
            <w:vAlign w:val="center"/>
            <w:hideMark/>
          </w:tcPr>
          <w:p w:rsidR="000E6774" w:rsidRPr="00A14F60" w:rsidRDefault="000E6774" w:rsidP="009A13AB">
            <w:pPr>
              <w:spacing w:after="0" w:line="240" w:lineRule="auto"/>
              <w:jc w:val="center"/>
              <w:rPr>
                <w:rFonts w:ascii="Arial" w:eastAsia="Times New Roman" w:hAnsi="Arial" w:cs="Arial"/>
                <w:b/>
                <w:bCs/>
                <w:color w:val="000000" w:themeColor="text1"/>
                <w:sz w:val="18"/>
                <w:szCs w:val="18"/>
                <w:lang w:eastAsia="hu-HU"/>
              </w:rPr>
            </w:pPr>
            <w:r w:rsidRPr="00A14F60">
              <w:rPr>
                <w:b/>
                <w:color w:val="000000" w:themeColor="text1"/>
              </w:rPr>
              <w:t>É</w:t>
            </w:r>
            <w:r w:rsidRPr="00A14F60">
              <w:rPr>
                <w:rFonts w:ascii="Arial" w:eastAsia="Times New Roman" w:hAnsi="Arial" w:cs="Arial"/>
                <w:b/>
                <w:bCs/>
                <w:color w:val="000000" w:themeColor="text1"/>
                <w:sz w:val="18"/>
                <w:szCs w:val="18"/>
                <w:lang w:eastAsia="hu-HU"/>
              </w:rPr>
              <w:t>ves látogatások száma - településekre bontva</w:t>
            </w:r>
          </w:p>
        </w:tc>
      </w:tr>
      <w:tr w:rsidR="000E6774" w:rsidRPr="00A14F60" w:rsidTr="009A13AB">
        <w:trPr>
          <w:trHeight w:val="510"/>
        </w:trPr>
        <w:tc>
          <w:tcPr>
            <w:tcW w:w="1607" w:type="dxa"/>
            <w:tcBorders>
              <w:top w:val="nil"/>
              <w:left w:val="single" w:sz="4" w:space="0" w:color="auto"/>
              <w:bottom w:val="single" w:sz="4" w:space="0" w:color="auto"/>
              <w:right w:val="single" w:sz="4" w:space="0" w:color="auto"/>
            </w:tcBorders>
            <w:shd w:val="clear" w:color="auto" w:fill="auto"/>
            <w:vAlign w:val="center"/>
            <w:hideMark/>
          </w:tcPr>
          <w:p w:rsidR="000E6774" w:rsidRPr="00A14F60" w:rsidRDefault="000E6774" w:rsidP="009A13AB">
            <w:pPr>
              <w:spacing w:after="0" w:line="240" w:lineRule="auto"/>
              <w:jc w:val="center"/>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2016</w:t>
            </w:r>
          </w:p>
        </w:tc>
        <w:tc>
          <w:tcPr>
            <w:tcW w:w="558" w:type="dxa"/>
            <w:tcBorders>
              <w:top w:val="nil"/>
              <w:left w:val="nil"/>
              <w:bottom w:val="single" w:sz="4" w:space="0" w:color="auto"/>
              <w:right w:val="single" w:sz="4" w:space="0" w:color="auto"/>
            </w:tcBorders>
            <w:shd w:val="clear" w:color="auto" w:fill="auto"/>
            <w:vAlign w:val="center"/>
            <w:hideMark/>
          </w:tcPr>
          <w:p w:rsidR="000E6774" w:rsidRPr="00A14F60" w:rsidRDefault="000E6774" w:rsidP="009A13AB">
            <w:pPr>
              <w:spacing w:after="0" w:line="240" w:lineRule="auto"/>
              <w:jc w:val="center"/>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Jan.</w:t>
            </w:r>
          </w:p>
        </w:tc>
        <w:tc>
          <w:tcPr>
            <w:tcW w:w="638" w:type="dxa"/>
            <w:tcBorders>
              <w:top w:val="nil"/>
              <w:left w:val="nil"/>
              <w:bottom w:val="single" w:sz="4" w:space="0" w:color="auto"/>
              <w:right w:val="single" w:sz="4" w:space="0" w:color="auto"/>
            </w:tcBorders>
            <w:shd w:val="clear" w:color="auto" w:fill="auto"/>
            <w:vAlign w:val="center"/>
            <w:hideMark/>
          </w:tcPr>
          <w:p w:rsidR="000E6774" w:rsidRPr="00A14F60" w:rsidRDefault="000E6774" w:rsidP="009A13AB">
            <w:pPr>
              <w:spacing w:after="0" w:line="240" w:lineRule="auto"/>
              <w:jc w:val="center"/>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Febr.</w:t>
            </w:r>
          </w:p>
        </w:tc>
        <w:tc>
          <w:tcPr>
            <w:tcW w:w="665" w:type="dxa"/>
            <w:tcBorders>
              <w:top w:val="nil"/>
              <w:left w:val="nil"/>
              <w:bottom w:val="single" w:sz="4" w:space="0" w:color="auto"/>
              <w:right w:val="single" w:sz="4" w:space="0" w:color="auto"/>
            </w:tcBorders>
            <w:shd w:val="clear" w:color="auto" w:fill="auto"/>
            <w:vAlign w:val="center"/>
            <w:hideMark/>
          </w:tcPr>
          <w:p w:rsidR="000E6774" w:rsidRPr="00A14F60" w:rsidRDefault="000E6774" w:rsidP="009A13AB">
            <w:pPr>
              <w:spacing w:after="0" w:line="240" w:lineRule="auto"/>
              <w:jc w:val="center"/>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Márc.</w:t>
            </w:r>
          </w:p>
        </w:tc>
        <w:tc>
          <w:tcPr>
            <w:tcW w:w="585" w:type="dxa"/>
            <w:tcBorders>
              <w:top w:val="nil"/>
              <w:left w:val="nil"/>
              <w:bottom w:val="single" w:sz="4" w:space="0" w:color="auto"/>
              <w:right w:val="single" w:sz="4" w:space="0" w:color="auto"/>
            </w:tcBorders>
            <w:shd w:val="clear" w:color="auto" w:fill="auto"/>
            <w:vAlign w:val="center"/>
            <w:hideMark/>
          </w:tcPr>
          <w:p w:rsidR="000E6774" w:rsidRPr="00A14F60" w:rsidRDefault="000E6774" w:rsidP="009A13AB">
            <w:pPr>
              <w:spacing w:after="0" w:line="240" w:lineRule="auto"/>
              <w:jc w:val="center"/>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Ápr.</w:t>
            </w:r>
          </w:p>
        </w:tc>
        <w:tc>
          <w:tcPr>
            <w:tcW w:w="620" w:type="dxa"/>
            <w:tcBorders>
              <w:top w:val="nil"/>
              <w:left w:val="nil"/>
              <w:bottom w:val="single" w:sz="4" w:space="0" w:color="auto"/>
              <w:right w:val="single" w:sz="4" w:space="0" w:color="auto"/>
            </w:tcBorders>
            <w:shd w:val="clear" w:color="auto" w:fill="auto"/>
            <w:vAlign w:val="center"/>
            <w:hideMark/>
          </w:tcPr>
          <w:p w:rsidR="000E6774" w:rsidRPr="00A14F60" w:rsidRDefault="000E6774" w:rsidP="009A13AB">
            <w:pPr>
              <w:spacing w:after="0" w:line="240" w:lineRule="auto"/>
              <w:jc w:val="center"/>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Máj.</w:t>
            </w:r>
          </w:p>
        </w:tc>
        <w:tc>
          <w:tcPr>
            <w:tcW w:w="573" w:type="dxa"/>
            <w:tcBorders>
              <w:top w:val="nil"/>
              <w:left w:val="nil"/>
              <w:bottom w:val="single" w:sz="4" w:space="0" w:color="auto"/>
              <w:right w:val="single" w:sz="4" w:space="0" w:color="auto"/>
            </w:tcBorders>
            <w:shd w:val="clear" w:color="auto" w:fill="auto"/>
            <w:vAlign w:val="center"/>
            <w:hideMark/>
          </w:tcPr>
          <w:p w:rsidR="000E6774" w:rsidRPr="00A14F60" w:rsidRDefault="000E6774" w:rsidP="009A13AB">
            <w:pPr>
              <w:spacing w:after="0" w:line="240" w:lineRule="auto"/>
              <w:jc w:val="center"/>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Jún.</w:t>
            </w:r>
          </w:p>
        </w:tc>
        <w:tc>
          <w:tcPr>
            <w:tcW w:w="708" w:type="dxa"/>
            <w:tcBorders>
              <w:top w:val="nil"/>
              <w:left w:val="nil"/>
              <w:bottom w:val="single" w:sz="4" w:space="0" w:color="auto"/>
              <w:right w:val="single" w:sz="4" w:space="0" w:color="auto"/>
            </w:tcBorders>
            <w:shd w:val="clear" w:color="auto" w:fill="auto"/>
            <w:vAlign w:val="center"/>
            <w:hideMark/>
          </w:tcPr>
          <w:p w:rsidR="000E6774" w:rsidRPr="00A14F60" w:rsidRDefault="000E6774" w:rsidP="009A13AB">
            <w:pPr>
              <w:spacing w:after="0" w:line="240" w:lineRule="auto"/>
              <w:jc w:val="center"/>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Júl.</w:t>
            </w:r>
          </w:p>
        </w:tc>
        <w:tc>
          <w:tcPr>
            <w:tcW w:w="704" w:type="dxa"/>
            <w:tcBorders>
              <w:top w:val="nil"/>
              <w:left w:val="nil"/>
              <w:bottom w:val="single" w:sz="4" w:space="0" w:color="auto"/>
              <w:right w:val="single" w:sz="4" w:space="0" w:color="auto"/>
            </w:tcBorders>
            <w:shd w:val="clear" w:color="auto" w:fill="auto"/>
            <w:vAlign w:val="center"/>
            <w:hideMark/>
          </w:tcPr>
          <w:p w:rsidR="000E6774" w:rsidRPr="00A14F60" w:rsidRDefault="000E6774" w:rsidP="009A13AB">
            <w:pPr>
              <w:spacing w:after="0" w:line="240" w:lineRule="auto"/>
              <w:jc w:val="center"/>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Aug.</w:t>
            </w:r>
          </w:p>
        </w:tc>
        <w:tc>
          <w:tcPr>
            <w:tcW w:w="708" w:type="dxa"/>
            <w:tcBorders>
              <w:top w:val="nil"/>
              <w:left w:val="nil"/>
              <w:bottom w:val="single" w:sz="4" w:space="0" w:color="auto"/>
              <w:right w:val="single" w:sz="4" w:space="0" w:color="auto"/>
            </w:tcBorders>
            <w:shd w:val="clear" w:color="auto" w:fill="auto"/>
            <w:vAlign w:val="center"/>
            <w:hideMark/>
          </w:tcPr>
          <w:p w:rsidR="000E6774" w:rsidRPr="00A14F60" w:rsidRDefault="000E6774" w:rsidP="009A13AB">
            <w:pPr>
              <w:spacing w:after="0" w:line="240" w:lineRule="auto"/>
              <w:jc w:val="center"/>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Szept.</w:t>
            </w:r>
          </w:p>
        </w:tc>
        <w:tc>
          <w:tcPr>
            <w:tcW w:w="709" w:type="dxa"/>
            <w:tcBorders>
              <w:top w:val="nil"/>
              <w:left w:val="nil"/>
              <w:bottom w:val="single" w:sz="4" w:space="0" w:color="auto"/>
              <w:right w:val="single" w:sz="4" w:space="0" w:color="auto"/>
            </w:tcBorders>
            <w:shd w:val="clear" w:color="auto" w:fill="auto"/>
            <w:vAlign w:val="center"/>
            <w:hideMark/>
          </w:tcPr>
          <w:p w:rsidR="000E6774" w:rsidRPr="00A14F60" w:rsidRDefault="000E6774" w:rsidP="009A13AB">
            <w:pPr>
              <w:spacing w:after="0" w:line="240" w:lineRule="auto"/>
              <w:jc w:val="center"/>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Okt.</w:t>
            </w:r>
          </w:p>
        </w:tc>
        <w:tc>
          <w:tcPr>
            <w:tcW w:w="709" w:type="dxa"/>
            <w:tcBorders>
              <w:top w:val="nil"/>
              <w:left w:val="nil"/>
              <w:bottom w:val="single" w:sz="4" w:space="0" w:color="auto"/>
              <w:right w:val="single" w:sz="4" w:space="0" w:color="auto"/>
            </w:tcBorders>
            <w:shd w:val="clear" w:color="auto" w:fill="auto"/>
            <w:vAlign w:val="center"/>
            <w:hideMark/>
          </w:tcPr>
          <w:p w:rsidR="000E6774" w:rsidRPr="00A14F60" w:rsidRDefault="000E6774" w:rsidP="009A13AB">
            <w:pPr>
              <w:spacing w:after="0" w:line="240" w:lineRule="auto"/>
              <w:jc w:val="center"/>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Nov.</w:t>
            </w:r>
          </w:p>
        </w:tc>
        <w:tc>
          <w:tcPr>
            <w:tcW w:w="709" w:type="dxa"/>
            <w:tcBorders>
              <w:top w:val="nil"/>
              <w:left w:val="nil"/>
              <w:bottom w:val="single" w:sz="4" w:space="0" w:color="auto"/>
              <w:right w:val="single" w:sz="4" w:space="0" w:color="auto"/>
            </w:tcBorders>
            <w:shd w:val="clear" w:color="auto" w:fill="auto"/>
            <w:vAlign w:val="center"/>
            <w:hideMark/>
          </w:tcPr>
          <w:p w:rsidR="000E6774" w:rsidRPr="00A14F60" w:rsidRDefault="000E6774" w:rsidP="009A13AB">
            <w:pPr>
              <w:spacing w:after="0" w:line="240" w:lineRule="auto"/>
              <w:jc w:val="center"/>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Dec.</w:t>
            </w:r>
          </w:p>
        </w:tc>
        <w:tc>
          <w:tcPr>
            <w:tcW w:w="850" w:type="dxa"/>
            <w:tcBorders>
              <w:top w:val="nil"/>
              <w:left w:val="nil"/>
              <w:bottom w:val="single" w:sz="4" w:space="0" w:color="auto"/>
              <w:right w:val="single" w:sz="4" w:space="0" w:color="auto"/>
            </w:tcBorders>
            <w:shd w:val="clear" w:color="auto" w:fill="auto"/>
            <w:vAlign w:val="center"/>
            <w:hideMark/>
          </w:tcPr>
          <w:p w:rsidR="000E6774" w:rsidRPr="00A14F60" w:rsidRDefault="000E6774" w:rsidP="009A13AB">
            <w:pPr>
              <w:spacing w:after="0" w:line="240" w:lineRule="auto"/>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  Összes</w:t>
            </w:r>
          </w:p>
        </w:tc>
      </w:tr>
      <w:tr w:rsidR="000E6774" w:rsidRPr="00A14F60" w:rsidTr="009A13AB">
        <w:trPr>
          <w:trHeight w:val="480"/>
        </w:trPr>
        <w:tc>
          <w:tcPr>
            <w:tcW w:w="1607" w:type="dxa"/>
            <w:tcBorders>
              <w:top w:val="nil"/>
              <w:left w:val="single" w:sz="4" w:space="0" w:color="auto"/>
              <w:bottom w:val="single" w:sz="4" w:space="0" w:color="auto"/>
              <w:right w:val="single" w:sz="4" w:space="0" w:color="auto"/>
            </w:tcBorders>
            <w:shd w:val="clear" w:color="auto" w:fill="auto"/>
            <w:vAlign w:val="center"/>
            <w:hideMark/>
          </w:tcPr>
          <w:p w:rsidR="000E6774" w:rsidRPr="00A14F60" w:rsidRDefault="000E6774" w:rsidP="009A13AB">
            <w:pPr>
              <w:spacing w:after="0" w:line="240" w:lineRule="auto"/>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Hévíz</w:t>
            </w:r>
          </w:p>
        </w:tc>
        <w:tc>
          <w:tcPr>
            <w:tcW w:w="558"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529</w:t>
            </w:r>
          </w:p>
        </w:tc>
        <w:tc>
          <w:tcPr>
            <w:tcW w:w="638"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575</w:t>
            </w:r>
          </w:p>
        </w:tc>
        <w:tc>
          <w:tcPr>
            <w:tcW w:w="665"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586</w:t>
            </w:r>
          </w:p>
        </w:tc>
        <w:tc>
          <w:tcPr>
            <w:tcW w:w="585"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605</w:t>
            </w:r>
          </w:p>
        </w:tc>
        <w:tc>
          <w:tcPr>
            <w:tcW w:w="620"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650</w:t>
            </w:r>
          </w:p>
        </w:tc>
        <w:tc>
          <w:tcPr>
            <w:tcW w:w="573"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689</w:t>
            </w:r>
          </w:p>
        </w:tc>
        <w:tc>
          <w:tcPr>
            <w:tcW w:w="708"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687</w:t>
            </w:r>
          </w:p>
        </w:tc>
        <w:tc>
          <w:tcPr>
            <w:tcW w:w="704"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764</w:t>
            </w:r>
          </w:p>
        </w:tc>
        <w:tc>
          <w:tcPr>
            <w:tcW w:w="708"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731</w:t>
            </w:r>
          </w:p>
        </w:tc>
        <w:tc>
          <w:tcPr>
            <w:tcW w:w="709"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727</w:t>
            </w:r>
          </w:p>
        </w:tc>
        <w:tc>
          <w:tcPr>
            <w:tcW w:w="709"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680</w:t>
            </w:r>
          </w:p>
        </w:tc>
        <w:tc>
          <w:tcPr>
            <w:tcW w:w="709"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744</w:t>
            </w:r>
          </w:p>
        </w:tc>
        <w:tc>
          <w:tcPr>
            <w:tcW w:w="850"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7967</w:t>
            </w:r>
          </w:p>
        </w:tc>
      </w:tr>
      <w:tr w:rsidR="000E6774" w:rsidRPr="00A14F60" w:rsidTr="009A13AB">
        <w:trPr>
          <w:trHeight w:val="480"/>
        </w:trPr>
        <w:tc>
          <w:tcPr>
            <w:tcW w:w="1607" w:type="dxa"/>
            <w:tcBorders>
              <w:top w:val="nil"/>
              <w:left w:val="single" w:sz="4" w:space="0" w:color="auto"/>
              <w:bottom w:val="single" w:sz="4" w:space="0" w:color="auto"/>
              <w:right w:val="single" w:sz="4" w:space="0" w:color="auto"/>
            </w:tcBorders>
            <w:shd w:val="clear" w:color="auto" w:fill="auto"/>
            <w:vAlign w:val="center"/>
            <w:hideMark/>
          </w:tcPr>
          <w:p w:rsidR="000E6774" w:rsidRPr="00A14F60" w:rsidRDefault="000E6774" w:rsidP="009A13AB">
            <w:pPr>
              <w:spacing w:after="0" w:line="240" w:lineRule="auto"/>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Alsópáhok</w:t>
            </w:r>
          </w:p>
        </w:tc>
        <w:tc>
          <w:tcPr>
            <w:tcW w:w="558"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172</w:t>
            </w:r>
          </w:p>
        </w:tc>
        <w:tc>
          <w:tcPr>
            <w:tcW w:w="638"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177</w:t>
            </w:r>
          </w:p>
        </w:tc>
        <w:tc>
          <w:tcPr>
            <w:tcW w:w="665"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172</w:t>
            </w:r>
          </w:p>
        </w:tc>
        <w:tc>
          <w:tcPr>
            <w:tcW w:w="585"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175</w:t>
            </w:r>
          </w:p>
        </w:tc>
        <w:tc>
          <w:tcPr>
            <w:tcW w:w="620"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141</w:t>
            </w:r>
          </w:p>
        </w:tc>
        <w:tc>
          <w:tcPr>
            <w:tcW w:w="573"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128</w:t>
            </w:r>
          </w:p>
        </w:tc>
        <w:tc>
          <w:tcPr>
            <w:tcW w:w="708"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119</w:t>
            </w:r>
          </w:p>
        </w:tc>
        <w:tc>
          <w:tcPr>
            <w:tcW w:w="704"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155</w:t>
            </w:r>
          </w:p>
        </w:tc>
        <w:tc>
          <w:tcPr>
            <w:tcW w:w="708"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156</w:t>
            </w:r>
          </w:p>
        </w:tc>
        <w:tc>
          <w:tcPr>
            <w:tcW w:w="709"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152</w:t>
            </w:r>
          </w:p>
        </w:tc>
        <w:tc>
          <w:tcPr>
            <w:tcW w:w="709"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149</w:t>
            </w:r>
          </w:p>
        </w:tc>
        <w:tc>
          <w:tcPr>
            <w:tcW w:w="709"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137</w:t>
            </w:r>
          </w:p>
        </w:tc>
        <w:tc>
          <w:tcPr>
            <w:tcW w:w="850"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1833</w:t>
            </w:r>
          </w:p>
        </w:tc>
      </w:tr>
      <w:tr w:rsidR="000E6774" w:rsidRPr="00A14F60" w:rsidTr="009A13AB">
        <w:trPr>
          <w:trHeight w:val="480"/>
        </w:trPr>
        <w:tc>
          <w:tcPr>
            <w:tcW w:w="1607" w:type="dxa"/>
            <w:tcBorders>
              <w:top w:val="nil"/>
              <w:left w:val="single" w:sz="4" w:space="0" w:color="auto"/>
              <w:bottom w:val="single" w:sz="4" w:space="0" w:color="auto"/>
              <w:right w:val="single" w:sz="4" w:space="0" w:color="auto"/>
            </w:tcBorders>
            <w:shd w:val="clear" w:color="auto" w:fill="auto"/>
            <w:vAlign w:val="center"/>
            <w:hideMark/>
          </w:tcPr>
          <w:p w:rsidR="000E6774" w:rsidRPr="00A14F60" w:rsidRDefault="000E6774" w:rsidP="009A13AB">
            <w:pPr>
              <w:spacing w:after="0" w:line="240" w:lineRule="auto"/>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Cserszegtomaj</w:t>
            </w:r>
          </w:p>
        </w:tc>
        <w:tc>
          <w:tcPr>
            <w:tcW w:w="558"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255</w:t>
            </w:r>
          </w:p>
        </w:tc>
        <w:tc>
          <w:tcPr>
            <w:tcW w:w="638"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281</w:t>
            </w:r>
          </w:p>
        </w:tc>
        <w:tc>
          <w:tcPr>
            <w:tcW w:w="665"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294</w:t>
            </w:r>
          </w:p>
        </w:tc>
        <w:tc>
          <w:tcPr>
            <w:tcW w:w="585"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289</w:t>
            </w:r>
          </w:p>
        </w:tc>
        <w:tc>
          <w:tcPr>
            <w:tcW w:w="620"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284</w:t>
            </w:r>
          </w:p>
        </w:tc>
        <w:tc>
          <w:tcPr>
            <w:tcW w:w="573"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305</w:t>
            </w:r>
          </w:p>
        </w:tc>
        <w:tc>
          <w:tcPr>
            <w:tcW w:w="708"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288</w:t>
            </w:r>
          </w:p>
        </w:tc>
        <w:tc>
          <w:tcPr>
            <w:tcW w:w="704"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316</w:t>
            </w:r>
          </w:p>
        </w:tc>
        <w:tc>
          <w:tcPr>
            <w:tcW w:w="708"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310</w:t>
            </w:r>
          </w:p>
        </w:tc>
        <w:tc>
          <w:tcPr>
            <w:tcW w:w="709"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300</w:t>
            </w:r>
          </w:p>
        </w:tc>
        <w:tc>
          <w:tcPr>
            <w:tcW w:w="709"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295</w:t>
            </w:r>
          </w:p>
        </w:tc>
        <w:tc>
          <w:tcPr>
            <w:tcW w:w="709"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281</w:t>
            </w:r>
          </w:p>
        </w:tc>
        <w:tc>
          <w:tcPr>
            <w:tcW w:w="850"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3498</w:t>
            </w:r>
          </w:p>
        </w:tc>
      </w:tr>
      <w:tr w:rsidR="000E6774" w:rsidRPr="00A14F60" w:rsidTr="009A13AB">
        <w:trPr>
          <w:trHeight w:val="480"/>
        </w:trPr>
        <w:tc>
          <w:tcPr>
            <w:tcW w:w="1607" w:type="dxa"/>
            <w:tcBorders>
              <w:top w:val="nil"/>
              <w:left w:val="single" w:sz="4" w:space="0" w:color="auto"/>
              <w:bottom w:val="single" w:sz="4" w:space="0" w:color="auto"/>
              <w:right w:val="single" w:sz="4" w:space="0" w:color="auto"/>
            </w:tcBorders>
            <w:shd w:val="clear" w:color="auto" w:fill="auto"/>
            <w:vAlign w:val="center"/>
            <w:hideMark/>
          </w:tcPr>
          <w:p w:rsidR="000E6774" w:rsidRPr="00A14F60" w:rsidRDefault="000E6774" w:rsidP="009A13AB">
            <w:pPr>
              <w:spacing w:after="0" w:line="240" w:lineRule="auto"/>
              <w:rPr>
                <w:rFonts w:ascii="Arial" w:eastAsia="Times New Roman" w:hAnsi="Arial" w:cs="Arial"/>
                <w:b/>
                <w:bCs/>
                <w:color w:val="000000" w:themeColor="text1"/>
                <w:sz w:val="18"/>
                <w:szCs w:val="18"/>
                <w:lang w:eastAsia="hu-HU"/>
              </w:rPr>
            </w:pPr>
            <w:r w:rsidRPr="00A14F60">
              <w:rPr>
                <w:rFonts w:ascii="Arial" w:hAnsi="Arial" w:cs="Arial"/>
                <w:b/>
                <w:color w:val="000000" w:themeColor="text1"/>
                <w:sz w:val="20"/>
                <w:szCs w:val="20"/>
              </w:rPr>
              <w:t>Ö</w:t>
            </w:r>
            <w:r w:rsidRPr="00A14F60">
              <w:rPr>
                <w:rFonts w:ascii="Arial" w:eastAsia="Times New Roman" w:hAnsi="Arial" w:cs="Arial"/>
                <w:b/>
                <w:bCs/>
                <w:color w:val="000000" w:themeColor="text1"/>
                <w:sz w:val="18"/>
                <w:szCs w:val="18"/>
                <w:lang w:eastAsia="hu-HU"/>
              </w:rPr>
              <w:t>SSZESEN</w:t>
            </w:r>
          </w:p>
        </w:tc>
        <w:tc>
          <w:tcPr>
            <w:tcW w:w="558"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956</w:t>
            </w:r>
          </w:p>
        </w:tc>
        <w:tc>
          <w:tcPr>
            <w:tcW w:w="638"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1033</w:t>
            </w:r>
          </w:p>
        </w:tc>
        <w:tc>
          <w:tcPr>
            <w:tcW w:w="665"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1052</w:t>
            </w:r>
          </w:p>
        </w:tc>
        <w:tc>
          <w:tcPr>
            <w:tcW w:w="585"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1069</w:t>
            </w:r>
          </w:p>
        </w:tc>
        <w:tc>
          <w:tcPr>
            <w:tcW w:w="620"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1075</w:t>
            </w:r>
          </w:p>
        </w:tc>
        <w:tc>
          <w:tcPr>
            <w:tcW w:w="573"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1122</w:t>
            </w:r>
          </w:p>
        </w:tc>
        <w:tc>
          <w:tcPr>
            <w:tcW w:w="708"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1094</w:t>
            </w:r>
          </w:p>
        </w:tc>
        <w:tc>
          <w:tcPr>
            <w:tcW w:w="704"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1235</w:t>
            </w:r>
          </w:p>
        </w:tc>
        <w:tc>
          <w:tcPr>
            <w:tcW w:w="708"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1197</w:t>
            </w:r>
          </w:p>
        </w:tc>
        <w:tc>
          <w:tcPr>
            <w:tcW w:w="709"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1179</w:t>
            </w:r>
          </w:p>
        </w:tc>
        <w:tc>
          <w:tcPr>
            <w:tcW w:w="709"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1124</w:t>
            </w:r>
          </w:p>
        </w:tc>
        <w:tc>
          <w:tcPr>
            <w:tcW w:w="709"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1162</w:t>
            </w:r>
          </w:p>
        </w:tc>
        <w:tc>
          <w:tcPr>
            <w:tcW w:w="850" w:type="dxa"/>
            <w:tcBorders>
              <w:top w:val="nil"/>
              <w:left w:val="nil"/>
              <w:bottom w:val="single" w:sz="4" w:space="0" w:color="auto"/>
              <w:right w:val="single" w:sz="4" w:space="0" w:color="auto"/>
            </w:tcBorders>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13298</w:t>
            </w:r>
          </w:p>
        </w:tc>
      </w:tr>
    </w:tbl>
    <w:p w:rsidR="000E6774" w:rsidRPr="00A14F60" w:rsidRDefault="000E6774" w:rsidP="000E6774">
      <w:pPr>
        <w:pStyle w:val="Szvegtrzs"/>
        <w:jc w:val="both"/>
        <w:rPr>
          <w:rFonts w:ascii="Arial" w:eastAsia="SimSun" w:hAnsi="Arial" w:cs="Arial"/>
          <w:color w:val="000000" w:themeColor="text1"/>
          <w:sz w:val="24"/>
          <w:szCs w:val="24"/>
          <w:lang w:bidi="hi-IN"/>
        </w:rPr>
      </w:pPr>
    </w:p>
    <w:p w:rsidR="000E6774" w:rsidRPr="00A14F60" w:rsidRDefault="000E6774" w:rsidP="000E6774">
      <w:pPr>
        <w:widowControl w:val="0"/>
        <w:spacing w:after="0" w:line="240" w:lineRule="auto"/>
        <w:ind w:left="-851" w:right="-1276"/>
        <w:rPr>
          <w:color w:val="000000" w:themeColor="text1"/>
        </w:rPr>
      </w:pPr>
    </w:p>
    <w:tbl>
      <w:tblPr>
        <w:tblpPr w:leftFromText="141" w:rightFromText="141" w:vertAnchor="text" w:horzAnchor="margin" w:tblpXSpec="center" w:tblpY="34"/>
        <w:tblW w:w="109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92"/>
        <w:gridCol w:w="976"/>
        <w:gridCol w:w="743"/>
        <w:gridCol w:w="718"/>
        <w:gridCol w:w="716"/>
        <w:gridCol w:w="717"/>
        <w:gridCol w:w="717"/>
        <w:gridCol w:w="717"/>
        <w:gridCol w:w="716"/>
        <w:gridCol w:w="717"/>
        <w:gridCol w:w="717"/>
        <w:gridCol w:w="717"/>
        <w:gridCol w:w="716"/>
        <w:gridCol w:w="594"/>
        <w:gridCol w:w="701"/>
      </w:tblGrid>
      <w:tr w:rsidR="000E6774" w:rsidRPr="00A14F60" w:rsidTr="009A13AB">
        <w:trPr>
          <w:trHeight w:val="517"/>
        </w:trPr>
        <w:tc>
          <w:tcPr>
            <w:tcW w:w="792" w:type="dxa"/>
            <w:shd w:val="clear" w:color="auto" w:fill="auto"/>
            <w:vAlign w:val="center"/>
            <w:hideMark/>
          </w:tcPr>
          <w:p w:rsidR="000E6774" w:rsidRPr="00A14F60" w:rsidRDefault="000E6774" w:rsidP="009A13AB">
            <w:pPr>
              <w:spacing w:after="0" w:line="240" w:lineRule="auto"/>
              <w:jc w:val="center"/>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 </w:t>
            </w:r>
          </w:p>
        </w:tc>
        <w:tc>
          <w:tcPr>
            <w:tcW w:w="976" w:type="dxa"/>
          </w:tcPr>
          <w:p w:rsidR="000E6774" w:rsidRPr="00A14F60" w:rsidRDefault="000E6774" w:rsidP="009A13AB">
            <w:pPr>
              <w:spacing w:after="0" w:line="240" w:lineRule="auto"/>
              <w:jc w:val="center"/>
              <w:rPr>
                <w:b/>
                <w:color w:val="000000" w:themeColor="text1"/>
              </w:rPr>
            </w:pPr>
          </w:p>
        </w:tc>
        <w:tc>
          <w:tcPr>
            <w:tcW w:w="9206" w:type="dxa"/>
            <w:gridSpan w:val="13"/>
            <w:shd w:val="clear" w:color="auto" w:fill="auto"/>
            <w:vAlign w:val="center"/>
            <w:hideMark/>
          </w:tcPr>
          <w:p w:rsidR="000E6774" w:rsidRPr="00A14F60" w:rsidRDefault="000E6774" w:rsidP="009A13AB">
            <w:pPr>
              <w:spacing w:after="0" w:line="240" w:lineRule="auto"/>
              <w:jc w:val="center"/>
              <w:rPr>
                <w:rFonts w:ascii="Arial" w:eastAsia="Times New Roman" w:hAnsi="Arial" w:cs="Arial"/>
                <w:b/>
                <w:bCs/>
                <w:color w:val="000000" w:themeColor="text1"/>
                <w:sz w:val="18"/>
                <w:szCs w:val="18"/>
                <w:lang w:eastAsia="hu-HU"/>
              </w:rPr>
            </w:pPr>
            <w:r w:rsidRPr="00A14F60">
              <w:rPr>
                <w:b/>
                <w:color w:val="000000" w:themeColor="text1"/>
              </w:rPr>
              <w:t>É</w:t>
            </w:r>
            <w:r w:rsidRPr="00A14F60">
              <w:rPr>
                <w:rFonts w:ascii="Arial" w:eastAsia="Times New Roman" w:hAnsi="Arial" w:cs="Arial"/>
                <w:b/>
                <w:bCs/>
                <w:color w:val="000000" w:themeColor="text1"/>
                <w:sz w:val="18"/>
                <w:szCs w:val="18"/>
                <w:lang w:eastAsia="hu-HU"/>
              </w:rPr>
              <w:t>ves látogatási órák száma - településekre bontva</w:t>
            </w:r>
          </w:p>
        </w:tc>
      </w:tr>
      <w:tr w:rsidR="000E6774" w:rsidRPr="00A14F60" w:rsidTr="009A13AB">
        <w:trPr>
          <w:trHeight w:val="517"/>
        </w:trPr>
        <w:tc>
          <w:tcPr>
            <w:tcW w:w="792" w:type="dxa"/>
            <w:shd w:val="clear" w:color="auto" w:fill="auto"/>
            <w:vAlign w:val="center"/>
            <w:hideMark/>
          </w:tcPr>
          <w:p w:rsidR="000E6774" w:rsidRPr="00A14F60" w:rsidRDefault="000E6774" w:rsidP="009A13AB">
            <w:pPr>
              <w:spacing w:after="0" w:line="240" w:lineRule="auto"/>
              <w:jc w:val="center"/>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2016</w:t>
            </w:r>
          </w:p>
        </w:tc>
        <w:tc>
          <w:tcPr>
            <w:tcW w:w="976" w:type="dxa"/>
          </w:tcPr>
          <w:p w:rsidR="000E6774" w:rsidRPr="00A14F60" w:rsidRDefault="000E6774" w:rsidP="009A13AB">
            <w:pPr>
              <w:spacing w:after="0" w:line="240" w:lineRule="auto"/>
              <w:jc w:val="center"/>
              <w:rPr>
                <w:rFonts w:ascii="Arial" w:eastAsia="Times New Roman" w:hAnsi="Arial" w:cs="Arial"/>
                <w:color w:val="000000" w:themeColor="text1"/>
                <w:sz w:val="18"/>
                <w:szCs w:val="18"/>
                <w:lang w:eastAsia="hu-HU"/>
              </w:rPr>
            </w:pPr>
          </w:p>
        </w:tc>
        <w:tc>
          <w:tcPr>
            <w:tcW w:w="743" w:type="dxa"/>
            <w:shd w:val="clear" w:color="auto" w:fill="auto"/>
            <w:vAlign w:val="center"/>
            <w:hideMark/>
          </w:tcPr>
          <w:p w:rsidR="000E6774" w:rsidRPr="00A14F60" w:rsidRDefault="000E6774" w:rsidP="009A13AB">
            <w:pPr>
              <w:spacing w:after="0" w:line="240" w:lineRule="auto"/>
              <w:jc w:val="center"/>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Jan.</w:t>
            </w:r>
          </w:p>
        </w:tc>
        <w:tc>
          <w:tcPr>
            <w:tcW w:w="718" w:type="dxa"/>
            <w:shd w:val="clear" w:color="auto" w:fill="auto"/>
            <w:vAlign w:val="center"/>
            <w:hideMark/>
          </w:tcPr>
          <w:p w:rsidR="000E6774" w:rsidRPr="00A14F60" w:rsidRDefault="000E6774" w:rsidP="009A13AB">
            <w:pPr>
              <w:spacing w:after="0" w:line="240" w:lineRule="auto"/>
              <w:jc w:val="center"/>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Febr.</w:t>
            </w:r>
          </w:p>
        </w:tc>
        <w:tc>
          <w:tcPr>
            <w:tcW w:w="716" w:type="dxa"/>
            <w:shd w:val="clear" w:color="auto" w:fill="auto"/>
            <w:vAlign w:val="center"/>
            <w:hideMark/>
          </w:tcPr>
          <w:p w:rsidR="000E6774" w:rsidRPr="00A14F60" w:rsidRDefault="000E6774" w:rsidP="009A13AB">
            <w:pPr>
              <w:spacing w:after="0" w:line="240" w:lineRule="auto"/>
              <w:jc w:val="center"/>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Márc.</w:t>
            </w:r>
          </w:p>
        </w:tc>
        <w:tc>
          <w:tcPr>
            <w:tcW w:w="717" w:type="dxa"/>
            <w:shd w:val="clear" w:color="auto" w:fill="auto"/>
            <w:vAlign w:val="center"/>
            <w:hideMark/>
          </w:tcPr>
          <w:p w:rsidR="000E6774" w:rsidRPr="00A14F60" w:rsidRDefault="000E6774" w:rsidP="009A13AB">
            <w:pPr>
              <w:spacing w:after="0" w:line="240" w:lineRule="auto"/>
              <w:jc w:val="center"/>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Ápr.</w:t>
            </w:r>
          </w:p>
        </w:tc>
        <w:tc>
          <w:tcPr>
            <w:tcW w:w="717" w:type="dxa"/>
            <w:shd w:val="clear" w:color="auto" w:fill="auto"/>
            <w:vAlign w:val="center"/>
            <w:hideMark/>
          </w:tcPr>
          <w:p w:rsidR="000E6774" w:rsidRPr="00A14F60" w:rsidRDefault="000E6774" w:rsidP="009A13AB">
            <w:pPr>
              <w:spacing w:after="0" w:line="240" w:lineRule="auto"/>
              <w:jc w:val="center"/>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Máj.</w:t>
            </w:r>
          </w:p>
        </w:tc>
        <w:tc>
          <w:tcPr>
            <w:tcW w:w="717" w:type="dxa"/>
            <w:shd w:val="clear" w:color="auto" w:fill="auto"/>
            <w:vAlign w:val="center"/>
            <w:hideMark/>
          </w:tcPr>
          <w:p w:rsidR="000E6774" w:rsidRPr="00A14F60" w:rsidRDefault="000E6774" w:rsidP="009A13AB">
            <w:pPr>
              <w:spacing w:after="0" w:line="240" w:lineRule="auto"/>
              <w:jc w:val="center"/>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Jún.</w:t>
            </w:r>
          </w:p>
        </w:tc>
        <w:tc>
          <w:tcPr>
            <w:tcW w:w="716" w:type="dxa"/>
            <w:shd w:val="clear" w:color="auto" w:fill="auto"/>
            <w:vAlign w:val="center"/>
            <w:hideMark/>
          </w:tcPr>
          <w:p w:rsidR="000E6774" w:rsidRPr="00A14F60" w:rsidRDefault="000E6774" w:rsidP="009A13AB">
            <w:pPr>
              <w:spacing w:after="0" w:line="240" w:lineRule="auto"/>
              <w:jc w:val="center"/>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Júl.</w:t>
            </w:r>
          </w:p>
        </w:tc>
        <w:tc>
          <w:tcPr>
            <w:tcW w:w="717" w:type="dxa"/>
            <w:shd w:val="clear" w:color="auto" w:fill="auto"/>
            <w:vAlign w:val="center"/>
            <w:hideMark/>
          </w:tcPr>
          <w:p w:rsidR="000E6774" w:rsidRPr="00A14F60" w:rsidRDefault="000E6774" w:rsidP="009A13AB">
            <w:pPr>
              <w:spacing w:after="0" w:line="240" w:lineRule="auto"/>
              <w:jc w:val="center"/>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Aug.</w:t>
            </w:r>
          </w:p>
        </w:tc>
        <w:tc>
          <w:tcPr>
            <w:tcW w:w="717" w:type="dxa"/>
            <w:shd w:val="clear" w:color="auto" w:fill="auto"/>
            <w:vAlign w:val="center"/>
            <w:hideMark/>
          </w:tcPr>
          <w:p w:rsidR="000E6774" w:rsidRPr="00A14F60" w:rsidRDefault="000E6774" w:rsidP="009A13AB">
            <w:pPr>
              <w:spacing w:after="0" w:line="240" w:lineRule="auto"/>
              <w:jc w:val="center"/>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Szept.</w:t>
            </w:r>
          </w:p>
        </w:tc>
        <w:tc>
          <w:tcPr>
            <w:tcW w:w="717" w:type="dxa"/>
            <w:shd w:val="clear" w:color="auto" w:fill="auto"/>
            <w:vAlign w:val="center"/>
            <w:hideMark/>
          </w:tcPr>
          <w:p w:rsidR="000E6774" w:rsidRPr="00A14F60" w:rsidRDefault="000E6774" w:rsidP="009A13AB">
            <w:pPr>
              <w:spacing w:after="0" w:line="240" w:lineRule="auto"/>
              <w:jc w:val="center"/>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Okt.</w:t>
            </w:r>
          </w:p>
        </w:tc>
        <w:tc>
          <w:tcPr>
            <w:tcW w:w="716" w:type="dxa"/>
            <w:shd w:val="clear" w:color="auto" w:fill="auto"/>
            <w:vAlign w:val="center"/>
            <w:hideMark/>
          </w:tcPr>
          <w:p w:rsidR="000E6774" w:rsidRPr="00A14F60" w:rsidRDefault="000E6774" w:rsidP="009A13AB">
            <w:pPr>
              <w:spacing w:after="0" w:line="240" w:lineRule="auto"/>
              <w:jc w:val="center"/>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Nov.</w:t>
            </w:r>
          </w:p>
        </w:tc>
        <w:tc>
          <w:tcPr>
            <w:tcW w:w="594" w:type="dxa"/>
            <w:shd w:val="clear" w:color="auto" w:fill="auto"/>
            <w:vAlign w:val="center"/>
            <w:hideMark/>
          </w:tcPr>
          <w:p w:rsidR="000E6774" w:rsidRPr="00A14F60" w:rsidRDefault="000E6774" w:rsidP="009A13AB">
            <w:pPr>
              <w:spacing w:after="0" w:line="240" w:lineRule="auto"/>
              <w:jc w:val="center"/>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Dec.</w:t>
            </w:r>
          </w:p>
        </w:tc>
        <w:tc>
          <w:tcPr>
            <w:tcW w:w="701" w:type="dxa"/>
            <w:shd w:val="clear" w:color="auto" w:fill="auto"/>
            <w:vAlign w:val="center"/>
            <w:hideMark/>
          </w:tcPr>
          <w:p w:rsidR="000E6774" w:rsidRPr="00A14F60" w:rsidRDefault="000E6774" w:rsidP="009A13AB">
            <w:pPr>
              <w:spacing w:after="0" w:line="240" w:lineRule="auto"/>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 Összes</w:t>
            </w:r>
          </w:p>
        </w:tc>
      </w:tr>
      <w:tr w:rsidR="000E6774" w:rsidRPr="00A14F60" w:rsidTr="009A13AB">
        <w:trPr>
          <w:trHeight w:val="486"/>
        </w:trPr>
        <w:tc>
          <w:tcPr>
            <w:tcW w:w="792" w:type="dxa"/>
            <w:vMerge w:val="restart"/>
            <w:shd w:val="clear" w:color="auto" w:fill="auto"/>
            <w:vAlign w:val="center"/>
          </w:tcPr>
          <w:p w:rsidR="000E6774" w:rsidRPr="00A14F60" w:rsidRDefault="000E6774" w:rsidP="009A13AB">
            <w:pPr>
              <w:spacing w:after="0" w:line="240" w:lineRule="auto"/>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Hévíz</w:t>
            </w:r>
          </w:p>
        </w:tc>
        <w:tc>
          <w:tcPr>
            <w:tcW w:w="976" w:type="dxa"/>
          </w:tcPr>
          <w:p w:rsidR="000E6774" w:rsidRPr="00A14F60" w:rsidRDefault="000E6774" w:rsidP="009A13AB">
            <w:pPr>
              <w:spacing w:after="0" w:line="240" w:lineRule="auto"/>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személyi gondozás</w:t>
            </w:r>
          </w:p>
        </w:tc>
        <w:tc>
          <w:tcPr>
            <w:tcW w:w="743"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262</w:t>
            </w:r>
          </w:p>
        </w:tc>
        <w:tc>
          <w:tcPr>
            <w:tcW w:w="718"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322,5</w:t>
            </w:r>
          </w:p>
        </w:tc>
        <w:tc>
          <w:tcPr>
            <w:tcW w:w="716"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271,5</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251,5</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280,5</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310</w:t>
            </w:r>
          </w:p>
        </w:tc>
        <w:tc>
          <w:tcPr>
            <w:tcW w:w="716"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312</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358,5</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330</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361,5</w:t>
            </w:r>
          </w:p>
        </w:tc>
        <w:tc>
          <w:tcPr>
            <w:tcW w:w="716"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448,5</w:t>
            </w:r>
          </w:p>
        </w:tc>
        <w:tc>
          <w:tcPr>
            <w:tcW w:w="594"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531,5</w:t>
            </w:r>
          </w:p>
        </w:tc>
        <w:tc>
          <w:tcPr>
            <w:tcW w:w="701" w:type="dxa"/>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4040</w:t>
            </w:r>
          </w:p>
        </w:tc>
      </w:tr>
      <w:tr w:rsidR="000E6774" w:rsidRPr="00A14F60" w:rsidTr="009A13AB">
        <w:trPr>
          <w:trHeight w:val="486"/>
        </w:trPr>
        <w:tc>
          <w:tcPr>
            <w:tcW w:w="792" w:type="dxa"/>
            <w:vMerge/>
            <w:shd w:val="clear" w:color="auto" w:fill="auto"/>
            <w:vAlign w:val="center"/>
            <w:hideMark/>
          </w:tcPr>
          <w:p w:rsidR="000E6774" w:rsidRPr="00A14F60" w:rsidRDefault="000E6774" w:rsidP="009A13AB">
            <w:pPr>
              <w:spacing w:after="0" w:line="240" w:lineRule="auto"/>
              <w:rPr>
                <w:rFonts w:ascii="Arial" w:eastAsia="Times New Roman" w:hAnsi="Arial" w:cs="Arial"/>
                <w:color w:val="000000" w:themeColor="text1"/>
                <w:sz w:val="18"/>
                <w:szCs w:val="18"/>
                <w:lang w:eastAsia="hu-HU"/>
              </w:rPr>
            </w:pPr>
          </w:p>
        </w:tc>
        <w:tc>
          <w:tcPr>
            <w:tcW w:w="976" w:type="dxa"/>
          </w:tcPr>
          <w:p w:rsidR="000E6774" w:rsidRPr="00A14F60" w:rsidRDefault="000E6774" w:rsidP="009A13AB">
            <w:pPr>
              <w:spacing w:after="0" w:line="240" w:lineRule="auto"/>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szociális segítés</w:t>
            </w:r>
          </w:p>
        </w:tc>
        <w:tc>
          <w:tcPr>
            <w:tcW w:w="743"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171</w:t>
            </w:r>
          </w:p>
        </w:tc>
        <w:tc>
          <w:tcPr>
            <w:tcW w:w="718"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236</w:t>
            </w:r>
          </w:p>
        </w:tc>
        <w:tc>
          <w:tcPr>
            <w:tcW w:w="716"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296,5</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267</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284,5</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307,5</w:t>
            </w:r>
          </w:p>
        </w:tc>
        <w:tc>
          <w:tcPr>
            <w:tcW w:w="716"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310,5</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294</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274,5</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289</w:t>
            </w:r>
          </w:p>
        </w:tc>
        <w:tc>
          <w:tcPr>
            <w:tcW w:w="716"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236,5</w:t>
            </w:r>
          </w:p>
        </w:tc>
        <w:tc>
          <w:tcPr>
            <w:tcW w:w="594"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241,5</w:t>
            </w:r>
          </w:p>
        </w:tc>
        <w:tc>
          <w:tcPr>
            <w:tcW w:w="701" w:type="dxa"/>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3208,5</w:t>
            </w:r>
          </w:p>
        </w:tc>
      </w:tr>
      <w:tr w:rsidR="000E6774" w:rsidRPr="00A14F60" w:rsidTr="009A13AB">
        <w:trPr>
          <w:trHeight w:val="486"/>
        </w:trPr>
        <w:tc>
          <w:tcPr>
            <w:tcW w:w="792" w:type="dxa"/>
            <w:vMerge w:val="restart"/>
            <w:shd w:val="clear" w:color="auto" w:fill="auto"/>
            <w:vAlign w:val="center"/>
            <w:hideMark/>
          </w:tcPr>
          <w:p w:rsidR="000E6774" w:rsidRPr="00A14F60" w:rsidRDefault="000E6774" w:rsidP="009A13AB">
            <w:pPr>
              <w:spacing w:after="0" w:line="240" w:lineRule="auto"/>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Alsópáhok</w:t>
            </w:r>
          </w:p>
        </w:tc>
        <w:tc>
          <w:tcPr>
            <w:tcW w:w="976" w:type="dxa"/>
          </w:tcPr>
          <w:p w:rsidR="000E6774" w:rsidRPr="00A14F60" w:rsidRDefault="000E6774" w:rsidP="009A13AB">
            <w:pPr>
              <w:spacing w:after="0" w:line="240" w:lineRule="auto"/>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személyi gondozás</w:t>
            </w:r>
          </w:p>
        </w:tc>
        <w:tc>
          <w:tcPr>
            <w:tcW w:w="743"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10,5</w:t>
            </w:r>
          </w:p>
        </w:tc>
        <w:tc>
          <w:tcPr>
            <w:tcW w:w="718"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23,5</w:t>
            </w:r>
          </w:p>
        </w:tc>
        <w:tc>
          <w:tcPr>
            <w:tcW w:w="716"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12</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13,5</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10</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9</w:t>
            </w:r>
          </w:p>
        </w:tc>
        <w:tc>
          <w:tcPr>
            <w:tcW w:w="716"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9</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10</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10,5</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10,5</w:t>
            </w:r>
          </w:p>
        </w:tc>
        <w:tc>
          <w:tcPr>
            <w:tcW w:w="716"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10</w:t>
            </w:r>
          </w:p>
        </w:tc>
        <w:tc>
          <w:tcPr>
            <w:tcW w:w="594"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10,5</w:t>
            </w:r>
          </w:p>
        </w:tc>
        <w:tc>
          <w:tcPr>
            <w:tcW w:w="701" w:type="dxa"/>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139</w:t>
            </w:r>
          </w:p>
        </w:tc>
      </w:tr>
      <w:tr w:rsidR="000E6774" w:rsidRPr="00A14F60" w:rsidTr="009A13AB">
        <w:trPr>
          <w:trHeight w:val="486"/>
        </w:trPr>
        <w:tc>
          <w:tcPr>
            <w:tcW w:w="792" w:type="dxa"/>
            <w:vMerge/>
            <w:shd w:val="clear" w:color="auto" w:fill="auto"/>
            <w:vAlign w:val="center"/>
          </w:tcPr>
          <w:p w:rsidR="000E6774" w:rsidRPr="00A14F60" w:rsidRDefault="000E6774" w:rsidP="009A13AB">
            <w:pPr>
              <w:spacing w:after="0" w:line="240" w:lineRule="auto"/>
              <w:rPr>
                <w:rFonts w:ascii="Arial" w:eastAsia="Times New Roman" w:hAnsi="Arial" w:cs="Arial"/>
                <w:color w:val="000000" w:themeColor="text1"/>
                <w:sz w:val="18"/>
                <w:szCs w:val="18"/>
                <w:lang w:eastAsia="hu-HU"/>
              </w:rPr>
            </w:pPr>
          </w:p>
        </w:tc>
        <w:tc>
          <w:tcPr>
            <w:tcW w:w="976" w:type="dxa"/>
          </w:tcPr>
          <w:p w:rsidR="000E6774" w:rsidRPr="00A14F60" w:rsidRDefault="000E6774" w:rsidP="009A13AB">
            <w:pPr>
              <w:spacing w:after="0" w:line="240" w:lineRule="auto"/>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szociális segítés</w:t>
            </w:r>
          </w:p>
        </w:tc>
        <w:tc>
          <w:tcPr>
            <w:tcW w:w="743"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142,5</w:t>
            </w:r>
          </w:p>
        </w:tc>
        <w:tc>
          <w:tcPr>
            <w:tcW w:w="718"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141</w:t>
            </w:r>
          </w:p>
        </w:tc>
        <w:tc>
          <w:tcPr>
            <w:tcW w:w="716"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123,5</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117</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82</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76,5</w:t>
            </w:r>
          </w:p>
        </w:tc>
        <w:tc>
          <w:tcPr>
            <w:tcW w:w="716"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68</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86,5</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86</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84,5</w:t>
            </w:r>
          </w:p>
        </w:tc>
        <w:tc>
          <w:tcPr>
            <w:tcW w:w="716"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82</w:t>
            </w:r>
          </w:p>
        </w:tc>
        <w:tc>
          <w:tcPr>
            <w:tcW w:w="594"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74</w:t>
            </w:r>
          </w:p>
        </w:tc>
        <w:tc>
          <w:tcPr>
            <w:tcW w:w="701" w:type="dxa"/>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1163,5</w:t>
            </w:r>
          </w:p>
        </w:tc>
      </w:tr>
      <w:tr w:rsidR="000E6774" w:rsidRPr="00A14F60" w:rsidTr="009A13AB">
        <w:trPr>
          <w:trHeight w:val="486"/>
        </w:trPr>
        <w:tc>
          <w:tcPr>
            <w:tcW w:w="792" w:type="dxa"/>
            <w:vMerge w:val="restart"/>
            <w:shd w:val="clear" w:color="auto" w:fill="auto"/>
            <w:vAlign w:val="center"/>
          </w:tcPr>
          <w:p w:rsidR="000E6774" w:rsidRPr="00A14F60" w:rsidRDefault="000E6774" w:rsidP="009A13AB">
            <w:pPr>
              <w:spacing w:after="0" w:line="240" w:lineRule="auto"/>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Cserszegtomaj</w:t>
            </w:r>
          </w:p>
        </w:tc>
        <w:tc>
          <w:tcPr>
            <w:tcW w:w="976" w:type="dxa"/>
          </w:tcPr>
          <w:p w:rsidR="000E6774" w:rsidRPr="00A14F60" w:rsidRDefault="000E6774" w:rsidP="009A13AB">
            <w:pPr>
              <w:spacing w:after="0" w:line="240" w:lineRule="auto"/>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személyi gondozás</w:t>
            </w:r>
          </w:p>
        </w:tc>
        <w:tc>
          <w:tcPr>
            <w:tcW w:w="743"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98</w:t>
            </w:r>
          </w:p>
        </w:tc>
        <w:tc>
          <w:tcPr>
            <w:tcW w:w="718"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103,5</w:t>
            </w:r>
          </w:p>
        </w:tc>
        <w:tc>
          <w:tcPr>
            <w:tcW w:w="716"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73,5</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73,5</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89,5</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99,5</w:t>
            </w:r>
          </w:p>
        </w:tc>
        <w:tc>
          <w:tcPr>
            <w:tcW w:w="716"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91</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92</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98,5</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96</w:t>
            </w:r>
          </w:p>
        </w:tc>
        <w:tc>
          <w:tcPr>
            <w:tcW w:w="716"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107</w:t>
            </w:r>
          </w:p>
        </w:tc>
        <w:tc>
          <w:tcPr>
            <w:tcW w:w="594"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132,5</w:t>
            </w:r>
          </w:p>
        </w:tc>
        <w:tc>
          <w:tcPr>
            <w:tcW w:w="701" w:type="dxa"/>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1154,5</w:t>
            </w:r>
          </w:p>
        </w:tc>
      </w:tr>
      <w:tr w:rsidR="000E6774" w:rsidRPr="00A14F60" w:rsidTr="009A13AB">
        <w:trPr>
          <w:trHeight w:val="486"/>
        </w:trPr>
        <w:tc>
          <w:tcPr>
            <w:tcW w:w="792" w:type="dxa"/>
            <w:vMerge/>
            <w:shd w:val="clear" w:color="auto" w:fill="auto"/>
            <w:vAlign w:val="center"/>
            <w:hideMark/>
          </w:tcPr>
          <w:p w:rsidR="000E6774" w:rsidRPr="00A14F60" w:rsidRDefault="000E6774" w:rsidP="009A13AB">
            <w:pPr>
              <w:spacing w:after="0" w:line="240" w:lineRule="auto"/>
              <w:rPr>
                <w:rFonts w:ascii="Arial" w:eastAsia="Times New Roman" w:hAnsi="Arial" w:cs="Arial"/>
                <w:color w:val="000000" w:themeColor="text1"/>
                <w:sz w:val="18"/>
                <w:szCs w:val="18"/>
                <w:lang w:eastAsia="hu-HU"/>
              </w:rPr>
            </w:pPr>
          </w:p>
        </w:tc>
        <w:tc>
          <w:tcPr>
            <w:tcW w:w="976" w:type="dxa"/>
          </w:tcPr>
          <w:p w:rsidR="000E6774" w:rsidRPr="00A14F60" w:rsidRDefault="000E6774" w:rsidP="009A13AB">
            <w:pPr>
              <w:spacing w:after="0" w:line="240" w:lineRule="auto"/>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szociális segítés</w:t>
            </w:r>
          </w:p>
        </w:tc>
        <w:tc>
          <w:tcPr>
            <w:tcW w:w="743"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142</w:t>
            </w:r>
          </w:p>
        </w:tc>
        <w:tc>
          <w:tcPr>
            <w:tcW w:w="718"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191,5</w:t>
            </w:r>
          </w:p>
        </w:tc>
        <w:tc>
          <w:tcPr>
            <w:tcW w:w="716"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168</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145</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142</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164,5</w:t>
            </w:r>
          </w:p>
        </w:tc>
        <w:tc>
          <w:tcPr>
            <w:tcW w:w="716"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158</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162</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167,5</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163</w:t>
            </w:r>
          </w:p>
        </w:tc>
        <w:tc>
          <w:tcPr>
            <w:tcW w:w="716"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151</w:t>
            </w:r>
          </w:p>
        </w:tc>
        <w:tc>
          <w:tcPr>
            <w:tcW w:w="594" w:type="dxa"/>
            <w:shd w:val="clear" w:color="auto" w:fill="auto"/>
            <w:vAlign w:val="center"/>
          </w:tcPr>
          <w:p w:rsidR="000E6774" w:rsidRPr="00A14F60" w:rsidRDefault="000E6774" w:rsidP="009A13AB">
            <w:pPr>
              <w:spacing w:after="0" w:line="240" w:lineRule="auto"/>
              <w:jc w:val="right"/>
              <w:rPr>
                <w:rFonts w:ascii="Arial" w:eastAsia="Times New Roman" w:hAnsi="Arial" w:cs="Arial"/>
                <w:color w:val="000000" w:themeColor="text1"/>
                <w:sz w:val="18"/>
                <w:szCs w:val="18"/>
                <w:lang w:eastAsia="hu-HU"/>
              </w:rPr>
            </w:pPr>
            <w:r w:rsidRPr="00A14F60">
              <w:rPr>
                <w:rFonts w:ascii="Arial" w:eastAsia="Times New Roman" w:hAnsi="Arial" w:cs="Arial"/>
                <w:color w:val="000000" w:themeColor="text1"/>
                <w:sz w:val="18"/>
                <w:szCs w:val="18"/>
                <w:lang w:eastAsia="hu-HU"/>
              </w:rPr>
              <w:t>118,5</w:t>
            </w:r>
          </w:p>
        </w:tc>
        <w:tc>
          <w:tcPr>
            <w:tcW w:w="701" w:type="dxa"/>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1872</w:t>
            </w:r>
          </w:p>
        </w:tc>
      </w:tr>
      <w:tr w:rsidR="000E6774" w:rsidRPr="00A14F60" w:rsidTr="009A13AB">
        <w:trPr>
          <w:trHeight w:val="696"/>
        </w:trPr>
        <w:tc>
          <w:tcPr>
            <w:tcW w:w="792" w:type="dxa"/>
            <w:vMerge w:val="restart"/>
            <w:shd w:val="clear" w:color="auto" w:fill="auto"/>
            <w:vAlign w:val="center"/>
          </w:tcPr>
          <w:p w:rsidR="000E6774" w:rsidRPr="00A14F60" w:rsidRDefault="000E6774" w:rsidP="009A13AB">
            <w:pPr>
              <w:spacing w:after="0" w:line="240" w:lineRule="auto"/>
              <w:rPr>
                <w:rFonts w:ascii="Arial" w:hAnsi="Arial" w:cs="Arial"/>
                <w:b/>
                <w:color w:val="000000" w:themeColor="text1"/>
                <w:sz w:val="20"/>
                <w:szCs w:val="20"/>
              </w:rPr>
            </w:pPr>
            <w:r w:rsidRPr="00A14F60">
              <w:rPr>
                <w:rFonts w:ascii="Arial" w:hAnsi="Arial" w:cs="Arial"/>
                <w:b/>
                <w:color w:val="000000" w:themeColor="text1"/>
                <w:sz w:val="20"/>
                <w:szCs w:val="20"/>
              </w:rPr>
              <w:t>Ö</w:t>
            </w:r>
            <w:r w:rsidRPr="00A14F60">
              <w:rPr>
                <w:rFonts w:ascii="Arial" w:eastAsia="Times New Roman" w:hAnsi="Arial" w:cs="Arial"/>
                <w:b/>
                <w:bCs/>
                <w:color w:val="000000" w:themeColor="text1"/>
                <w:sz w:val="18"/>
                <w:szCs w:val="18"/>
                <w:lang w:eastAsia="hu-HU"/>
              </w:rPr>
              <w:t>SSZESEN</w:t>
            </w:r>
          </w:p>
        </w:tc>
        <w:tc>
          <w:tcPr>
            <w:tcW w:w="976" w:type="dxa"/>
          </w:tcPr>
          <w:p w:rsidR="000E6774" w:rsidRPr="00A14F60" w:rsidRDefault="000E6774" w:rsidP="009A13AB">
            <w:pPr>
              <w:spacing w:after="0" w:line="240" w:lineRule="auto"/>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személyi gondozás</w:t>
            </w:r>
          </w:p>
        </w:tc>
        <w:tc>
          <w:tcPr>
            <w:tcW w:w="743" w:type="dxa"/>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370,5</w:t>
            </w:r>
          </w:p>
        </w:tc>
        <w:tc>
          <w:tcPr>
            <w:tcW w:w="718" w:type="dxa"/>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449,5</w:t>
            </w:r>
          </w:p>
        </w:tc>
        <w:tc>
          <w:tcPr>
            <w:tcW w:w="716" w:type="dxa"/>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357</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338,5</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380</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418,5</w:t>
            </w:r>
          </w:p>
        </w:tc>
        <w:tc>
          <w:tcPr>
            <w:tcW w:w="716" w:type="dxa"/>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412</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460,5</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439</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468</w:t>
            </w:r>
          </w:p>
        </w:tc>
        <w:tc>
          <w:tcPr>
            <w:tcW w:w="716" w:type="dxa"/>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565,5</w:t>
            </w:r>
          </w:p>
        </w:tc>
        <w:tc>
          <w:tcPr>
            <w:tcW w:w="594" w:type="dxa"/>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674,5</w:t>
            </w:r>
          </w:p>
        </w:tc>
        <w:tc>
          <w:tcPr>
            <w:tcW w:w="701" w:type="dxa"/>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5333,5</w:t>
            </w:r>
          </w:p>
        </w:tc>
      </w:tr>
      <w:tr w:rsidR="000E6774" w:rsidRPr="00A14F60" w:rsidTr="009A13AB">
        <w:trPr>
          <w:trHeight w:val="706"/>
        </w:trPr>
        <w:tc>
          <w:tcPr>
            <w:tcW w:w="792" w:type="dxa"/>
            <w:vMerge/>
            <w:shd w:val="clear" w:color="auto" w:fill="auto"/>
            <w:vAlign w:val="center"/>
            <w:hideMark/>
          </w:tcPr>
          <w:p w:rsidR="000E6774" w:rsidRPr="00A14F60" w:rsidRDefault="000E6774" w:rsidP="009A13AB">
            <w:pPr>
              <w:spacing w:after="0" w:line="240" w:lineRule="auto"/>
              <w:rPr>
                <w:rFonts w:ascii="Arial" w:eastAsia="Times New Roman" w:hAnsi="Arial" w:cs="Arial"/>
                <w:b/>
                <w:bCs/>
                <w:color w:val="000000" w:themeColor="text1"/>
                <w:sz w:val="18"/>
                <w:szCs w:val="18"/>
                <w:lang w:eastAsia="hu-HU"/>
              </w:rPr>
            </w:pPr>
          </w:p>
        </w:tc>
        <w:tc>
          <w:tcPr>
            <w:tcW w:w="976" w:type="dxa"/>
          </w:tcPr>
          <w:p w:rsidR="000E6774" w:rsidRPr="00A14F60" w:rsidRDefault="000E6774" w:rsidP="009A13AB">
            <w:pPr>
              <w:spacing w:after="0" w:line="240" w:lineRule="auto"/>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szociális segítés</w:t>
            </w:r>
          </w:p>
        </w:tc>
        <w:tc>
          <w:tcPr>
            <w:tcW w:w="743" w:type="dxa"/>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455,5</w:t>
            </w:r>
          </w:p>
        </w:tc>
        <w:tc>
          <w:tcPr>
            <w:tcW w:w="718" w:type="dxa"/>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568,5</w:t>
            </w:r>
          </w:p>
        </w:tc>
        <w:tc>
          <w:tcPr>
            <w:tcW w:w="716" w:type="dxa"/>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588</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529</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508,5</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548,5</w:t>
            </w:r>
          </w:p>
        </w:tc>
        <w:tc>
          <w:tcPr>
            <w:tcW w:w="716" w:type="dxa"/>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536,5</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542,5</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528</w:t>
            </w:r>
          </w:p>
        </w:tc>
        <w:tc>
          <w:tcPr>
            <w:tcW w:w="717" w:type="dxa"/>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536,5</w:t>
            </w:r>
          </w:p>
        </w:tc>
        <w:tc>
          <w:tcPr>
            <w:tcW w:w="716" w:type="dxa"/>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469,5</w:t>
            </w:r>
          </w:p>
        </w:tc>
        <w:tc>
          <w:tcPr>
            <w:tcW w:w="594" w:type="dxa"/>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434</w:t>
            </w:r>
          </w:p>
        </w:tc>
        <w:tc>
          <w:tcPr>
            <w:tcW w:w="701" w:type="dxa"/>
            <w:shd w:val="clear" w:color="auto" w:fill="auto"/>
            <w:vAlign w:val="center"/>
          </w:tcPr>
          <w:p w:rsidR="000E6774" w:rsidRPr="00A14F60" w:rsidRDefault="000E6774" w:rsidP="009A13AB">
            <w:pPr>
              <w:spacing w:after="0" w:line="240" w:lineRule="auto"/>
              <w:jc w:val="right"/>
              <w:rPr>
                <w:rFonts w:ascii="Arial" w:eastAsia="Times New Roman" w:hAnsi="Arial" w:cs="Arial"/>
                <w:b/>
                <w:bCs/>
                <w:color w:val="000000" w:themeColor="text1"/>
                <w:sz w:val="18"/>
                <w:szCs w:val="18"/>
                <w:lang w:eastAsia="hu-HU"/>
              </w:rPr>
            </w:pPr>
            <w:r w:rsidRPr="00A14F60">
              <w:rPr>
                <w:rFonts w:ascii="Arial" w:eastAsia="Times New Roman" w:hAnsi="Arial" w:cs="Arial"/>
                <w:b/>
                <w:bCs/>
                <w:color w:val="000000" w:themeColor="text1"/>
                <w:sz w:val="18"/>
                <w:szCs w:val="18"/>
                <w:lang w:eastAsia="hu-HU"/>
              </w:rPr>
              <w:t>6244</w:t>
            </w:r>
          </w:p>
        </w:tc>
      </w:tr>
    </w:tbl>
    <w:p w:rsidR="000E6774" w:rsidRPr="00A14F60" w:rsidRDefault="000E6774" w:rsidP="000E6774">
      <w:pPr>
        <w:ind w:right="-1276"/>
        <w:rPr>
          <w:color w:val="000000" w:themeColor="text1"/>
        </w:rPr>
      </w:pPr>
    </w:p>
    <w:tbl>
      <w:tblPr>
        <w:tblStyle w:val="Rcsostblzat1"/>
        <w:tblW w:w="10335" w:type="dxa"/>
        <w:tblInd w:w="-34" w:type="dxa"/>
        <w:tblLook w:val="04A0" w:firstRow="1" w:lastRow="0" w:firstColumn="1" w:lastColumn="0" w:noHBand="0" w:noVBand="1"/>
      </w:tblPr>
      <w:tblGrid>
        <w:gridCol w:w="1688"/>
        <w:gridCol w:w="1149"/>
        <w:gridCol w:w="1161"/>
        <w:gridCol w:w="1134"/>
        <w:gridCol w:w="1134"/>
        <w:gridCol w:w="1134"/>
        <w:gridCol w:w="1276"/>
        <w:gridCol w:w="1659"/>
      </w:tblGrid>
      <w:tr w:rsidR="000E6774" w:rsidRPr="00A14F60" w:rsidTr="009A13AB">
        <w:trPr>
          <w:trHeight w:val="552"/>
        </w:trPr>
        <w:tc>
          <w:tcPr>
            <w:tcW w:w="1688" w:type="dxa"/>
          </w:tcPr>
          <w:p w:rsidR="000E6774" w:rsidRPr="00A14F60" w:rsidRDefault="000E6774" w:rsidP="009A13AB">
            <w:pPr>
              <w:spacing w:before="240"/>
              <w:jc w:val="center"/>
              <w:rPr>
                <w:rFonts w:ascii="Arial" w:hAnsi="Arial" w:cs="Arial"/>
                <w:b/>
                <w:color w:val="000000" w:themeColor="text1"/>
                <w:sz w:val="20"/>
                <w:szCs w:val="20"/>
              </w:rPr>
            </w:pPr>
          </w:p>
        </w:tc>
        <w:tc>
          <w:tcPr>
            <w:tcW w:w="8647" w:type="dxa"/>
            <w:gridSpan w:val="7"/>
          </w:tcPr>
          <w:p w:rsidR="000E6774" w:rsidRPr="00A14F60" w:rsidRDefault="000E6774" w:rsidP="009A13AB">
            <w:pPr>
              <w:spacing w:before="240"/>
              <w:jc w:val="center"/>
              <w:rPr>
                <w:rFonts w:ascii="Arial" w:hAnsi="Arial" w:cs="Arial"/>
                <w:b/>
                <w:color w:val="000000" w:themeColor="text1"/>
                <w:sz w:val="20"/>
                <w:szCs w:val="20"/>
              </w:rPr>
            </w:pPr>
            <w:r w:rsidRPr="00A14F60">
              <w:rPr>
                <w:rFonts w:ascii="Arial" w:hAnsi="Arial" w:cs="Arial"/>
                <w:b/>
                <w:color w:val="000000" w:themeColor="text1"/>
                <w:sz w:val="20"/>
                <w:szCs w:val="20"/>
              </w:rPr>
              <w:t>Gondozási szükséglet órák – településekre bontva</w:t>
            </w:r>
          </w:p>
        </w:tc>
      </w:tr>
      <w:tr w:rsidR="000E6774" w:rsidRPr="00A14F60" w:rsidTr="009A13AB">
        <w:trPr>
          <w:trHeight w:val="506"/>
        </w:trPr>
        <w:tc>
          <w:tcPr>
            <w:tcW w:w="1688" w:type="dxa"/>
            <w:vAlign w:val="center"/>
          </w:tcPr>
          <w:p w:rsidR="000E6774" w:rsidRPr="00A14F60" w:rsidRDefault="000E6774" w:rsidP="009A13AB">
            <w:pPr>
              <w:rPr>
                <w:rFonts w:ascii="Arial" w:hAnsi="Arial" w:cs="Arial"/>
                <w:color w:val="000000" w:themeColor="text1"/>
                <w:sz w:val="20"/>
                <w:szCs w:val="20"/>
              </w:rPr>
            </w:pPr>
            <w:r w:rsidRPr="00A14F60">
              <w:rPr>
                <w:rFonts w:ascii="Arial" w:hAnsi="Arial" w:cs="Arial"/>
                <w:color w:val="000000" w:themeColor="text1"/>
                <w:sz w:val="20"/>
                <w:szCs w:val="20"/>
              </w:rPr>
              <w:t>Település</w:t>
            </w:r>
          </w:p>
        </w:tc>
        <w:tc>
          <w:tcPr>
            <w:tcW w:w="1149" w:type="dxa"/>
          </w:tcPr>
          <w:p w:rsidR="000E6774" w:rsidRPr="00A14F60" w:rsidRDefault="000E6774" w:rsidP="009A13AB">
            <w:pPr>
              <w:rPr>
                <w:rFonts w:ascii="Arial" w:hAnsi="Arial" w:cs="Arial"/>
                <w:color w:val="000000" w:themeColor="text1"/>
                <w:sz w:val="20"/>
                <w:szCs w:val="20"/>
              </w:rPr>
            </w:pPr>
            <w:r w:rsidRPr="00A14F60">
              <w:rPr>
                <w:rFonts w:ascii="Arial" w:hAnsi="Arial" w:cs="Arial"/>
                <w:color w:val="000000" w:themeColor="text1"/>
                <w:sz w:val="20"/>
                <w:szCs w:val="20"/>
              </w:rPr>
              <w:t>1 órát el nem érő</w:t>
            </w:r>
          </w:p>
        </w:tc>
        <w:tc>
          <w:tcPr>
            <w:tcW w:w="1161" w:type="dxa"/>
            <w:vAlign w:val="center"/>
          </w:tcPr>
          <w:p w:rsidR="000E6774" w:rsidRPr="00A14F60" w:rsidRDefault="000E6774" w:rsidP="009A13AB">
            <w:pPr>
              <w:jc w:val="center"/>
              <w:rPr>
                <w:rFonts w:ascii="Arial" w:hAnsi="Arial" w:cs="Arial"/>
                <w:color w:val="000000" w:themeColor="text1"/>
                <w:sz w:val="20"/>
                <w:szCs w:val="20"/>
              </w:rPr>
            </w:pPr>
            <w:r w:rsidRPr="00A14F60">
              <w:rPr>
                <w:rFonts w:ascii="Arial" w:hAnsi="Arial" w:cs="Arial"/>
                <w:color w:val="000000" w:themeColor="text1"/>
                <w:sz w:val="20"/>
                <w:szCs w:val="20"/>
              </w:rPr>
              <w:t>1 óra/nap</w:t>
            </w:r>
          </w:p>
        </w:tc>
        <w:tc>
          <w:tcPr>
            <w:tcW w:w="1134" w:type="dxa"/>
            <w:vAlign w:val="center"/>
          </w:tcPr>
          <w:p w:rsidR="000E6774" w:rsidRPr="00A14F60" w:rsidRDefault="000E6774" w:rsidP="009A13AB">
            <w:pPr>
              <w:jc w:val="center"/>
              <w:rPr>
                <w:rFonts w:ascii="Arial" w:hAnsi="Arial" w:cs="Arial"/>
                <w:color w:val="000000" w:themeColor="text1"/>
                <w:sz w:val="20"/>
                <w:szCs w:val="20"/>
              </w:rPr>
            </w:pPr>
            <w:r w:rsidRPr="00A14F60">
              <w:rPr>
                <w:rFonts w:ascii="Arial" w:hAnsi="Arial" w:cs="Arial"/>
                <w:color w:val="000000" w:themeColor="text1"/>
                <w:sz w:val="20"/>
                <w:szCs w:val="20"/>
              </w:rPr>
              <w:t>2 óra/nap</w:t>
            </w:r>
          </w:p>
        </w:tc>
        <w:tc>
          <w:tcPr>
            <w:tcW w:w="1134" w:type="dxa"/>
            <w:vAlign w:val="center"/>
          </w:tcPr>
          <w:p w:rsidR="000E6774" w:rsidRPr="00A14F60" w:rsidRDefault="000E6774" w:rsidP="009A13AB">
            <w:pPr>
              <w:jc w:val="center"/>
              <w:rPr>
                <w:rFonts w:ascii="Arial" w:hAnsi="Arial" w:cs="Arial"/>
                <w:color w:val="000000" w:themeColor="text1"/>
                <w:sz w:val="20"/>
                <w:szCs w:val="20"/>
              </w:rPr>
            </w:pPr>
            <w:r w:rsidRPr="00A14F60">
              <w:rPr>
                <w:rFonts w:ascii="Arial" w:hAnsi="Arial" w:cs="Arial"/>
                <w:color w:val="000000" w:themeColor="text1"/>
                <w:sz w:val="20"/>
                <w:szCs w:val="20"/>
              </w:rPr>
              <w:t>3 óra/nap</w:t>
            </w:r>
          </w:p>
        </w:tc>
        <w:tc>
          <w:tcPr>
            <w:tcW w:w="1134" w:type="dxa"/>
            <w:vAlign w:val="center"/>
          </w:tcPr>
          <w:p w:rsidR="000E6774" w:rsidRPr="00A14F60" w:rsidRDefault="000E6774" w:rsidP="009A13AB">
            <w:pPr>
              <w:jc w:val="center"/>
              <w:rPr>
                <w:rFonts w:ascii="Arial" w:hAnsi="Arial" w:cs="Arial"/>
                <w:color w:val="000000" w:themeColor="text1"/>
                <w:sz w:val="20"/>
                <w:szCs w:val="20"/>
              </w:rPr>
            </w:pPr>
            <w:r w:rsidRPr="00A14F60">
              <w:rPr>
                <w:rFonts w:ascii="Arial" w:hAnsi="Arial" w:cs="Arial"/>
                <w:color w:val="000000" w:themeColor="text1"/>
                <w:sz w:val="20"/>
                <w:szCs w:val="20"/>
              </w:rPr>
              <w:t>4 óra/nap</w:t>
            </w:r>
          </w:p>
        </w:tc>
        <w:tc>
          <w:tcPr>
            <w:tcW w:w="1276" w:type="dxa"/>
            <w:vAlign w:val="center"/>
          </w:tcPr>
          <w:p w:rsidR="000E6774" w:rsidRPr="00A14F60" w:rsidRDefault="000E6774" w:rsidP="009A13AB">
            <w:pPr>
              <w:jc w:val="center"/>
              <w:rPr>
                <w:rFonts w:ascii="Arial" w:hAnsi="Arial" w:cs="Arial"/>
                <w:color w:val="000000" w:themeColor="text1"/>
                <w:sz w:val="20"/>
                <w:szCs w:val="20"/>
              </w:rPr>
            </w:pPr>
            <w:r w:rsidRPr="00A14F60">
              <w:rPr>
                <w:rFonts w:ascii="Arial" w:hAnsi="Arial" w:cs="Arial"/>
                <w:color w:val="000000" w:themeColor="text1"/>
                <w:sz w:val="20"/>
                <w:szCs w:val="20"/>
              </w:rPr>
              <w:t>4 órát meghaladó</w:t>
            </w:r>
          </w:p>
        </w:tc>
        <w:tc>
          <w:tcPr>
            <w:tcW w:w="1659" w:type="dxa"/>
            <w:vAlign w:val="center"/>
          </w:tcPr>
          <w:p w:rsidR="000E6774" w:rsidRPr="00A14F60" w:rsidRDefault="000E6774" w:rsidP="009A13AB">
            <w:pPr>
              <w:jc w:val="center"/>
              <w:rPr>
                <w:rFonts w:ascii="Arial" w:hAnsi="Arial" w:cs="Arial"/>
                <w:b/>
                <w:color w:val="000000" w:themeColor="text1"/>
                <w:sz w:val="20"/>
                <w:szCs w:val="20"/>
              </w:rPr>
            </w:pPr>
            <w:r w:rsidRPr="00A14F60">
              <w:rPr>
                <w:rFonts w:ascii="Arial" w:hAnsi="Arial" w:cs="Arial"/>
                <w:b/>
                <w:color w:val="000000" w:themeColor="text1"/>
                <w:sz w:val="20"/>
                <w:szCs w:val="20"/>
              </w:rPr>
              <w:t>összesen</w:t>
            </w:r>
          </w:p>
        </w:tc>
      </w:tr>
      <w:tr w:rsidR="000E6774" w:rsidRPr="00A14F60" w:rsidTr="009A13AB">
        <w:trPr>
          <w:trHeight w:val="506"/>
        </w:trPr>
        <w:tc>
          <w:tcPr>
            <w:tcW w:w="1688" w:type="dxa"/>
            <w:vAlign w:val="center"/>
          </w:tcPr>
          <w:p w:rsidR="000E6774" w:rsidRPr="00A14F60" w:rsidRDefault="000E6774" w:rsidP="009A13AB">
            <w:pPr>
              <w:rPr>
                <w:rFonts w:ascii="Arial" w:hAnsi="Arial" w:cs="Arial"/>
                <w:color w:val="000000" w:themeColor="text1"/>
                <w:sz w:val="20"/>
                <w:szCs w:val="20"/>
              </w:rPr>
            </w:pPr>
            <w:r w:rsidRPr="00A14F60">
              <w:rPr>
                <w:rFonts w:ascii="Arial" w:hAnsi="Arial" w:cs="Arial"/>
                <w:color w:val="000000" w:themeColor="text1"/>
                <w:sz w:val="20"/>
                <w:szCs w:val="20"/>
              </w:rPr>
              <w:t>Hévíz</w:t>
            </w:r>
          </w:p>
        </w:tc>
        <w:tc>
          <w:tcPr>
            <w:tcW w:w="1149" w:type="dxa"/>
          </w:tcPr>
          <w:p w:rsidR="000E6774" w:rsidRPr="00A14F60" w:rsidRDefault="000E6774" w:rsidP="009A13AB">
            <w:pPr>
              <w:jc w:val="center"/>
              <w:rPr>
                <w:rFonts w:ascii="Arial" w:hAnsi="Arial" w:cs="Arial"/>
                <w:color w:val="000000" w:themeColor="text1"/>
                <w:sz w:val="20"/>
                <w:szCs w:val="20"/>
              </w:rPr>
            </w:pPr>
            <w:r w:rsidRPr="00A14F60">
              <w:rPr>
                <w:rFonts w:ascii="Arial" w:hAnsi="Arial" w:cs="Arial"/>
                <w:color w:val="000000" w:themeColor="text1"/>
                <w:sz w:val="20"/>
                <w:szCs w:val="20"/>
              </w:rPr>
              <w:t>9</w:t>
            </w:r>
            <w:r w:rsidRPr="00A14F60">
              <w:rPr>
                <w:rFonts w:ascii="Arial" w:hAnsi="Arial" w:cs="Arial"/>
                <w:b/>
                <w:color w:val="000000" w:themeColor="text1"/>
                <w:sz w:val="20"/>
                <w:szCs w:val="20"/>
              </w:rPr>
              <w:t xml:space="preserve"> fő</w:t>
            </w:r>
          </w:p>
        </w:tc>
        <w:tc>
          <w:tcPr>
            <w:tcW w:w="1161" w:type="dxa"/>
            <w:vAlign w:val="center"/>
          </w:tcPr>
          <w:p w:rsidR="000E6774" w:rsidRPr="00A14F60" w:rsidRDefault="000E6774" w:rsidP="009A13AB">
            <w:pPr>
              <w:jc w:val="center"/>
              <w:rPr>
                <w:rFonts w:ascii="Arial" w:hAnsi="Arial" w:cs="Arial"/>
                <w:color w:val="000000" w:themeColor="text1"/>
                <w:sz w:val="20"/>
                <w:szCs w:val="20"/>
              </w:rPr>
            </w:pPr>
            <w:r w:rsidRPr="00A14F60">
              <w:rPr>
                <w:rFonts w:ascii="Arial" w:hAnsi="Arial" w:cs="Arial"/>
                <w:color w:val="000000" w:themeColor="text1"/>
                <w:sz w:val="20"/>
                <w:szCs w:val="20"/>
              </w:rPr>
              <w:t>21</w:t>
            </w:r>
            <w:r w:rsidRPr="00A14F60">
              <w:rPr>
                <w:rFonts w:ascii="Arial" w:hAnsi="Arial" w:cs="Arial"/>
                <w:b/>
                <w:color w:val="000000" w:themeColor="text1"/>
                <w:sz w:val="20"/>
                <w:szCs w:val="20"/>
              </w:rPr>
              <w:t xml:space="preserve"> fő</w:t>
            </w:r>
          </w:p>
        </w:tc>
        <w:tc>
          <w:tcPr>
            <w:tcW w:w="1134" w:type="dxa"/>
            <w:vAlign w:val="center"/>
          </w:tcPr>
          <w:p w:rsidR="000E6774" w:rsidRPr="00A14F60" w:rsidRDefault="000E6774" w:rsidP="009A13AB">
            <w:pPr>
              <w:jc w:val="center"/>
              <w:rPr>
                <w:rFonts w:ascii="Arial" w:hAnsi="Arial" w:cs="Arial"/>
                <w:color w:val="000000" w:themeColor="text1"/>
                <w:sz w:val="20"/>
                <w:szCs w:val="20"/>
              </w:rPr>
            </w:pPr>
            <w:r w:rsidRPr="00A14F60">
              <w:rPr>
                <w:rFonts w:ascii="Arial" w:hAnsi="Arial" w:cs="Arial"/>
                <w:color w:val="000000" w:themeColor="text1"/>
                <w:sz w:val="20"/>
                <w:szCs w:val="20"/>
              </w:rPr>
              <w:t>1</w:t>
            </w:r>
            <w:r w:rsidRPr="00A14F60">
              <w:rPr>
                <w:rFonts w:ascii="Arial" w:hAnsi="Arial" w:cs="Arial"/>
                <w:b/>
                <w:color w:val="000000" w:themeColor="text1"/>
                <w:sz w:val="20"/>
                <w:szCs w:val="20"/>
              </w:rPr>
              <w:t xml:space="preserve"> fő</w:t>
            </w:r>
          </w:p>
        </w:tc>
        <w:tc>
          <w:tcPr>
            <w:tcW w:w="1134" w:type="dxa"/>
            <w:vAlign w:val="center"/>
          </w:tcPr>
          <w:p w:rsidR="000E6774" w:rsidRPr="00A14F60" w:rsidRDefault="000E6774" w:rsidP="009A13AB">
            <w:pPr>
              <w:jc w:val="center"/>
              <w:rPr>
                <w:rFonts w:ascii="Arial" w:hAnsi="Arial" w:cs="Arial"/>
                <w:color w:val="000000" w:themeColor="text1"/>
                <w:sz w:val="20"/>
                <w:szCs w:val="20"/>
              </w:rPr>
            </w:pPr>
            <w:r w:rsidRPr="00A14F60">
              <w:rPr>
                <w:rFonts w:ascii="Arial" w:hAnsi="Arial" w:cs="Arial"/>
                <w:color w:val="000000" w:themeColor="text1"/>
                <w:sz w:val="20"/>
                <w:szCs w:val="20"/>
              </w:rPr>
              <w:t>2</w:t>
            </w:r>
            <w:r w:rsidRPr="00A14F60">
              <w:rPr>
                <w:rFonts w:ascii="Arial" w:hAnsi="Arial" w:cs="Arial"/>
                <w:b/>
                <w:color w:val="000000" w:themeColor="text1"/>
                <w:sz w:val="20"/>
                <w:szCs w:val="20"/>
              </w:rPr>
              <w:t xml:space="preserve"> fő</w:t>
            </w:r>
          </w:p>
        </w:tc>
        <w:tc>
          <w:tcPr>
            <w:tcW w:w="1134" w:type="dxa"/>
            <w:vAlign w:val="center"/>
          </w:tcPr>
          <w:p w:rsidR="000E6774" w:rsidRPr="00A14F60" w:rsidRDefault="000E6774" w:rsidP="009A13AB">
            <w:pPr>
              <w:jc w:val="center"/>
              <w:rPr>
                <w:rFonts w:ascii="Arial" w:hAnsi="Arial" w:cs="Arial"/>
                <w:color w:val="000000" w:themeColor="text1"/>
                <w:sz w:val="20"/>
                <w:szCs w:val="20"/>
              </w:rPr>
            </w:pPr>
            <w:r w:rsidRPr="00A14F60">
              <w:rPr>
                <w:rFonts w:ascii="Arial" w:hAnsi="Arial" w:cs="Arial"/>
                <w:color w:val="000000" w:themeColor="text1"/>
                <w:sz w:val="20"/>
                <w:szCs w:val="20"/>
              </w:rPr>
              <w:t>3</w:t>
            </w:r>
            <w:r w:rsidRPr="00A14F60">
              <w:rPr>
                <w:rFonts w:ascii="Arial" w:hAnsi="Arial" w:cs="Arial"/>
                <w:b/>
                <w:color w:val="000000" w:themeColor="text1"/>
                <w:sz w:val="20"/>
                <w:szCs w:val="20"/>
              </w:rPr>
              <w:t xml:space="preserve"> fő</w:t>
            </w:r>
          </w:p>
        </w:tc>
        <w:tc>
          <w:tcPr>
            <w:tcW w:w="1276" w:type="dxa"/>
            <w:vAlign w:val="center"/>
          </w:tcPr>
          <w:p w:rsidR="000E6774" w:rsidRPr="00A14F60" w:rsidRDefault="000E6774" w:rsidP="009A13AB">
            <w:pPr>
              <w:jc w:val="center"/>
              <w:rPr>
                <w:rFonts w:ascii="Arial" w:hAnsi="Arial" w:cs="Arial"/>
                <w:color w:val="000000" w:themeColor="text1"/>
                <w:sz w:val="20"/>
                <w:szCs w:val="20"/>
              </w:rPr>
            </w:pPr>
            <w:r w:rsidRPr="00A14F60">
              <w:rPr>
                <w:rFonts w:ascii="Arial" w:hAnsi="Arial" w:cs="Arial"/>
                <w:color w:val="000000" w:themeColor="text1"/>
                <w:sz w:val="20"/>
                <w:szCs w:val="20"/>
              </w:rPr>
              <w:t>5</w:t>
            </w:r>
            <w:r w:rsidRPr="00A14F60">
              <w:rPr>
                <w:rFonts w:ascii="Arial" w:hAnsi="Arial" w:cs="Arial"/>
                <w:b/>
                <w:color w:val="000000" w:themeColor="text1"/>
                <w:sz w:val="20"/>
                <w:szCs w:val="20"/>
              </w:rPr>
              <w:t xml:space="preserve"> fő</w:t>
            </w:r>
          </w:p>
        </w:tc>
        <w:tc>
          <w:tcPr>
            <w:tcW w:w="1659" w:type="dxa"/>
            <w:vAlign w:val="center"/>
          </w:tcPr>
          <w:p w:rsidR="000E6774" w:rsidRPr="00A14F60" w:rsidRDefault="000E6774" w:rsidP="009A13AB">
            <w:pPr>
              <w:jc w:val="center"/>
              <w:rPr>
                <w:rFonts w:ascii="Arial" w:hAnsi="Arial" w:cs="Arial"/>
                <w:b/>
                <w:color w:val="000000" w:themeColor="text1"/>
                <w:sz w:val="20"/>
                <w:szCs w:val="20"/>
              </w:rPr>
            </w:pPr>
            <w:r w:rsidRPr="00A14F60">
              <w:rPr>
                <w:rFonts w:ascii="Arial" w:hAnsi="Arial" w:cs="Arial"/>
                <w:b/>
                <w:color w:val="000000" w:themeColor="text1"/>
                <w:sz w:val="20"/>
                <w:szCs w:val="20"/>
              </w:rPr>
              <w:t>41 fő</w:t>
            </w:r>
          </w:p>
        </w:tc>
      </w:tr>
      <w:tr w:rsidR="000E6774" w:rsidRPr="00A14F60" w:rsidTr="009A13AB">
        <w:trPr>
          <w:trHeight w:val="556"/>
        </w:trPr>
        <w:tc>
          <w:tcPr>
            <w:tcW w:w="1688" w:type="dxa"/>
            <w:vAlign w:val="center"/>
          </w:tcPr>
          <w:p w:rsidR="000E6774" w:rsidRPr="00A14F60" w:rsidRDefault="000E6774" w:rsidP="009A13AB">
            <w:pPr>
              <w:rPr>
                <w:rFonts w:ascii="Arial" w:hAnsi="Arial" w:cs="Arial"/>
                <w:color w:val="000000" w:themeColor="text1"/>
                <w:sz w:val="20"/>
                <w:szCs w:val="20"/>
              </w:rPr>
            </w:pPr>
            <w:r w:rsidRPr="00A14F60">
              <w:rPr>
                <w:rFonts w:ascii="Arial" w:hAnsi="Arial" w:cs="Arial"/>
                <w:color w:val="000000" w:themeColor="text1"/>
                <w:sz w:val="20"/>
                <w:szCs w:val="20"/>
              </w:rPr>
              <w:t>Alsópáhok</w:t>
            </w:r>
          </w:p>
        </w:tc>
        <w:tc>
          <w:tcPr>
            <w:tcW w:w="1149" w:type="dxa"/>
          </w:tcPr>
          <w:p w:rsidR="000E6774" w:rsidRPr="00A14F60" w:rsidRDefault="000E6774" w:rsidP="009A13AB">
            <w:pPr>
              <w:jc w:val="center"/>
              <w:rPr>
                <w:rFonts w:ascii="Arial" w:hAnsi="Arial" w:cs="Arial"/>
                <w:color w:val="000000" w:themeColor="text1"/>
                <w:sz w:val="20"/>
                <w:szCs w:val="20"/>
              </w:rPr>
            </w:pPr>
            <w:r w:rsidRPr="00A14F60">
              <w:rPr>
                <w:rFonts w:ascii="Arial" w:hAnsi="Arial" w:cs="Arial"/>
                <w:color w:val="000000" w:themeColor="text1"/>
                <w:sz w:val="20"/>
                <w:szCs w:val="20"/>
              </w:rPr>
              <w:t>9</w:t>
            </w:r>
            <w:r w:rsidRPr="00A14F60">
              <w:rPr>
                <w:rFonts w:ascii="Arial" w:hAnsi="Arial" w:cs="Arial"/>
                <w:b/>
                <w:color w:val="000000" w:themeColor="text1"/>
                <w:sz w:val="20"/>
                <w:szCs w:val="20"/>
              </w:rPr>
              <w:t xml:space="preserve"> fő</w:t>
            </w:r>
          </w:p>
        </w:tc>
        <w:tc>
          <w:tcPr>
            <w:tcW w:w="1161" w:type="dxa"/>
            <w:vAlign w:val="center"/>
          </w:tcPr>
          <w:p w:rsidR="000E6774" w:rsidRPr="00A14F60" w:rsidRDefault="000E6774" w:rsidP="009A13AB">
            <w:pPr>
              <w:jc w:val="center"/>
              <w:rPr>
                <w:rFonts w:ascii="Arial" w:hAnsi="Arial" w:cs="Arial"/>
                <w:color w:val="000000" w:themeColor="text1"/>
                <w:sz w:val="20"/>
                <w:szCs w:val="20"/>
              </w:rPr>
            </w:pPr>
            <w:r w:rsidRPr="00A14F60">
              <w:rPr>
                <w:rFonts w:ascii="Arial" w:hAnsi="Arial" w:cs="Arial"/>
                <w:color w:val="000000" w:themeColor="text1"/>
                <w:sz w:val="20"/>
                <w:szCs w:val="20"/>
              </w:rPr>
              <w:t>3</w:t>
            </w:r>
            <w:r w:rsidRPr="00A14F60">
              <w:rPr>
                <w:rFonts w:ascii="Arial" w:hAnsi="Arial" w:cs="Arial"/>
                <w:b/>
                <w:color w:val="000000" w:themeColor="text1"/>
                <w:sz w:val="20"/>
                <w:szCs w:val="20"/>
              </w:rPr>
              <w:t xml:space="preserve"> fő</w:t>
            </w:r>
          </w:p>
        </w:tc>
        <w:tc>
          <w:tcPr>
            <w:tcW w:w="1134" w:type="dxa"/>
            <w:vAlign w:val="center"/>
          </w:tcPr>
          <w:p w:rsidR="000E6774" w:rsidRPr="00A14F60" w:rsidRDefault="000E6774" w:rsidP="009A13AB">
            <w:pPr>
              <w:jc w:val="center"/>
              <w:rPr>
                <w:rFonts w:ascii="Arial" w:hAnsi="Arial" w:cs="Arial"/>
                <w:color w:val="000000" w:themeColor="text1"/>
                <w:sz w:val="20"/>
                <w:szCs w:val="20"/>
              </w:rPr>
            </w:pPr>
            <w:r w:rsidRPr="00A14F60">
              <w:rPr>
                <w:rFonts w:ascii="Arial" w:hAnsi="Arial" w:cs="Arial"/>
                <w:color w:val="000000" w:themeColor="text1"/>
                <w:sz w:val="20"/>
                <w:szCs w:val="20"/>
              </w:rPr>
              <w:t>1</w:t>
            </w:r>
            <w:r w:rsidRPr="00A14F60">
              <w:rPr>
                <w:rFonts w:ascii="Arial" w:hAnsi="Arial" w:cs="Arial"/>
                <w:b/>
                <w:color w:val="000000" w:themeColor="text1"/>
                <w:sz w:val="20"/>
                <w:szCs w:val="20"/>
              </w:rPr>
              <w:t xml:space="preserve"> fő</w:t>
            </w:r>
          </w:p>
        </w:tc>
        <w:tc>
          <w:tcPr>
            <w:tcW w:w="1134" w:type="dxa"/>
            <w:vAlign w:val="center"/>
          </w:tcPr>
          <w:p w:rsidR="000E6774" w:rsidRPr="00A14F60" w:rsidRDefault="000E6774" w:rsidP="009A13AB">
            <w:pPr>
              <w:jc w:val="center"/>
              <w:rPr>
                <w:rFonts w:ascii="Arial" w:hAnsi="Arial" w:cs="Arial"/>
                <w:color w:val="000000" w:themeColor="text1"/>
                <w:sz w:val="20"/>
                <w:szCs w:val="20"/>
              </w:rPr>
            </w:pPr>
            <w:r w:rsidRPr="00A14F60">
              <w:rPr>
                <w:rFonts w:ascii="Arial" w:hAnsi="Arial" w:cs="Arial"/>
                <w:color w:val="000000" w:themeColor="text1"/>
                <w:sz w:val="20"/>
                <w:szCs w:val="20"/>
              </w:rPr>
              <w:t>-</w:t>
            </w:r>
          </w:p>
        </w:tc>
        <w:tc>
          <w:tcPr>
            <w:tcW w:w="1134" w:type="dxa"/>
            <w:vAlign w:val="center"/>
          </w:tcPr>
          <w:p w:rsidR="000E6774" w:rsidRPr="00A14F60" w:rsidRDefault="000E6774" w:rsidP="009A13AB">
            <w:pPr>
              <w:jc w:val="center"/>
              <w:rPr>
                <w:rFonts w:ascii="Arial" w:hAnsi="Arial" w:cs="Arial"/>
                <w:color w:val="000000" w:themeColor="text1"/>
                <w:sz w:val="20"/>
                <w:szCs w:val="20"/>
              </w:rPr>
            </w:pPr>
            <w:r w:rsidRPr="00A14F60">
              <w:rPr>
                <w:rFonts w:ascii="Arial" w:hAnsi="Arial" w:cs="Arial"/>
                <w:color w:val="000000" w:themeColor="text1"/>
                <w:sz w:val="20"/>
                <w:szCs w:val="20"/>
              </w:rPr>
              <w:t>-</w:t>
            </w:r>
          </w:p>
        </w:tc>
        <w:tc>
          <w:tcPr>
            <w:tcW w:w="1276" w:type="dxa"/>
            <w:vAlign w:val="center"/>
          </w:tcPr>
          <w:p w:rsidR="000E6774" w:rsidRPr="00A14F60" w:rsidRDefault="000E6774" w:rsidP="009A13AB">
            <w:pPr>
              <w:jc w:val="center"/>
              <w:rPr>
                <w:rFonts w:ascii="Arial" w:hAnsi="Arial" w:cs="Arial"/>
                <w:color w:val="000000" w:themeColor="text1"/>
                <w:sz w:val="20"/>
                <w:szCs w:val="20"/>
              </w:rPr>
            </w:pPr>
            <w:r w:rsidRPr="00A14F60">
              <w:rPr>
                <w:rFonts w:ascii="Arial" w:hAnsi="Arial" w:cs="Arial"/>
                <w:color w:val="000000" w:themeColor="text1"/>
                <w:sz w:val="20"/>
                <w:szCs w:val="20"/>
              </w:rPr>
              <w:t>-</w:t>
            </w:r>
          </w:p>
        </w:tc>
        <w:tc>
          <w:tcPr>
            <w:tcW w:w="1659" w:type="dxa"/>
            <w:vAlign w:val="center"/>
          </w:tcPr>
          <w:p w:rsidR="000E6774" w:rsidRPr="00A14F60" w:rsidRDefault="000E6774" w:rsidP="009A13AB">
            <w:pPr>
              <w:jc w:val="center"/>
              <w:rPr>
                <w:rFonts w:ascii="Arial" w:hAnsi="Arial" w:cs="Arial"/>
                <w:b/>
                <w:color w:val="000000" w:themeColor="text1"/>
                <w:sz w:val="20"/>
                <w:szCs w:val="20"/>
              </w:rPr>
            </w:pPr>
            <w:r w:rsidRPr="00A14F60">
              <w:rPr>
                <w:rFonts w:ascii="Arial" w:hAnsi="Arial" w:cs="Arial"/>
                <w:b/>
                <w:color w:val="000000" w:themeColor="text1"/>
                <w:sz w:val="20"/>
                <w:szCs w:val="20"/>
              </w:rPr>
              <w:t>13 fő</w:t>
            </w:r>
          </w:p>
        </w:tc>
      </w:tr>
      <w:tr w:rsidR="000E6774" w:rsidRPr="00A14F60" w:rsidTr="009A13AB">
        <w:trPr>
          <w:trHeight w:val="550"/>
        </w:trPr>
        <w:tc>
          <w:tcPr>
            <w:tcW w:w="1688" w:type="dxa"/>
            <w:vAlign w:val="center"/>
          </w:tcPr>
          <w:p w:rsidR="000E6774" w:rsidRPr="00A14F60" w:rsidRDefault="000E6774" w:rsidP="009A13AB">
            <w:pPr>
              <w:rPr>
                <w:rFonts w:ascii="Arial" w:hAnsi="Arial" w:cs="Arial"/>
                <w:color w:val="000000" w:themeColor="text1"/>
                <w:sz w:val="20"/>
                <w:szCs w:val="20"/>
              </w:rPr>
            </w:pPr>
            <w:r w:rsidRPr="00A14F60">
              <w:rPr>
                <w:rFonts w:ascii="Arial" w:hAnsi="Arial" w:cs="Arial"/>
                <w:color w:val="000000" w:themeColor="text1"/>
                <w:sz w:val="20"/>
                <w:szCs w:val="20"/>
              </w:rPr>
              <w:t>Cserszegtomaj</w:t>
            </w:r>
          </w:p>
        </w:tc>
        <w:tc>
          <w:tcPr>
            <w:tcW w:w="1149" w:type="dxa"/>
          </w:tcPr>
          <w:p w:rsidR="000E6774" w:rsidRPr="00A14F60" w:rsidRDefault="000E6774" w:rsidP="009A13AB">
            <w:pPr>
              <w:jc w:val="center"/>
              <w:rPr>
                <w:rFonts w:ascii="Arial" w:hAnsi="Arial" w:cs="Arial"/>
                <w:color w:val="000000" w:themeColor="text1"/>
                <w:sz w:val="20"/>
                <w:szCs w:val="20"/>
              </w:rPr>
            </w:pPr>
            <w:r w:rsidRPr="00A14F60">
              <w:rPr>
                <w:rFonts w:ascii="Arial" w:hAnsi="Arial" w:cs="Arial"/>
                <w:color w:val="000000" w:themeColor="text1"/>
                <w:sz w:val="20"/>
                <w:szCs w:val="20"/>
              </w:rPr>
              <w:t>2</w:t>
            </w:r>
            <w:r w:rsidRPr="00A14F60">
              <w:rPr>
                <w:rFonts w:ascii="Arial" w:hAnsi="Arial" w:cs="Arial"/>
                <w:b/>
                <w:color w:val="000000" w:themeColor="text1"/>
                <w:sz w:val="20"/>
                <w:szCs w:val="20"/>
              </w:rPr>
              <w:t xml:space="preserve"> fő</w:t>
            </w:r>
          </w:p>
        </w:tc>
        <w:tc>
          <w:tcPr>
            <w:tcW w:w="1161" w:type="dxa"/>
            <w:vAlign w:val="center"/>
          </w:tcPr>
          <w:p w:rsidR="000E6774" w:rsidRPr="00A14F60" w:rsidRDefault="000E6774" w:rsidP="009A13AB">
            <w:pPr>
              <w:jc w:val="center"/>
              <w:rPr>
                <w:rFonts w:ascii="Arial" w:hAnsi="Arial" w:cs="Arial"/>
                <w:color w:val="000000" w:themeColor="text1"/>
                <w:sz w:val="20"/>
                <w:szCs w:val="20"/>
              </w:rPr>
            </w:pPr>
            <w:r w:rsidRPr="00A14F60">
              <w:rPr>
                <w:rFonts w:ascii="Arial" w:hAnsi="Arial" w:cs="Arial"/>
                <w:color w:val="000000" w:themeColor="text1"/>
                <w:sz w:val="20"/>
                <w:szCs w:val="20"/>
              </w:rPr>
              <w:t>12</w:t>
            </w:r>
            <w:r w:rsidRPr="00A14F60">
              <w:rPr>
                <w:rFonts w:ascii="Arial" w:hAnsi="Arial" w:cs="Arial"/>
                <w:b/>
                <w:color w:val="000000" w:themeColor="text1"/>
                <w:sz w:val="20"/>
                <w:szCs w:val="20"/>
              </w:rPr>
              <w:t xml:space="preserve"> fő</w:t>
            </w:r>
          </w:p>
        </w:tc>
        <w:tc>
          <w:tcPr>
            <w:tcW w:w="1134" w:type="dxa"/>
            <w:vAlign w:val="center"/>
          </w:tcPr>
          <w:p w:rsidR="000E6774" w:rsidRPr="00A14F60" w:rsidRDefault="000E6774" w:rsidP="009A13AB">
            <w:pPr>
              <w:jc w:val="center"/>
              <w:rPr>
                <w:rFonts w:ascii="Arial" w:hAnsi="Arial" w:cs="Arial"/>
                <w:color w:val="000000" w:themeColor="text1"/>
                <w:sz w:val="20"/>
                <w:szCs w:val="20"/>
              </w:rPr>
            </w:pPr>
            <w:r w:rsidRPr="00A14F60">
              <w:rPr>
                <w:rFonts w:ascii="Arial" w:hAnsi="Arial" w:cs="Arial"/>
                <w:color w:val="000000" w:themeColor="text1"/>
                <w:sz w:val="20"/>
                <w:szCs w:val="20"/>
              </w:rPr>
              <w:t>1</w:t>
            </w:r>
            <w:r w:rsidRPr="00A14F60">
              <w:rPr>
                <w:rFonts w:ascii="Arial" w:hAnsi="Arial" w:cs="Arial"/>
                <w:b/>
                <w:color w:val="000000" w:themeColor="text1"/>
                <w:sz w:val="20"/>
                <w:szCs w:val="20"/>
              </w:rPr>
              <w:t xml:space="preserve"> fő</w:t>
            </w:r>
          </w:p>
        </w:tc>
        <w:tc>
          <w:tcPr>
            <w:tcW w:w="1134" w:type="dxa"/>
            <w:vAlign w:val="center"/>
          </w:tcPr>
          <w:p w:rsidR="000E6774" w:rsidRPr="00A14F60" w:rsidRDefault="000E6774" w:rsidP="009A13AB">
            <w:pPr>
              <w:jc w:val="center"/>
              <w:rPr>
                <w:rFonts w:ascii="Arial" w:hAnsi="Arial" w:cs="Arial"/>
                <w:color w:val="000000" w:themeColor="text1"/>
                <w:sz w:val="20"/>
                <w:szCs w:val="20"/>
              </w:rPr>
            </w:pPr>
            <w:r w:rsidRPr="00A14F60">
              <w:rPr>
                <w:rFonts w:ascii="Arial" w:hAnsi="Arial" w:cs="Arial"/>
                <w:color w:val="000000" w:themeColor="text1"/>
                <w:sz w:val="20"/>
                <w:szCs w:val="20"/>
              </w:rPr>
              <w:t>-</w:t>
            </w:r>
          </w:p>
        </w:tc>
        <w:tc>
          <w:tcPr>
            <w:tcW w:w="1134" w:type="dxa"/>
            <w:vAlign w:val="center"/>
          </w:tcPr>
          <w:p w:rsidR="000E6774" w:rsidRPr="00A14F60" w:rsidRDefault="000E6774" w:rsidP="009A13AB">
            <w:pPr>
              <w:jc w:val="center"/>
              <w:rPr>
                <w:rFonts w:ascii="Arial" w:hAnsi="Arial" w:cs="Arial"/>
                <w:color w:val="000000" w:themeColor="text1"/>
                <w:sz w:val="20"/>
                <w:szCs w:val="20"/>
              </w:rPr>
            </w:pPr>
            <w:r w:rsidRPr="00A14F60">
              <w:rPr>
                <w:rFonts w:ascii="Arial" w:hAnsi="Arial" w:cs="Arial"/>
                <w:color w:val="000000" w:themeColor="text1"/>
                <w:sz w:val="20"/>
                <w:szCs w:val="20"/>
              </w:rPr>
              <w:t>1</w:t>
            </w:r>
            <w:r w:rsidRPr="00A14F60">
              <w:rPr>
                <w:rFonts w:ascii="Arial" w:hAnsi="Arial" w:cs="Arial"/>
                <w:b/>
                <w:color w:val="000000" w:themeColor="text1"/>
                <w:sz w:val="20"/>
                <w:szCs w:val="20"/>
              </w:rPr>
              <w:t xml:space="preserve"> fő</w:t>
            </w:r>
          </w:p>
        </w:tc>
        <w:tc>
          <w:tcPr>
            <w:tcW w:w="1276" w:type="dxa"/>
            <w:vAlign w:val="center"/>
          </w:tcPr>
          <w:p w:rsidR="000E6774" w:rsidRPr="00A14F60" w:rsidRDefault="000E6774" w:rsidP="009A13AB">
            <w:pPr>
              <w:jc w:val="center"/>
              <w:rPr>
                <w:rFonts w:ascii="Arial" w:hAnsi="Arial" w:cs="Arial"/>
                <w:color w:val="000000" w:themeColor="text1"/>
                <w:sz w:val="20"/>
                <w:szCs w:val="20"/>
              </w:rPr>
            </w:pPr>
            <w:r w:rsidRPr="00A14F60">
              <w:rPr>
                <w:rFonts w:ascii="Arial" w:hAnsi="Arial" w:cs="Arial"/>
                <w:color w:val="000000" w:themeColor="text1"/>
                <w:sz w:val="20"/>
                <w:szCs w:val="20"/>
              </w:rPr>
              <w:t>-</w:t>
            </w:r>
          </w:p>
        </w:tc>
        <w:tc>
          <w:tcPr>
            <w:tcW w:w="1659" w:type="dxa"/>
            <w:vAlign w:val="center"/>
          </w:tcPr>
          <w:p w:rsidR="000E6774" w:rsidRPr="00A14F60" w:rsidRDefault="000E6774" w:rsidP="009A13AB">
            <w:pPr>
              <w:jc w:val="center"/>
              <w:rPr>
                <w:rFonts w:ascii="Arial" w:hAnsi="Arial" w:cs="Arial"/>
                <w:b/>
                <w:color w:val="000000" w:themeColor="text1"/>
                <w:sz w:val="20"/>
                <w:szCs w:val="20"/>
              </w:rPr>
            </w:pPr>
            <w:r w:rsidRPr="00A14F60">
              <w:rPr>
                <w:rFonts w:ascii="Arial" w:hAnsi="Arial" w:cs="Arial"/>
                <w:b/>
                <w:color w:val="000000" w:themeColor="text1"/>
                <w:sz w:val="20"/>
                <w:szCs w:val="20"/>
              </w:rPr>
              <w:t>16 fő</w:t>
            </w:r>
          </w:p>
        </w:tc>
      </w:tr>
      <w:tr w:rsidR="000E6774" w:rsidRPr="00A14F60" w:rsidTr="009A13AB">
        <w:trPr>
          <w:trHeight w:val="556"/>
        </w:trPr>
        <w:tc>
          <w:tcPr>
            <w:tcW w:w="1688" w:type="dxa"/>
            <w:vAlign w:val="center"/>
          </w:tcPr>
          <w:p w:rsidR="000E6774" w:rsidRPr="00A14F60" w:rsidRDefault="000E6774" w:rsidP="009A13AB">
            <w:pPr>
              <w:rPr>
                <w:rFonts w:ascii="Arial" w:hAnsi="Arial" w:cs="Arial"/>
                <w:b/>
                <w:color w:val="000000" w:themeColor="text1"/>
                <w:sz w:val="20"/>
                <w:szCs w:val="20"/>
              </w:rPr>
            </w:pPr>
            <w:r w:rsidRPr="00A14F60">
              <w:rPr>
                <w:rFonts w:ascii="Arial" w:hAnsi="Arial" w:cs="Arial"/>
                <w:b/>
                <w:color w:val="000000" w:themeColor="text1"/>
                <w:sz w:val="20"/>
                <w:szCs w:val="20"/>
              </w:rPr>
              <w:t>Összesen</w:t>
            </w:r>
          </w:p>
        </w:tc>
        <w:tc>
          <w:tcPr>
            <w:tcW w:w="1149" w:type="dxa"/>
          </w:tcPr>
          <w:p w:rsidR="000E6774" w:rsidRPr="00A14F60" w:rsidRDefault="000E6774" w:rsidP="009A13AB">
            <w:pPr>
              <w:jc w:val="center"/>
              <w:rPr>
                <w:rFonts w:ascii="Arial" w:hAnsi="Arial" w:cs="Arial"/>
                <w:b/>
                <w:color w:val="000000" w:themeColor="text1"/>
                <w:sz w:val="20"/>
                <w:szCs w:val="20"/>
              </w:rPr>
            </w:pPr>
            <w:r w:rsidRPr="00A14F60">
              <w:rPr>
                <w:rFonts w:ascii="Arial" w:hAnsi="Arial" w:cs="Arial"/>
                <w:b/>
                <w:color w:val="000000" w:themeColor="text1"/>
                <w:sz w:val="20"/>
                <w:szCs w:val="20"/>
              </w:rPr>
              <w:t>20 fő</w:t>
            </w:r>
          </w:p>
        </w:tc>
        <w:tc>
          <w:tcPr>
            <w:tcW w:w="1161" w:type="dxa"/>
            <w:vAlign w:val="center"/>
          </w:tcPr>
          <w:p w:rsidR="000E6774" w:rsidRPr="00A14F60" w:rsidRDefault="000E6774" w:rsidP="009A13AB">
            <w:pPr>
              <w:jc w:val="center"/>
              <w:rPr>
                <w:rFonts w:ascii="Arial" w:hAnsi="Arial" w:cs="Arial"/>
                <w:b/>
                <w:color w:val="000000" w:themeColor="text1"/>
                <w:sz w:val="20"/>
                <w:szCs w:val="20"/>
              </w:rPr>
            </w:pPr>
            <w:r w:rsidRPr="00A14F60">
              <w:rPr>
                <w:rFonts w:ascii="Arial" w:hAnsi="Arial" w:cs="Arial"/>
                <w:b/>
                <w:color w:val="000000" w:themeColor="text1"/>
                <w:sz w:val="20"/>
                <w:szCs w:val="20"/>
              </w:rPr>
              <w:t>36 fő</w:t>
            </w:r>
          </w:p>
        </w:tc>
        <w:tc>
          <w:tcPr>
            <w:tcW w:w="1134" w:type="dxa"/>
            <w:vAlign w:val="center"/>
          </w:tcPr>
          <w:p w:rsidR="000E6774" w:rsidRPr="00A14F60" w:rsidRDefault="000E6774" w:rsidP="009A13AB">
            <w:pPr>
              <w:jc w:val="center"/>
              <w:rPr>
                <w:rFonts w:ascii="Arial" w:hAnsi="Arial" w:cs="Arial"/>
                <w:b/>
                <w:color w:val="000000" w:themeColor="text1"/>
                <w:sz w:val="20"/>
                <w:szCs w:val="20"/>
              </w:rPr>
            </w:pPr>
            <w:r w:rsidRPr="00A14F60">
              <w:rPr>
                <w:rFonts w:ascii="Arial" w:hAnsi="Arial" w:cs="Arial"/>
                <w:b/>
                <w:color w:val="000000" w:themeColor="text1"/>
                <w:sz w:val="20"/>
                <w:szCs w:val="20"/>
              </w:rPr>
              <w:t>3 fő</w:t>
            </w:r>
          </w:p>
        </w:tc>
        <w:tc>
          <w:tcPr>
            <w:tcW w:w="1134" w:type="dxa"/>
            <w:vAlign w:val="center"/>
          </w:tcPr>
          <w:p w:rsidR="000E6774" w:rsidRPr="00A14F60" w:rsidRDefault="000E6774" w:rsidP="009A13AB">
            <w:pPr>
              <w:jc w:val="center"/>
              <w:rPr>
                <w:rFonts w:ascii="Arial" w:hAnsi="Arial" w:cs="Arial"/>
                <w:b/>
                <w:color w:val="000000" w:themeColor="text1"/>
                <w:sz w:val="20"/>
                <w:szCs w:val="20"/>
              </w:rPr>
            </w:pPr>
            <w:r w:rsidRPr="00A14F60">
              <w:rPr>
                <w:rFonts w:ascii="Arial" w:hAnsi="Arial" w:cs="Arial"/>
                <w:b/>
                <w:color w:val="000000" w:themeColor="text1"/>
                <w:sz w:val="20"/>
                <w:szCs w:val="20"/>
              </w:rPr>
              <w:t>2 fő</w:t>
            </w:r>
          </w:p>
        </w:tc>
        <w:tc>
          <w:tcPr>
            <w:tcW w:w="1134" w:type="dxa"/>
            <w:vAlign w:val="center"/>
          </w:tcPr>
          <w:p w:rsidR="000E6774" w:rsidRPr="00A14F60" w:rsidRDefault="000E6774" w:rsidP="009A13AB">
            <w:pPr>
              <w:jc w:val="center"/>
              <w:rPr>
                <w:rFonts w:ascii="Arial" w:hAnsi="Arial" w:cs="Arial"/>
                <w:b/>
                <w:color w:val="000000" w:themeColor="text1"/>
                <w:sz w:val="20"/>
                <w:szCs w:val="20"/>
              </w:rPr>
            </w:pPr>
            <w:r w:rsidRPr="00A14F60">
              <w:rPr>
                <w:rFonts w:ascii="Arial" w:hAnsi="Arial" w:cs="Arial"/>
                <w:b/>
                <w:color w:val="000000" w:themeColor="text1"/>
                <w:sz w:val="20"/>
                <w:szCs w:val="20"/>
              </w:rPr>
              <w:t>4 fő</w:t>
            </w:r>
          </w:p>
        </w:tc>
        <w:tc>
          <w:tcPr>
            <w:tcW w:w="1276" w:type="dxa"/>
            <w:vAlign w:val="center"/>
          </w:tcPr>
          <w:p w:rsidR="000E6774" w:rsidRPr="00A14F60" w:rsidRDefault="000E6774" w:rsidP="009A13AB">
            <w:pPr>
              <w:jc w:val="center"/>
              <w:rPr>
                <w:rFonts w:ascii="Arial" w:hAnsi="Arial" w:cs="Arial"/>
                <w:b/>
                <w:color w:val="000000" w:themeColor="text1"/>
                <w:sz w:val="20"/>
                <w:szCs w:val="20"/>
              </w:rPr>
            </w:pPr>
            <w:r w:rsidRPr="00A14F60">
              <w:rPr>
                <w:rFonts w:ascii="Arial" w:hAnsi="Arial" w:cs="Arial"/>
                <w:b/>
                <w:color w:val="000000" w:themeColor="text1"/>
                <w:sz w:val="20"/>
                <w:szCs w:val="20"/>
              </w:rPr>
              <w:t>5 fő</w:t>
            </w:r>
          </w:p>
        </w:tc>
        <w:tc>
          <w:tcPr>
            <w:tcW w:w="1659" w:type="dxa"/>
            <w:vAlign w:val="center"/>
          </w:tcPr>
          <w:p w:rsidR="000E6774" w:rsidRPr="00A14F60" w:rsidRDefault="000E6774" w:rsidP="009A13AB">
            <w:pPr>
              <w:jc w:val="center"/>
              <w:rPr>
                <w:rFonts w:ascii="Arial" w:hAnsi="Arial" w:cs="Arial"/>
                <w:b/>
                <w:color w:val="000000" w:themeColor="text1"/>
                <w:sz w:val="20"/>
                <w:szCs w:val="20"/>
              </w:rPr>
            </w:pPr>
            <w:r w:rsidRPr="00A14F60">
              <w:rPr>
                <w:rFonts w:ascii="Arial" w:hAnsi="Arial" w:cs="Arial"/>
                <w:b/>
                <w:color w:val="000000" w:themeColor="text1"/>
                <w:sz w:val="20"/>
                <w:szCs w:val="20"/>
              </w:rPr>
              <w:t>70 fő</w:t>
            </w:r>
          </w:p>
        </w:tc>
      </w:tr>
    </w:tbl>
    <w:p w:rsidR="000E6774" w:rsidRPr="00A14F60" w:rsidRDefault="000E6774" w:rsidP="000E6774">
      <w:pPr>
        <w:rPr>
          <w:color w:val="000000" w:themeColor="text1"/>
        </w:rPr>
      </w:pPr>
    </w:p>
    <w:tbl>
      <w:tblPr>
        <w:tblStyle w:val="Rcsostblzat1"/>
        <w:tblW w:w="9464" w:type="dxa"/>
        <w:tblLook w:val="04A0" w:firstRow="1" w:lastRow="0" w:firstColumn="1" w:lastColumn="0" w:noHBand="0" w:noVBand="1"/>
      </w:tblPr>
      <w:tblGrid>
        <w:gridCol w:w="1474"/>
        <w:gridCol w:w="1291"/>
        <w:gridCol w:w="1293"/>
        <w:gridCol w:w="1306"/>
        <w:gridCol w:w="1293"/>
        <w:gridCol w:w="1293"/>
        <w:gridCol w:w="1514"/>
      </w:tblGrid>
      <w:tr w:rsidR="000E6774" w:rsidRPr="00A14F60" w:rsidTr="009A13AB">
        <w:trPr>
          <w:trHeight w:val="530"/>
        </w:trPr>
        <w:tc>
          <w:tcPr>
            <w:tcW w:w="9464" w:type="dxa"/>
            <w:gridSpan w:val="7"/>
            <w:vAlign w:val="center"/>
          </w:tcPr>
          <w:p w:rsidR="000E6774" w:rsidRPr="00A14F60" w:rsidRDefault="000E6774" w:rsidP="009A13AB">
            <w:pPr>
              <w:tabs>
                <w:tab w:val="left" w:pos="3870"/>
              </w:tabs>
              <w:rPr>
                <w:rFonts w:ascii="Arial" w:hAnsi="Arial" w:cs="Arial"/>
                <w:b/>
                <w:color w:val="000000" w:themeColor="text1"/>
                <w:sz w:val="20"/>
                <w:szCs w:val="20"/>
              </w:rPr>
            </w:pPr>
            <w:r w:rsidRPr="00A14F60">
              <w:rPr>
                <w:rFonts w:ascii="Arial" w:hAnsi="Arial" w:cs="Arial"/>
                <w:b/>
                <w:color w:val="000000" w:themeColor="text1"/>
                <w:sz w:val="20"/>
                <w:szCs w:val="20"/>
              </w:rPr>
              <w:lastRenderedPageBreak/>
              <w:tab/>
              <w:t>Megszűnések 2016-ban</w:t>
            </w:r>
          </w:p>
        </w:tc>
      </w:tr>
      <w:tr w:rsidR="000E6774" w:rsidRPr="00A14F60" w:rsidTr="009A13AB">
        <w:trPr>
          <w:trHeight w:val="539"/>
        </w:trPr>
        <w:tc>
          <w:tcPr>
            <w:tcW w:w="1474" w:type="dxa"/>
            <w:vAlign w:val="center"/>
          </w:tcPr>
          <w:p w:rsidR="000E6774" w:rsidRPr="00A14F60" w:rsidRDefault="000E6774" w:rsidP="009A13AB">
            <w:pPr>
              <w:jc w:val="center"/>
              <w:rPr>
                <w:rFonts w:ascii="Arial" w:hAnsi="Arial" w:cs="Arial"/>
                <w:color w:val="000000" w:themeColor="text1"/>
                <w:sz w:val="20"/>
                <w:szCs w:val="20"/>
              </w:rPr>
            </w:pPr>
            <w:r w:rsidRPr="00A14F60">
              <w:rPr>
                <w:rFonts w:ascii="Arial" w:hAnsi="Arial" w:cs="Arial"/>
                <w:color w:val="000000" w:themeColor="text1"/>
                <w:sz w:val="20"/>
                <w:szCs w:val="20"/>
              </w:rPr>
              <w:t>Megszüntetés</w:t>
            </w:r>
          </w:p>
          <w:p w:rsidR="000E6774" w:rsidRPr="00A14F60" w:rsidRDefault="000E6774" w:rsidP="009A13AB">
            <w:pPr>
              <w:jc w:val="center"/>
              <w:rPr>
                <w:rFonts w:ascii="Arial" w:hAnsi="Arial" w:cs="Arial"/>
                <w:color w:val="000000" w:themeColor="text1"/>
                <w:sz w:val="20"/>
                <w:szCs w:val="20"/>
              </w:rPr>
            </w:pPr>
            <w:r w:rsidRPr="00A14F60">
              <w:rPr>
                <w:rFonts w:ascii="Arial" w:hAnsi="Arial" w:cs="Arial"/>
                <w:color w:val="000000" w:themeColor="text1"/>
                <w:sz w:val="20"/>
                <w:szCs w:val="20"/>
              </w:rPr>
              <w:t>oka</w:t>
            </w:r>
          </w:p>
        </w:tc>
        <w:tc>
          <w:tcPr>
            <w:tcW w:w="1291" w:type="dxa"/>
            <w:vAlign w:val="center"/>
          </w:tcPr>
          <w:p w:rsidR="000E6774" w:rsidRPr="00A14F60" w:rsidRDefault="000E6774" w:rsidP="009A13AB">
            <w:pPr>
              <w:jc w:val="center"/>
              <w:rPr>
                <w:rFonts w:ascii="Arial" w:hAnsi="Arial" w:cs="Arial"/>
                <w:color w:val="000000" w:themeColor="text1"/>
                <w:sz w:val="20"/>
                <w:szCs w:val="20"/>
              </w:rPr>
            </w:pPr>
            <w:r w:rsidRPr="00A14F60">
              <w:rPr>
                <w:rFonts w:ascii="Arial" w:hAnsi="Arial" w:cs="Arial"/>
                <w:color w:val="000000" w:themeColor="text1"/>
                <w:sz w:val="20"/>
                <w:szCs w:val="20"/>
              </w:rPr>
              <w:t>Elhunyt</w:t>
            </w:r>
          </w:p>
        </w:tc>
        <w:tc>
          <w:tcPr>
            <w:tcW w:w="1293" w:type="dxa"/>
            <w:vAlign w:val="center"/>
          </w:tcPr>
          <w:p w:rsidR="000E6774" w:rsidRPr="00A14F60" w:rsidRDefault="000E6774" w:rsidP="009A13AB">
            <w:pPr>
              <w:jc w:val="center"/>
              <w:rPr>
                <w:rFonts w:ascii="Arial" w:hAnsi="Arial" w:cs="Arial"/>
                <w:color w:val="000000" w:themeColor="text1"/>
                <w:sz w:val="20"/>
                <w:szCs w:val="20"/>
              </w:rPr>
            </w:pPr>
            <w:r w:rsidRPr="00A14F60">
              <w:rPr>
                <w:rFonts w:ascii="Arial" w:hAnsi="Arial" w:cs="Arial"/>
                <w:color w:val="000000" w:themeColor="text1"/>
                <w:sz w:val="20"/>
                <w:szCs w:val="20"/>
              </w:rPr>
              <w:t>Elköltözött</w:t>
            </w:r>
          </w:p>
        </w:tc>
        <w:tc>
          <w:tcPr>
            <w:tcW w:w="1306" w:type="dxa"/>
            <w:vAlign w:val="center"/>
          </w:tcPr>
          <w:p w:rsidR="000E6774" w:rsidRPr="00A14F60" w:rsidRDefault="000E6774" w:rsidP="009A13AB">
            <w:pPr>
              <w:jc w:val="center"/>
              <w:rPr>
                <w:rFonts w:ascii="Arial" w:hAnsi="Arial" w:cs="Arial"/>
                <w:color w:val="000000" w:themeColor="text1"/>
                <w:sz w:val="20"/>
                <w:szCs w:val="20"/>
              </w:rPr>
            </w:pPr>
            <w:r w:rsidRPr="00A14F60">
              <w:rPr>
                <w:rFonts w:ascii="Arial" w:hAnsi="Arial" w:cs="Arial"/>
                <w:color w:val="000000" w:themeColor="text1"/>
                <w:sz w:val="20"/>
                <w:szCs w:val="20"/>
              </w:rPr>
              <w:t>Bentlakásos otthonba költözött</w:t>
            </w:r>
          </w:p>
        </w:tc>
        <w:tc>
          <w:tcPr>
            <w:tcW w:w="1293" w:type="dxa"/>
            <w:vAlign w:val="center"/>
          </w:tcPr>
          <w:p w:rsidR="000E6774" w:rsidRPr="00A14F60" w:rsidRDefault="000E6774" w:rsidP="009A13AB">
            <w:pPr>
              <w:jc w:val="center"/>
              <w:rPr>
                <w:rFonts w:ascii="Arial" w:hAnsi="Arial" w:cs="Arial"/>
                <w:color w:val="000000" w:themeColor="text1"/>
                <w:sz w:val="20"/>
                <w:szCs w:val="20"/>
              </w:rPr>
            </w:pPr>
            <w:r w:rsidRPr="00A14F60">
              <w:rPr>
                <w:rFonts w:ascii="Arial" w:hAnsi="Arial" w:cs="Arial"/>
                <w:color w:val="000000" w:themeColor="text1"/>
                <w:sz w:val="20"/>
                <w:szCs w:val="20"/>
              </w:rPr>
              <w:t>Család kérésére</w:t>
            </w:r>
          </w:p>
        </w:tc>
        <w:tc>
          <w:tcPr>
            <w:tcW w:w="1293" w:type="dxa"/>
            <w:vAlign w:val="center"/>
          </w:tcPr>
          <w:p w:rsidR="000E6774" w:rsidRPr="00A14F60" w:rsidRDefault="000E6774" w:rsidP="009A13AB">
            <w:pPr>
              <w:jc w:val="center"/>
              <w:rPr>
                <w:rFonts w:ascii="Arial" w:hAnsi="Arial" w:cs="Arial"/>
                <w:color w:val="000000" w:themeColor="text1"/>
                <w:sz w:val="20"/>
                <w:szCs w:val="20"/>
              </w:rPr>
            </w:pPr>
            <w:r w:rsidRPr="00A14F60">
              <w:rPr>
                <w:rFonts w:ascii="Arial" w:hAnsi="Arial" w:cs="Arial"/>
                <w:color w:val="000000" w:themeColor="text1"/>
                <w:sz w:val="20"/>
                <w:szCs w:val="20"/>
              </w:rPr>
              <w:t>Saját kérésére</w:t>
            </w:r>
          </w:p>
        </w:tc>
        <w:tc>
          <w:tcPr>
            <w:tcW w:w="1514" w:type="dxa"/>
            <w:vAlign w:val="center"/>
          </w:tcPr>
          <w:p w:rsidR="000E6774" w:rsidRPr="00A14F60" w:rsidRDefault="000E6774" w:rsidP="009A13AB">
            <w:pPr>
              <w:jc w:val="center"/>
              <w:rPr>
                <w:rFonts w:ascii="Arial" w:hAnsi="Arial" w:cs="Arial"/>
                <w:b/>
                <w:color w:val="000000" w:themeColor="text1"/>
                <w:sz w:val="20"/>
                <w:szCs w:val="20"/>
              </w:rPr>
            </w:pPr>
            <w:r w:rsidRPr="00A14F60">
              <w:rPr>
                <w:rFonts w:ascii="Arial" w:hAnsi="Arial" w:cs="Arial"/>
                <w:b/>
                <w:color w:val="000000" w:themeColor="text1"/>
                <w:sz w:val="20"/>
                <w:szCs w:val="20"/>
              </w:rPr>
              <w:t>Összesen</w:t>
            </w:r>
          </w:p>
        </w:tc>
      </w:tr>
      <w:tr w:rsidR="000E6774" w:rsidRPr="00A14F60" w:rsidTr="009A13AB">
        <w:trPr>
          <w:trHeight w:val="420"/>
        </w:trPr>
        <w:tc>
          <w:tcPr>
            <w:tcW w:w="1474" w:type="dxa"/>
            <w:vAlign w:val="center"/>
          </w:tcPr>
          <w:p w:rsidR="000E6774" w:rsidRPr="00A14F60" w:rsidRDefault="000E6774" w:rsidP="009A13AB">
            <w:pPr>
              <w:jc w:val="center"/>
              <w:rPr>
                <w:rFonts w:ascii="Arial" w:hAnsi="Arial" w:cs="Arial"/>
                <w:color w:val="000000" w:themeColor="text1"/>
                <w:sz w:val="20"/>
                <w:szCs w:val="20"/>
              </w:rPr>
            </w:pPr>
          </w:p>
        </w:tc>
        <w:tc>
          <w:tcPr>
            <w:tcW w:w="1291" w:type="dxa"/>
            <w:vAlign w:val="center"/>
          </w:tcPr>
          <w:p w:rsidR="000E6774" w:rsidRPr="00A14F60" w:rsidRDefault="000E6774" w:rsidP="009A13AB">
            <w:pPr>
              <w:jc w:val="center"/>
              <w:rPr>
                <w:rFonts w:ascii="Arial" w:hAnsi="Arial" w:cs="Arial"/>
                <w:color w:val="000000" w:themeColor="text1"/>
                <w:sz w:val="20"/>
                <w:szCs w:val="20"/>
              </w:rPr>
            </w:pPr>
            <w:r w:rsidRPr="00A14F60">
              <w:rPr>
                <w:rFonts w:ascii="Arial" w:hAnsi="Arial" w:cs="Arial"/>
                <w:color w:val="000000" w:themeColor="text1"/>
                <w:sz w:val="20"/>
                <w:szCs w:val="20"/>
              </w:rPr>
              <w:t>11 fő</w:t>
            </w:r>
          </w:p>
        </w:tc>
        <w:tc>
          <w:tcPr>
            <w:tcW w:w="1293" w:type="dxa"/>
            <w:vAlign w:val="center"/>
          </w:tcPr>
          <w:p w:rsidR="000E6774" w:rsidRPr="00A14F60" w:rsidRDefault="000E6774" w:rsidP="009A13AB">
            <w:pPr>
              <w:jc w:val="center"/>
              <w:rPr>
                <w:rFonts w:ascii="Arial" w:hAnsi="Arial" w:cs="Arial"/>
                <w:color w:val="000000" w:themeColor="text1"/>
                <w:sz w:val="20"/>
                <w:szCs w:val="20"/>
              </w:rPr>
            </w:pPr>
            <w:r w:rsidRPr="00A14F60">
              <w:rPr>
                <w:rFonts w:ascii="Arial" w:hAnsi="Arial" w:cs="Arial"/>
                <w:color w:val="000000" w:themeColor="text1"/>
                <w:sz w:val="20"/>
                <w:szCs w:val="20"/>
              </w:rPr>
              <w:t>1 fő</w:t>
            </w:r>
          </w:p>
        </w:tc>
        <w:tc>
          <w:tcPr>
            <w:tcW w:w="1306" w:type="dxa"/>
            <w:vAlign w:val="center"/>
          </w:tcPr>
          <w:p w:rsidR="000E6774" w:rsidRPr="00A14F60" w:rsidRDefault="000E6774" w:rsidP="009A13AB">
            <w:pPr>
              <w:jc w:val="center"/>
              <w:rPr>
                <w:rFonts w:ascii="Arial" w:hAnsi="Arial" w:cs="Arial"/>
                <w:color w:val="000000" w:themeColor="text1"/>
                <w:sz w:val="20"/>
                <w:szCs w:val="20"/>
              </w:rPr>
            </w:pPr>
            <w:r w:rsidRPr="00A14F60">
              <w:rPr>
                <w:rFonts w:ascii="Arial" w:hAnsi="Arial" w:cs="Arial"/>
                <w:color w:val="000000" w:themeColor="text1"/>
                <w:sz w:val="20"/>
                <w:szCs w:val="20"/>
              </w:rPr>
              <w:t>1 fő</w:t>
            </w:r>
          </w:p>
        </w:tc>
        <w:tc>
          <w:tcPr>
            <w:tcW w:w="1293" w:type="dxa"/>
            <w:vAlign w:val="center"/>
          </w:tcPr>
          <w:p w:rsidR="000E6774" w:rsidRPr="00A14F60" w:rsidRDefault="000E6774" w:rsidP="009A13AB">
            <w:pPr>
              <w:jc w:val="center"/>
              <w:rPr>
                <w:rFonts w:ascii="Arial" w:hAnsi="Arial" w:cs="Arial"/>
                <w:color w:val="000000" w:themeColor="text1"/>
                <w:sz w:val="20"/>
                <w:szCs w:val="20"/>
              </w:rPr>
            </w:pPr>
            <w:r w:rsidRPr="00A14F60">
              <w:rPr>
                <w:rFonts w:ascii="Arial" w:hAnsi="Arial" w:cs="Arial"/>
                <w:color w:val="000000" w:themeColor="text1"/>
                <w:sz w:val="20"/>
                <w:szCs w:val="20"/>
              </w:rPr>
              <w:t>2 fő</w:t>
            </w:r>
          </w:p>
        </w:tc>
        <w:tc>
          <w:tcPr>
            <w:tcW w:w="1293" w:type="dxa"/>
            <w:vAlign w:val="center"/>
          </w:tcPr>
          <w:p w:rsidR="000E6774" w:rsidRPr="00A14F60" w:rsidRDefault="000E6774" w:rsidP="009A13AB">
            <w:pPr>
              <w:jc w:val="center"/>
              <w:rPr>
                <w:rFonts w:ascii="Arial" w:hAnsi="Arial" w:cs="Arial"/>
                <w:color w:val="000000" w:themeColor="text1"/>
                <w:sz w:val="20"/>
                <w:szCs w:val="20"/>
              </w:rPr>
            </w:pPr>
            <w:r w:rsidRPr="00A14F60">
              <w:rPr>
                <w:rFonts w:ascii="Arial" w:hAnsi="Arial" w:cs="Arial"/>
                <w:color w:val="000000" w:themeColor="text1"/>
                <w:sz w:val="20"/>
                <w:szCs w:val="20"/>
              </w:rPr>
              <w:t>3 fő</w:t>
            </w:r>
          </w:p>
        </w:tc>
        <w:tc>
          <w:tcPr>
            <w:tcW w:w="1514" w:type="dxa"/>
            <w:vAlign w:val="center"/>
          </w:tcPr>
          <w:p w:rsidR="000E6774" w:rsidRPr="00A14F60" w:rsidRDefault="000E6774" w:rsidP="009A13AB">
            <w:pPr>
              <w:jc w:val="center"/>
              <w:rPr>
                <w:rFonts w:ascii="Arial" w:hAnsi="Arial" w:cs="Arial"/>
                <w:b/>
                <w:color w:val="000000" w:themeColor="text1"/>
                <w:sz w:val="20"/>
                <w:szCs w:val="20"/>
              </w:rPr>
            </w:pPr>
            <w:r w:rsidRPr="00A14F60">
              <w:rPr>
                <w:rFonts w:ascii="Arial" w:hAnsi="Arial" w:cs="Arial"/>
                <w:b/>
                <w:color w:val="000000" w:themeColor="text1"/>
                <w:sz w:val="20"/>
                <w:szCs w:val="20"/>
              </w:rPr>
              <w:t>18 fő</w:t>
            </w:r>
          </w:p>
        </w:tc>
      </w:tr>
    </w:tbl>
    <w:p w:rsidR="000E6774" w:rsidRPr="00A14F60" w:rsidRDefault="000E6774" w:rsidP="000E6774">
      <w:pPr>
        <w:pStyle w:val="Szvegtrzs"/>
        <w:jc w:val="both"/>
        <w:rPr>
          <w:rFonts w:ascii="Arial" w:hAnsi="Arial" w:cs="Arial"/>
          <w:color w:val="000000" w:themeColor="text1"/>
        </w:rPr>
      </w:pPr>
    </w:p>
    <w:p w:rsidR="000E6774" w:rsidRPr="00A14F60" w:rsidRDefault="000E6774" w:rsidP="000E6774">
      <w:pPr>
        <w:pStyle w:val="Szvegtrzs"/>
        <w:jc w:val="both"/>
        <w:rPr>
          <w:rFonts w:ascii="Arial" w:hAnsi="Arial" w:cs="Arial"/>
          <w:color w:val="000000" w:themeColor="text1"/>
        </w:rPr>
      </w:pPr>
      <w:r w:rsidRPr="00A14F60">
        <w:rPr>
          <w:rFonts w:ascii="Arial" w:hAnsi="Arial" w:cs="Arial"/>
          <w:color w:val="000000" w:themeColor="text1"/>
        </w:rPr>
        <w:t xml:space="preserve">A 2017. évre vonatkozóan a szakmai tartalmat illetően nem történt jelentős változás, csupán pontosítás, a tevékenység elszámolását, szervezését, és az állami támogatást illetően azonban több nagymértékű módosítás is bevezetésre került. Az év eddigi néhány hónapjában is már több módosítás volt, mely nagyfokú figyelmet igényel mind a vezető gondozónő, mind pedig a gondozónők részéről, ezért a folyamatos szakmai egyeztetés és a társintézményekkel való kapcsolattartás továbbra is kiemelten szükséges. </w:t>
      </w:r>
    </w:p>
    <w:p w:rsidR="000E6774" w:rsidRPr="00A14F60" w:rsidRDefault="000E6774" w:rsidP="000E6774">
      <w:pPr>
        <w:pStyle w:val="Listaszerbekezds"/>
        <w:widowControl w:val="0"/>
        <w:numPr>
          <w:ilvl w:val="0"/>
          <w:numId w:val="20"/>
        </w:numPr>
        <w:spacing w:after="140" w:line="288" w:lineRule="auto"/>
        <w:jc w:val="both"/>
        <w:rPr>
          <w:rFonts w:ascii="Arial" w:eastAsia="SimSun" w:hAnsi="Arial" w:cs="Arial"/>
          <w:b/>
          <w:color w:val="000000" w:themeColor="text1"/>
          <w:sz w:val="24"/>
          <w:szCs w:val="24"/>
          <w:u w:val="single"/>
          <w:lang w:bidi="hi-IN"/>
        </w:rPr>
      </w:pPr>
      <w:r w:rsidRPr="00A14F60">
        <w:rPr>
          <w:rFonts w:ascii="Arial" w:eastAsia="SimSun" w:hAnsi="Arial" w:cs="Arial"/>
          <w:b/>
          <w:color w:val="000000" w:themeColor="text1"/>
          <w:sz w:val="24"/>
          <w:szCs w:val="24"/>
          <w:u w:val="single"/>
          <w:lang w:bidi="hi-IN"/>
        </w:rPr>
        <w:t>Jelzőrendszeres házi segítségnyújtás</w:t>
      </w:r>
    </w:p>
    <w:p w:rsidR="000E6774" w:rsidRPr="00A14F60" w:rsidRDefault="000E6774" w:rsidP="000E6774">
      <w:pPr>
        <w:spacing w:before="60" w:after="60" w:line="240" w:lineRule="auto"/>
        <w:jc w:val="both"/>
        <w:rPr>
          <w:rFonts w:ascii="Arial" w:eastAsia="Times New Roman" w:hAnsi="Arial" w:cs="Arial"/>
          <w:color w:val="000000" w:themeColor="text1"/>
        </w:rPr>
      </w:pPr>
      <w:r w:rsidRPr="00A14F60">
        <w:rPr>
          <w:rFonts w:ascii="Arial" w:eastAsia="Times New Roman" w:hAnsi="Arial" w:cs="Arial"/>
          <w:color w:val="000000" w:themeColor="text1"/>
        </w:rPr>
        <w:t>Saját otthonukban élő egészségi állapotuk és szociális helyzetük miatt rászoruló segélyhívó készülék megfelelő használatára képes időskorú vagy fogyatékos személyek, illetve pszichiátriai betegek részére az önálló életvitel fenntartása mellett felmerülő krízishelyzetek elhárítása céljából nyújtott ellátás, amely 24 órás felügyeletet biztosít. A diszpécserszolgálati feladatot a ZAVÉD-PATENT Kft. végzi.</w:t>
      </w:r>
    </w:p>
    <w:p w:rsidR="000E6774" w:rsidRPr="00A14F60" w:rsidRDefault="000E6774" w:rsidP="000E6774">
      <w:pPr>
        <w:spacing w:before="60" w:after="60" w:line="240" w:lineRule="auto"/>
        <w:jc w:val="both"/>
        <w:rPr>
          <w:rFonts w:ascii="Arial" w:eastAsia="Times New Roman" w:hAnsi="Arial" w:cs="Arial"/>
          <w:color w:val="000000" w:themeColor="text1"/>
        </w:rPr>
      </w:pPr>
      <w:r w:rsidRPr="00A14F60">
        <w:rPr>
          <w:rFonts w:ascii="Arial" w:eastAsia="Times New Roman" w:hAnsi="Arial" w:cs="Arial"/>
          <w:color w:val="000000" w:themeColor="text1"/>
        </w:rPr>
        <w:t xml:space="preserve">A jelzőrendszeres házi segítségnyújtás lényege: egy csuklóra rögzíthető vagy nyakba akasztható jelzőkészülék, mellyel az idős vagy beteg ember, egy gombnyomással jelez, ha azonnali segítségre van szüksége. A jelzés beérkezését követően a gondozónő maximum 30 percen belül a helyszínre érkezik, és döntést hoz a beavatkozásról: ellátja a jelzést tevőt, orvos hív, mentőt hív, hozzátartozót értesít. A jelzőrendszeres házi segítségnyújtást szakképzett gondozók végzik. Ellátottaink számára a legfontosabb szempont a készülék nyújtotta biztonság érzés. </w:t>
      </w:r>
    </w:p>
    <w:p w:rsidR="000E6774" w:rsidRPr="00A14F60" w:rsidRDefault="000E6774" w:rsidP="000E6774">
      <w:pPr>
        <w:spacing w:before="60" w:after="60" w:line="240" w:lineRule="auto"/>
        <w:jc w:val="both"/>
        <w:rPr>
          <w:rFonts w:ascii="Arial" w:eastAsia="Times New Roman" w:hAnsi="Arial" w:cs="Arial"/>
          <w:color w:val="000000" w:themeColor="text1"/>
        </w:rPr>
      </w:pPr>
      <w:r w:rsidRPr="00A14F60">
        <w:rPr>
          <w:rFonts w:ascii="Arial" w:eastAsia="Times New Roman" w:hAnsi="Arial" w:cs="Arial"/>
          <w:color w:val="000000" w:themeColor="text1"/>
        </w:rPr>
        <w:t>2016-ben a szolgáltatást átlagosan 80 főnek biztosítottuk (mely enyhe emelkedést mutat), ebből 72 fő Hévízen és 9 fő Cserszegtomajon él. Az elmúlt évben összesen 30 segélyhívás történt, 28 esetben Hévízen és 2 esetben Cserszegtomajon. A segélykérések főbb okai között a betegség, rosszullét illetve az elesés szerepelt A gondozónőknek minden estben sikerült a meghatározott időn belül a helyszínre érkezniük. Az esetek megoldásában 11 alkalommal kértek orvosi segítséget, 2 esetben mentőt kellett hívni. Fontos segítség volt még a gondozásban való részvételük is. Az ellátásból összesen 13 fő került ki, melynek okai között a hozzátartozóhoz költözés, elhalálozás és a bentlakásos otthonba való költözés szerepelt legtöbbször.</w:t>
      </w:r>
    </w:p>
    <w:p w:rsidR="000E6774" w:rsidRDefault="000E6774" w:rsidP="000E6774">
      <w:pPr>
        <w:spacing w:before="60" w:after="60" w:line="240" w:lineRule="auto"/>
        <w:jc w:val="center"/>
        <w:rPr>
          <w:rFonts w:ascii="Arial" w:eastAsia="Times New Roman" w:hAnsi="Arial" w:cs="Arial"/>
          <w:b/>
          <w:color w:val="000000" w:themeColor="text1"/>
        </w:rPr>
      </w:pPr>
      <w:r w:rsidRPr="000E6774">
        <w:rPr>
          <w:rFonts w:ascii="Arial" w:eastAsia="Times New Roman" w:hAnsi="Arial" w:cs="Arial"/>
          <w:b/>
          <w:color w:val="000000" w:themeColor="text1"/>
        </w:rPr>
        <w:t>Összesítő táblázat</w:t>
      </w:r>
      <w:r>
        <w:rPr>
          <w:rFonts w:ascii="Arial" w:eastAsia="Times New Roman" w:hAnsi="Arial" w:cs="Arial"/>
          <w:b/>
          <w:color w:val="000000" w:themeColor="text1"/>
        </w:rPr>
        <w:t>ok</w:t>
      </w:r>
    </w:p>
    <w:p w:rsidR="000E6774" w:rsidRPr="00A14F60" w:rsidRDefault="000E6774" w:rsidP="000E6774">
      <w:pPr>
        <w:spacing w:before="60" w:after="60" w:line="240" w:lineRule="auto"/>
        <w:jc w:val="center"/>
        <w:rPr>
          <w:rFonts w:ascii="Arial" w:eastAsia="Times New Roman" w:hAnsi="Arial" w:cs="Arial"/>
          <w:color w:val="000000" w:themeColor="text1"/>
        </w:rPr>
      </w:pPr>
      <w:r w:rsidRPr="00A14F60">
        <w:rPr>
          <w:rFonts w:ascii="Arial" w:eastAsia="Times New Roman" w:hAnsi="Arial" w:cs="Arial"/>
          <w:color w:val="000000" w:themeColor="text1"/>
        </w:rPr>
        <w:t>Éves segélyhívási összesítő településenkénti bontásban</w:t>
      </w:r>
    </w:p>
    <w:p w:rsidR="000E6774" w:rsidRPr="000E6774" w:rsidRDefault="000E6774" w:rsidP="000E6774">
      <w:pPr>
        <w:spacing w:before="60" w:after="60" w:line="240" w:lineRule="auto"/>
        <w:jc w:val="center"/>
        <w:rPr>
          <w:rFonts w:ascii="Arial" w:eastAsia="Times New Roman" w:hAnsi="Arial" w:cs="Arial"/>
          <w:b/>
          <w:color w:val="000000" w:themeColor="text1"/>
        </w:rPr>
      </w:pPr>
    </w:p>
    <w:tbl>
      <w:tblPr>
        <w:tblpPr w:leftFromText="141" w:rightFromText="141" w:bottomFromText="200" w:vertAnchor="text" w:horzAnchor="margin" w:tblpY="-18"/>
        <w:tblW w:w="501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545"/>
        <w:gridCol w:w="851"/>
        <w:gridCol w:w="566"/>
        <w:gridCol w:w="1156"/>
        <w:gridCol w:w="1240"/>
        <w:gridCol w:w="1006"/>
        <w:gridCol w:w="926"/>
        <w:gridCol w:w="969"/>
        <w:gridCol w:w="817"/>
      </w:tblGrid>
      <w:tr w:rsidR="000E6774" w:rsidRPr="00A14F60" w:rsidTr="009A13AB">
        <w:trPr>
          <w:trHeight w:val="456"/>
        </w:trPr>
        <w:tc>
          <w:tcPr>
            <w:tcW w:w="851" w:type="pct"/>
            <w:vMerge w:val="restart"/>
            <w:tcBorders>
              <w:top w:val="double" w:sz="4" w:space="0" w:color="auto"/>
              <w:left w:val="double" w:sz="4" w:space="0" w:color="auto"/>
              <w:bottom w:val="single" w:sz="12" w:space="0" w:color="auto"/>
              <w:right w:val="single" w:sz="4" w:space="0" w:color="auto"/>
            </w:tcBorders>
            <w:shd w:val="clear" w:color="auto" w:fill="E6E6E6"/>
            <w:vAlign w:val="center"/>
            <w:hideMark/>
          </w:tcPr>
          <w:p w:rsidR="000E6774" w:rsidRPr="00A14F60" w:rsidRDefault="000E6774" w:rsidP="009A13AB">
            <w:pPr>
              <w:tabs>
                <w:tab w:val="left" w:pos="13860"/>
              </w:tabs>
              <w:spacing w:after="0" w:line="240" w:lineRule="auto"/>
              <w:jc w:val="center"/>
              <w:rPr>
                <w:rFonts w:ascii="Palatino Linotype" w:eastAsia="Times New Roman" w:hAnsi="Palatino Linotype"/>
                <w:bCs/>
                <w:color w:val="000000" w:themeColor="text1"/>
                <w:sz w:val="20"/>
                <w:szCs w:val="20"/>
                <w:lang w:eastAsia="en-US"/>
              </w:rPr>
            </w:pPr>
            <w:r w:rsidRPr="00A14F60">
              <w:rPr>
                <w:rFonts w:ascii="Palatino Linotype" w:eastAsia="Times New Roman" w:hAnsi="Palatino Linotype"/>
                <w:bCs/>
                <w:color w:val="000000" w:themeColor="text1"/>
                <w:sz w:val="20"/>
                <w:szCs w:val="20"/>
                <w:lang w:eastAsia="en-US"/>
              </w:rPr>
              <w:t>Települések neve</w:t>
            </w:r>
          </w:p>
        </w:tc>
        <w:tc>
          <w:tcPr>
            <w:tcW w:w="469" w:type="pct"/>
            <w:vMerge w:val="restart"/>
            <w:tcBorders>
              <w:top w:val="double" w:sz="4" w:space="0" w:color="auto"/>
              <w:left w:val="single" w:sz="4" w:space="0" w:color="auto"/>
              <w:bottom w:val="single" w:sz="12" w:space="0" w:color="auto"/>
              <w:right w:val="nil"/>
            </w:tcBorders>
            <w:shd w:val="clear" w:color="auto" w:fill="E6E6E6"/>
            <w:vAlign w:val="center"/>
          </w:tcPr>
          <w:p w:rsidR="000E6774" w:rsidRPr="00A14F60" w:rsidRDefault="000E6774" w:rsidP="009A13AB">
            <w:pPr>
              <w:tabs>
                <w:tab w:val="left" w:pos="13860"/>
              </w:tabs>
              <w:spacing w:after="0" w:line="240" w:lineRule="auto"/>
              <w:jc w:val="center"/>
              <w:rPr>
                <w:rFonts w:ascii="Palatino Linotype" w:eastAsia="Times New Roman" w:hAnsi="Palatino Linotype"/>
                <w:bCs/>
                <w:color w:val="000000" w:themeColor="text1"/>
                <w:sz w:val="20"/>
                <w:szCs w:val="20"/>
                <w:lang w:eastAsia="en-US"/>
              </w:rPr>
            </w:pPr>
            <w:r w:rsidRPr="00A14F60">
              <w:rPr>
                <w:rFonts w:ascii="Palatino Linotype" w:eastAsia="Times New Roman" w:hAnsi="Palatino Linotype"/>
                <w:bCs/>
                <w:color w:val="000000" w:themeColor="text1"/>
                <w:sz w:val="20"/>
                <w:szCs w:val="20"/>
                <w:lang w:eastAsia="en-US"/>
              </w:rPr>
              <w:t>Megye</w:t>
            </w:r>
          </w:p>
        </w:tc>
        <w:tc>
          <w:tcPr>
            <w:tcW w:w="312" w:type="pct"/>
            <w:vMerge w:val="restart"/>
            <w:tcBorders>
              <w:top w:val="double" w:sz="4" w:space="0" w:color="auto"/>
              <w:left w:val="nil"/>
              <w:bottom w:val="single" w:sz="12" w:space="0" w:color="auto"/>
              <w:right w:val="double" w:sz="4" w:space="0" w:color="auto"/>
            </w:tcBorders>
            <w:shd w:val="clear" w:color="auto" w:fill="E6E6E6"/>
            <w:vAlign w:val="center"/>
            <w:hideMark/>
          </w:tcPr>
          <w:p w:rsidR="000E6774" w:rsidRPr="00A14F60" w:rsidRDefault="000E6774" w:rsidP="009A13AB">
            <w:pPr>
              <w:tabs>
                <w:tab w:val="left" w:pos="13860"/>
              </w:tabs>
              <w:spacing w:after="0" w:line="240" w:lineRule="auto"/>
              <w:jc w:val="center"/>
              <w:rPr>
                <w:rFonts w:ascii="Palatino Linotype" w:eastAsia="Times New Roman" w:hAnsi="Palatino Linotype"/>
                <w:bCs/>
                <w:color w:val="000000" w:themeColor="text1"/>
                <w:sz w:val="20"/>
                <w:szCs w:val="20"/>
                <w:lang w:eastAsia="en-US"/>
              </w:rPr>
            </w:pPr>
          </w:p>
        </w:tc>
        <w:tc>
          <w:tcPr>
            <w:tcW w:w="637" w:type="pct"/>
            <w:vMerge w:val="restart"/>
            <w:tcBorders>
              <w:top w:val="double" w:sz="4" w:space="0" w:color="auto"/>
              <w:left w:val="double" w:sz="4" w:space="0" w:color="auto"/>
              <w:bottom w:val="single" w:sz="12" w:space="0" w:color="auto"/>
              <w:right w:val="single" w:sz="4" w:space="0" w:color="auto"/>
            </w:tcBorders>
            <w:shd w:val="clear" w:color="auto" w:fill="E6E6E6"/>
            <w:vAlign w:val="center"/>
            <w:hideMark/>
          </w:tcPr>
          <w:p w:rsidR="000E6774" w:rsidRPr="00A14F60" w:rsidRDefault="000E6774" w:rsidP="009A13AB">
            <w:pPr>
              <w:tabs>
                <w:tab w:val="left" w:pos="13860"/>
              </w:tabs>
              <w:spacing w:after="0" w:line="240" w:lineRule="auto"/>
              <w:jc w:val="center"/>
              <w:rPr>
                <w:rFonts w:ascii="Palatino Linotype" w:eastAsia="Times New Roman" w:hAnsi="Palatino Linotype"/>
                <w:bCs/>
                <w:color w:val="000000" w:themeColor="text1"/>
                <w:sz w:val="20"/>
                <w:szCs w:val="20"/>
                <w:lang w:eastAsia="en-US"/>
              </w:rPr>
            </w:pPr>
            <w:r w:rsidRPr="00A14F60">
              <w:rPr>
                <w:rFonts w:ascii="Palatino Linotype" w:eastAsia="Times New Roman" w:hAnsi="Palatino Linotype"/>
                <w:bCs/>
                <w:color w:val="000000" w:themeColor="text1"/>
                <w:sz w:val="20"/>
                <w:szCs w:val="20"/>
                <w:lang w:eastAsia="en-US"/>
              </w:rPr>
              <w:t>Ellátásban részesülők száma (fő)</w:t>
            </w:r>
          </w:p>
        </w:tc>
        <w:tc>
          <w:tcPr>
            <w:tcW w:w="683" w:type="pct"/>
            <w:vMerge w:val="restart"/>
            <w:tcBorders>
              <w:top w:val="double" w:sz="4" w:space="0" w:color="auto"/>
              <w:left w:val="single" w:sz="4" w:space="0" w:color="auto"/>
              <w:bottom w:val="single" w:sz="12" w:space="0" w:color="auto"/>
              <w:right w:val="double" w:sz="4" w:space="0" w:color="auto"/>
            </w:tcBorders>
            <w:shd w:val="clear" w:color="auto" w:fill="E6E6E6"/>
            <w:vAlign w:val="center"/>
            <w:hideMark/>
          </w:tcPr>
          <w:p w:rsidR="000E6774" w:rsidRPr="00A14F60" w:rsidRDefault="000E6774" w:rsidP="009A13AB">
            <w:pPr>
              <w:spacing w:after="0" w:line="240" w:lineRule="auto"/>
              <w:jc w:val="center"/>
              <w:rPr>
                <w:rFonts w:ascii="Palatino Linotype" w:eastAsia="Times New Roman" w:hAnsi="Palatino Linotype"/>
                <w:bCs/>
                <w:color w:val="000000" w:themeColor="text1"/>
                <w:sz w:val="20"/>
                <w:szCs w:val="20"/>
                <w:lang w:eastAsia="en-US"/>
              </w:rPr>
            </w:pPr>
            <w:r w:rsidRPr="00A14F60">
              <w:rPr>
                <w:rFonts w:ascii="Palatino Linotype" w:eastAsia="Times New Roman" w:hAnsi="Palatino Linotype"/>
                <w:bCs/>
                <w:color w:val="000000" w:themeColor="text1"/>
                <w:sz w:val="20"/>
                <w:szCs w:val="20"/>
                <w:lang w:eastAsia="en-US"/>
              </w:rPr>
              <w:t>Kihelyezett készülékek száma (db)</w:t>
            </w:r>
          </w:p>
        </w:tc>
        <w:tc>
          <w:tcPr>
            <w:tcW w:w="2048" w:type="pct"/>
            <w:gridSpan w:val="4"/>
            <w:tcBorders>
              <w:top w:val="double" w:sz="4" w:space="0" w:color="auto"/>
              <w:left w:val="double" w:sz="4" w:space="0" w:color="auto"/>
              <w:bottom w:val="single" w:sz="4" w:space="0" w:color="auto"/>
              <w:right w:val="double" w:sz="4" w:space="0" w:color="auto"/>
            </w:tcBorders>
            <w:shd w:val="clear" w:color="auto" w:fill="E6E6E6"/>
            <w:vAlign w:val="center"/>
            <w:hideMark/>
          </w:tcPr>
          <w:p w:rsidR="000E6774" w:rsidRPr="00A14F60" w:rsidRDefault="000E6774" w:rsidP="009A13AB">
            <w:pPr>
              <w:tabs>
                <w:tab w:val="left" w:pos="13860"/>
              </w:tabs>
              <w:spacing w:after="0" w:line="240" w:lineRule="auto"/>
              <w:jc w:val="center"/>
              <w:rPr>
                <w:rFonts w:ascii="Palatino Linotype" w:eastAsia="Times New Roman" w:hAnsi="Palatino Linotype"/>
                <w:bCs/>
                <w:color w:val="000000" w:themeColor="text1"/>
                <w:sz w:val="20"/>
                <w:szCs w:val="20"/>
                <w:lang w:eastAsia="en-US"/>
              </w:rPr>
            </w:pPr>
            <w:r w:rsidRPr="00A14F60">
              <w:rPr>
                <w:rFonts w:ascii="Palatino Linotype" w:eastAsia="Times New Roman" w:hAnsi="Palatino Linotype"/>
                <w:bCs/>
                <w:color w:val="000000" w:themeColor="text1"/>
                <w:sz w:val="20"/>
                <w:szCs w:val="20"/>
                <w:lang w:eastAsia="en-US"/>
              </w:rPr>
              <w:t>Segélyhívások száma (db)</w:t>
            </w:r>
          </w:p>
        </w:tc>
      </w:tr>
      <w:tr w:rsidR="000E6774" w:rsidRPr="00A14F60" w:rsidTr="009A13AB">
        <w:trPr>
          <w:trHeight w:val="209"/>
        </w:trPr>
        <w:tc>
          <w:tcPr>
            <w:tcW w:w="851" w:type="pct"/>
            <w:vMerge/>
            <w:tcBorders>
              <w:top w:val="single" w:sz="4" w:space="0" w:color="auto"/>
              <w:left w:val="double" w:sz="4" w:space="0" w:color="auto"/>
              <w:bottom w:val="single" w:sz="12" w:space="0" w:color="auto"/>
              <w:right w:val="single" w:sz="4" w:space="0" w:color="auto"/>
            </w:tcBorders>
            <w:vAlign w:val="center"/>
            <w:hideMark/>
          </w:tcPr>
          <w:p w:rsidR="000E6774" w:rsidRPr="00A14F60" w:rsidRDefault="000E6774" w:rsidP="009A13AB">
            <w:pPr>
              <w:spacing w:after="0" w:line="240" w:lineRule="auto"/>
              <w:jc w:val="center"/>
              <w:rPr>
                <w:rFonts w:ascii="Palatino Linotype" w:eastAsia="Times New Roman" w:hAnsi="Palatino Linotype"/>
                <w:bCs/>
                <w:color w:val="000000" w:themeColor="text1"/>
                <w:sz w:val="20"/>
                <w:szCs w:val="20"/>
                <w:lang w:eastAsia="en-US"/>
              </w:rPr>
            </w:pPr>
          </w:p>
        </w:tc>
        <w:tc>
          <w:tcPr>
            <w:tcW w:w="469" w:type="pct"/>
            <w:vMerge/>
            <w:tcBorders>
              <w:top w:val="single" w:sz="4" w:space="0" w:color="auto"/>
              <w:left w:val="single" w:sz="4" w:space="0" w:color="auto"/>
              <w:bottom w:val="single" w:sz="12" w:space="0" w:color="auto"/>
              <w:right w:val="nil"/>
            </w:tcBorders>
          </w:tcPr>
          <w:p w:rsidR="000E6774" w:rsidRPr="00A14F60" w:rsidRDefault="000E6774" w:rsidP="009A13AB">
            <w:pPr>
              <w:spacing w:after="0" w:line="240" w:lineRule="auto"/>
              <w:jc w:val="center"/>
              <w:rPr>
                <w:rFonts w:ascii="Palatino Linotype" w:eastAsia="Times New Roman" w:hAnsi="Palatino Linotype"/>
                <w:bCs/>
                <w:color w:val="000000" w:themeColor="text1"/>
                <w:sz w:val="20"/>
                <w:szCs w:val="20"/>
                <w:lang w:eastAsia="en-US"/>
              </w:rPr>
            </w:pPr>
          </w:p>
        </w:tc>
        <w:tc>
          <w:tcPr>
            <w:tcW w:w="312" w:type="pct"/>
            <w:vMerge/>
            <w:tcBorders>
              <w:top w:val="single" w:sz="4" w:space="0" w:color="auto"/>
              <w:left w:val="nil"/>
              <w:bottom w:val="single" w:sz="12" w:space="0" w:color="auto"/>
              <w:right w:val="double" w:sz="4" w:space="0" w:color="auto"/>
            </w:tcBorders>
            <w:vAlign w:val="center"/>
            <w:hideMark/>
          </w:tcPr>
          <w:p w:rsidR="000E6774" w:rsidRPr="00A14F60" w:rsidRDefault="000E6774" w:rsidP="009A13AB">
            <w:pPr>
              <w:spacing w:after="0" w:line="240" w:lineRule="auto"/>
              <w:jc w:val="center"/>
              <w:rPr>
                <w:rFonts w:ascii="Palatino Linotype" w:eastAsia="Times New Roman" w:hAnsi="Palatino Linotype"/>
                <w:bCs/>
                <w:color w:val="000000" w:themeColor="text1"/>
                <w:sz w:val="20"/>
                <w:szCs w:val="20"/>
                <w:lang w:eastAsia="en-US"/>
              </w:rPr>
            </w:pPr>
          </w:p>
        </w:tc>
        <w:tc>
          <w:tcPr>
            <w:tcW w:w="637" w:type="pct"/>
            <w:vMerge/>
            <w:tcBorders>
              <w:top w:val="single" w:sz="4" w:space="0" w:color="auto"/>
              <w:left w:val="double" w:sz="4" w:space="0" w:color="auto"/>
              <w:bottom w:val="single" w:sz="12" w:space="0" w:color="auto"/>
              <w:right w:val="single" w:sz="4" w:space="0" w:color="auto"/>
            </w:tcBorders>
            <w:vAlign w:val="center"/>
            <w:hideMark/>
          </w:tcPr>
          <w:p w:rsidR="000E6774" w:rsidRPr="00A14F60" w:rsidRDefault="000E6774" w:rsidP="009A13AB">
            <w:pPr>
              <w:spacing w:after="0" w:line="240" w:lineRule="auto"/>
              <w:jc w:val="center"/>
              <w:rPr>
                <w:rFonts w:ascii="Palatino Linotype" w:eastAsia="Times New Roman" w:hAnsi="Palatino Linotype"/>
                <w:bCs/>
                <w:color w:val="000000" w:themeColor="text1"/>
                <w:sz w:val="20"/>
                <w:szCs w:val="20"/>
                <w:lang w:eastAsia="en-US"/>
              </w:rPr>
            </w:pPr>
          </w:p>
        </w:tc>
        <w:tc>
          <w:tcPr>
            <w:tcW w:w="683" w:type="pct"/>
            <w:vMerge/>
            <w:tcBorders>
              <w:top w:val="single" w:sz="4" w:space="0" w:color="auto"/>
              <w:left w:val="single" w:sz="4" w:space="0" w:color="auto"/>
              <w:bottom w:val="single" w:sz="12" w:space="0" w:color="auto"/>
              <w:right w:val="double" w:sz="4" w:space="0" w:color="auto"/>
            </w:tcBorders>
            <w:vAlign w:val="center"/>
            <w:hideMark/>
          </w:tcPr>
          <w:p w:rsidR="000E6774" w:rsidRPr="00A14F60" w:rsidRDefault="000E6774" w:rsidP="009A13AB">
            <w:pPr>
              <w:spacing w:after="0" w:line="240" w:lineRule="auto"/>
              <w:jc w:val="center"/>
              <w:rPr>
                <w:rFonts w:ascii="Palatino Linotype" w:eastAsia="Times New Roman" w:hAnsi="Palatino Linotype"/>
                <w:bCs/>
                <w:color w:val="000000" w:themeColor="text1"/>
                <w:sz w:val="20"/>
                <w:szCs w:val="20"/>
                <w:lang w:eastAsia="en-US"/>
              </w:rPr>
            </w:pPr>
          </w:p>
        </w:tc>
        <w:tc>
          <w:tcPr>
            <w:tcW w:w="554" w:type="pct"/>
            <w:tcBorders>
              <w:top w:val="single" w:sz="4" w:space="0" w:color="auto"/>
              <w:left w:val="double" w:sz="4" w:space="0" w:color="auto"/>
              <w:bottom w:val="double" w:sz="4" w:space="0" w:color="auto"/>
              <w:right w:val="single" w:sz="4" w:space="0" w:color="auto"/>
            </w:tcBorders>
            <w:shd w:val="clear" w:color="auto" w:fill="E6E6E6"/>
            <w:vAlign w:val="center"/>
            <w:hideMark/>
          </w:tcPr>
          <w:p w:rsidR="000E6774" w:rsidRPr="00A14F60" w:rsidRDefault="000E6774" w:rsidP="009A13AB">
            <w:pPr>
              <w:tabs>
                <w:tab w:val="left" w:pos="13860"/>
              </w:tabs>
              <w:spacing w:after="0" w:line="240" w:lineRule="auto"/>
              <w:jc w:val="center"/>
              <w:rPr>
                <w:rFonts w:ascii="Palatino Linotype" w:eastAsia="Times New Roman" w:hAnsi="Palatino Linotype"/>
                <w:bCs/>
                <w:color w:val="000000" w:themeColor="text1"/>
                <w:sz w:val="20"/>
                <w:szCs w:val="20"/>
                <w:lang w:eastAsia="en-US"/>
              </w:rPr>
            </w:pPr>
            <w:r w:rsidRPr="00A14F60">
              <w:rPr>
                <w:rFonts w:ascii="Palatino Linotype" w:eastAsia="Times New Roman" w:hAnsi="Palatino Linotype"/>
                <w:bCs/>
                <w:color w:val="000000" w:themeColor="text1"/>
                <w:sz w:val="20"/>
                <w:szCs w:val="20"/>
                <w:lang w:eastAsia="en-US"/>
              </w:rPr>
              <w:t>Segítségnyújtást igénylő riasztás</w:t>
            </w:r>
          </w:p>
        </w:tc>
        <w:tc>
          <w:tcPr>
            <w:tcW w:w="510" w:type="pct"/>
            <w:tcBorders>
              <w:top w:val="single" w:sz="4" w:space="0" w:color="auto"/>
              <w:left w:val="single" w:sz="4" w:space="0" w:color="auto"/>
              <w:bottom w:val="double" w:sz="4" w:space="0" w:color="auto"/>
              <w:right w:val="single" w:sz="4" w:space="0" w:color="auto"/>
            </w:tcBorders>
            <w:shd w:val="clear" w:color="auto" w:fill="E6E6E6"/>
            <w:vAlign w:val="center"/>
            <w:hideMark/>
          </w:tcPr>
          <w:p w:rsidR="000E6774" w:rsidRPr="00A14F60" w:rsidRDefault="000E6774" w:rsidP="009A13AB">
            <w:pPr>
              <w:tabs>
                <w:tab w:val="left" w:pos="13860"/>
              </w:tabs>
              <w:spacing w:after="0" w:line="240" w:lineRule="auto"/>
              <w:jc w:val="center"/>
              <w:rPr>
                <w:rFonts w:ascii="Palatino Linotype" w:eastAsia="Times New Roman" w:hAnsi="Palatino Linotype"/>
                <w:bCs/>
                <w:color w:val="000000" w:themeColor="text1"/>
                <w:sz w:val="20"/>
                <w:szCs w:val="20"/>
                <w:lang w:eastAsia="en-US"/>
              </w:rPr>
            </w:pPr>
            <w:r w:rsidRPr="00A14F60">
              <w:rPr>
                <w:rFonts w:ascii="Palatino Linotype" w:eastAsia="Times New Roman" w:hAnsi="Palatino Linotype"/>
                <w:bCs/>
                <w:color w:val="000000" w:themeColor="text1"/>
                <w:sz w:val="20"/>
                <w:szCs w:val="20"/>
                <w:lang w:eastAsia="en-US"/>
              </w:rPr>
              <w:t>Teszt-riasztás</w:t>
            </w:r>
          </w:p>
        </w:tc>
        <w:tc>
          <w:tcPr>
            <w:tcW w:w="534" w:type="pct"/>
            <w:tcBorders>
              <w:top w:val="single" w:sz="4" w:space="0" w:color="auto"/>
              <w:left w:val="single" w:sz="4" w:space="0" w:color="auto"/>
              <w:bottom w:val="double" w:sz="4" w:space="0" w:color="auto"/>
              <w:right w:val="double" w:sz="4" w:space="0" w:color="auto"/>
            </w:tcBorders>
            <w:shd w:val="clear" w:color="auto" w:fill="E6E6E6"/>
            <w:vAlign w:val="center"/>
            <w:hideMark/>
          </w:tcPr>
          <w:p w:rsidR="000E6774" w:rsidRPr="00A14F60" w:rsidRDefault="000E6774" w:rsidP="009A13AB">
            <w:pPr>
              <w:tabs>
                <w:tab w:val="left" w:pos="13860"/>
              </w:tabs>
              <w:spacing w:after="0" w:line="240" w:lineRule="auto"/>
              <w:jc w:val="center"/>
              <w:rPr>
                <w:rFonts w:ascii="Palatino Linotype" w:eastAsia="Times New Roman" w:hAnsi="Palatino Linotype"/>
                <w:bCs/>
                <w:color w:val="000000" w:themeColor="text1"/>
                <w:sz w:val="20"/>
                <w:szCs w:val="20"/>
                <w:lang w:eastAsia="en-US"/>
              </w:rPr>
            </w:pPr>
            <w:r w:rsidRPr="00A14F60">
              <w:rPr>
                <w:rFonts w:ascii="Palatino Linotype" w:eastAsia="Times New Roman" w:hAnsi="Palatino Linotype"/>
                <w:bCs/>
                <w:color w:val="000000" w:themeColor="text1"/>
                <w:sz w:val="20"/>
                <w:szCs w:val="20"/>
                <w:lang w:eastAsia="en-US"/>
              </w:rPr>
              <w:t>Téves riasztás</w:t>
            </w:r>
          </w:p>
        </w:tc>
        <w:tc>
          <w:tcPr>
            <w:tcW w:w="450" w:type="pct"/>
            <w:tcBorders>
              <w:top w:val="single" w:sz="4" w:space="0" w:color="auto"/>
              <w:left w:val="double" w:sz="4" w:space="0" w:color="auto"/>
              <w:bottom w:val="double" w:sz="4" w:space="0" w:color="auto"/>
              <w:right w:val="double" w:sz="4" w:space="0" w:color="auto"/>
            </w:tcBorders>
            <w:shd w:val="clear" w:color="auto" w:fill="E6E6E6"/>
            <w:vAlign w:val="center"/>
            <w:hideMark/>
          </w:tcPr>
          <w:p w:rsidR="000E6774" w:rsidRPr="00A14F60" w:rsidRDefault="000E6774" w:rsidP="009A13AB">
            <w:pPr>
              <w:tabs>
                <w:tab w:val="left" w:pos="13860"/>
              </w:tabs>
              <w:spacing w:after="0" w:line="240" w:lineRule="auto"/>
              <w:jc w:val="center"/>
              <w:rPr>
                <w:rFonts w:ascii="Palatino Linotype" w:eastAsia="Times New Roman" w:hAnsi="Palatino Linotype"/>
                <w:bCs/>
                <w:color w:val="000000" w:themeColor="text1"/>
                <w:sz w:val="20"/>
                <w:szCs w:val="20"/>
                <w:lang w:eastAsia="en-US"/>
              </w:rPr>
            </w:pPr>
            <w:r w:rsidRPr="00A14F60">
              <w:rPr>
                <w:rFonts w:ascii="Palatino Linotype" w:eastAsia="Times New Roman" w:hAnsi="Palatino Linotype"/>
                <w:bCs/>
                <w:color w:val="000000" w:themeColor="text1"/>
                <w:sz w:val="20"/>
                <w:szCs w:val="20"/>
                <w:lang w:eastAsia="en-US"/>
              </w:rPr>
              <w:t>Összesen</w:t>
            </w:r>
          </w:p>
        </w:tc>
      </w:tr>
      <w:tr w:rsidR="000E6774" w:rsidRPr="00A14F60" w:rsidTr="009A13AB">
        <w:trPr>
          <w:trHeight w:val="340"/>
        </w:trPr>
        <w:tc>
          <w:tcPr>
            <w:tcW w:w="851" w:type="pct"/>
            <w:tcBorders>
              <w:top w:val="single" w:sz="12" w:space="0" w:color="auto"/>
              <w:left w:val="double" w:sz="4" w:space="0" w:color="auto"/>
              <w:bottom w:val="single" w:sz="4" w:space="0" w:color="auto"/>
              <w:right w:val="single" w:sz="4" w:space="0" w:color="auto"/>
            </w:tcBorders>
            <w:vAlign w:val="center"/>
          </w:tcPr>
          <w:p w:rsidR="000E6774" w:rsidRPr="00A14F60" w:rsidRDefault="000E6774" w:rsidP="009A13AB">
            <w:pPr>
              <w:tabs>
                <w:tab w:val="left" w:pos="13860"/>
              </w:tabs>
              <w:spacing w:after="60"/>
              <w:ind w:right="-1418"/>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Hévíz</w:t>
            </w:r>
          </w:p>
        </w:tc>
        <w:tc>
          <w:tcPr>
            <w:tcW w:w="469" w:type="pct"/>
            <w:tcBorders>
              <w:top w:val="single" w:sz="12" w:space="0" w:color="auto"/>
              <w:left w:val="single" w:sz="4" w:space="0" w:color="auto"/>
              <w:bottom w:val="single" w:sz="4" w:space="0" w:color="auto"/>
              <w:right w:val="nil"/>
            </w:tcBorders>
          </w:tcPr>
          <w:p w:rsidR="000E6774" w:rsidRPr="00A14F60" w:rsidRDefault="000E6774" w:rsidP="009A13AB">
            <w:pPr>
              <w:tabs>
                <w:tab w:val="left" w:pos="13860"/>
              </w:tabs>
              <w:spacing w:after="60"/>
              <w:ind w:right="-1418"/>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Zala</w:t>
            </w:r>
          </w:p>
        </w:tc>
        <w:tc>
          <w:tcPr>
            <w:tcW w:w="312" w:type="pct"/>
            <w:tcBorders>
              <w:top w:val="single" w:sz="12" w:space="0" w:color="auto"/>
              <w:left w:val="nil"/>
              <w:bottom w:val="single" w:sz="4" w:space="0" w:color="auto"/>
              <w:right w:val="double" w:sz="4" w:space="0" w:color="auto"/>
            </w:tcBorders>
            <w:vAlign w:val="center"/>
          </w:tcPr>
          <w:p w:rsidR="000E6774" w:rsidRPr="00A14F60" w:rsidRDefault="000E6774" w:rsidP="009A13AB">
            <w:pPr>
              <w:tabs>
                <w:tab w:val="left" w:pos="13860"/>
              </w:tabs>
              <w:spacing w:after="60"/>
              <w:ind w:right="-1418"/>
              <w:rPr>
                <w:rFonts w:ascii="Palatino Linotype" w:eastAsia="Times New Roman" w:hAnsi="Palatino Linotype"/>
                <w:color w:val="000000" w:themeColor="text1"/>
                <w:lang w:eastAsia="en-US"/>
              </w:rPr>
            </w:pPr>
          </w:p>
        </w:tc>
        <w:tc>
          <w:tcPr>
            <w:tcW w:w="637" w:type="pct"/>
            <w:tcBorders>
              <w:top w:val="single" w:sz="12" w:space="0" w:color="auto"/>
              <w:left w:val="double" w:sz="4" w:space="0" w:color="auto"/>
              <w:bottom w:val="single" w:sz="4" w:space="0" w:color="auto"/>
              <w:right w:val="single" w:sz="4" w:space="0" w:color="auto"/>
            </w:tcBorders>
          </w:tcPr>
          <w:p w:rsidR="000E6774" w:rsidRPr="00A14F60" w:rsidRDefault="000E6774" w:rsidP="009A13AB">
            <w:pPr>
              <w:tabs>
                <w:tab w:val="left" w:pos="13860"/>
              </w:tabs>
              <w:spacing w:after="60"/>
              <w:ind w:right="-1418"/>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84</w:t>
            </w:r>
          </w:p>
        </w:tc>
        <w:tc>
          <w:tcPr>
            <w:tcW w:w="683" w:type="pct"/>
            <w:tcBorders>
              <w:top w:val="single" w:sz="12" w:space="0" w:color="auto"/>
              <w:left w:val="single" w:sz="4" w:space="0" w:color="auto"/>
              <w:bottom w:val="single" w:sz="4" w:space="0" w:color="auto"/>
              <w:right w:val="double" w:sz="4" w:space="0" w:color="auto"/>
            </w:tcBorders>
          </w:tcPr>
          <w:p w:rsidR="000E6774" w:rsidRPr="00A14F60" w:rsidRDefault="000E6774" w:rsidP="009A13AB">
            <w:pPr>
              <w:tabs>
                <w:tab w:val="left" w:pos="13860"/>
              </w:tabs>
              <w:spacing w:after="60"/>
              <w:ind w:right="-1418"/>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84</w:t>
            </w:r>
          </w:p>
        </w:tc>
        <w:tc>
          <w:tcPr>
            <w:tcW w:w="554" w:type="pct"/>
            <w:tcBorders>
              <w:top w:val="double" w:sz="4" w:space="0" w:color="auto"/>
              <w:left w:val="double" w:sz="4" w:space="0" w:color="auto"/>
              <w:bottom w:val="single" w:sz="4" w:space="0" w:color="auto"/>
              <w:right w:val="single" w:sz="4" w:space="0" w:color="auto"/>
            </w:tcBorders>
            <w:hideMark/>
          </w:tcPr>
          <w:p w:rsidR="000E6774" w:rsidRPr="00A14F60" w:rsidRDefault="000E6774" w:rsidP="009A13AB">
            <w:pPr>
              <w:tabs>
                <w:tab w:val="left" w:pos="13860"/>
              </w:tabs>
              <w:spacing w:after="60"/>
              <w:ind w:right="-1418"/>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 xml:space="preserve"> 21</w:t>
            </w:r>
          </w:p>
        </w:tc>
        <w:tc>
          <w:tcPr>
            <w:tcW w:w="510" w:type="pct"/>
            <w:tcBorders>
              <w:top w:val="double" w:sz="4" w:space="0" w:color="auto"/>
              <w:left w:val="single" w:sz="4" w:space="0" w:color="auto"/>
              <w:bottom w:val="single" w:sz="4" w:space="0" w:color="auto"/>
              <w:right w:val="single" w:sz="4" w:space="0" w:color="auto"/>
            </w:tcBorders>
            <w:hideMark/>
          </w:tcPr>
          <w:p w:rsidR="000E6774" w:rsidRPr="00A14F60" w:rsidRDefault="000E6774" w:rsidP="009A13AB">
            <w:pPr>
              <w:tabs>
                <w:tab w:val="left" w:pos="13860"/>
              </w:tabs>
              <w:spacing w:after="60"/>
              <w:ind w:right="-1418"/>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 xml:space="preserve"> 0</w:t>
            </w:r>
          </w:p>
        </w:tc>
        <w:tc>
          <w:tcPr>
            <w:tcW w:w="534" w:type="pct"/>
            <w:tcBorders>
              <w:top w:val="double" w:sz="4" w:space="0" w:color="auto"/>
              <w:left w:val="single" w:sz="4" w:space="0" w:color="auto"/>
              <w:bottom w:val="single" w:sz="4" w:space="0" w:color="auto"/>
              <w:right w:val="double" w:sz="4" w:space="0" w:color="auto"/>
            </w:tcBorders>
            <w:hideMark/>
          </w:tcPr>
          <w:p w:rsidR="000E6774" w:rsidRPr="00A14F60" w:rsidRDefault="000E6774" w:rsidP="009A13AB">
            <w:pPr>
              <w:tabs>
                <w:tab w:val="left" w:pos="13860"/>
              </w:tabs>
              <w:spacing w:after="60"/>
              <w:ind w:right="-1418"/>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 xml:space="preserve"> 7</w:t>
            </w:r>
          </w:p>
        </w:tc>
        <w:tc>
          <w:tcPr>
            <w:tcW w:w="450" w:type="pct"/>
            <w:tcBorders>
              <w:top w:val="double" w:sz="4" w:space="0" w:color="auto"/>
              <w:left w:val="double" w:sz="4" w:space="0" w:color="auto"/>
              <w:bottom w:val="single" w:sz="4" w:space="0" w:color="auto"/>
              <w:right w:val="double" w:sz="4" w:space="0" w:color="auto"/>
            </w:tcBorders>
            <w:hideMark/>
          </w:tcPr>
          <w:p w:rsidR="000E6774" w:rsidRPr="00A14F60" w:rsidRDefault="000E6774" w:rsidP="009A13AB">
            <w:pPr>
              <w:tabs>
                <w:tab w:val="left" w:pos="13860"/>
              </w:tabs>
              <w:spacing w:after="60"/>
              <w:ind w:right="-1418"/>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 xml:space="preserve"> 28</w:t>
            </w:r>
          </w:p>
        </w:tc>
      </w:tr>
      <w:tr w:rsidR="000E6774" w:rsidRPr="00A14F60" w:rsidTr="009A13AB">
        <w:trPr>
          <w:trHeight w:val="340"/>
        </w:trPr>
        <w:tc>
          <w:tcPr>
            <w:tcW w:w="851" w:type="pct"/>
            <w:tcBorders>
              <w:top w:val="single" w:sz="4" w:space="0" w:color="auto"/>
              <w:left w:val="double" w:sz="4" w:space="0" w:color="auto"/>
              <w:bottom w:val="single" w:sz="4" w:space="0" w:color="auto"/>
              <w:right w:val="single" w:sz="4" w:space="0" w:color="auto"/>
            </w:tcBorders>
            <w:vAlign w:val="center"/>
          </w:tcPr>
          <w:p w:rsidR="000E6774" w:rsidRPr="00A14F60" w:rsidRDefault="000E6774" w:rsidP="009A13AB">
            <w:pPr>
              <w:tabs>
                <w:tab w:val="left" w:pos="13860"/>
              </w:tabs>
              <w:spacing w:after="60"/>
              <w:ind w:right="-1418"/>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Cserszegtomaj</w:t>
            </w:r>
          </w:p>
        </w:tc>
        <w:tc>
          <w:tcPr>
            <w:tcW w:w="469" w:type="pct"/>
            <w:tcBorders>
              <w:top w:val="single" w:sz="4" w:space="0" w:color="auto"/>
              <w:left w:val="single" w:sz="4" w:space="0" w:color="auto"/>
              <w:bottom w:val="single" w:sz="4" w:space="0" w:color="auto"/>
              <w:right w:val="nil"/>
            </w:tcBorders>
          </w:tcPr>
          <w:p w:rsidR="000E6774" w:rsidRPr="00A14F60" w:rsidRDefault="000E6774" w:rsidP="009A13AB">
            <w:pPr>
              <w:tabs>
                <w:tab w:val="left" w:pos="13860"/>
              </w:tabs>
              <w:spacing w:after="60"/>
              <w:ind w:right="-1418"/>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Zala</w:t>
            </w:r>
          </w:p>
        </w:tc>
        <w:tc>
          <w:tcPr>
            <w:tcW w:w="312" w:type="pct"/>
            <w:tcBorders>
              <w:top w:val="single" w:sz="4" w:space="0" w:color="auto"/>
              <w:left w:val="nil"/>
              <w:bottom w:val="single" w:sz="4" w:space="0" w:color="auto"/>
              <w:right w:val="double" w:sz="4" w:space="0" w:color="auto"/>
            </w:tcBorders>
            <w:vAlign w:val="center"/>
          </w:tcPr>
          <w:p w:rsidR="000E6774" w:rsidRPr="00A14F60" w:rsidRDefault="000E6774" w:rsidP="009A13AB">
            <w:pPr>
              <w:tabs>
                <w:tab w:val="left" w:pos="13860"/>
              </w:tabs>
              <w:spacing w:after="60"/>
              <w:ind w:right="-1418"/>
              <w:rPr>
                <w:rFonts w:ascii="Palatino Linotype" w:eastAsia="Times New Roman" w:hAnsi="Palatino Linotype"/>
                <w:color w:val="000000" w:themeColor="text1"/>
                <w:lang w:eastAsia="en-US"/>
              </w:rPr>
            </w:pPr>
          </w:p>
        </w:tc>
        <w:tc>
          <w:tcPr>
            <w:tcW w:w="637" w:type="pct"/>
            <w:tcBorders>
              <w:top w:val="single" w:sz="4" w:space="0" w:color="auto"/>
              <w:left w:val="double" w:sz="4" w:space="0" w:color="auto"/>
              <w:bottom w:val="single" w:sz="4" w:space="0" w:color="auto"/>
              <w:right w:val="single" w:sz="4" w:space="0" w:color="auto"/>
            </w:tcBorders>
          </w:tcPr>
          <w:p w:rsidR="000E6774" w:rsidRPr="00A14F60" w:rsidRDefault="000E6774" w:rsidP="009A13AB">
            <w:pPr>
              <w:tabs>
                <w:tab w:val="left" w:pos="13860"/>
              </w:tabs>
              <w:spacing w:after="60"/>
              <w:ind w:right="-1418"/>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9</w:t>
            </w:r>
          </w:p>
        </w:tc>
        <w:tc>
          <w:tcPr>
            <w:tcW w:w="683" w:type="pct"/>
            <w:tcBorders>
              <w:top w:val="single" w:sz="4" w:space="0" w:color="auto"/>
              <w:left w:val="single" w:sz="4" w:space="0" w:color="auto"/>
              <w:bottom w:val="single" w:sz="4" w:space="0" w:color="auto"/>
              <w:right w:val="double" w:sz="4" w:space="0" w:color="auto"/>
            </w:tcBorders>
          </w:tcPr>
          <w:p w:rsidR="000E6774" w:rsidRPr="00A14F60" w:rsidRDefault="000E6774" w:rsidP="009A13AB">
            <w:pPr>
              <w:tabs>
                <w:tab w:val="left" w:pos="13860"/>
              </w:tabs>
              <w:spacing w:after="60"/>
              <w:ind w:right="-1418"/>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9</w:t>
            </w:r>
          </w:p>
        </w:tc>
        <w:tc>
          <w:tcPr>
            <w:tcW w:w="554" w:type="pct"/>
            <w:tcBorders>
              <w:top w:val="single" w:sz="4" w:space="0" w:color="auto"/>
              <w:left w:val="double" w:sz="4" w:space="0" w:color="auto"/>
              <w:bottom w:val="single" w:sz="4" w:space="0" w:color="auto"/>
              <w:right w:val="single" w:sz="4" w:space="0" w:color="auto"/>
            </w:tcBorders>
          </w:tcPr>
          <w:p w:rsidR="000E6774" w:rsidRPr="00A14F60" w:rsidRDefault="000E6774" w:rsidP="009A13AB">
            <w:pPr>
              <w:tabs>
                <w:tab w:val="left" w:pos="13860"/>
              </w:tabs>
              <w:spacing w:after="60"/>
              <w:ind w:right="-1418"/>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2</w:t>
            </w:r>
          </w:p>
        </w:tc>
        <w:tc>
          <w:tcPr>
            <w:tcW w:w="510" w:type="pct"/>
            <w:tcBorders>
              <w:top w:val="single" w:sz="4" w:space="0" w:color="auto"/>
              <w:left w:val="single" w:sz="4" w:space="0" w:color="auto"/>
              <w:bottom w:val="single" w:sz="4" w:space="0" w:color="auto"/>
              <w:right w:val="single" w:sz="4" w:space="0" w:color="auto"/>
            </w:tcBorders>
          </w:tcPr>
          <w:p w:rsidR="000E6774" w:rsidRPr="00A14F60" w:rsidRDefault="000E6774" w:rsidP="009A13AB">
            <w:pPr>
              <w:tabs>
                <w:tab w:val="left" w:pos="13860"/>
              </w:tabs>
              <w:spacing w:after="60"/>
              <w:ind w:right="-1418"/>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0</w:t>
            </w:r>
          </w:p>
        </w:tc>
        <w:tc>
          <w:tcPr>
            <w:tcW w:w="534" w:type="pct"/>
            <w:tcBorders>
              <w:top w:val="single" w:sz="4" w:space="0" w:color="auto"/>
              <w:left w:val="single" w:sz="4" w:space="0" w:color="auto"/>
              <w:bottom w:val="single" w:sz="4" w:space="0" w:color="auto"/>
              <w:right w:val="double" w:sz="4" w:space="0" w:color="auto"/>
            </w:tcBorders>
          </w:tcPr>
          <w:p w:rsidR="000E6774" w:rsidRPr="00A14F60" w:rsidRDefault="000E6774" w:rsidP="009A13AB">
            <w:pPr>
              <w:tabs>
                <w:tab w:val="left" w:pos="13860"/>
              </w:tabs>
              <w:spacing w:after="60"/>
              <w:ind w:right="-1418"/>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0</w:t>
            </w:r>
          </w:p>
        </w:tc>
        <w:tc>
          <w:tcPr>
            <w:tcW w:w="450" w:type="pct"/>
            <w:tcBorders>
              <w:top w:val="single" w:sz="4" w:space="0" w:color="auto"/>
              <w:left w:val="double" w:sz="4" w:space="0" w:color="auto"/>
              <w:bottom w:val="single" w:sz="4" w:space="0" w:color="auto"/>
              <w:right w:val="double" w:sz="4" w:space="0" w:color="auto"/>
            </w:tcBorders>
          </w:tcPr>
          <w:p w:rsidR="000E6774" w:rsidRPr="00A14F60" w:rsidRDefault="000E6774" w:rsidP="009A13AB">
            <w:pPr>
              <w:tabs>
                <w:tab w:val="left" w:pos="13860"/>
              </w:tabs>
              <w:spacing w:after="60"/>
              <w:ind w:right="-1418"/>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2</w:t>
            </w:r>
          </w:p>
        </w:tc>
      </w:tr>
      <w:tr w:rsidR="000E6774" w:rsidRPr="00A14F60" w:rsidTr="000E6774">
        <w:trPr>
          <w:trHeight w:val="340"/>
        </w:trPr>
        <w:tc>
          <w:tcPr>
            <w:tcW w:w="1631" w:type="pct"/>
            <w:gridSpan w:val="3"/>
            <w:tcBorders>
              <w:top w:val="double" w:sz="4" w:space="0" w:color="auto"/>
              <w:left w:val="double" w:sz="4" w:space="0" w:color="auto"/>
              <w:bottom w:val="double" w:sz="4" w:space="0" w:color="auto"/>
              <w:right w:val="double" w:sz="4" w:space="0" w:color="auto"/>
            </w:tcBorders>
            <w:vAlign w:val="center"/>
            <w:hideMark/>
          </w:tcPr>
          <w:p w:rsidR="000E6774" w:rsidRPr="00A14F60" w:rsidRDefault="000E6774" w:rsidP="009A13AB">
            <w:pPr>
              <w:tabs>
                <w:tab w:val="left" w:pos="13860"/>
              </w:tabs>
              <w:spacing w:after="60" w:line="240" w:lineRule="auto"/>
              <w:ind w:right="111"/>
              <w:jc w:val="center"/>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Összesen:</w:t>
            </w:r>
          </w:p>
        </w:tc>
        <w:tc>
          <w:tcPr>
            <w:tcW w:w="637" w:type="pct"/>
            <w:tcBorders>
              <w:top w:val="double" w:sz="4" w:space="0" w:color="auto"/>
              <w:left w:val="double" w:sz="4" w:space="0" w:color="auto"/>
              <w:bottom w:val="double" w:sz="4" w:space="0" w:color="auto"/>
              <w:right w:val="single" w:sz="8" w:space="0" w:color="auto"/>
            </w:tcBorders>
          </w:tcPr>
          <w:p w:rsidR="000E6774" w:rsidRPr="00A14F60" w:rsidRDefault="000E6774" w:rsidP="009A13AB">
            <w:pPr>
              <w:tabs>
                <w:tab w:val="left" w:pos="13860"/>
              </w:tabs>
              <w:spacing w:after="60"/>
              <w:ind w:right="-1418"/>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93</w:t>
            </w:r>
          </w:p>
        </w:tc>
        <w:tc>
          <w:tcPr>
            <w:tcW w:w="683" w:type="pct"/>
            <w:tcBorders>
              <w:top w:val="double" w:sz="4" w:space="0" w:color="auto"/>
              <w:left w:val="single" w:sz="8" w:space="0" w:color="auto"/>
              <w:bottom w:val="double" w:sz="4" w:space="0" w:color="auto"/>
              <w:right w:val="double" w:sz="4" w:space="0" w:color="auto"/>
            </w:tcBorders>
          </w:tcPr>
          <w:p w:rsidR="000E6774" w:rsidRPr="00A14F60" w:rsidRDefault="000E6774" w:rsidP="009A13AB">
            <w:pPr>
              <w:tabs>
                <w:tab w:val="left" w:pos="13860"/>
              </w:tabs>
              <w:spacing w:after="60"/>
              <w:ind w:right="-1418"/>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93</w:t>
            </w:r>
          </w:p>
        </w:tc>
        <w:tc>
          <w:tcPr>
            <w:tcW w:w="554" w:type="pct"/>
            <w:tcBorders>
              <w:top w:val="double" w:sz="4" w:space="0" w:color="auto"/>
              <w:left w:val="double" w:sz="4" w:space="0" w:color="auto"/>
              <w:bottom w:val="double" w:sz="4" w:space="0" w:color="auto"/>
              <w:right w:val="single" w:sz="4" w:space="0" w:color="auto"/>
            </w:tcBorders>
          </w:tcPr>
          <w:p w:rsidR="000E6774" w:rsidRPr="00A14F60" w:rsidRDefault="000E6774" w:rsidP="009A13AB">
            <w:pPr>
              <w:tabs>
                <w:tab w:val="left" w:pos="13860"/>
              </w:tabs>
              <w:spacing w:after="60"/>
              <w:ind w:right="-1418"/>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23</w:t>
            </w:r>
          </w:p>
        </w:tc>
        <w:tc>
          <w:tcPr>
            <w:tcW w:w="510" w:type="pct"/>
            <w:tcBorders>
              <w:top w:val="double" w:sz="4" w:space="0" w:color="auto"/>
              <w:left w:val="single" w:sz="4" w:space="0" w:color="auto"/>
              <w:bottom w:val="double" w:sz="4" w:space="0" w:color="auto"/>
              <w:right w:val="single" w:sz="4" w:space="0" w:color="auto"/>
            </w:tcBorders>
          </w:tcPr>
          <w:p w:rsidR="000E6774" w:rsidRPr="00A14F60" w:rsidRDefault="000E6774" w:rsidP="009A13AB">
            <w:pPr>
              <w:tabs>
                <w:tab w:val="left" w:pos="13860"/>
              </w:tabs>
              <w:spacing w:after="60"/>
              <w:ind w:right="-1418"/>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0</w:t>
            </w:r>
          </w:p>
        </w:tc>
        <w:tc>
          <w:tcPr>
            <w:tcW w:w="534" w:type="pct"/>
            <w:tcBorders>
              <w:top w:val="double" w:sz="4" w:space="0" w:color="auto"/>
              <w:left w:val="single" w:sz="4" w:space="0" w:color="auto"/>
              <w:bottom w:val="double" w:sz="4" w:space="0" w:color="auto"/>
              <w:right w:val="double" w:sz="4" w:space="0" w:color="auto"/>
            </w:tcBorders>
          </w:tcPr>
          <w:p w:rsidR="000E6774" w:rsidRPr="00A14F60" w:rsidRDefault="000E6774" w:rsidP="009A13AB">
            <w:pPr>
              <w:tabs>
                <w:tab w:val="left" w:pos="13860"/>
              </w:tabs>
              <w:spacing w:after="60"/>
              <w:ind w:right="-1418"/>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7</w:t>
            </w:r>
          </w:p>
        </w:tc>
        <w:tc>
          <w:tcPr>
            <w:tcW w:w="450" w:type="pct"/>
            <w:tcBorders>
              <w:top w:val="double" w:sz="4" w:space="0" w:color="auto"/>
              <w:left w:val="double" w:sz="4" w:space="0" w:color="auto"/>
              <w:bottom w:val="double" w:sz="4" w:space="0" w:color="auto"/>
              <w:right w:val="double" w:sz="4" w:space="0" w:color="auto"/>
            </w:tcBorders>
          </w:tcPr>
          <w:p w:rsidR="000E6774" w:rsidRPr="00A14F60" w:rsidRDefault="000E6774" w:rsidP="009A13AB">
            <w:pPr>
              <w:tabs>
                <w:tab w:val="left" w:pos="13860"/>
              </w:tabs>
              <w:spacing w:after="60"/>
              <w:ind w:right="-1418"/>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30</w:t>
            </w:r>
          </w:p>
        </w:tc>
      </w:tr>
    </w:tbl>
    <w:p w:rsidR="000E6774" w:rsidRPr="00A14F60" w:rsidRDefault="000E6774" w:rsidP="000E6774">
      <w:pPr>
        <w:spacing w:before="60" w:after="60" w:line="240" w:lineRule="auto"/>
        <w:jc w:val="center"/>
        <w:rPr>
          <w:rFonts w:ascii="Arial" w:eastAsia="Times New Roman" w:hAnsi="Arial" w:cs="Arial"/>
          <w:color w:val="000000" w:themeColor="text1"/>
        </w:rPr>
      </w:pPr>
      <w:r w:rsidRPr="00A14F60">
        <w:rPr>
          <w:rFonts w:ascii="Arial" w:eastAsia="Times New Roman" w:hAnsi="Arial" w:cs="Arial"/>
          <w:color w:val="000000" w:themeColor="text1"/>
        </w:rPr>
        <w:lastRenderedPageBreak/>
        <w:t>Az ellátásból történő kikerülés okai</w:t>
      </w:r>
    </w:p>
    <w:tbl>
      <w:tblPr>
        <w:tblW w:w="787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30" w:type="dxa"/>
          <w:right w:w="30" w:type="dxa"/>
        </w:tblCellMar>
        <w:tblLook w:val="04A0" w:firstRow="1" w:lastRow="0" w:firstColumn="1" w:lastColumn="0" w:noHBand="0" w:noVBand="1"/>
      </w:tblPr>
      <w:tblGrid>
        <w:gridCol w:w="5058"/>
        <w:gridCol w:w="15"/>
        <w:gridCol w:w="2802"/>
      </w:tblGrid>
      <w:tr w:rsidR="000E6774" w:rsidRPr="00A14F60" w:rsidTr="009A13AB">
        <w:trPr>
          <w:trHeight w:val="334"/>
          <w:jc w:val="center"/>
        </w:trPr>
        <w:tc>
          <w:tcPr>
            <w:tcW w:w="5073" w:type="dxa"/>
            <w:gridSpan w:val="2"/>
            <w:tcBorders>
              <w:top w:val="double" w:sz="4" w:space="0" w:color="auto"/>
              <w:left w:val="double" w:sz="4" w:space="0" w:color="auto"/>
              <w:bottom w:val="double" w:sz="4" w:space="0" w:color="auto"/>
              <w:right w:val="single" w:sz="4" w:space="0" w:color="auto"/>
            </w:tcBorders>
            <w:shd w:val="clear" w:color="auto" w:fill="E6E6E6"/>
            <w:hideMark/>
          </w:tcPr>
          <w:p w:rsidR="000E6774" w:rsidRPr="00A14F60" w:rsidRDefault="000E6774" w:rsidP="009A13AB">
            <w:pPr>
              <w:widowControl w:val="0"/>
              <w:autoSpaceDE w:val="0"/>
              <w:snapToGrid w:val="0"/>
              <w:spacing w:after="0"/>
              <w:jc w:val="center"/>
              <w:rPr>
                <w:rFonts w:ascii="Palatino Linotype" w:eastAsia="Times New Roman" w:hAnsi="Palatino Linotype"/>
                <w:b/>
                <w:color w:val="000000" w:themeColor="text1"/>
                <w:lang w:eastAsia="en-US"/>
              </w:rPr>
            </w:pPr>
            <w:r w:rsidRPr="00A14F60">
              <w:rPr>
                <w:rFonts w:ascii="Palatino Linotype" w:eastAsia="Times New Roman" w:hAnsi="Palatino Linotype"/>
                <w:b/>
                <w:color w:val="000000" w:themeColor="text1"/>
                <w:lang w:eastAsia="en-US"/>
              </w:rPr>
              <w:t xml:space="preserve">Az ellátásból történő kikerülés okai </w:t>
            </w:r>
          </w:p>
          <w:p w:rsidR="000E6774" w:rsidRPr="00A14F60" w:rsidRDefault="000E6774" w:rsidP="009A13AB">
            <w:pPr>
              <w:widowControl w:val="0"/>
              <w:autoSpaceDE w:val="0"/>
              <w:snapToGrid w:val="0"/>
              <w:spacing w:after="0"/>
              <w:jc w:val="center"/>
              <w:rPr>
                <w:rFonts w:ascii="Palatino Linotype" w:eastAsia="Times New Roman" w:hAnsi="Palatino Linotype"/>
                <w:b/>
                <w:color w:val="000000" w:themeColor="text1"/>
                <w:lang w:eastAsia="en-US"/>
              </w:rPr>
            </w:pPr>
            <w:r w:rsidRPr="00A14F60">
              <w:rPr>
                <w:rFonts w:ascii="Palatino Linotype" w:eastAsia="Times New Roman" w:hAnsi="Palatino Linotype"/>
                <w:b/>
                <w:color w:val="000000" w:themeColor="text1"/>
                <w:lang w:eastAsia="en-US"/>
              </w:rPr>
              <w:t>2016. évben</w:t>
            </w:r>
          </w:p>
        </w:tc>
        <w:tc>
          <w:tcPr>
            <w:tcW w:w="2802" w:type="dxa"/>
            <w:tcBorders>
              <w:top w:val="double" w:sz="4" w:space="0" w:color="auto"/>
              <w:left w:val="single" w:sz="4" w:space="0" w:color="auto"/>
              <w:bottom w:val="double" w:sz="4" w:space="0" w:color="auto"/>
              <w:right w:val="single" w:sz="4" w:space="0" w:color="auto"/>
            </w:tcBorders>
            <w:shd w:val="clear" w:color="auto" w:fill="E6E6E6"/>
            <w:hideMark/>
          </w:tcPr>
          <w:p w:rsidR="000E6774" w:rsidRPr="00A14F60" w:rsidRDefault="000E6774" w:rsidP="009A13AB">
            <w:pPr>
              <w:widowControl w:val="0"/>
              <w:autoSpaceDE w:val="0"/>
              <w:snapToGrid w:val="0"/>
              <w:spacing w:after="0"/>
              <w:jc w:val="center"/>
              <w:rPr>
                <w:rFonts w:ascii="Palatino Linotype" w:eastAsia="Times New Roman" w:hAnsi="Palatino Linotype"/>
                <w:b/>
                <w:color w:val="000000" w:themeColor="text1"/>
                <w:lang w:eastAsia="en-US"/>
              </w:rPr>
            </w:pPr>
            <w:r w:rsidRPr="00A14F60">
              <w:rPr>
                <w:rFonts w:ascii="Palatino Linotype" w:eastAsia="Times New Roman" w:hAnsi="Palatino Linotype"/>
                <w:b/>
                <w:color w:val="000000" w:themeColor="text1"/>
                <w:lang w:eastAsia="en-US"/>
              </w:rPr>
              <w:t>Ellátásból kikerült személyek száma (fő)</w:t>
            </w:r>
          </w:p>
        </w:tc>
      </w:tr>
      <w:tr w:rsidR="000E6774" w:rsidRPr="00A14F60" w:rsidTr="009A13AB">
        <w:trPr>
          <w:trHeight w:val="307"/>
          <w:jc w:val="center"/>
        </w:trPr>
        <w:tc>
          <w:tcPr>
            <w:tcW w:w="5073" w:type="dxa"/>
            <w:gridSpan w:val="2"/>
            <w:tcBorders>
              <w:top w:val="single" w:sz="8" w:space="0" w:color="auto"/>
              <w:left w:val="double" w:sz="4" w:space="0" w:color="auto"/>
              <w:bottom w:val="single" w:sz="8" w:space="0" w:color="auto"/>
              <w:right w:val="single" w:sz="8" w:space="0" w:color="auto"/>
            </w:tcBorders>
            <w:hideMark/>
          </w:tcPr>
          <w:p w:rsidR="000E6774" w:rsidRPr="00A14F60" w:rsidRDefault="000E6774" w:rsidP="009A13AB">
            <w:pPr>
              <w:widowControl w:val="0"/>
              <w:autoSpaceDE w:val="0"/>
              <w:snapToGrid w:val="0"/>
              <w:spacing w:after="0"/>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elhalálozás</w:t>
            </w:r>
          </w:p>
        </w:tc>
        <w:tc>
          <w:tcPr>
            <w:tcW w:w="2802" w:type="dxa"/>
            <w:tcBorders>
              <w:top w:val="single" w:sz="8" w:space="0" w:color="auto"/>
              <w:left w:val="single" w:sz="8" w:space="0" w:color="auto"/>
              <w:bottom w:val="single" w:sz="8" w:space="0" w:color="auto"/>
              <w:right w:val="double" w:sz="4" w:space="0" w:color="auto"/>
            </w:tcBorders>
          </w:tcPr>
          <w:p w:rsidR="000E6774" w:rsidRPr="00A14F60" w:rsidRDefault="000E6774" w:rsidP="009A13AB">
            <w:pPr>
              <w:widowControl w:val="0"/>
              <w:autoSpaceDE w:val="0"/>
              <w:snapToGrid w:val="0"/>
              <w:spacing w:after="0"/>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7 fő</w:t>
            </w:r>
          </w:p>
        </w:tc>
      </w:tr>
      <w:tr w:rsidR="000E6774" w:rsidRPr="00A14F60" w:rsidTr="009A13AB">
        <w:trPr>
          <w:trHeight w:val="307"/>
          <w:jc w:val="center"/>
        </w:trPr>
        <w:tc>
          <w:tcPr>
            <w:tcW w:w="5073" w:type="dxa"/>
            <w:gridSpan w:val="2"/>
            <w:tcBorders>
              <w:top w:val="single" w:sz="8" w:space="0" w:color="auto"/>
              <w:left w:val="double" w:sz="4" w:space="0" w:color="auto"/>
              <w:bottom w:val="single" w:sz="8" w:space="0" w:color="auto"/>
              <w:right w:val="single" w:sz="8" w:space="0" w:color="auto"/>
            </w:tcBorders>
            <w:hideMark/>
          </w:tcPr>
          <w:p w:rsidR="000E6774" w:rsidRPr="00A14F60" w:rsidRDefault="000E6774" w:rsidP="009A13AB">
            <w:pPr>
              <w:widowControl w:val="0"/>
              <w:autoSpaceDE w:val="0"/>
              <w:snapToGrid w:val="0"/>
              <w:spacing w:after="0"/>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bentlakásos intézménybe kerülés</w:t>
            </w:r>
          </w:p>
        </w:tc>
        <w:tc>
          <w:tcPr>
            <w:tcW w:w="2802" w:type="dxa"/>
            <w:tcBorders>
              <w:top w:val="single" w:sz="8" w:space="0" w:color="auto"/>
              <w:left w:val="single" w:sz="8" w:space="0" w:color="auto"/>
              <w:bottom w:val="single" w:sz="8" w:space="0" w:color="auto"/>
              <w:right w:val="double" w:sz="4" w:space="0" w:color="auto"/>
            </w:tcBorders>
          </w:tcPr>
          <w:p w:rsidR="000E6774" w:rsidRPr="00A14F60" w:rsidRDefault="000E6774" w:rsidP="009A13AB">
            <w:pPr>
              <w:widowControl w:val="0"/>
              <w:autoSpaceDE w:val="0"/>
              <w:snapToGrid w:val="0"/>
              <w:spacing w:after="0"/>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2 fő</w:t>
            </w:r>
          </w:p>
        </w:tc>
      </w:tr>
      <w:tr w:rsidR="000E6774" w:rsidRPr="00A14F60" w:rsidTr="009A13AB">
        <w:trPr>
          <w:trHeight w:val="307"/>
          <w:jc w:val="center"/>
        </w:trPr>
        <w:tc>
          <w:tcPr>
            <w:tcW w:w="5073" w:type="dxa"/>
            <w:gridSpan w:val="2"/>
            <w:tcBorders>
              <w:top w:val="single" w:sz="8" w:space="0" w:color="auto"/>
              <w:left w:val="double" w:sz="4" w:space="0" w:color="auto"/>
              <w:bottom w:val="single" w:sz="8" w:space="0" w:color="auto"/>
              <w:right w:val="single" w:sz="8" w:space="0" w:color="auto"/>
            </w:tcBorders>
            <w:hideMark/>
          </w:tcPr>
          <w:p w:rsidR="000E6774" w:rsidRPr="00A14F60" w:rsidRDefault="000E6774" w:rsidP="009A13AB">
            <w:pPr>
              <w:widowControl w:val="0"/>
              <w:autoSpaceDE w:val="0"/>
              <w:snapToGrid w:val="0"/>
              <w:spacing w:after="0"/>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kórházba kerülés</w:t>
            </w:r>
          </w:p>
        </w:tc>
        <w:tc>
          <w:tcPr>
            <w:tcW w:w="2802" w:type="dxa"/>
            <w:tcBorders>
              <w:top w:val="single" w:sz="8" w:space="0" w:color="auto"/>
              <w:left w:val="single" w:sz="8" w:space="0" w:color="auto"/>
              <w:bottom w:val="single" w:sz="8" w:space="0" w:color="auto"/>
              <w:right w:val="double" w:sz="4" w:space="0" w:color="auto"/>
            </w:tcBorders>
          </w:tcPr>
          <w:p w:rsidR="000E6774" w:rsidRPr="00A14F60" w:rsidRDefault="000E6774" w:rsidP="009A13AB">
            <w:pPr>
              <w:widowControl w:val="0"/>
              <w:autoSpaceDE w:val="0"/>
              <w:snapToGrid w:val="0"/>
              <w:spacing w:after="0"/>
              <w:rPr>
                <w:rFonts w:ascii="Palatino Linotype" w:eastAsia="Times New Roman" w:hAnsi="Palatino Linotype"/>
                <w:color w:val="000000" w:themeColor="text1"/>
                <w:lang w:eastAsia="en-US"/>
              </w:rPr>
            </w:pPr>
          </w:p>
        </w:tc>
      </w:tr>
      <w:tr w:rsidR="000E6774" w:rsidRPr="00A14F60" w:rsidTr="009A13AB">
        <w:trPr>
          <w:trHeight w:val="307"/>
          <w:jc w:val="center"/>
        </w:trPr>
        <w:tc>
          <w:tcPr>
            <w:tcW w:w="5073" w:type="dxa"/>
            <w:gridSpan w:val="2"/>
            <w:tcBorders>
              <w:top w:val="single" w:sz="8" w:space="0" w:color="auto"/>
              <w:left w:val="double" w:sz="4" w:space="0" w:color="auto"/>
              <w:bottom w:val="single" w:sz="8" w:space="0" w:color="auto"/>
              <w:right w:val="single" w:sz="8" w:space="0" w:color="auto"/>
            </w:tcBorders>
            <w:hideMark/>
          </w:tcPr>
          <w:p w:rsidR="000E6774" w:rsidRPr="00A14F60" w:rsidRDefault="000E6774" w:rsidP="009A13AB">
            <w:pPr>
              <w:widowControl w:val="0"/>
              <w:autoSpaceDE w:val="0"/>
              <w:snapToGrid w:val="0"/>
              <w:spacing w:after="0"/>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saját kérésre</w:t>
            </w:r>
          </w:p>
        </w:tc>
        <w:tc>
          <w:tcPr>
            <w:tcW w:w="2802" w:type="dxa"/>
            <w:tcBorders>
              <w:top w:val="single" w:sz="8" w:space="0" w:color="auto"/>
              <w:left w:val="single" w:sz="8" w:space="0" w:color="auto"/>
              <w:bottom w:val="single" w:sz="8" w:space="0" w:color="auto"/>
              <w:right w:val="double" w:sz="4" w:space="0" w:color="auto"/>
            </w:tcBorders>
          </w:tcPr>
          <w:p w:rsidR="000E6774" w:rsidRPr="00A14F60" w:rsidRDefault="000E6774" w:rsidP="009A13AB">
            <w:pPr>
              <w:widowControl w:val="0"/>
              <w:autoSpaceDE w:val="0"/>
              <w:snapToGrid w:val="0"/>
              <w:spacing w:after="0"/>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2 fő</w:t>
            </w:r>
          </w:p>
        </w:tc>
      </w:tr>
      <w:tr w:rsidR="000E6774" w:rsidRPr="00A14F60" w:rsidTr="009A13AB">
        <w:trPr>
          <w:trHeight w:val="307"/>
          <w:jc w:val="center"/>
        </w:trPr>
        <w:tc>
          <w:tcPr>
            <w:tcW w:w="5073" w:type="dxa"/>
            <w:gridSpan w:val="2"/>
            <w:tcBorders>
              <w:top w:val="single" w:sz="8" w:space="0" w:color="auto"/>
              <w:left w:val="double" w:sz="4" w:space="0" w:color="auto"/>
              <w:bottom w:val="single" w:sz="8" w:space="0" w:color="auto"/>
              <w:right w:val="single" w:sz="8" w:space="0" w:color="auto"/>
            </w:tcBorders>
            <w:hideMark/>
          </w:tcPr>
          <w:p w:rsidR="000E6774" w:rsidRPr="00A14F60" w:rsidRDefault="000E6774" w:rsidP="009A13AB">
            <w:pPr>
              <w:widowControl w:val="0"/>
              <w:autoSpaceDE w:val="0"/>
              <w:snapToGrid w:val="0"/>
              <w:spacing w:after="0"/>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gondozó, hozzátartozó kérésére</w:t>
            </w:r>
          </w:p>
        </w:tc>
        <w:tc>
          <w:tcPr>
            <w:tcW w:w="2802" w:type="dxa"/>
            <w:tcBorders>
              <w:top w:val="single" w:sz="8" w:space="0" w:color="auto"/>
              <w:left w:val="single" w:sz="8" w:space="0" w:color="auto"/>
              <w:bottom w:val="single" w:sz="8" w:space="0" w:color="auto"/>
              <w:right w:val="double" w:sz="4" w:space="0" w:color="auto"/>
            </w:tcBorders>
          </w:tcPr>
          <w:p w:rsidR="000E6774" w:rsidRPr="00A14F60" w:rsidRDefault="000E6774" w:rsidP="009A13AB">
            <w:pPr>
              <w:widowControl w:val="0"/>
              <w:autoSpaceDE w:val="0"/>
              <w:snapToGrid w:val="0"/>
              <w:spacing w:after="0"/>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1 fő</w:t>
            </w:r>
          </w:p>
        </w:tc>
      </w:tr>
      <w:tr w:rsidR="000E6774" w:rsidRPr="00A14F60" w:rsidTr="009A13AB">
        <w:trPr>
          <w:trHeight w:val="307"/>
          <w:jc w:val="center"/>
        </w:trPr>
        <w:tc>
          <w:tcPr>
            <w:tcW w:w="5073" w:type="dxa"/>
            <w:gridSpan w:val="2"/>
            <w:tcBorders>
              <w:top w:val="single" w:sz="8" w:space="0" w:color="auto"/>
              <w:left w:val="double" w:sz="4" w:space="0" w:color="auto"/>
              <w:bottom w:val="single" w:sz="8" w:space="0" w:color="auto"/>
              <w:right w:val="single" w:sz="8" w:space="0" w:color="auto"/>
            </w:tcBorders>
            <w:hideMark/>
          </w:tcPr>
          <w:p w:rsidR="000E6774" w:rsidRPr="00A14F60" w:rsidRDefault="000E6774" w:rsidP="009A13AB">
            <w:pPr>
              <w:widowControl w:val="0"/>
              <w:autoSpaceDE w:val="0"/>
              <w:snapToGrid w:val="0"/>
              <w:spacing w:after="0"/>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alkalmatlanság a rendszer kezelésére</w:t>
            </w:r>
          </w:p>
        </w:tc>
        <w:tc>
          <w:tcPr>
            <w:tcW w:w="2802" w:type="dxa"/>
            <w:tcBorders>
              <w:top w:val="single" w:sz="8" w:space="0" w:color="auto"/>
              <w:left w:val="single" w:sz="8" w:space="0" w:color="auto"/>
              <w:bottom w:val="single" w:sz="8" w:space="0" w:color="auto"/>
              <w:right w:val="double" w:sz="4" w:space="0" w:color="auto"/>
            </w:tcBorders>
          </w:tcPr>
          <w:p w:rsidR="000E6774" w:rsidRPr="00A14F60" w:rsidRDefault="000E6774" w:rsidP="009A13AB">
            <w:pPr>
              <w:widowControl w:val="0"/>
              <w:autoSpaceDE w:val="0"/>
              <w:snapToGrid w:val="0"/>
              <w:spacing w:after="0"/>
              <w:rPr>
                <w:rFonts w:ascii="Palatino Linotype" w:eastAsia="Times New Roman" w:hAnsi="Palatino Linotype"/>
                <w:color w:val="000000" w:themeColor="text1"/>
                <w:lang w:eastAsia="en-US"/>
              </w:rPr>
            </w:pPr>
          </w:p>
        </w:tc>
      </w:tr>
      <w:tr w:rsidR="000E6774" w:rsidRPr="00A14F60" w:rsidTr="009A13AB">
        <w:trPr>
          <w:trHeight w:val="307"/>
          <w:jc w:val="center"/>
        </w:trPr>
        <w:tc>
          <w:tcPr>
            <w:tcW w:w="5058" w:type="dxa"/>
            <w:tcBorders>
              <w:top w:val="single" w:sz="8" w:space="0" w:color="auto"/>
              <w:left w:val="double" w:sz="4" w:space="0" w:color="auto"/>
              <w:bottom w:val="single" w:sz="8" w:space="0" w:color="auto"/>
              <w:right w:val="single" w:sz="4" w:space="0" w:color="auto"/>
            </w:tcBorders>
            <w:hideMark/>
          </w:tcPr>
          <w:p w:rsidR="000E6774" w:rsidRPr="00A14F60" w:rsidRDefault="000E6774" w:rsidP="009A13AB">
            <w:pPr>
              <w:widowControl w:val="0"/>
              <w:autoSpaceDE w:val="0"/>
              <w:snapToGrid w:val="0"/>
              <w:spacing w:after="0"/>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egyéb (felsorolás): elköltözött</w:t>
            </w:r>
          </w:p>
        </w:tc>
        <w:tc>
          <w:tcPr>
            <w:tcW w:w="2817" w:type="dxa"/>
            <w:gridSpan w:val="2"/>
            <w:tcBorders>
              <w:top w:val="single" w:sz="8" w:space="0" w:color="auto"/>
              <w:left w:val="single" w:sz="4" w:space="0" w:color="auto"/>
              <w:bottom w:val="single" w:sz="8" w:space="0" w:color="auto"/>
              <w:right w:val="double" w:sz="4" w:space="0" w:color="auto"/>
            </w:tcBorders>
          </w:tcPr>
          <w:p w:rsidR="000E6774" w:rsidRPr="00A14F60" w:rsidRDefault="000E6774" w:rsidP="009A13AB">
            <w:pPr>
              <w:widowControl w:val="0"/>
              <w:autoSpaceDE w:val="0"/>
              <w:snapToGrid w:val="0"/>
              <w:spacing w:after="0"/>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1 fő</w:t>
            </w:r>
          </w:p>
        </w:tc>
      </w:tr>
      <w:tr w:rsidR="000E6774" w:rsidRPr="00A14F60" w:rsidTr="009A13AB">
        <w:trPr>
          <w:trHeight w:val="307"/>
          <w:jc w:val="center"/>
        </w:trPr>
        <w:tc>
          <w:tcPr>
            <w:tcW w:w="5058" w:type="dxa"/>
            <w:tcBorders>
              <w:top w:val="single" w:sz="8" w:space="0" w:color="auto"/>
              <w:left w:val="double" w:sz="4" w:space="0" w:color="auto"/>
              <w:bottom w:val="double" w:sz="4" w:space="0" w:color="auto"/>
              <w:right w:val="single" w:sz="4" w:space="0" w:color="auto"/>
            </w:tcBorders>
            <w:hideMark/>
          </w:tcPr>
          <w:p w:rsidR="000E6774" w:rsidRPr="00A14F60" w:rsidRDefault="000E6774" w:rsidP="009A13AB">
            <w:pPr>
              <w:widowControl w:val="0"/>
              <w:autoSpaceDE w:val="0"/>
              <w:snapToGrid w:val="0"/>
              <w:spacing w:after="0"/>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Összesen:</w:t>
            </w:r>
          </w:p>
        </w:tc>
        <w:tc>
          <w:tcPr>
            <w:tcW w:w="2817" w:type="dxa"/>
            <w:gridSpan w:val="2"/>
            <w:tcBorders>
              <w:top w:val="single" w:sz="8" w:space="0" w:color="auto"/>
              <w:left w:val="single" w:sz="4" w:space="0" w:color="auto"/>
              <w:bottom w:val="double" w:sz="4" w:space="0" w:color="auto"/>
              <w:right w:val="double" w:sz="4" w:space="0" w:color="auto"/>
            </w:tcBorders>
          </w:tcPr>
          <w:p w:rsidR="000E6774" w:rsidRPr="00A14F60" w:rsidRDefault="000E6774" w:rsidP="009A13AB">
            <w:pPr>
              <w:widowControl w:val="0"/>
              <w:autoSpaceDE w:val="0"/>
              <w:snapToGrid w:val="0"/>
              <w:spacing w:after="0"/>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13 fő</w:t>
            </w:r>
          </w:p>
        </w:tc>
      </w:tr>
    </w:tbl>
    <w:p w:rsidR="000E6774" w:rsidRPr="00A14F60" w:rsidRDefault="000E6774" w:rsidP="000E6774">
      <w:pPr>
        <w:widowControl w:val="0"/>
        <w:spacing w:after="0" w:line="240" w:lineRule="auto"/>
        <w:jc w:val="both"/>
        <w:rPr>
          <w:rFonts w:ascii="Liberation Serif" w:eastAsia="SimSun" w:hAnsi="Liberation Serif" w:cs="Mangal" w:hint="eastAsia"/>
          <w:b/>
          <w:color w:val="000000" w:themeColor="text1"/>
          <w:sz w:val="24"/>
          <w:szCs w:val="24"/>
          <w:lang w:bidi="hi-IN"/>
        </w:rPr>
      </w:pPr>
    </w:p>
    <w:p w:rsidR="000E6774" w:rsidRDefault="000E6774" w:rsidP="000E6774">
      <w:pPr>
        <w:widowControl w:val="0"/>
        <w:spacing w:after="0" w:line="240" w:lineRule="auto"/>
        <w:jc w:val="center"/>
        <w:rPr>
          <w:rFonts w:ascii="Arial" w:eastAsia="SimSun" w:hAnsi="Arial" w:cs="Arial"/>
          <w:color w:val="000000" w:themeColor="text1"/>
          <w:lang w:bidi="hi-IN"/>
        </w:rPr>
      </w:pPr>
      <w:r w:rsidRPr="000E6774">
        <w:rPr>
          <w:rFonts w:ascii="Arial" w:eastAsia="SimSun" w:hAnsi="Arial" w:cs="Arial"/>
          <w:color w:val="000000" w:themeColor="text1"/>
          <w:lang w:bidi="hi-IN"/>
        </w:rPr>
        <w:t>Az ellátást igénybevevők szociális rászorultsága</w:t>
      </w:r>
    </w:p>
    <w:p w:rsidR="00B01CEC" w:rsidRPr="000E6774" w:rsidRDefault="00B01CEC" w:rsidP="000E6774">
      <w:pPr>
        <w:widowControl w:val="0"/>
        <w:spacing w:after="0" w:line="240" w:lineRule="auto"/>
        <w:jc w:val="center"/>
        <w:rPr>
          <w:rFonts w:ascii="Arial" w:eastAsia="SimSun" w:hAnsi="Arial" w:cs="Arial"/>
          <w:color w:val="000000" w:themeColor="text1"/>
          <w:lang w:bidi="hi-IN"/>
        </w:rPr>
      </w:pPr>
    </w:p>
    <w:tbl>
      <w:tblPr>
        <w:tblW w:w="787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30" w:type="dxa"/>
          <w:right w:w="30" w:type="dxa"/>
        </w:tblCellMar>
        <w:tblLook w:val="04A0" w:firstRow="1" w:lastRow="0" w:firstColumn="1" w:lastColumn="0" w:noHBand="0" w:noVBand="1"/>
      </w:tblPr>
      <w:tblGrid>
        <w:gridCol w:w="5356"/>
        <w:gridCol w:w="2519"/>
      </w:tblGrid>
      <w:tr w:rsidR="000E6774" w:rsidRPr="00A14F60" w:rsidTr="009A13AB">
        <w:trPr>
          <w:trHeight w:val="334"/>
          <w:jc w:val="center"/>
        </w:trPr>
        <w:tc>
          <w:tcPr>
            <w:tcW w:w="5356" w:type="dxa"/>
            <w:tcBorders>
              <w:top w:val="double" w:sz="4" w:space="0" w:color="auto"/>
              <w:left w:val="double" w:sz="4" w:space="0" w:color="auto"/>
              <w:bottom w:val="double" w:sz="4" w:space="0" w:color="auto"/>
              <w:right w:val="single" w:sz="4" w:space="0" w:color="auto"/>
            </w:tcBorders>
            <w:shd w:val="clear" w:color="auto" w:fill="E6E6E6"/>
            <w:hideMark/>
          </w:tcPr>
          <w:p w:rsidR="000E6774" w:rsidRPr="00A14F60" w:rsidRDefault="000E6774" w:rsidP="009A13AB">
            <w:pPr>
              <w:widowControl w:val="0"/>
              <w:autoSpaceDE w:val="0"/>
              <w:snapToGrid w:val="0"/>
              <w:spacing w:after="0"/>
              <w:jc w:val="center"/>
              <w:rPr>
                <w:rFonts w:ascii="Palatino Linotype" w:eastAsia="Times New Roman" w:hAnsi="Palatino Linotype"/>
                <w:b/>
                <w:color w:val="000000" w:themeColor="text1"/>
                <w:lang w:eastAsia="en-US"/>
              </w:rPr>
            </w:pPr>
            <w:r w:rsidRPr="00A14F60">
              <w:rPr>
                <w:rFonts w:ascii="Palatino Linotype" w:eastAsia="Times New Roman" w:hAnsi="Palatino Linotype"/>
                <w:b/>
                <w:color w:val="000000" w:themeColor="text1"/>
                <w:lang w:eastAsia="en-US"/>
              </w:rPr>
              <w:t>Szociális rászorultság oka</w:t>
            </w:r>
          </w:p>
        </w:tc>
        <w:tc>
          <w:tcPr>
            <w:tcW w:w="2519" w:type="dxa"/>
            <w:tcBorders>
              <w:top w:val="double" w:sz="4" w:space="0" w:color="auto"/>
              <w:left w:val="single" w:sz="4" w:space="0" w:color="auto"/>
              <w:bottom w:val="double" w:sz="4" w:space="0" w:color="auto"/>
              <w:right w:val="single" w:sz="4" w:space="0" w:color="auto"/>
            </w:tcBorders>
            <w:shd w:val="clear" w:color="auto" w:fill="E6E6E6"/>
            <w:hideMark/>
          </w:tcPr>
          <w:p w:rsidR="000E6774" w:rsidRPr="00A14F60" w:rsidRDefault="000E6774" w:rsidP="009A13AB">
            <w:pPr>
              <w:widowControl w:val="0"/>
              <w:autoSpaceDE w:val="0"/>
              <w:snapToGrid w:val="0"/>
              <w:spacing w:after="0"/>
              <w:jc w:val="center"/>
              <w:rPr>
                <w:rFonts w:ascii="Palatino Linotype" w:eastAsia="Times New Roman" w:hAnsi="Palatino Linotype"/>
                <w:b/>
                <w:color w:val="000000" w:themeColor="text1"/>
                <w:lang w:eastAsia="en-US"/>
              </w:rPr>
            </w:pPr>
            <w:r w:rsidRPr="00A14F60">
              <w:rPr>
                <w:rFonts w:ascii="Palatino Linotype" w:eastAsia="Times New Roman" w:hAnsi="Palatino Linotype"/>
                <w:b/>
                <w:color w:val="000000" w:themeColor="text1"/>
                <w:lang w:eastAsia="en-US"/>
              </w:rPr>
              <w:t>Szociálisan rászorultak száma az évben (fő)</w:t>
            </w:r>
          </w:p>
        </w:tc>
      </w:tr>
      <w:tr w:rsidR="000E6774" w:rsidRPr="00A14F60" w:rsidTr="009A13AB">
        <w:trPr>
          <w:trHeight w:val="307"/>
          <w:jc w:val="center"/>
        </w:trPr>
        <w:tc>
          <w:tcPr>
            <w:tcW w:w="5356" w:type="dxa"/>
            <w:tcBorders>
              <w:top w:val="single" w:sz="8" w:space="0" w:color="auto"/>
              <w:left w:val="double" w:sz="4" w:space="0" w:color="auto"/>
              <w:bottom w:val="single" w:sz="8" w:space="0" w:color="auto"/>
              <w:right w:val="single" w:sz="8" w:space="0" w:color="auto"/>
            </w:tcBorders>
            <w:hideMark/>
          </w:tcPr>
          <w:p w:rsidR="000E6774" w:rsidRPr="00A14F60" w:rsidRDefault="000E6774" w:rsidP="009A13AB">
            <w:pPr>
              <w:widowControl w:val="0"/>
              <w:autoSpaceDE w:val="0"/>
              <w:snapToGrid w:val="0"/>
              <w:spacing w:after="0"/>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 xml:space="preserve">Egyedül élő 65 év feletti személy </w:t>
            </w:r>
          </w:p>
        </w:tc>
        <w:tc>
          <w:tcPr>
            <w:tcW w:w="2519" w:type="dxa"/>
            <w:tcBorders>
              <w:top w:val="single" w:sz="8" w:space="0" w:color="auto"/>
              <w:left w:val="single" w:sz="8" w:space="0" w:color="auto"/>
              <w:bottom w:val="single" w:sz="8" w:space="0" w:color="auto"/>
              <w:right w:val="double" w:sz="4" w:space="0" w:color="auto"/>
            </w:tcBorders>
          </w:tcPr>
          <w:p w:rsidR="000E6774" w:rsidRPr="00A14F60" w:rsidRDefault="000E6774" w:rsidP="009A13AB">
            <w:pPr>
              <w:widowControl w:val="0"/>
              <w:autoSpaceDE w:val="0"/>
              <w:snapToGrid w:val="0"/>
              <w:spacing w:after="0"/>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84 fő</w:t>
            </w:r>
          </w:p>
        </w:tc>
      </w:tr>
      <w:tr w:rsidR="000E6774" w:rsidRPr="00A14F60" w:rsidTr="009A13AB">
        <w:trPr>
          <w:trHeight w:val="307"/>
          <w:jc w:val="center"/>
        </w:trPr>
        <w:tc>
          <w:tcPr>
            <w:tcW w:w="5356" w:type="dxa"/>
            <w:tcBorders>
              <w:top w:val="single" w:sz="8" w:space="0" w:color="auto"/>
              <w:left w:val="double" w:sz="4" w:space="0" w:color="auto"/>
              <w:bottom w:val="single" w:sz="8" w:space="0" w:color="auto"/>
              <w:right w:val="single" w:sz="8" w:space="0" w:color="auto"/>
            </w:tcBorders>
            <w:hideMark/>
          </w:tcPr>
          <w:p w:rsidR="000E6774" w:rsidRPr="00A14F60" w:rsidRDefault="000E6774" w:rsidP="009A13AB">
            <w:pPr>
              <w:widowControl w:val="0"/>
              <w:autoSpaceDE w:val="0"/>
              <w:snapToGrid w:val="0"/>
              <w:spacing w:after="0"/>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Egyedül élő súlyosan fogyatékos személy</w:t>
            </w:r>
          </w:p>
        </w:tc>
        <w:tc>
          <w:tcPr>
            <w:tcW w:w="2519" w:type="dxa"/>
            <w:tcBorders>
              <w:top w:val="single" w:sz="8" w:space="0" w:color="auto"/>
              <w:left w:val="single" w:sz="8" w:space="0" w:color="auto"/>
              <w:bottom w:val="single" w:sz="8" w:space="0" w:color="auto"/>
              <w:right w:val="double" w:sz="4" w:space="0" w:color="auto"/>
            </w:tcBorders>
          </w:tcPr>
          <w:p w:rsidR="000E6774" w:rsidRPr="00A14F60" w:rsidRDefault="000E6774" w:rsidP="009A13AB">
            <w:pPr>
              <w:widowControl w:val="0"/>
              <w:autoSpaceDE w:val="0"/>
              <w:snapToGrid w:val="0"/>
              <w:spacing w:after="0"/>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3 fő</w:t>
            </w:r>
          </w:p>
        </w:tc>
      </w:tr>
      <w:tr w:rsidR="000E6774" w:rsidRPr="00A14F60" w:rsidTr="009A13AB">
        <w:trPr>
          <w:trHeight w:val="307"/>
          <w:jc w:val="center"/>
        </w:trPr>
        <w:tc>
          <w:tcPr>
            <w:tcW w:w="5356" w:type="dxa"/>
            <w:tcBorders>
              <w:top w:val="single" w:sz="8" w:space="0" w:color="auto"/>
              <w:left w:val="double" w:sz="4" w:space="0" w:color="auto"/>
              <w:bottom w:val="single" w:sz="8" w:space="0" w:color="auto"/>
              <w:right w:val="single" w:sz="8" w:space="0" w:color="auto"/>
            </w:tcBorders>
            <w:hideMark/>
          </w:tcPr>
          <w:p w:rsidR="000E6774" w:rsidRPr="00A14F60" w:rsidRDefault="000E6774" w:rsidP="009A13AB">
            <w:pPr>
              <w:widowControl w:val="0"/>
              <w:autoSpaceDE w:val="0"/>
              <w:snapToGrid w:val="0"/>
              <w:spacing w:after="0"/>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Egyedül élő pszichiátriai beteg</w:t>
            </w:r>
          </w:p>
        </w:tc>
        <w:tc>
          <w:tcPr>
            <w:tcW w:w="2519" w:type="dxa"/>
            <w:tcBorders>
              <w:top w:val="single" w:sz="8" w:space="0" w:color="auto"/>
              <w:left w:val="single" w:sz="8" w:space="0" w:color="auto"/>
              <w:bottom w:val="single" w:sz="8" w:space="0" w:color="auto"/>
              <w:right w:val="double" w:sz="4" w:space="0" w:color="auto"/>
            </w:tcBorders>
          </w:tcPr>
          <w:p w:rsidR="000E6774" w:rsidRPr="00A14F60" w:rsidRDefault="000E6774" w:rsidP="009A13AB">
            <w:pPr>
              <w:widowControl w:val="0"/>
              <w:autoSpaceDE w:val="0"/>
              <w:snapToGrid w:val="0"/>
              <w:spacing w:after="0"/>
              <w:rPr>
                <w:rFonts w:ascii="Palatino Linotype" w:eastAsia="Times New Roman" w:hAnsi="Palatino Linotype"/>
                <w:color w:val="000000" w:themeColor="text1"/>
                <w:lang w:eastAsia="en-US"/>
              </w:rPr>
            </w:pPr>
          </w:p>
        </w:tc>
      </w:tr>
      <w:tr w:rsidR="000E6774" w:rsidRPr="00A14F60" w:rsidTr="009A13AB">
        <w:trPr>
          <w:trHeight w:val="307"/>
          <w:jc w:val="center"/>
        </w:trPr>
        <w:tc>
          <w:tcPr>
            <w:tcW w:w="5356" w:type="dxa"/>
            <w:tcBorders>
              <w:top w:val="single" w:sz="8" w:space="0" w:color="auto"/>
              <w:left w:val="double" w:sz="4" w:space="0" w:color="auto"/>
              <w:bottom w:val="single" w:sz="8" w:space="0" w:color="auto"/>
              <w:right w:val="single" w:sz="8" w:space="0" w:color="auto"/>
            </w:tcBorders>
            <w:hideMark/>
          </w:tcPr>
          <w:p w:rsidR="000E6774" w:rsidRPr="00A14F60" w:rsidRDefault="000E6774" w:rsidP="009A13AB">
            <w:pPr>
              <w:widowControl w:val="0"/>
              <w:autoSpaceDE w:val="0"/>
              <w:snapToGrid w:val="0"/>
              <w:spacing w:after="0"/>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Kétszemélyes háztartásban élő 65 év feletti, illetve súlyosan fogyatékos vagy pszichiátriai beteg személy</w:t>
            </w:r>
          </w:p>
        </w:tc>
        <w:tc>
          <w:tcPr>
            <w:tcW w:w="2519" w:type="dxa"/>
            <w:tcBorders>
              <w:top w:val="single" w:sz="8" w:space="0" w:color="auto"/>
              <w:left w:val="single" w:sz="8" w:space="0" w:color="auto"/>
              <w:bottom w:val="single" w:sz="8" w:space="0" w:color="auto"/>
              <w:right w:val="double" w:sz="4" w:space="0" w:color="auto"/>
            </w:tcBorders>
          </w:tcPr>
          <w:p w:rsidR="000E6774" w:rsidRPr="00A14F60" w:rsidRDefault="000E6774" w:rsidP="009A13AB">
            <w:pPr>
              <w:widowControl w:val="0"/>
              <w:autoSpaceDE w:val="0"/>
              <w:snapToGrid w:val="0"/>
              <w:spacing w:after="0"/>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6 fő</w:t>
            </w:r>
          </w:p>
        </w:tc>
      </w:tr>
      <w:tr w:rsidR="000E6774" w:rsidRPr="00A14F60" w:rsidTr="009A13AB">
        <w:trPr>
          <w:trHeight w:val="307"/>
          <w:jc w:val="center"/>
        </w:trPr>
        <w:tc>
          <w:tcPr>
            <w:tcW w:w="5356" w:type="dxa"/>
            <w:tcBorders>
              <w:top w:val="single" w:sz="8" w:space="0" w:color="auto"/>
              <w:left w:val="double" w:sz="4" w:space="0" w:color="auto"/>
              <w:bottom w:val="single" w:sz="8" w:space="0" w:color="auto"/>
              <w:right w:val="single" w:sz="8" w:space="0" w:color="auto"/>
            </w:tcBorders>
            <w:hideMark/>
          </w:tcPr>
          <w:p w:rsidR="000E6774" w:rsidRPr="00A14F60" w:rsidRDefault="000E6774" w:rsidP="009A13AB">
            <w:pPr>
              <w:widowControl w:val="0"/>
              <w:autoSpaceDE w:val="0"/>
              <w:snapToGrid w:val="0"/>
              <w:spacing w:after="0"/>
              <w:rPr>
                <w:rFonts w:ascii="Palatino Linotype" w:eastAsia="Times New Roman" w:hAnsi="Palatino Linotype"/>
                <w:color w:val="000000" w:themeColor="text1"/>
                <w:lang w:eastAsia="en-US"/>
              </w:rPr>
            </w:pPr>
            <w:r w:rsidRPr="00A14F60">
              <w:rPr>
                <w:rFonts w:ascii="Palatino Linotype" w:eastAsia="Times New Roman" w:hAnsi="Palatino Linotype"/>
                <w:b/>
                <w:bCs/>
                <w:color w:val="000000" w:themeColor="text1"/>
                <w:lang w:eastAsia="en-US"/>
              </w:rPr>
              <w:t xml:space="preserve"> a) Szociálisan rászorult személyek száma összesen:</w:t>
            </w:r>
          </w:p>
        </w:tc>
        <w:tc>
          <w:tcPr>
            <w:tcW w:w="2519" w:type="dxa"/>
            <w:tcBorders>
              <w:top w:val="single" w:sz="8" w:space="0" w:color="auto"/>
              <w:left w:val="single" w:sz="8" w:space="0" w:color="auto"/>
              <w:bottom w:val="single" w:sz="8" w:space="0" w:color="auto"/>
              <w:right w:val="double" w:sz="4" w:space="0" w:color="auto"/>
            </w:tcBorders>
          </w:tcPr>
          <w:p w:rsidR="000E6774" w:rsidRPr="00A14F60" w:rsidRDefault="000E6774" w:rsidP="009A13AB">
            <w:pPr>
              <w:widowControl w:val="0"/>
              <w:autoSpaceDE w:val="0"/>
              <w:snapToGrid w:val="0"/>
              <w:spacing w:after="0"/>
              <w:jc w:val="center"/>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93 fő</w:t>
            </w:r>
          </w:p>
        </w:tc>
      </w:tr>
      <w:tr w:rsidR="000E6774" w:rsidRPr="00A14F60" w:rsidTr="009A13AB">
        <w:trPr>
          <w:trHeight w:val="307"/>
          <w:jc w:val="center"/>
        </w:trPr>
        <w:tc>
          <w:tcPr>
            <w:tcW w:w="7875" w:type="dxa"/>
            <w:gridSpan w:val="2"/>
            <w:tcBorders>
              <w:top w:val="single" w:sz="8" w:space="0" w:color="auto"/>
              <w:left w:val="double" w:sz="4" w:space="0" w:color="auto"/>
              <w:bottom w:val="single" w:sz="8" w:space="0" w:color="auto"/>
              <w:right w:val="double" w:sz="4" w:space="0" w:color="auto"/>
            </w:tcBorders>
            <w:shd w:val="clear" w:color="auto" w:fill="E6E6E6"/>
            <w:hideMark/>
          </w:tcPr>
          <w:p w:rsidR="000E6774" w:rsidRPr="00A14F60" w:rsidRDefault="000E6774" w:rsidP="009A13AB">
            <w:pPr>
              <w:widowControl w:val="0"/>
              <w:autoSpaceDE w:val="0"/>
              <w:snapToGrid w:val="0"/>
              <w:spacing w:after="0"/>
              <w:jc w:val="center"/>
              <w:rPr>
                <w:rFonts w:ascii="Palatino Linotype" w:eastAsia="Times New Roman" w:hAnsi="Palatino Linotype"/>
                <w:b/>
                <w:color w:val="000000" w:themeColor="text1"/>
                <w:lang w:eastAsia="en-US"/>
              </w:rPr>
            </w:pPr>
            <w:r w:rsidRPr="00A14F60">
              <w:rPr>
                <w:rFonts w:ascii="Palatino Linotype" w:eastAsia="Times New Roman" w:hAnsi="Palatino Linotype"/>
                <w:b/>
                <w:color w:val="000000" w:themeColor="text1"/>
                <w:lang w:eastAsia="en-US"/>
              </w:rPr>
              <w:t>Szociálisan nem rászorultak száma az évben (fő)</w:t>
            </w:r>
          </w:p>
        </w:tc>
      </w:tr>
      <w:tr w:rsidR="000E6774" w:rsidRPr="00A14F60" w:rsidTr="009A13AB">
        <w:trPr>
          <w:trHeight w:val="307"/>
          <w:jc w:val="center"/>
        </w:trPr>
        <w:tc>
          <w:tcPr>
            <w:tcW w:w="5356" w:type="dxa"/>
            <w:tcBorders>
              <w:top w:val="single" w:sz="8" w:space="0" w:color="auto"/>
              <w:left w:val="double" w:sz="4" w:space="0" w:color="auto"/>
              <w:bottom w:val="single" w:sz="8" w:space="0" w:color="auto"/>
              <w:right w:val="single" w:sz="8" w:space="0" w:color="auto"/>
            </w:tcBorders>
            <w:hideMark/>
          </w:tcPr>
          <w:p w:rsidR="000E6774" w:rsidRPr="00A14F60" w:rsidRDefault="000E6774" w:rsidP="009A13AB">
            <w:pPr>
              <w:widowControl w:val="0"/>
              <w:autoSpaceDE w:val="0"/>
              <w:snapToGrid w:val="0"/>
              <w:spacing w:after="0"/>
              <w:rPr>
                <w:rFonts w:ascii="Palatino Linotype" w:eastAsia="Times New Roman" w:hAnsi="Palatino Linotype"/>
                <w:b/>
                <w:bCs/>
                <w:color w:val="000000" w:themeColor="text1"/>
                <w:lang w:eastAsia="en-US"/>
              </w:rPr>
            </w:pPr>
            <w:r w:rsidRPr="00A14F60">
              <w:rPr>
                <w:rFonts w:ascii="Palatino Linotype" w:eastAsia="Times New Roman" w:hAnsi="Palatino Linotype"/>
                <w:b/>
                <w:bCs/>
                <w:color w:val="000000" w:themeColor="text1"/>
                <w:lang w:eastAsia="en-US"/>
              </w:rPr>
              <w:t xml:space="preserve"> b) Szociálisan nem rászorultak száma összesen:</w:t>
            </w:r>
          </w:p>
        </w:tc>
        <w:tc>
          <w:tcPr>
            <w:tcW w:w="2519" w:type="dxa"/>
            <w:tcBorders>
              <w:top w:val="single" w:sz="8" w:space="0" w:color="auto"/>
              <w:left w:val="single" w:sz="8" w:space="0" w:color="auto"/>
              <w:bottom w:val="single" w:sz="8" w:space="0" w:color="auto"/>
              <w:right w:val="double" w:sz="4" w:space="0" w:color="auto"/>
            </w:tcBorders>
          </w:tcPr>
          <w:p w:rsidR="000E6774" w:rsidRPr="00A14F60" w:rsidRDefault="000E6774" w:rsidP="009A13AB">
            <w:pPr>
              <w:widowControl w:val="0"/>
              <w:autoSpaceDE w:val="0"/>
              <w:snapToGrid w:val="0"/>
              <w:spacing w:after="0"/>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0</w:t>
            </w:r>
          </w:p>
        </w:tc>
      </w:tr>
      <w:tr w:rsidR="000E6774" w:rsidRPr="00A14F60" w:rsidTr="009A13AB">
        <w:trPr>
          <w:trHeight w:val="307"/>
          <w:jc w:val="center"/>
        </w:trPr>
        <w:tc>
          <w:tcPr>
            <w:tcW w:w="5356" w:type="dxa"/>
            <w:tcBorders>
              <w:top w:val="single" w:sz="8" w:space="0" w:color="auto"/>
              <w:left w:val="double" w:sz="4" w:space="0" w:color="auto"/>
              <w:bottom w:val="double" w:sz="4" w:space="0" w:color="auto"/>
              <w:right w:val="single" w:sz="8" w:space="0" w:color="auto"/>
            </w:tcBorders>
            <w:hideMark/>
          </w:tcPr>
          <w:p w:rsidR="000E6774" w:rsidRPr="00A14F60" w:rsidRDefault="000E6774" w:rsidP="009A13AB">
            <w:pPr>
              <w:widowControl w:val="0"/>
              <w:autoSpaceDE w:val="0"/>
              <w:snapToGrid w:val="0"/>
              <w:spacing w:after="0"/>
              <w:rPr>
                <w:rFonts w:ascii="Palatino Linotype" w:eastAsia="Times New Roman" w:hAnsi="Palatino Linotype"/>
                <w:b/>
                <w:bCs/>
                <w:color w:val="000000" w:themeColor="text1"/>
                <w:lang w:eastAsia="en-US"/>
              </w:rPr>
            </w:pPr>
            <w:r w:rsidRPr="00A14F60">
              <w:rPr>
                <w:rFonts w:ascii="Palatino Linotype" w:eastAsia="Times New Roman" w:hAnsi="Palatino Linotype"/>
                <w:b/>
                <w:bCs/>
                <w:color w:val="000000" w:themeColor="text1"/>
                <w:lang w:eastAsia="en-US"/>
              </w:rPr>
              <w:t>Összesen: a)+b)</w:t>
            </w:r>
          </w:p>
        </w:tc>
        <w:tc>
          <w:tcPr>
            <w:tcW w:w="2519" w:type="dxa"/>
            <w:tcBorders>
              <w:top w:val="single" w:sz="8" w:space="0" w:color="auto"/>
              <w:left w:val="single" w:sz="8" w:space="0" w:color="auto"/>
              <w:bottom w:val="double" w:sz="4" w:space="0" w:color="auto"/>
              <w:right w:val="double" w:sz="4" w:space="0" w:color="auto"/>
            </w:tcBorders>
          </w:tcPr>
          <w:p w:rsidR="000E6774" w:rsidRPr="00A14F60" w:rsidRDefault="000E6774" w:rsidP="009A13AB">
            <w:pPr>
              <w:widowControl w:val="0"/>
              <w:autoSpaceDE w:val="0"/>
              <w:snapToGrid w:val="0"/>
              <w:spacing w:after="0"/>
              <w:rPr>
                <w:rFonts w:ascii="Palatino Linotype" w:eastAsia="Times New Roman" w:hAnsi="Palatino Linotype"/>
                <w:color w:val="000000" w:themeColor="text1"/>
                <w:lang w:eastAsia="en-US"/>
              </w:rPr>
            </w:pPr>
            <w:r w:rsidRPr="00A14F60">
              <w:rPr>
                <w:rFonts w:ascii="Palatino Linotype" w:eastAsia="Times New Roman" w:hAnsi="Palatino Linotype"/>
                <w:color w:val="000000" w:themeColor="text1"/>
                <w:lang w:eastAsia="en-US"/>
              </w:rPr>
              <w:t>93 fő</w:t>
            </w:r>
          </w:p>
        </w:tc>
      </w:tr>
    </w:tbl>
    <w:p w:rsidR="00B01CEC" w:rsidRDefault="00B01CEC" w:rsidP="000E6774">
      <w:pPr>
        <w:tabs>
          <w:tab w:val="left" w:pos="1965"/>
          <w:tab w:val="center" w:pos="4536"/>
        </w:tabs>
        <w:spacing w:line="240" w:lineRule="auto"/>
        <w:jc w:val="center"/>
        <w:rPr>
          <w:rFonts w:ascii="Arial" w:eastAsia="Times New Roman" w:hAnsi="Arial" w:cs="Arial"/>
          <w:color w:val="000000" w:themeColor="text1"/>
          <w:lang w:eastAsia="hu-HU"/>
        </w:rPr>
      </w:pPr>
    </w:p>
    <w:p w:rsidR="000E6774" w:rsidRPr="000E6774" w:rsidRDefault="000E6774" w:rsidP="000E6774">
      <w:pPr>
        <w:tabs>
          <w:tab w:val="left" w:pos="1965"/>
          <w:tab w:val="center" w:pos="4536"/>
        </w:tabs>
        <w:spacing w:line="240" w:lineRule="auto"/>
        <w:jc w:val="center"/>
        <w:rPr>
          <w:rFonts w:ascii="Arial" w:eastAsia="Times New Roman" w:hAnsi="Arial" w:cs="Arial"/>
          <w:color w:val="000000" w:themeColor="text1"/>
          <w:lang w:eastAsia="hu-HU"/>
        </w:rPr>
      </w:pPr>
      <w:r w:rsidRPr="000E6774">
        <w:rPr>
          <w:rFonts w:ascii="Arial" w:eastAsia="Times New Roman" w:hAnsi="Arial" w:cs="Arial"/>
          <w:color w:val="000000" w:themeColor="text1"/>
          <w:lang w:eastAsia="hu-HU"/>
        </w:rPr>
        <w:t>A segélyhívások főbb okai:</w:t>
      </w:r>
    </w:p>
    <w:tbl>
      <w:tblPr>
        <w:tblW w:w="5680" w:type="dxa"/>
        <w:jc w:val="center"/>
        <w:tblCellMar>
          <w:left w:w="70" w:type="dxa"/>
          <w:right w:w="70" w:type="dxa"/>
        </w:tblCellMar>
        <w:tblLook w:val="04A0" w:firstRow="1" w:lastRow="0" w:firstColumn="1" w:lastColumn="0" w:noHBand="0" w:noVBand="1"/>
      </w:tblPr>
      <w:tblGrid>
        <w:gridCol w:w="3760"/>
        <w:gridCol w:w="1920"/>
      </w:tblGrid>
      <w:tr w:rsidR="000E6774" w:rsidRPr="00A14F60" w:rsidTr="009A13AB">
        <w:trPr>
          <w:trHeight w:val="600"/>
          <w:jc w:val="center"/>
        </w:trPr>
        <w:tc>
          <w:tcPr>
            <w:tcW w:w="376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E6774" w:rsidRPr="00A14F60" w:rsidRDefault="000E6774" w:rsidP="009A13AB">
            <w:pPr>
              <w:suppressAutoHyphens w:val="0"/>
              <w:spacing w:after="0" w:line="240" w:lineRule="auto"/>
              <w:jc w:val="center"/>
              <w:rPr>
                <w:rFonts w:eastAsia="Times New Roman" w:cs="Arial"/>
                <w:color w:val="000000" w:themeColor="text1"/>
                <w:lang w:eastAsia="hu-HU"/>
              </w:rPr>
            </w:pPr>
            <w:r w:rsidRPr="00A14F60">
              <w:rPr>
                <w:rFonts w:eastAsia="Times New Roman" w:cs="Arial"/>
                <w:color w:val="000000" w:themeColor="text1"/>
                <w:lang w:eastAsia="hu-HU"/>
              </w:rPr>
              <w:t>A segélyhívás oka</w:t>
            </w:r>
          </w:p>
        </w:tc>
        <w:tc>
          <w:tcPr>
            <w:tcW w:w="1920" w:type="dxa"/>
            <w:tcBorders>
              <w:top w:val="single" w:sz="4" w:space="0" w:color="000000"/>
              <w:left w:val="nil"/>
              <w:bottom w:val="single" w:sz="4" w:space="0" w:color="000000"/>
              <w:right w:val="single" w:sz="4" w:space="0" w:color="000000"/>
            </w:tcBorders>
            <w:shd w:val="clear" w:color="auto" w:fill="auto"/>
            <w:vAlign w:val="center"/>
            <w:hideMark/>
          </w:tcPr>
          <w:p w:rsidR="000E6774" w:rsidRPr="00A14F60" w:rsidRDefault="000E6774" w:rsidP="009A13AB">
            <w:pPr>
              <w:suppressAutoHyphens w:val="0"/>
              <w:spacing w:after="0" w:line="240" w:lineRule="auto"/>
              <w:jc w:val="center"/>
              <w:rPr>
                <w:rFonts w:eastAsia="Times New Roman" w:cs="Arial"/>
                <w:color w:val="000000" w:themeColor="text1"/>
                <w:lang w:eastAsia="hu-HU"/>
              </w:rPr>
            </w:pPr>
            <w:r w:rsidRPr="00A14F60">
              <w:rPr>
                <w:rFonts w:eastAsia="Times New Roman" w:cs="Arial"/>
                <w:color w:val="000000" w:themeColor="text1"/>
                <w:lang w:eastAsia="hu-HU"/>
              </w:rPr>
              <w:t>A segélyhívások száma</w:t>
            </w:r>
          </w:p>
        </w:tc>
      </w:tr>
      <w:tr w:rsidR="000E6774" w:rsidRPr="00A14F60" w:rsidTr="009A13AB">
        <w:trPr>
          <w:trHeight w:val="300"/>
          <w:jc w:val="center"/>
        </w:trPr>
        <w:tc>
          <w:tcPr>
            <w:tcW w:w="3760" w:type="dxa"/>
            <w:tcBorders>
              <w:top w:val="nil"/>
              <w:left w:val="single" w:sz="4" w:space="0" w:color="000000"/>
              <w:bottom w:val="single" w:sz="4" w:space="0" w:color="000000"/>
              <w:right w:val="single" w:sz="4" w:space="0" w:color="000000"/>
            </w:tcBorders>
            <w:shd w:val="clear" w:color="auto" w:fill="auto"/>
            <w:vAlign w:val="center"/>
            <w:hideMark/>
          </w:tcPr>
          <w:p w:rsidR="000E6774" w:rsidRPr="00A14F60" w:rsidRDefault="000E6774" w:rsidP="009A13AB">
            <w:pPr>
              <w:suppressAutoHyphens w:val="0"/>
              <w:spacing w:after="0" w:line="240" w:lineRule="auto"/>
              <w:rPr>
                <w:rFonts w:eastAsia="Times New Roman" w:cs="Arial"/>
                <w:color w:val="000000" w:themeColor="text1"/>
                <w:lang w:eastAsia="hu-HU"/>
              </w:rPr>
            </w:pPr>
            <w:r w:rsidRPr="00A14F60">
              <w:rPr>
                <w:rFonts w:eastAsia="Times New Roman" w:cs="Arial"/>
                <w:color w:val="000000" w:themeColor="text1"/>
                <w:lang w:eastAsia="hu-HU"/>
              </w:rPr>
              <w:t>Pszichés probléma</w:t>
            </w:r>
          </w:p>
        </w:tc>
        <w:tc>
          <w:tcPr>
            <w:tcW w:w="1920" w:type="dxa"/>
            <w:tcBorders>
              <w:top w:val="nil"/>
              <w:left w:val="nil"/>
              <w:bottom w:val="single" w:sz="4" w:space="0" w:color="000000"/>
              <w:right w:val="single" w:sz="4" w:space="0" w:color="000000"/>
            </w:tcBorders>
            <w:shd w:val="clear" w:color="auto" w:fill="auto"/>
            <w:vAlign w:val="center"/>
            <w:hideMark/>
          </w:tcPr>
          <w:p w:rsidR="000E6774" w:rsidRPr="00A14F60" w:rsidRDefault="000E6774" w:rsidP="009A13AB">
            <w:pPr>
              <w:suppressAutoHyphens w:val="0"/>
              <w:spacing w:after="0" w:line="240" w:lineRule="auto"/>
              <w:jc w:val="center"/>
              <w:rPr>
                <w:rFonts w:eastAsia="Times New Roman" w:cs="Arial"/>
                <w:color w:val="000000" w:themeColor="text1"/>
                <w:lang w:eastAsia="hu-HU"/>
              </w:rPr>
            </w:pPr>
          </w:p>
        </w:tc>
      </w:tr>
      <w:tr w:rsidR="000E6774" w:rsidRPr="00A14F60" w:rsidTr="009A13AB">
        <w:trPr>
          <w:trHeight w:val="300"/>
          <w:jc w:val="center"/>
        </w:trPr>
        <w:tc>
          <w:tcPr>
            <w:tcW w:w="3760" w:type="dxa"/>
            <w:tcBorders>
              <w:top w:val="nil"/>
              <w:left w:val="single" w:sz="4" w:space="0" w:color="000000"/>
              <w:bottom w:val="single" w:sz="4" w:space="0" w:color="000000"/>
              <w:right w:val="single" w:sz="4" w:space="0" w:color="000000"/>
            </w:tcBorders>
            <w:shd w:val="clear" w:color="auto" w:fill="auto"/>
            <w:vAlign w:val="center"/>
            <w:hideMark/>
          </w:tcPr>
          <w:p w:rsidR="000E6774" w:rsidRPr="00A14F60" w:rsidRDefault="000E6774" w:rsidP="009A13AB">
            <w:pPr>
              <w:suppressAutoHyphens w:val="0"/>
              <w:spacing w:after="0" w:line="240" w:lineRule="auto"/>
              <w:rPr>
                <w:rFonts w:eastAsia="Times New Roman" w:cs="Arial"/>
                <w:color w:val="000000" w:themeColor="text1"/>
                <w:lang w:eastAsia="hu-HU"/>
              </w:rPr>
            </w:pPr>
            <w:r w:rsidRPr="00A14F60">
              <w:rPr>
                <w:rFonts w:eastAsia="Times New Roman" w:cs="Arial"/>
                <w:color w:val="000000" w:themeColor="text1"/>
                <w:lang w:eastAsia="hu-HU"/>
              </w:rPr>
              <w:t>Elesés</w:t>
            </w:r>
          </w:p>
        </w:tc>
        <w:tc>
          <w:tcPr>
            <w:tcW w:w="1920" w:type="dxa"/>
            <w:tcBorders>
              <w:top w:val="nil"/>
              <w:left w:val="nil"/>
              <w:bottom w:val="single" w:sz="4" w:space="0" w:color="000000"/>
              <w:right w:val="single" w:sz="4" w:space="0" w:color="000000"/>
            </w:tcBorders>
            <w:shd w:val="clear" w:color="auto" w:fill="auto"/>
            <w:vAlign w:val="center"/>
            <w:hideMark/>
          </w:tcPr>
          <w:p w:rsidR="000E6774" w:rsidRPr="00A14F60" w:rsidRDefault="000E6774" w:rsidP="009A13AB">
            <w:pPr>
              <w:suppressAutoHyphens w:val="0"/>
              <w:spacing w:after="0" w:line="240" w:lineRule="auto"/>
              <w:jc w:val="center"/>
              <w:rPr>
                <w:rFonts w:eastAsia="Times New Roman" w:cs="Arial"/>
                <w:color w:val="000000" w:themeColor="text1"/>
                <w:lang w:eastAsia="hu-HU"/>
              </w:rPr>
            </w:pPr>
            <w:r w:rsidRPr="00A14F60">
              <w:rPr>
                <w:rFonts w:eastAsia="Times New Roman" w:cs="Arial"/>
                <w:color w:val="000000" w:themeColor="text1"/>
                <w:lang w:eastAsia="hu-HU"/>
              </w:rPr>
              <w:t>3</w:t>
            </w:r>
          </w:p>
        </w:tc>
      </w:tr>
      <w:tr w:rsidR="000E6774" w:rsidRPr="00A14F60" w:rsidTr="009A13AB">
        <w:trPr>
          <w:trHeight w:val="300"/>
          <w:jc w:val="center"/>
        </w:trPr>
        <w:tc>
          <w:tcPr>
            <w:tcW w:w="3760" w:type="dxa"/>
            <w:tcBorders>
              <w:top w:val="nil"/>
              <w:left w:val="single" w:sz="4" w:space="0" w:color="000000"/>
              <w:bottom w:val="single" w:sz="4" w:space="0" w:color="000000"/>
              <w:right w:val="single" w:sz="4" w:space="0" w:color="000000"/>
            </w:tcBorders>
            <w:shd w:val="clear" w:color="auto" w:fill="auto"/>
            <w:vAlign w:val="center"/>
            <w:hideMark/>
          </w:tcPr>
          <w:p w:rsidR="000E6774" w:rsidRPr="00A14F60" w:rsidRDefault="000E6774" w:rsidP="009A13AB">
            <w:pPr>
              <w:suppressAutoHyphens w:val="0"/>
              <w:spacing w:after="0" w:line="240" w:lineRule="auto"/>
              <w:rPr>
                <w:rFonts w:eastAsia="Times New Roman" w:cs="Arial"/>
                <w:color w:val="000000" w:themeColor="text1"/>
                <w:lang w:eastAsia="hu-HU"/>
              </w:rPr>
            </w:pPr>
            <w:r w:rsidRPr="00A14F60">
              <w:rPr>
                <w:rFonts w:eastAsia="Times New Roman" w:cs="Arial"/>
                <w:color w:val="000000" w:themeColor="text1"/>
                <w:lang w:eastAsia="hu-HU"/>
              </w:rPr>
              <w:t xml:space="preserve">Betegség, rosszullét </w:t>
            </w:r>
          </w:p>
        </w:tc>
        <w:tc>
          <w:tcPr>
            <w:tcW w:w="1920" w:type="dxa"/>
            <w:tcBorders>
              <w:top w:val="nil"/>
              <w:left w:val="nil"/>
              <w:bottom w:val="single" w:sz="4" w:space="0" w:color="000000"/>
              <w:right w:val="single" w:sz="4" w:space="0" w:color="000000"/>
            </w:tcBorders>
            <w:shd w:val="clear" w:color="auto" w:fill="auto"/>
            <w:vAlign w:val="center"/>
            <w:hideMark/>
          </w:tcPr>
          <w:p w:rsidR="000E6774" w:rsidRPr="00A14F60" w:rsidRDefault="000E6774" w:rsidP="009A13AB">
            <w:pPr>
              <w:suppressAutoHyphens w:val="0"/>
              <w:spacing w:after="0" w:line="240" w:lineRule="auto"/>
              <w:jc w:val="center"/>
              <w:rPr>
                <w:rFonts w:eastAsia="Times New Roman" w:cs="Arial"/>
                <w:color w:val="000000" w:themeColor="text1"/>
                <w:lang w:eastAsia="hu-HU"/>
              </w:rPr>
            </w:pPr>
            <w:r w:rsidRPr="00A14F60">
              <w:rPr>
                <w:rFonts w:eastAsia="Times New Roman" w:cs="Arial"/>
                <w:color w:val="000000" w:themeColor="text1"/>
                <w:lang w:eastAsia="hu-HU"/>
              </w:rPr>
              <w:t>17</w:t>
            </w:r>
          </w:p>
        </w:tc>
      </w:tr>
      <w:tr w:rsidR="000E6774" w:rsidRPr="00A14F60" w:rsidTr="009A13AB">
        <w:trPr>
          <w:trHeight w:val="300"/>
          <w:jc w:val="center"/>
        </w:trPr>
        <w:tc>
          <w:tcPr>
            <w:tcW w:w="3760" w:type="dxa"/>
            <w:tcBorders>
              <w:top w:val="nil"/>
              <w:left w:val="single" w:sz="4" w:space="0" w:color="000000"/>
              <w:bottom w:val="single" w:sz="4" w:space="0" w:color="000000"/>
              <w:right w:val="single" w:sz="4" w:space="0" w:color="000000"/>
            </w:tcBorders>
            <w:shd w:val="clear" w:color="auto" w:fill="auto"/>
            <w:vAlign w:val="center"/>
            <w:hideMark/>
          </w:tcPr>
          <w:p w:rsidR="000E6774" w:rsidRPr="00A14F60" w:rsidRDefault="000E6774" w:rsidP="009A13AB">
            <w:pPr>
              <w:suppressAutoHyphens w:val="0"/>
              <w:spacing w:after="0" w:line="240" w:lineRule="auto"/>
              <w:rPr>
                <w:rFonts w:eastAsia="Times New Roman" w:cs="Arial"/>
                <w:color w:val="000000" w:themeColor="text1"/>
                <w:lang w:eastAsia="hu-HU"/>
              </w:rPr>
            </w:pPr>
            <w:r w:rsidRPr="00A14F60">
              <w:rPr>
                <w:rFonts w:eastAsia="Times New Roman" w:cs="Arial"/>
                <w:color w:val="000000" w:themeColor="text1"/>
                <w:lang w:eastAsia="hu-HU"/>
              </w:rPr>
              <w:t>Krízishelyzet</w:t>
            </w:r>
          </w:p>
        </w:tc>
        <w:tc>
          <w:tcPr>
            <w:tcW w:w="1920" w:type="dxa"/>
            <w:tcBorders>
              <w:top w:val="nil"/>
              <w:left w:val="nil"/>
              <w:bottom w:val="single" w:sz="4" w:space="0" w:color="000000"/>
              <w:right w:val="single" w:sz="4" w:space="0" w:color="000000"/>
            </w:tcBorders>
            <w:shd w:val="clear" w:color="auto" w:fill="auto"/>
            <w:vAlign w:val="center"/>
            <w:hideMark/>
          </w:tcPr>
          <w:p w:rsidR="000E6774" w:rsidRPr="00A14F60" w:rsidRDefault="000E6774" w:rsidP="009A13AB">
            <w:pPr>
              <w:suppressAutoHyphens w:val="0"/>
              <w:spacing w:after="0" w:line="240" w:lineRule="auto"/>
              <w:jc w:val="center"/>
              <w:rPr>
                <w:rFonts w:eastAsia="Times New Roman" w:cs="Arial"/>
                <w:color w:val="000000" w:themeColor="text1"/>
                <w:lang w:eastAsia="hu-HU"/>
              </w:rPr>
            </w:pPr>
            <w:r w:rsidRPr="00A14F60">
              <w:rPr>
                <w:rFonts w:eastAsia="Times New Roman" w:cs="Arial"/>
                <w:color w:val="000000" w:themeColor="text1"/>
                <w:lang w:eastAsia="hu-HU"/>
              </w:rPr>
              <w:t>3</w:t>
            </w:r>
          </w:p>
        </w:tc>
      </w:tr>
      <w:tr w:rsidR="000E6774" w:rsidRPr="00A14F60" w:rsidTr="009A13AB">
        <w:trPr>
          <w:trHeight w:val="300"/>
          <w:jc w:val="center"/>
        </w:trPr>
        <w:tc>
          <w:tcPr>
            <w:tcW w:w="3760" w:type="dxa"/>
            <w:tcBorders>
              <w:top w:val="nil"/>
              <w:left w:val="single" w:sz="4" w:space="0" w:color="000000"/>
              <w:bottom w:val="single" w:sz="4" w:space="0" w:color="000000"/>
              <w:right w:val="single" w:sz="4" w:space="0" w:color="000000"/>
            </w:tcBorders>
            <w:shd w:val="clear" w:color="auto" w:fill="auto"/>
            <w:vAlign w:val="center"/>
            <w:hideMark/>
          </w:tcPr>
          <w:p w:rsidR="000E6774" w:rsidRPr="00A14F60" w:rsidRDefault="000E6774" w:rsidP="009A13AB">
            <w:pPr>
              <w:suppressAutoHyphens w:val="0"/>
              <w:spacing w:after="0" w:line="240" w:lineRule="auto"/>
              <w:rPr>
                <w:rFonts w:eastAsia="Times New Roman" w:cs="Arial"/>
                <w:color w:val="000000" w:themeColor="text1"/>
                <w:lang w:eastAsia="hu-HU"/>
              </w:rPr>
            </w:pPr>
            <w:r w:rsidRPr="00A14F60">
              <w:rPr>
                <w:rFonts w:eastAsia="Times New Roman" w:cs="Arial"/>
                <w:color w:val="000000" w:themeColor="text1"/>
                <w:lang w:eastAsia="hu-HU"/>
              </w:rPr>
              <w:t>Higiénés szükséglet miatt</w:t>
            </w:r>
          </w:p>
        </w:tc>
        <w:tc>
          <w:tcPr>
            <w:tcW w:w="1920" w:type="dxa"/>
            <w:tcBorders>
              <w:top w:val="nil"/>
              <w:left w:val="nil"/>
              <w:bottom w:val="single" w:sz="4" w:space="0" w:color="000000"/>
              <w:right w:val="single" w:sz="4" w:space="0" w:color="000000"/>
            </w:tcBorders>
            <w:shd w:val="clear" w:color="auto" w:fill="auto"/>
            <w:vAlign w:val="center"/>
            <w:hideMark/>
          </w:tcPr>
          <w:p w:rsidR="000E6774" w:rsidRPr="00A14F60" w:rsidRDefault="000E6774" w:rsidP="009A13AB">
            <w:pPr>
              <w:suppressAutoHyphens w:val="0"/>
              <w:spacing w:after="0" w:line="240" w:lineRule="auto"/>
              <w:jc w:val="center"/>
              <w:rPr>
                <w:rFonts w:eastAsia="Times New Roman" w:cs="Arial"/>
                <w:color w:val="000000" w:themeColor="text1"/>
                <w:lang w:eastAsia="hu-HU"/>
              </w:rPr>
            </w:pPr>
          </w:p>
        </w:tc>
      </w:tr>
      <w:tr w:rsidR="000E6774" w:rsidRPr="00A14F60" w:rsidTr="009A13AB">
        <w:trPr>
          <w:trHeight w:val="300"/>
          <w:jc w:val="center"/>
        </w:trPr>
        <w:tc>
          <w:tcPr>
            <w:tcW w:w="3760" w:type="dxa"/>
            <w:tcBorders>
              <w:top w:val="nil"/>
              <w:left w:val="single" w:sz="4" w:space="0" w:color="000000"/>
              <w:bottom w:val="single" w:sz="4" w:space="0" w:color="000000"/>
              <w:right w:val="single" w:sz="4" w:space="0" w:color="000000"/>
            </w:tcBorders>
            <w:shd w:val="clear" w:color="auto" w:fill="auto"/>
            <w:vAlign w:val="center"/>
            <w:hideMark/>
          </w:tcPr>
          <w:p w:rsidR="000E6774" w:rsidRPr="00A14F60" w:rsidRDefault="000E6774" w:rsidP="009A13AB">
            <w:pPr>
              <w:suppressAutoHyphens w:val="0"/>
              <w:spacing w:after="0" w:line="240" w:lineRule="auto"/>
              <w:rPr>
                <w:rFonts w:eastAsia="Times New Roman" w:cs="Arial"/>
                <w:color w:val="000000" w:themeColor="text1"/>
                <w:lang w:eastAsia="hu-HU"/>
              </w:rPr>
            </w:pPr>
            <w:r w:rsidRPr="00A14F60">
              <w:rPr>
                <w:rFonts w:eastAsia="Times New Roman" w:cs="Arial"/>
                <w:color w:val="000000" w:themeColor="text1"/>
                <w:lang w:eastAsia="hu-HU"/>
              </w:rPr>
              <w:t>Téves riasztás</w:t>
            </w:r>
          </w:p>
        </w:tc>
        <w:tc>
          <w:tcPr>
            <w:tcW w:w="1920" w:type="dxa"/>
            <w:tcBorders>
              <w:top w:val="nil"/>
              <w:left w:val="nil"/>
              <w:bottom w:val="single" w:sz="4" w:space="0" w:color="000000"/>
              <w:right w:val="single" w:sz="4" w:space="0" w:color="000000"/>
            </w:tcBorders>
            <w:shd w:val="clear" w:color="auto" w:fill="auto"/>
            <w:vAlign w:val="center"/>
            <w:hideMark/>
          </w:tcPr>
          <w:p w:rsidR="000E6774" w:rsidRPr="00A14F60" w:rsidRDefault="000E6774" w:rsidP="009A13AB">
            <w:pPr>
              <w:suppressAutoHyphens w:val="0"/>
              <w:spacing w:after="0" w:line="240" w:lineRule="auto"/>
              <w:jc w:val="center"/>
              <w:rPr>
                <w:rFonts w:eastAsia="Times New Roman" w:cs="Arial"/>
                <w:color w:val="000000" w:themeColor="text1"/>
                <w:lang w:eastAsia="hu-HU"/>
              </w:rPr>
            </w:pPr>
            <w:r w:rsidRPr="00A14F60">
              <w:rPr>
                <w:rFonts w:eastAsia="Times New Roman" w:cs="Arial"/>
                <w:color w:val="000000" w:themeColor="text1"/>
                <w:lang w:eastAsia="hu-HU"/>
              </w:rPr>
              <w:t>5</w:t>
            </w:r>
          </w:p>
        </w:tc>
      </w:tr>
      <w:tr w:rsidR="000E6774" w:rsidRPr="00A14F60" w:rsidTr="009A13AB">
        <w:trPr>
          <w:trHeight w:val="300"/>
          <w:jc w:val="center"/>
        </w:trPr>
        <w:tc>
          <w:tcPr>
            <w:tcW w:w="3760" w:type="dxa"/>
            <w:tcBorders>
              <w:top w:val="nil"/>
              <w:left w:val="single" w:sz="4" w:space="0" w:color="000000"/>
              <w:bottom w:val="single" w:sz="4" w:space="0" w:color="000000"/>
              <w:right w:val="single" w:sz="4" w:space="0" w:color="000000"/>
            </w:tcBorders>
            <w:shd w:val="clear" w:color="auto" w:fill="auto"/>
            <w:vAlign w:val="center"/>
            <w:hideMark/>
          </w:tcPr>
          <w:p w:rsidR="000E6774" w:rsidRPr="00A14F60" w:rsidRDefault="000E6774" w:rsidP="009A13AB">
            <w:pPr>
              <w:suppressAutoHyphens w:val="0"/>
              <w:spacing w:after="0" w:line="240" w:lineRule="auto"/>
              <w:rPr>
                <w:rFonts w:eastAsia="Times New Roman" w:cs="Arial"/>
                <w:color w:val="000000" w:themeColor="text1"/>
                <w:lang w:eastAsia="hu-HU"/>
              </w:rPr>
            </w:pPr>
            <w:r w:rsidRPr="00A14F60">
              <w:rPr>
                <w:rFonts w:eastAsia="Times New Roman" w:cs="Arial"/>
                <w:color w:val="000000" w:themeColor="text1"/>
                <w:lang w:eastAsia="hu-HU"/>
              </w:rPr>
              <w:t>Teszt riasztás, visszakapcsolás</w:t>
            </w:r>
          </w:p>
        </w:tc>
        <w:tc>
          <w:tcPr>
            <w:tcW w:w="1920" w:type="dxa"/>
            <w:tcBorders>
              <w:top w:val="nil"/>
              <w:left w:val="nil"/>
              <w:bottom w:val="single" w:sz="4" w:space="0" w:color="000000"/>
              <w:right w:val="single" w:sz="4" w:space="0" w:color="000000"/>
            </w:tcBorders>
            <w:shd w:val="clear" w:color="auto" w:fill="auto"/>
            <w:vAlign w:val="center"/>
            <w:hideMark/>
          </w:tcPr>
          <w:p w:rsidR="000E6774" w:rsidRPr="00A14F60" w:rsidRDefault="000E6774" w:rsidP="009A13AB">
            <w:pPr>
              <w:suppressAutoHyphens w:val="0"/>
              <w:spacing w:after="0" w:line="240" w:lineRule="auto"/>
              <w:jc w:val="center"/>
              <w:rPr>
                <w:rFonts w:eastAsia="Times New Roman" w:cs="Arial"/>
                <w:color w:val="000000" w:themeColor="text1"/>
                <w:lang w:eastAsia="hu-HU"/>
              </w:rPr>
            </w:pPr>
            <w:r w:rsidRPr="00A14F60">
              <w:rPr>
                <w:rFonts w:eastAsia="Times New Roman" w:cs="Arial"/>
                <w:color w:val="000000" w:themeColor="text1"/>
                <w:lang w:eastAsia="hu-HU"/>
              </w:rPr>
              <w:t>2</w:t>
            </w:r>
          </w:p>
        </w:tc>
      </w:tr>
      <w:tr w:rsidR="000E6774" w:rsidRPr="00A14F60" w:rsidTr="009A13AB">
        <w:trPr>
          <w:trHeight w:val="300"/>
          <w:jc w:val="center"/>
        </w:trPr>
        <w:tc>
          <w:tcPr>
            <w:tcW w:w="3760" w:type="dxa"/>
            <w:tcBorders>
              <w:top w:val="nil"/>
              <w:left w:val="single" w:sz="4" w:space="0" w:color="000000"/>
              <w:bottom w:val="single" w:sz="4" w:space="0" w:color="000000"/>
              <w:right w:val="single" w:sz="4" w:space="0" w:color="000000"/>
            </w:tcBorders>
            <w:shd w:val="clear" w:color="auto" w:fill="auto"/>
            <w:vAlign w:val="center"/>
            <w:hideMark/>
          </w:tcPr>
          <w:p w:rsidR="000E6774" w:rsidRPr="00A14F60" w:rsidRDefault="000E6774" w:rsidP="009A13AB">
            <w:pPr>
              <w:suppressAutoHyphens w:val="0"/>
              <w:spacing w:after="0" w:line="240" w:lineRule="auto"/>
              <w:rPr>
                <w:rFonts w:eastAsia="Times New Roman" w:cs="Arial"/>
                <w:color w:val="000000" w:themeColor="text1"/>
                <w:lang w:eastAsia="hu-HU"/>
              </w:rPr>
            </w:pPr>
            <w:r w:rsidRPr="00A14F60">
              <w:rPr>
                <w:rFonts w:eastAsia="Times New Roman" w:cs="Arial"/>
                <w:color w:val="000000" w:themeColor="text1"/>
                <w:lang w:eastAsia="hu-HU"/>
              </w:rPr>
              <w:t>Egyéb okok (ellenőrzés)</w:t>
            </w:r>
          </w:p>
        </w:tc>
        <w:tc>
          <w:tcPr>
            <w:tcW w:w="1920" w:type="dxa"/>
            <w:tcBorders>
              <w:top w:val="nil"/>
              <w:left w:val="nil"/>
              <w:bottom w:val="single" w:sz="4" w:space="0" w:color="000000"/>
              <w:right w:val="single" w:sz="4" w:space="0" w:color="000000"/>
            </w:tcBorders>
            <w:shd w:val="clear" w:color="auto" w:fill="auto"/>
            <w:vAlign w:val="center"/>
            <w:hideMark/>
          </w:tcPr>
          <w:p w:rsidR="000E6774" w:rsidRPr="00A14F60" w:rsidRDefault="000E6774" w:rsidP="009A13AB">
            <w:pPr>
              <w:suppressAutoHyphens w:val="0"/>
              <w:spacing w:after="0" w:line="240" w:lineRule="auto"/>
              <w:jc w:val="center"/>
              <w:rPr>
                <w:rFonts w:eastAsia="Times New Roman" w:cs="Arial"/>
                <w:color w:val="000000" w:themeColor="text1"/>
                <w:lang w:eastAsia="hu-HU"/>
              </w:rPr>
            </w:pPr>
            <w:r w:rsidRPr="00A14F60">
              <w:rPr>
                <w:rFonts w:eastAsia="Times New Roman" w:cs="Arial"/>
                <w:color w:val="000000" w:themeColor="text1"/>
                <w:lang w:eastAsia="hu-HU"/>
              </w:rPr>
              <w:t>-</w:t>
            </w:r>
          </w:p>
        </w:tc>
      </w:tr>
    </w:tbl>
    <w:p w:rsidR="000E6774" w:rsidRDefault="000E6774" w:rsidP="000E6774">
      <w:pPr>
        <w:spacing w:line="240" w:lineRule="auto"/>
        <w:rPr>
          <w:rFonts w:eastAsia="Times New Roman"/>
          <w:color w:val="000000" w:themeColor="text1"/>
          <w:lang w:eastAsia="hu-HU"/>
        </w:rPr>
      </w:pPr>
    </w:p>
    <w:p w:rsidR="00B01CEC" w:rsidRDefault="00B01CEC" w:rsidP="000E6774">
      <w:pPr>
        <w:spacing w:line="240" w:lineRule="auto"/>
        <w:rPr>
          <w:rFonts w:eastAsia="Times New Roman"/>
          <w:color w:val="000000" w:themeColor="text1"/>
          <w:lang w:eastAsia="hu-HU"/>
        </w:rPr>
      </w:pPr>
    </w:p>
    <w:p w:rsidR="00B01CEC" w:rsidRDefault="00B01CEC" w:rsidP="000E6774">
      <w:pPr>
        <w:spacing w:line="240" w:lineRule="auto"/>
        <w:rPr>
          <w:rFonts w:eastAsia="Times New Roman"/>
          <w:color w:val="000000" w:themeColor="text1"/>
          <w:lang w:eastAsia="hu-HU"/>
        </w:rPr>
      </w:pPr>
    </w:p>
    <w:p w:rsidR="000E6774" w:rsidRPr="000E6774" w:rsidRDefault="000E6774" w:rsidP="000E6774">
      <w:pPr>
        <w:spacing w:line="240" w:lineRule="auto"/>
        <w:jc w:val="center"/>
        <w:rPr>
          <w:rFonts w:ascii="Arial" w:eastAsia="Times New Roman" w:hAnsi="Arial" w:cs="Arial"/>
          <w:color w:val="000000" w:themeColor="text1"/>
          <w:lang w:eastAsia="hu-HU"/>
        </w:rPr>
      </w:pPr>
      <w:r w:rsidRPr="000E6774">
        <w:rPr>
          <w:rFonts w:ascii="Arial" w:eastAsia="Times New Roman" w:hAnsi="Arial" w:cs="Arial"/>
          <w:color w:val="000000" w:themeColor="text1"/>
          <w:lang w:eastAsia="hu-HU"/>
        </w:rPr>
        <w:lastRenderedPageBreak/>
        <w:t>Az esetek megoldása:</w:t>
      </w:r>
    </w:p>
    <w:tbl>
      <w:tblPr>
        <w:tblW w:w="5380" w:type="dxa"/>
        <w:jc w:val="center"/>
        <w:tblCellMar>
          <w:left w:w="70" w:type="dxa"/>
          <w:right w:w="70" w:type="dxa"/>
        </w:tblCellMar>
        <w:tblLook w:val="04A0" w:firstRow="1" w:lastRow="0" w:firstColumn="1" w:lastColumn="0" w:noHBand="0" w:noVBand="1"/>
      </w:tblPr>
      <w:tblGrid>
        <w:gridCol w:w="4180"/>
        <w:gridCol w:w="1200"/>
      </w:tblGrid>
      <w:tr w:rsidR="000E6774" w:rsidRPr="00A14F60" w:rsidTr="009A13AB">
        <w:trPr>
          <w:trHeight w:val="600"/>
          <w:jc w:val="center"/>
        </w:trPr>
        <w:tc>
          <w:tcPr>
            <w:tcW w:w="418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E6774" w:rsidRPr="00A14F60" w:rsidRDefault="000E6774" w:rsidP="009A13AB">
            <w:pPr>
              <w:suppressAutoHyphens w:val="0"/>
              <w:spacing w:after="0" w:line="240" w:lineRule="auto"/>
              <w:jc w:val="center"/>
              <w:rPr>
                <w:rFonts w:eastAsia="Times New Roman" w:cs="Arial"/>
                <w:color w:val="000000" w:themeColor="text1"/>
                <w:lang w:eastAsia="hu-HU"/>
              </w:rPr>
            </w:pPr>
            <w:r w:rsidRPr="00A14F60">
              <w:rPr>
                <w:rFonts w:eastAsia="Times New Roman" w:cs="Arial"/>
                <w:color w:val="000000" w:themeColor="text1"/>
                <w:lang w:eastAsia="hu-HU"/>
              </w:rPr>
              <w:t>Eset megoldása</w:t>
            </w:r>
          </w:p>
        </w:tc>
        <w:tc>
          <w:tcPr>
            <w:tcW w:w="1200" w:type="dxa"/>
            <w:tcBorders>
              <w:top w:val="single" w:sz="4" w:space="0" w:color="000000"/>
              <w:left w:val="nil"/>
              <w:bottom w:val="single" w:sz="4" w:space="0" w:color="000000"/>
              <w:right w:val="single" w:sz="4" w:space="0" w:color="000000"/>
            </w:tcBorders>
            <w:shd w:val="clear" w:color="auto" w:fill="auto"/>
            <w:vAlign w:val="center"/>
            <w:hideMark/>
          </w:tcPr>
          <w:p w:rsidR="000E6774" w:rsidRPr="00A14F60" w:rsidRDefault="000E6774" w:rsidP="009A13AB">
            <w:pPr>
              <w:suppressAutoHyphens w:val="0"/>
              <w:spacing w:after="0" w:line="240" w:lineRule="auto"/>
              <w:jc w:val="center"/>
              <w:rPr>
                <w:rFonts w:eastAsia="Times New Roman" w:cs="Arial"/>
                <w:color w:val="000000" w:themeColor="text1"/>
                <w:lang w:eastAsia="hu-HU"/>
              </w:rPr>
            </w:pPr>
            <w:r w:rsidRPr="00A14F60">
              <w:rPr>
                <w:rFonts w:eastAsia="Times New Roman" w:cs="Arial"/>
                <w:color w:val="000000" w:themeColor="text1"/>
                <w:lang w:eastAsia="hu-HU"/>
              </w:rPr>
              <w:t>Esetek száma</w:t>
            </w:r>
          </w:p>
        </w:tc>
      </w:tr>
      <w:tr w:rsidR="000E6774" w:rsidRPr="00A14F60" w:rsidTr="009A13AB">
        <w:trPr>
          <w:trHeight w:val="600"/>
          <w:jc w:val="center"/>
        </w:trPr>
        <w:tc>
          <w:tcPr>
            <w:tcW w:w="4180" w:type="dxa"/>
            <w:tcBorders>
              <w:top w:val="nil"/>
              <w:left w:val="single" w:sz="4" w:space="0" w:color="000000"/>
              <w:bottom w:val="single" w:sz="4" w:space="0" w:color="000000"/>
              <w:right w:val="single" w:sz="4" w:space="0" w:color="000000"/>
            </w:tcBorders>
            <w:shd w:val="clear" w:color="auto" w:fill="auto"/>
            <w:vAlign w:val="center"/>
            <w:hideMark/>
          </w:tcPr>
          <w:p w:rsidR="000E6774" w:rsidRPr="00A14F60" w:rsidRDefault="000E6774" w:rsidP="009A13AB">
            <w:pPr>
              <w:suppressAutoHyphens w:val="0"/>
              <w:spacing w:after="0" w:line="240" w:lineRule="auto"/>
              <w:rPr>
                <w:rFonts w:eastAsia="Times New Roman" w:cs="Arial"/>
                <w:color w:val="000000" w:themeColor="text1"/>
                <w:lang w:eastAsia="hu-HU"/>
              </w:rPr>
            </w:pPr>
            <w:r w:rsidRPr="00A14F60">
              <w:rPr>
                <w:rFonts w:eastAsia="Times New Roman" w:cs="Arial"/>
                <w:color w:val="000000" w:themeColor="text1"/>
                <w:lang w:eastAsia="hu-HU"/>
              </w:rPr>
              <w:t>Beszélgetés, megnyugtatás, mentális támogatás</w:t>
            </w:r>
          </w:p>
        </w:tc>
        <w:tc>
          <w:tcPr>
            <w:tcW w:w="1200" w:type="dxa"/>
            <w:tcBorders>
              <w:top w:val="nil"/>
              <w:left w:val="nil"/>
              <w:bottom w:val="single" w:sz="4" w:space="0" w:color="000000"/>
              <w:right w:val="single" w:sz="4" w:space="0" w:color="000000"/>
            </w:tcBorders>
            <w:shd w:val="clear" w:color="auto" w:fill="auto"/>
            <w:vAlign w:val="center"/>
            <w:hideMark/>
          </w:tcPr>
          <w:p w:rsidR="000E6774" w:rsidRPr="00A14F60" w:rsidRDefault="000E6774" w:rsidP="009A13AB">
            <w:pPr>
              <w:suppressAutoHyphens w:val="0"/>
              <w:spacing w:after="0" w:line="240" w:lineRule="auto"/>
              <w:jc w:val="center"/>
              <w:rPr>
                <w:rFonts w:eastAsia="Times New Roman" w:cs="Arial"/>
                <w:color w:val="000000" w:themeColor="text1"/>
                <w:lang w:eastAsia="hu-HU"/>
              </w:rPr>
            </w:pPr>
            <w:r w:rsidRPr="00A14F60">
              <w:rPr>
                <w:rFonts w:eastAsia="Times New Roman" w:cs="Arial"/>
                <w:color w:val="000000" w:themeColor="text1"/>
                <w:lang w:eastAsia="hu-HU"/>
              </w:rPr>
              <w:t>6</w:t>
            </w:r>
          </w:p>
        </w:tc>
      </w:tr>
      <w:tr w:rsidR="000E6774" w:rsidRPr="00A14F60" w:rsidTr="009A13AB">
        <w:trPr>
          <w:trHeight w:val="300"/>
          <w:jc w:val="center"/>
        </w:trPr>
        <w:tc>
          <w:tcPr>
            <w:tcW w:w="4180" w:type="dxa"/>
            <w:tcBorders>
              <w:top w:val="nil"/>
              <w:left w:val="single" w:sz="4" w:space="0" w:color="000000"/>
              <w:bottom w:val="single" w:sz="4" w:space="0" w:color="000000"/>
              <w:right w:val="single" w:sz="4" w:space="0" w:color="000000"/>
            </w:tcBorders>
            <w:shd w:val="clear" w:color="auto" w:fill="auto"/>
            <w:vAlign w:val="center"/>
            <w:hideMark/>
          </w:tcPr>
          <w:p w:rsidR="000E6774" w:rsidRPr="00A14F60" w:rsidRDefault="000E6774" w:rsidP="009A13AB">
            <w:pPr>
              <w:suppressAutoHyphens w:val="0"/>
              <w:spacing w:after="0" w:line="240" w:lineRule="auto"/>
              <w:rPr>
                <w:rFonts w:eastAsia="Times New Roman" w:cs="Arial"/>
                <w:color w:val="000000" w:themeColor="text1"/>
                <w:lang w:eastAsia="hu-HU"/>
              </w:rPr>
            </w:pPr>
            <w:r w:rsidRPr="00A14F60">
              <w:rPr>
                <w:rFonts w:eastAsia="Times New Roman" w:cs="Arial"/>
                <w:color w:val="000000" w:themeColor="text1"/>
                <w:lang w:eastAsia="hu-HU"/>
              </w:rPr>
              <w:t>Gyógyszeradás saját gyógyszerből</w:t>
            </w:r>
          </w:p>
        </w:tc>
        <w:tc>
          <w:tcPr>
            <w:tcW w:w="1200" w:type="dxa"/>
            <w:tcBorders>
              <w:top w:val="nil"/>
              <w:left w:val="nil"/>
              <w:bottom w:val="single" w:sz="4" w:space="0" w:color="000000"/>
              <w:right w:val="single" w:sz="4" w:space="0" w:color="000000"/>
            </w:tcBorders>
            <w:shd w:val="clear" w:color="auto" w:fill="auto"/>
            <w:vAlign w:val="center"/>
            <w:hideMark/>
          </w:tcPr>
          <w:p w:rsidR="000E6774" w:rsidRPr="00A14F60" w:rsidRDefault="000E6774" w:rsidP="009A13AB">
            <w:pPr>
              <w:suppressAutoHyphens w:val="0"/>
              <w:spacing w:after="0" w:line="240" w:lineRule="auto"/>
              <w:jc w:val="center"/>
              <w:rPr>
                <w:rFonts w:eastAsia="Times New Roman" w:cs="Arial"/>
                <w:color w:val="000000" w:themeColor="text1"/>
                <w:lang w:eastAsia="hu-HU"/>
              </w:rPr>
            </w:pPr>
          </w:p>
        </w:tc>
      </w:tr>
      <w:tr w:rsidR="000E6774" w:rsidRPr="00A14F60" w:rsidTr="009A13AB">
        <w:trPr>
          <w:trHeight w:val="300"/>
          <w:jc w:val="center"/>
        </w:trPr>
        <w:tc>
          <w:tcPr>
            <w:tcW w:w="4180" w:type="dxa"/>
            <w:tcBorders>
              <w:top w:val="nil"/>
              <w:left w:val="single" w:sz="4" w:space="0" w:color="000000"/>
              <w:bottom w:val="single" w:sz="4" w:space="0" w:color="000000"/>
              <w:right w:val="single" w:sz="4" w:space="0" w:color="000000"/>
            </w:tcBorders>
            <w:shd w:val="clear" w:color="auto" w:fill="auto"/>
            <w:vAlign w:val="center"/>
            <w:hideMark/>
          </w:tcPr>
          <w:p w:rsidR="000E6774" w:rsidRPr="00A14F60" w:rsidRDefault="000E6774" w:rsidP="009A13AB">
            <w:pPr>
              <w:suppressAutoHyphens w:val="0"/>
              <w:spacing w:after="0" w:line="240" w:lineRule="auto"/>
              <w:rPr>
                <w:rFonts w:eastAsia="Times New Roman" w:cs="Arial"/>
                <w:color w:val="000000" w:themeColor="text1"/>
                <w:lang w:eastAsia="hu-HU"/>
              </w:rPr>
            </w:pPr>
            <w:r w:rsidRPr="00A14F60">
              <w:rPr>
                <w:rFonts w:eastAsia="Times New Roman" w:cs="Arial"/>
                <w:color w:val="000000" w:themeColor="text1"/>
                <w:lang w:eastAsia="hu-HU"/>
              </w:rPr>
              <w:t>Házi- vagy ügyeletes orvos hívása</w:t>
            </w:r>
          </w:p>
        </w:tc>
        <w:tc>
          <w:tcPr>
            <w:tcW w:w="1200" w:type="dxa"/>
            <w:tcBorders>
              <w:top w:val="nil"/>
              <w:left w:val="nil"/>
              <w:bottom w:val="single" w:sz="4" w:space="0" w:color="000000"/>
              <w:right w:val="single" w:sz="4" w:space="0" w:color="000000"/>
            </w:tcBorders>
            <w:shd w:val="clear" w:color="auto" w:fill="auto"/>
            <w:vAlign w:val="center"/>
            <w:hideMark/>
          </w:tcPr>
          <w:p w:rsidR="000E6774" w:rsidRPr="00A14F60" w:rsidRDefault="000E6774" w:rsidP="009A13AB">
            <w:pPr>
              <w:suppressAutoHyphens w:val="0"/>
              <w:spacing w:after="0" w:line="240" w:lineRule="auto"/>
              <w:jc w:val="center"/>
              <w:rPr>
                <w:rFonts w:eastAsia="Times New Roman" w:cs="Arial"/>
                <w:color w:val="000000" w:themeColor="text1"/>
                <w:lang w:eastAsia="hu-HU"/>
              </w:rPr>
            </w:pPr>
            <w:r w:rsidRPr="00A14F60">
              <w:rPr>
                <w:rFonts w:eastAsia="Times New Roman" w:cs="Arial"/>
                <w:color w:val="000000" w:themeColor="text1"/>
                <w:lang w:eastAsia="hu-HU"/>
              </w:rPr>
              <w:t>11</w:t>
            </w:r>
          </w:p>
        </w:tc>
      </w:tr>
      <w:tr w:rsidR="000E6774" w:rsidRPr="00A14F60" w:rsidTr="009A13AB">
        <w:trPr>
          <w:trHeight w:val="300"/>
          <w:jc w:val="center"/>
        </w:trPr>
        <w:tc>
          <w:tcPr>
            <w:tcW w:w="4180" w:type="dxa"/>
            <w:tcBorders>
              <w:top w:val="nil"/>
              <w:left w:val="single" w:sz="4" w:space="0" w:color="000000"/>
              <w:bottom w:val="single" w:sz="4" w:space="0" w:color="000000"/>
              <w:right w:val="single" w:sz="4" w:space="0" w:color="000000"/>
            </w:tcBorders>
            <w:shd w:val="clear" w:color="auto" w:fill="auto"/>
            <w:vAlign w:val="center"/>
            <w:hideMark/>
          </w:tcPr>
          <w:p w:rsidR="000E6774" w:rsidRPr="00A14F60" w:rsidRDefault="000E6774" w:rsidP="009A13AB">
            <w:pPr>
              <w:suppressAutoHyphens w:val="0"/>
              <w:spacing w:after="0" w:line="240" w:lineRule="auto"/>
              <w:rPr>
                <w:rFonts w:eastAsia="Times New Roman" w:cs="Arial"/>
                <w:color w:val="000000" w:themeColor="text1"/>
                <w:lang w:eastAsia="hu-HU"/>
              </w:rPr>
            </w:pPr>
            <w:r w:rsidRPr="00A14F60">
              <w:rPr>
                <w:rFonts w:eastAsia="Times New Roman" w:cs="Arial"/>
                <w:color w:val="000000" w:themeColor="text1"/>
                <w:lang w:eastAsia="hu-HU"/>
              </w:rPr>
              <w:t>Mentőhívás</w:t>
            </w:r>
          </w:p>
        </w:tc>
        <w:tc>
          <w:tcPr>
            <w:tcW w:w="1200" w:type="dxa"/>
            <w:tcBorders>
              <w:top w:val="nil"/>
              <w:left w:val="nil"/>
              <w:bottom w:val="single" w:sz="4" w:space="0" w:color="000000"/>
              <w:right w:val="single" w:sz="4" w:space="0" w:color="000000"/>
            </w:tcBorders>
            <w:shd w:val="clear" w:color="auto" w:fill="auto"/>
            <w:vAlign w:val="center"/>
            <w:hideMark/>
          </w:tcPr>
          <w:p w:rsidR="000E6774" w:rsidRPr="00A14F60" w:rsidRDefault="000E6774" w:rsidP="009A13AB">
            <w:pPr>
              <w:suppressAutoHyphens w:val="0"/>
              <w:spacing w:after="0" w:line="240" w:lineRule="auto"/>
              <w:jc w:val="center"/>
              <w:rPr>
                <w:rFonts w:eastAsia="Times New Roman" w:cs="Arial"/>
                <w:color w:val="000000" w:themeColor="text1"/>
                <w:lang w:eastAsia="hu-HU"/>
              </w:rPr>
            </w:pPr>
            <w:r w:rsidRPr="00A14F60">
              <w:rPr>
                <w:rFonts w:eastAsia="Times New Roman" w:cs="Arial"/>
                <w:color w:val="000000" w:themeColor="text1"/>
                <w:lang w:eastAsia="hu-HU"/>
              </w:rPr>
              <w:t>2</w:t>
            </w:r>
          </w:p>
        </w:tc>
      </w:tr>
      <w:tr w:rsidR="000E6774" w:rsidRPr="00A14F60" w:rsidTr="009A13AB">
        <w:trPr>
          <w:trHeight w:val="600"/>
          <w:jc w:val="center"/>
        </w:trPr>
        <w:tc>
          <w:tcPr>
            <w:tcW w:w="4180" w:type="dxa"/>
            <w:tcBorders>
              <w:top w:val="nil"/>
              <w:left w:val="single" w:sz="4" w:space="0" w:color="000000"/>
              <w:bottom w:val="single" w:sz="4" w:space="0" w:color="000000"/>
              <w:right w:val="single" w:sz="4" w:space="0" w:color="000000"/>
            </w:tcBorders>
            <w:shd w:val="clear" w:color="auto" w:fill="auto"/>
            <w:vAlign w:val="center"/>
            <w:hideMark/>
          </w:tcPr>
          <w:p w:rsidR="000E6774" w:rsidRPr="00A14F60" w:rsidRDefault="000E6774" w:rsidP="009A13AB">
            <w:pPr>
              <w:suppressAutoHyphens w:val="0"/>
              <w:spacing w:after="0" w:line="240" w:lineRule="auto"/>
              <w:rPr>
                <w:rFonts w:eastAsia="Times New Roman" w:cs="Arial"/>
                <w:color w:val="000000" w:themeColor="text1"/>
                <w:lang w:eastAsia="hu-HU"/>
              </w:rPr>
            </w:pPr>
            <w:r w:rsidRPr="00A14F60">
              <w:rPr>
                <w:rFonts w:eastAsia="Times New Roman" w:cs="Arial"/>
                <w:color w:val="000000" w:themeColor="text1"/>
                <w:lang w:eastAsia="hu-HU"/>
              </w:rPr>
              <w:t>Gondozás: pelenkacsere, mosdatás, felsegítés, folyadékpótlás,</w:t>
            </w:r>
          </w:p>
        </w:tc>
        <w:tc>
          <w:tcPr>
            <w:tcW w:w="1200" w:type="dxa"/>
            <w:tcBorders>
              <w:top w:val="nil"/>
              <w:left w:val="nil"/>
              <w:bottom w:val="single" w:sz="4" w:space="0" w:color="000000"/>
              <w:right w:val="single" w:sz="4" w:space="0" w:color="000000"/>
            </w:tcBorders>
            <w:shd w:val="clear" w:color="auto" w:fill="auto"/>
            <w:vAlign w:val="center"/>
            <w:hideMark/>
          </w:tcPr>
          <w:p w:rsidR="000E6774" w:rsidRPr="00A14F60" w:rsidRDefault="000E6774" w:rsidP="009A13AB">
            <w:pPr>
              <w:suppressAutoHyphens w:val="0"/>
              <w:spacing w:after="0" w:line="240" w:lineRule="auto"/>
              <w:jc w:val="center"/>
              <w:rPr>
                <w:rFonts w:eastAsia="Times New Roman" w:cs="Arial"/>
                <w:color w:val="000000" w:themeColor="text1"/>
                <w:lang w:eastAsia="hu-HU"/>
              </w:rPr>
            </w:pPr>
            <w:r w:rsidRPr="00A14F60">
              <w:rPr>
                <w:rFonts w:eastAsia="Times New Roman" w:cs="Arial"/>
                <w:color w:val="000000" w:themeColor="text1"/>
                <w:lang w:eastAsia="hu-HU"/>
              </w:rPr>
              <w:t>5</w:t>
            </w:r>
          </w:p>
        </w:tc>
      </w:tr>
      <w:tr w:rsidR="000E6774" w:rsidRPr="00A14F60" w:rsidTr="009A13AB">
        <w:trPr>
          <w:trHeight w:val="300"/>
          <w:jc w:val="center"/>
        </w:trPr>
        <w:tc>
          <w:tcPr>
            <w:tcW w:w="4180" w:type="dxa"/>
            <w:tcBorders>
              <w:top w:val="nil"/>
              <w:left w:val="single" w:sz="4" w:space="0" w:color="000000"/>
              <w:bottom w:val="single" w:sz="4" w:space="0" w:color="000000"/>
              <w:right w:val="single" w:sz="4" w:space="0" w:color="000000"/>
            </w:tcBorders>
            <w:shd w:val="clear" w:color="auto" w:fill="auto"/>
            <w:vAlign w:val="center"/>
            <w:hideMark/>
          </w:tcPr>
          <w:p w:rsidR="000E6774" w:rsidRPr="00A14F60" w:rsidRDefault="000E6774" w:rsidP="009A13AB">
            <w:pPr>
              <w:suppressAutoHyphens w:val="0"/>
              <w:spacing w:after="0" w:line="240" w:lineRule="auto"/>
              <w:rPr>
                <w:rFonts w:eastAsia="Times New Roman" w:cs="Arial"/>
                <w:color w:val="000000" w:themeColor="text1"/>
                <w:lang w:eastAsia="hu-HU"/>
              </w:rPr>
            </w:pPr>
            <w:r w:rsidRPr="00A14F60">
              <w:rPr>
                <w:rFonts w:eastAsia="Times New Roman" w:cs="Arial"/>
                <w:color w:val="000000" w:themeColor="text1"/>
                <w:lang w:eastAsia="hu-HU"/>
              </w:rPr>
              <w:t>Téves riasztásról meggyőződés</w:t>
            </w:r>
          </w:p>
        </w:tc>
        <w:tc>
          <w:tcPr>
            <w:tcW w:w="1200" w:type="dxa"/>
            <w:tcBorders>
              <w:top w:val="nil"/>
              <w:left w:val="nil"/>
              <w:bottom w:val="single" w:sz="4" w:space="0" w:color="000000"/>
              <w:right w:val="single" w:sz="4" w:space="0" w:color="000000"/>
            </w:tcBorders>
            <w:shd w:val="clear" w:color="auto" w:fill="auto"/>
            <w:vAlign w:val="center"/>
            <w:hideMark/>
          </w:tcPr>
          <w:p w:rsidR="000E6774" w:rsidRPr="00A14F60" w:rsidRDefault="000E6774" w:rsidP="009A13AB">
            <w:pPr>
              <w:suppressAutoHyphens w:val="0"/>
              <w:spacing w:after="0" w:line="240" w:lineRule="auto"/>
              <w:jc w:val="center"/>
              <w:rPr>
                <w:rFonts w:eastAsia="Times New Roman" w:cs="Arial"/>
                <w:color w:val="000000" w:themeColor="text1"/>
                <w:lang w:eastAsia="hu-HU"/>
              </w:rPr>
            </w:pPr>
            <w:r w:rsidRPr="00A14F60">
              <w:rPr>
                <w:rFonts w:eastAsia="Times New Roman" w:cs="Arial"/>
                <w:color w:val="000000" w:themeColor="text1"/>
                <w:lang w:eastAsia="hu-HU"/>
              </w:rPr>
              <w:t>6</w:t>
            </w:r>
          </w:p>
        </w:tc>
      </w:tr>
      <w:tr w:rsidR="000E6774" w:rsidRPr="00A14F60" w:rsidTr="009A13AB">
        <w:trPr>
          <w:trHeight w:val="300"/>
          <w:jc w:val="center"/>
        </w:trPr>
        <w:tc>
          <w:tcPr>
            <w:tcW w:w="4180" w:type="dxa"/>
            <w:tcBorders>
              <w:top w:val="nil"/>
              <w:left w:val="single" w:sz="4" w:space="0" w:color="000000"/>
              <w:bottom w:val="single" w:sz="4" w:space="0" w:color="000000"/>
              <w:right w:val="single" w:sz="4" w:space="0" w:color="000000"/>
            </w:tcBorders>
            <w:shd w:val="clear" w:color="auto" w:fill="auto"/>
            <w:vAlign w:val="center"/>
            <w:hideMark/>
          </w:tcPr>
          <w:p w:rsidR="000E6774" w:rsidRPr="00A14F60" w:rsidRDefault="000E6774" w:rsidP="009A13AB">
            <w:pPr>
              <w:suppressAutoHyphens w:val="0"/>
              <w:spacing w:after="0" w:line="240" w:lineRule="auto"/>
              <w:rPr>
                <w:rFonts w:eastAsia="Times New Roman" w:cs="Arial"/>
                <w:color w:val="000000" w:themeColor="text1"/>
                <w:lang w:eastAsia="hu-HU"/>
              </w:rPr>
            </w:pPr>
            <w:r w:rsidRPr="00A14F60">
              <w:rPr>
                <w:rFonts w:eastAsia="Times New Roman" w:cs="Arial"/>
                <w:color w:val="000000" w:themeColor="text1"/>
                <w:lang w:eastAsia="hu-HU"/>
              </w:rPr>
              <w:t xml:space="preserve">Helyszínre vonulás-ellenőrzés </w:t>
            </w:r>
          </w:p>
        </w:tc>
        <w:tc>
          <w:tcPr>
            <w:tcW w:w="1200" w:type="dxa"/>
            <w:tcBorders>
              <w:top w:val="nil"/>
              <w:left w:val="nil"/>
              <w:bottom w:val="single" w:sz="4" w:space="0" w:color="000000"/>
              <w:right w:val="single" w:sz="4" w:space="0" w:color="000000"/>
            </w:tcBorders>
            <w:shd w:val="clear" w:color="auto" w:fill="auto"/>
            <w:vAlign w:val="center"/>
            <w:hideMark/>
          </w:tcPr>
          <w:p w:rsidR="000E6774" w:rsidRPr="00A14F60" w:rsidRDefault="000E6774" w:rsidP="009A13AB">
            <w:pPr>
              <w:suppressAutoHyphens w:val="0"/>
              <w:spacing w:after="0" w:line="240" w:lineRule="auto"/>
              <w:jc w:val="center"/>
              <w:rPr>
                <w:rFonts w:eastAsia="Times New Roman" w:cs="Arial"/>
                <w:color w:val="000000" w:themeColor="text1"/>
                <w:lang w:eastAsia="hu-HU"/>
              </w:rPr>
            </w:pPr>
          </w:p>
        </w:tc>
      </w:tr>
      <w:tr w:rsidR="000E6774" w:rsidRPr="00A14F60" w:rsidTr="009A13AB">
        <w:trPr>
          <w:trHeight w:val="300"/>
          <w:jc w:val="center"/>
        </w:trPr>
        <w:tc>
          <w:tcPr>
            <w:tcW w:w="4180" w:type="dxa"/>
            <w:tcBorders>
              <w:top w:val="nil"/>
              <w:left w:val="single" w:sz="4" w:space="0" w:color="000000"/>
              <w:bottom w:val="single" w:sz="4" w:space="0" w:color="000000"/>
              <w:right w:val="single" w:sz="4" w:space="0" w:color="000000"/>
            </w:tcBorders>
            <w:shd w:val="clear" w:color="auto" w:fill="auto"/>
            <w:vAlign w:val="center"/>
            <w:hideMark/>
          </w:tcPr>
          <w:p w:rsidR="000E6774" w:rsidRPr="00A14F60" w:rsidRDefault="000E6774" w:rsidP="009A13AB">
            <w:pPr>
              <w:suppressAutoHyphens w:val="0"/>
              <w:spacing w:after="0" w:line="240" w:lineRule="auto"/>
              <w:rPr>
                <w:rFonts w:eastAsia="Times New Roman" w:cs="Arial"/>
                <w:color w:val="000000" w:themeColor="text1"/>
                <w:lang w:eastAsia="hu-HU"/>
              </w:rPr>
            </w:pPr>
            <w:r w:rsidRPr="00A14F60">
              <w:rPr>
                <w:rFonts w:eastAsia="Times New Roman" w:cs="Arial"/>
                <w:color w:val="000000" w:themeColor="text1"/>
                <w:lang w:eastAsia="hu-HU"/>
              </w:rPr>
              <w:t>Egyéb (teszt)</w:t>
            </w:r>
          </w:p>
        </w:tc>
        <w:tc>
          <w:tcPr>
            <w:tcW w:w="1200" w:type="dxa"/>
            <w:tcBorders>
              <w:top w:val="nil"/>
              <w:left w:val="nil"/>
              <w:bottom w:val="single" w:sz="4" w:space="0" w:color="000000"/>
              <w:right w:val="single" w:sz="4" w:space="0" w:color="000000"/>
            </w:tcBorders>
            <w:shd w:val="clear" w:color="auto" w:fill="auto"/>
            <w:vAlign w:val="center"/>
            <w:hideMark/>
          </w:tcPr>
          <w:p w:rsidR="000E6774" w:rsidRPr="00A14F60" w:rsidRDefault="000E6774" w:rsidP="009A13AB">
            <w:pPr>
              <w:suppressAutoHyphens w:val="0"/>
              <w:spacing w:after="0" w:line="240" w:lineRule="auto"/>
              <w:jc w:val="center"/>
              <w:rPr>
                <w:rFonts w:eastAsia="Times New Roman" w:cs="Arial"/>
                <w:color w:val="000000" w:themeColor="text1"/>
                <w:lang w:eastAsia="hu-HU"/>
              </w:rPr>
            </w:pPr>
          </w:p>
        </w:tc>
      </w:tr>
    </w:tbl>
    <w:p w:rsidR="000E6774" w:rsidRPr="00A14F60" w:rsidRDefault="000E6774" w:rsidP="000E6774">
      <w:pPr>
        <w:pStyle w:val="Szvegtrzs"/>
        <w:spacing w:before="60" w:after="60" w:line="240" w:lineRule="auto"/>
        <w:jc w:val="both"/>
        <w:rPr>
          <w:rFonts w:ascii="Arial" w:hAnsi="Arial" w:cs="Arial"/>
          <w:bCs/>
          <w:color w:val="000000" w:themeColor="text1"/>
        </w:rPr>
      </w:pPr>
    </w:p>
    <w:p w:rsidR="000E6774" w:rsidRPr="00A14F60" w:rsidRDefault="000E6774" w:rsidP="000E6774">
      <w:pPr>
        <w:pStyle w:val="Szvegtrzs"/>
        <w:spacing w:before="60" w:after="60" w:line="240" w:lineRule="auto"/>
        <w:jc w:val="both"/>
        <w:rPr>
          <w:rFonts w:ascii="Arial" w:hAnsi="Arial" w:cs="Arial"/>
          <w:bCs/>
          <w:color w:val="000000" w:themeColor="text1"/>
        </w:rPr>
      </w:pPr>
      <w:r w:rsidRPr="00A14F60">
        <w:rPr>
          <w:rFonts w:ascii="Arial" w:hAnsi="Arial" w:cs="Arial"/>
          <w:bCs/>
          <w:color w:val="000000" w:themeColor="text1"/>
        </w:rPr>
        <w:t xml:space="preserve">Összegzésként elmondható, hogy a rendszer működtetése nagyon fontos az ellátottak számára. Riasztási adataink első tekintetben ugyan alacsonynak tűnhetnek, de a célját és eredményét nézve azt mutatják, hogy hiánypótló szolgáltatásról van szó, akár életmentő, sürgős beavatkozásokat indukál. </w:t>
      </w:r>
    </w:p>
    <w:p w:rsidR="000E6774" w:rsidRPr="00A14F60" w:rsidRDefault="000E6774" w:rsidP="000E6774">
      <w:pPr>
        <w:pStyle w:val="Szvegtrzs"/>
        <w:spacing w:line="360" w:lineRule="auto"/>
        <w:jc w:val="both"/>
        <w:rPr>
          <w:rFonts w:ascii="Arial" w:hAnsi="Arial" w:cs="Arial"/>
          <w:b/>
          <w:bCs/>
          <w:color w:val="000000" w:themeColor="text1"/>
          <w:u w:val="single"/>
        </w:rPr>
      </w:pPr>
    </w:p>
    <w:p w:rsidR="000E6774" w:rsidRPr="00A14F60" w:rsidRDefault="000E6774" w:rsidP="000E6774">
      <w:pPr>
        <w:pStyle w:val="Szvegtrzs"/>
        <w:numPr>
          <w:ilvl w:val="0"/>
          <w:numId w:val="20"/>
        </w:numPr>
        <w:spacing w:line="360" w:lineRule="auto"/>
        <w:jc w:val="both"/>
        <w:rPr>
          <w:rFonts w:ascii="Arial" w:hAnsi="Arial" w:cs="Arial"/>
          <w:b/>
          <w:bCs/>
          <w:color w:val="000000" w:themeColor="text1"/>
          <w:u w:val="single"/>
        </w:rPr>
      </w:pPr>
      <w:r w:rsidRPr="00A14F60">
        <w:rPr>
          <w:rFonts w:ascii="Arial" w:hAnsi="Arial" w:cs="Arial"/>
          <w:b/>
          <w:bCs/>
          <w:color w:val="000000" w:themeColor="text1"/>
          <w:u w:val="single"/>
        </w:rPr>
        <w:t>Nappali ellátás – Idősek Klubja</w:t>
      </w:r>
    </w:p>
    <w:p w:rsidR="000E6774" w:rsidRPr="00A14F60" w:rsidRDefault="000E6774" w:rsidP="000E6774">
      <w:pPr>
        <w:pStyle w:val="Szvegtrzs"/>
        <w:spacing w:before="60" w:after="60" w:line="240" w:lineRule="auto"/>
        <w:ind w:left="1080"/>
        <w:jc w:val="both"/>
        <w:rPr>
          <w:rFonts w:ascii="Arial" w:hAnsi="Arial" w:cs="Arial"/>
          <w:b/>
          <w:bCs/>
          <w:color w:val="000000" w:themeColor="text1"/>
          <w:u w:val="single"/>
        </w:rPr>
      </w:pPr>
    </w:p>
    <w:p w:rsidR="000E6774" w:rsidRPr="00A14F60" w:rsidRDefault="000E6774" w:rsidP="000E6774">
      <w:pPr>
        <w:pStyle w:val="Szvegtrzs"/>
        <w:tabs>
          <w:tab w:val="left" w:pos="720"/>
          <w:tab w:val="left" w:pos="851"/>
          <w:tab w:val="left" w:pos="1702"/>
          <w:tab w:val="left" w:pos="2553"/>
          <w:tab w:val="left" w:pos="3404"/>
          <w:tab w:val="left" w:pos="4255"/>
          <w:tab w:val="left" w:pos="5106"/>
          <w:tab w:val="left" w:pos="5957"/>
          <w:tab w:val="left" w:pos="6808"/>
          <w:tab w:val="left" w:pos="7659"/>
          <w:tab w:val="left" w:pos="8510"/>
          <w:tab w:val="left" w:pos="9361"/>
        </w:tabs>
        <w:spacing w:before="60" w:after="60" w:line="240" w:lineRule="auto"/>
        <w:jc w:val="both"/>
        <w:rPr>
          <w:rFonts w:ascii="Arial" w:hAnsi="Arial" w:cs="Arial"/>
          <w:color w:val="000000" w:themeColor="text1"/>
        </w:rPr>
      </w:pPr>
      <w:r w:rsidRPr="00A14F60">
        <w:rPr>
          <w:rFonts w:ascii="Arial" w:hAnsi="Arial" w:cs="Arial"/>
          <w:color w:val="000000" w:themeColor="text1"/>
        </w:rPr>
        <w:t xml:space="preserve">Az Idősek Klubja a szociális és mentális támogatásra szoruló, önmaguk ellátására részben képes időskorúak számára nyújtott szolgáltatás, akiknek napközbeni ellátásában, étkeztetésében, társas kapcsolataik alakításában, valamint alapvető higiéniai szükségleteik kielégítésében segítünk. Az idős emberek igénylik a társas kapcsolatokat, valamint a szociálisan rászorulók közül is sokan látogatják az idősek klubját, igénybe veszik annak szolgáltatásait. Az ellátottak száma: 25 fő. </w:t>
      </w:r>
    </w:p>
    <w:p w:rsidR="000E6774" w:rsidRPr="00A14F60" w:rsidRDefault="000E6774" w:rsidP="000E6774">
      <w:pPr>
        <w:pStyle w:val="Szvegtrzs"/>
        <w:tabs>
          <w:tab w:val="left" w:pos="720"/>
          <w:tab w:val="left" w:pos="851"/>
          <w:tab w:val="left" w:pos="1702"/>
          <w:tab w:val="left" w:pos="2553"/>
          <w:tab w:val="left" w:pos="3404"/>
          <w:tab w:val="left" w:pos="4255"/>
          <w:tab w:val="left" w:pos="5106"/>
          <w:tab w:val="left" w:pos="5957"/>
          <w:tab w:val="left" w:pos="6808"/>
          <w:tab w:val="left" w:pos="7659"/>
          <w:tab w:val="left" w:pos="8510"/>
          <w:tab w:val="left" w:pos="9361"/>
        </w:tabs>
        <w:spacing w:before="60" w:after="60" w:line="240" w:lineRule="auto"/>
        <w:jc w:val="both"/>
        <w:rPr>
          <w:rFonts w:ascii="Arial" w:hAnsi="Arial" w:cs="Arial"/>
          <w:color w:val="000000" w:themeColor="text1"/>
        </w:rPr>
      </w:pPr>
      <w:r w:rsidRPr="00A14F60">
        <w:rPr>
          <w:rFonts w:ascii="Arial" w:hAnsi="Arial" w:cs="Arial"/>
          <w:color w:val="000000" w:themeColor="text1"/>
        </w:rPr>
        <w:t xml:space="preserve">2015. januártól Cserszegtomaj Község Önkormányzatával kötött feladat-ellátási megállapodás alapján módosult az ellátási terület, így Cserszegtomaj község közigazgatási területéről is ellátható 2 fő az idősek klubjába, ezidáig azonban nem merült fel igény a településről. </w:t>
      </w:r>
    </w:p>
    <w:p w:rsidR="000E6774" w:rsidRPr="00A14F60" w:rsidRDefault="000E6774" w:rsidP="000E6774">
      <w:pPr>
        <w:pStyle w:val="Szvegtrzs"/>
        <w:tabs>
          <w:tab w:val="left" w:pos="720"/>
          <w:tab w:val="left" w:pos="851"/>
          <w:tab w:val="left" w:pos="1702"/>
          <w:tab w:val="left" w:pos="2553"/>
          <w:tab w:val="left" w:pos="3404"/>
          <w:tab w:val="left" w:pos="4255"/>
          <w:tab w:val="left" w:pos="5106"/>
          <w:tab w:val="left" w:pos="5957"/>
          <w:tab w:val="left" w:pos="6808"/>
          <w:tab w:val="left" w:pos="7659"/>
          <w:tab w:val="left" w:pos="8510"/>
          <w:tab w:val="left" w:pos="9361"/>
        </w:tabs>
        <w:spacing w:before="60" w:after="60" w:line="240" w:lineRule="auto"/>
        <w:jc w:val="both"/>
        <w:rPr>
          <w:rFonts w:ascii="Arial" w:hAnsi="Arial" w:cs="Arial"/>
          <w:color w:val="000000" w:themeColor="text1"/>
        </w:rPr>
      </w:pPr>
      <w:r w:rsidRPr="00A14F60">
        <w:rPr>
          <w:rFonts w:ascii="Arial" w:hAnsi="Arial" w:cs="Arial"/>
          <w:color w:val="000000" w:themeColor="text1"/>
        </w:rPr>
        <w:t>Az igénybevétel önkéntes, az ellátás az igénylő kérelmére történik. A kérelem benyújtásakor a kérelmezőt tájékoztatjuk az ellátás feltételeiről, a megkezdésének időpontjáról az intézményvezető értesítést ad. Az klubba határozott vagy határozatlan időre szólhat a felvétel.</w:t>
      </w:r>
    </w:p>
    <w:p w:rsidR="000E6774" w:rsidRPr="00A14F60" w:rsidRDefault="000E6774" w:rsidP="000E6774">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line="240" w:lineRule="auto"/>
        <w:rPr>
          <w:rFonts w:ascii="Arial" w:hAnsi="Arial" w:cs="Arial"/>
          <w:color w:val="000000" w:themeColor="text1"/>
          <w:sz w:val="22"/>
          <w:szCs w:val="22"/>
        </w:rPr>
      </w:pPr>
      <w:r w:rsidRPr="00A14F60">
        <w:rPr>
          <w:rFonts w:ascii="Arial" w:hAnsi="Arial" w:cs="Arial"/>
          <w:color w:val="000000" w:themeColor="text1"/>
          <w:sz w:val="22"/>
          <w:szCs w:val="22"/>
        </w:rPr>
        <w:t xml:space="preserve">Az idősek klubjában automata mosógéppel van lehetőség a mosásra, valamint a személyes higiéné biztosítására is adott a lehetőség. A pszichés gondozás során törekszünk arra, hogy a tagoknak kiegyensúlyozott, nyugodt családias légkört biztosítsunk, elsősorban segítő beszélgetés által, szükség esetén más szakember (pszichológus, mentálhigiénés munkatárs, családgondozó, családterapeuta) bevonásával. </w:t>
      </w:r>
    </w:p>
    <w:p w:rsidR="000E6774" w:rsidRPr="00A14F60" w:rsidRDefault="000E6774" w:rsidP="000E6774">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line="240" w:lineRule="auto"/>
        <w:rPr>
          <w:rFonts w:ascii="Arial" w:hAnsi="Arial" w:cs="Arial"/>
          <w:color w:val="000000" w:themeColor="text1"/>
          <w:sz w:val="22"/>
          <w:szCs w:val="22"/>
        </w:rPr>
      </w:pPr>
      <w:r w:rsidRPr="00A14F60">
        <w:rPr>
          <w:rFonts w:ascii="Arial" w:hAnsi="Arial" w:cs="Arial"/>
          <w:color w:val="000000" w:themeColor="text1"/>
          <w:sz w:val="22"/>
          <w:szCs w:val="22"/>
        </w:rPr>
        <w:t xml:space="preserve">Az Idősek klubja gazdag programkínálattal várja a városban élőket. E mellett folyamatos orvosi szűréseket végezünk: vérnyomás, vércukorszint mérését és testsúly mérését rendszeresen a gondozónők végzik, szükség esetén konzultálnak a háziorvossal, továbbirányítják és megszervezik a megfelelő szakorvoshoz való eljutást. </w:t>
      </w:r>
    </w:p>
    <w:p w:rsidR="000E6774" w:rsidRPr="00A14F60" w:rsidRDefault="000E6774" w:rsidP="000E6774">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line="240" w:lineRule="auto"/>
        <w:rPr>
          <w:rFonts w:ascii="Arial" w:hAnsi="Arial" w:cs="Arial"/>
          <w:color w:val="000000" w:themeColor="text1"/>
          <w:sz w:val="22"/>
          <w:szCs w:val="22"/>
        </w:rPr>
      </w:pPr>
      <w:r w:rsidRPr="00A14F60">
        <w:rPr>
          <w:rFonts w:ascii="Arial" w:hAnsi="Arial" w:cs="Arial"/>
          <w:color w:val="000000" w:themeColor="text1"/>
          <w:sz w:val="22"/>
          <w:szCs w:val="22"/>
        </w:rPr>
        <w:t>Hivatalos ügyek intézésében a klub vezetője segítséget nyújt, vagy más szakemberhez irányítja az ellátottakat.</w:t>
      </w:r>
      <w:r w:rsidRPr="00A14F60">
        <w:rPr>
          <w:rFonts w:ascii="Arial" w:hAnsi="Arial" w:cs="Arial"/>
          <w:b/>
          <w:bCs/>
          <w:color w:val="000000" w:themeColor="text1"/>
          <w:sz w:val="22"/>
          <w:szCs w:val="22"/>
        </w:rPr>
        <w:t xml:space="preserve"> </w:t>
      </w:r>
      <w:r w:rsidRPr="00A14F60">
        <w:rPr>
          <w:rFonts w:ascii="Arial" w:hAnsi="Arial" w:cs="Arial"/>
          <w:color w:val="000000" w:themeColor="text1"/>
          <w:sz w:val="22"/>
          <w:szCs w:val="22"/>
        </w:rPr>
        <w:t xml:space="preserve">A foglalkoztatás szervezésekor az idős embert érdeklő témakörökre fokozott hangsúlyt fektetünk. Fontosnak tartjuk a hagyományőrzést, a helyi népszokások felelevenítését, az idősek gazdag tapasztalatainak célszerű felhasználását, továbbadását. A </w:t>
      </w:r>
      <w:r w:rsidRPr="00A14F60">
        <w:rPr>
          <w:rFonts w:ascii="Arial" w:hAnsi="Arial" w:cs="Arial"/>
          <w:color w:val="000000" w:themeColor="text1"/>
          <w:sz w:val="22"/>
          <w:szCs w:val="22"/>
        </w:rPr>
        <w:lastRenderedPageBreak/>
        <w:t xml:space="preserve">kellemes és hasznos időtöltés érdekében az alábbi foglalkoztatási és szórakoztatási lehetőségek állnak rendelkezésre: újságok, folyóiratok, könyvek, rádió, TV, videó, lemezjátszó, magnetofon, társasjátékok, kártya, sakk, dominó. </w:t>
      </w:r>
    </w:p>
    <w:p w:rsidR="000E6774" w:rsidRPr="00A14F60" w:rsidRDefault="000E6774" w:rsidP="000E6774">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line="240" w:lineRule="auto"/>
        <w:rPr>
          <w:rFonts w:ascii="Arial" w:hAnsi="Arial" w:cs="Arial"/>
          <w:b/>
          <w:bCs/>
          <w:color w:val="000000" w:themeColor="text1"/>
          <w:sz w:val="22"/>
          <w:szCs w:val="22"/>
        </w:rPr>
      </w:pPr>
    </w:p>
    <w:p w:rsidR="000E6774" w:rsidRPr="00A14F60" w:rsidRDefault="000E6774" w:rsidP="000E6774">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line="240" w:lineRule="auto"/>
        <w:rPr>
          <w:rFonts w:ascii="Arial" w:hAnsi="Arial" w:cs="Arial"/>
          <w:color w:val="000000" w:themeColor="text1"/>
          <w:sz w:val="22"/>
          <w:szCs w:val="22"/>
        </w:rPr>
      </w:pPr>
      <w:r w:rsidRPr="00A14F60">
        <w:rPr>
          <w:rFonts w:ascii="Arial" w:hAnsi="Arial" w:cs="Arial"/>
          <w:color w:val="000000" w:themeColor="text1"/>
          <w:sz w:val="22"/>
          <w:szCs w:val="22"/>
        </w:rPr>
        <w:t>Állandó programok az Idősek Klubjában:</w:t>
      </w:r>
    </w:p>
    <w:p w:rsidR="000E6774" w:rsidRPr="00A14F60" w:rsidRDefault="000E6774" w:rsidP="000E6774">
      <w:pPr>
        <w:pStyle w:val="Szvegtrzs21"/>
        <w:numPr>
          <w:ilvl w:val="0"/>
          <w:numId w:val="17"/>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line="240" w:lineRule="auto"/>
        <w:ind w:left="360" w:hanging="360"/>
        <w:rPr>
          <w:rFonts w:ascii="Arial" w:hAnsi="Arial" w:cs="Arial"/>
          <w:color w:val="000000" w:themeColor="text1"/>
          <w:sz w:val="22"/>
          <w:szCs w:val="22"/>
        </w:rPr>
      </w:pPr>
      <w:r w:rsidRPr="00A14F60">
        <w:rPr>
          <w:rFonts w:ascii="Arial" w:hAnsi="Arial" w:cs="Arial"/>
          <w:color w:val="000000" w:themeColor="text1"/>
          <w:sz w:val="22"/>
          <w:szCs w:val="22"/>
        </w:rPr>
        <w:t>Foltvarró szakkör heti két alkalommal</w:t>
      </w:r>
    </w:p>
    <w:p w:rsidR="000E6774" w:rsidRPr="00A14F60" w:rsidRDefault="000E6774" w:rsidP="000E6774">
      <w:pPr>
        <w:pStyle w:val="Szvegtrzs21"/>
        <w:numPr>
          <w:ilvl w:val="0"/>
          <w:numId w:val="17"/>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line="240" w:lineRule="auto"/>
        <w:ind w:left="360" w:hanging="360"/>
        <w:rPr>
          <w:rFonts w:ascii="Arial" w:hAnsi="Arial" w:cs="Arial"/>
          <w:color w:val="000000" w:themeColor="text1"/>
          <w:sz w:val="22"/>
          <w:szCs w:val="22"/>
        </w:rPr>
      </w:pPr>
      <w:r w:rsidRPr="00A14F60">
        <w:rPr>
          <w:rFonts w:ascii="Arial" w:hAnsi="Arial" w:cs="Arial"/>
          <w:color w:val="000000" w:themeColor="text1"/>
          <w:sz w:val="22"/>
          <w:szCs w:val="22"/>
        </w:rPr>
        <w:t>Bibliaóra minden héten</w:t>
      </w:r>
    </w:p>
    <w:p w:rsidR="000E6774" w:rsidRPr="00A14F60" w:rsidRDefault="000E6774" w:rsidP="000E6774">
      <w:pPr>
        <w:pStyle w:val="Szvegtrzs21"/>
        <w:numPr>
          <w:ilvl w:val="0"/>
          <w:numId w:val="17"/>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line="240" w:lineRule="auto"/>
        <w:ind w:left="360" w:hanging="360"/>
        <w:rPr>
          <w:rFonts w:ascii="Arial" w:hAnsi="Arial" w:cs="Arial"/>
          <w:color w:val="000000" w:themeColor="text1"/>
          <w:sz w:val="22"/>
          <w:szCs w:val="22"/>
        </w:rPr>
      </w:pPr>
      <w:r w:rsidRPr="00A14F60">
        <w:rPr>
          <w:rFonts w:ascii="Arial" w:hAnsi="Arial" w:cs="Arial"/>
          <w:color w:val="000000" w:themeColor="text1"/>
          <w:sz w:val="22"/>
          <w:szCs w:val="22"/>
        </w:rPr>
        <w:t>Zumba (táncos mozdulatok) időseknek hetente kétszer</w:t>
      </w:r>
    </w:p>
    <w:p w:rsidR="000E6774" w:rsidRPr="00A14F60" w:rsidRDefault="000E6774" w:rsidP="000E6774">
      <w:pPr>
        <w:pStyle w:val="Szvegtrzs21"/>
        <w:numPr>
          <w:ilvl w:val="0"/>
          <w:numId w:val="17"/>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line="240" w:lineRule="auto"/>
        <w:ind w:left="360" w:hanging="360"/>
        <w:rPr>
          <w:rFonts w:ascii="Arial" w:hAnsi="Arial" w:cs="Arial"/>
          <w:color w:val="000000" w:themeColor="text1"/>
          <w:sz w:val="22"/>
          <w:szCs w:val="22"/>
        </w:rPr>
      </w:pPr>
      <w:r w:rsidRPr="00A14F60">
        <w:rPr>
          <w:rFonts w:ascii="Arial" w:hAnsi="Arial" w:cs="Arial"/>
          <w:color w:val="000000" w:themeColor="text1"/>
          <w:sz w:val="22"/>
          <w:szCs w:val="22"/>
        </w:rPr>
        <w:t>Egészségnap: vércukor-vérnyomás mérés, egészségügyi felvilágosító előadás, egészséges táplálkozás témájában tanácsadás</w:t>
      </w:r>
    </w:p>
    <w:p w:rsidR="000E6774" w:rsidRPr="00A14F60" w:rsidRDefault="000E6774" w:rsidP="000E6774">
      <w:pPr>
        <w:pStyle w:val="Szvegtrzs21"/>
        <w:numPr>
          <w:ilvl w:val="0"/>
          <w:numId w:val="17"/>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line="240" w:lineRule="auto"/>
        <w:ind w:left="360" w:hanging="360"/>
        <w:rPr>
          <w:rFonts w:ascii="Arial" w:hAnsi="Arial" w:cs="Arial"/>
          <w:color w:val="000000" w:themeColor="text1"/>
          <w:sz w:val="22"/>
          <w:szCs w:val="22"/>
        </w:rPr>
      </w:pPr>
      <w:r w:rsidRPr="00A14F60">
        <w:rPr>
          <w:rFonts w:ascii="Arial" w:hAnsi="Arial" w:cs="Arial"/>
          <w:color w:val="000000" w:themeColor="text1"/>
          <w:sz w:val="22"/>
          <w:szCs w:val="22"/>
        </w:rPr>
        <w:t>Ünnepek megtartása, népi hagyományok felelevenítése (farsang, húsvét, anyák napja, májusfa kitáncolás, szüreti mulatság, idősek világnapja, karácsony)</w:t>
      </w:r>
    </w:p>
    <w:p w:rsidR="000E6774" w:rsidRPr="00A14F60" w:rsidRDefault="000E6774" w:rsidP="000E6774">
      <w:pPr>
        <w:pStyle w:val="Szvegtrzs21"/>
        <w:numPr>
          <w:ilvl w:val="0"/>
          <w:numId w:val="17"/>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line="240" w:lineRule="auto"/>
        <w:ind w:left="360" w:hanging="360"/>
        <w:rPr>
          <w:rFonts w:ascii="Arial" w:hAnsi="Arial" w:cs="Arial"/>
          <w:color w:val="000000" w:themeColor="text1"/>
          <w:sz w:val="22"/>
          <w:szCs w:val="22"/>
        </w:rPr>
      </w:pPr>
      <w:r w:rsidRPr="00A14F60">
        <w:rPr>
          <w:rFonts w:ascii="Arial" w:hAnsi="Arial" w:cs="Arial"/>
          <w:color w:val="000000" w:themeColor="text1"/>
          <w:sz w:val="22"/>
          <w:szCs w:val="22"/>
        </w:rPr>
        <w:t>Szabadidő hasznos eltöltésére irányuló foglalkozások: készség-és képességmegtartó játékok, társasjátékok, kártyajátékok, ismeretterjesztő filmek vetítése</w:t>
      </w:r>
    </w:p>
    <w:p w:rsidR="000E6774" w:rsidRPr="00A14F60" w:rsidRDefault="000E6774" w:rsidP="000E6774">
      <w:pPr>
        <w:pStyle w:val="Szvegtrzs21"/>
        <w:numPr>
          <w:ilvl w:val="0"/>
          <w:numId w:val="17"/>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60" w:line="240" w:lineRule="auto"/>
        <w:ind w:left="360" w:hanging="360"/>
        <w:rPr>
          <w:rFonts w:ascii="Arial" w:hAnsi="Arial" w:cs="Arial"/>
          <w:color w:val="000000" w:themeColor="text1"/>
          <w:sz w:val="22"/>
          <w:szCs w:val="22"/>
        </w:rPr>
      </w:pPr>
      <w:r w:rsidRPr="00A14F60">
        <w:rPr>
          <w:rFonts w:ascii="Arial" w:hAnsi="Arial" w:cs="Arial"/>
          <w:color w:val="000000" w:themeColor="text1"/>
          <w:sz w:val="22"/>
          <w:szCs w:val="22"/>
        </w:rPr>
        <w:t>Mentálhigiénés foglalkozások egyéni és csoportos beszélgetések formájában</w:t>
      </w:r>
    </w:p>
    <w:p w:rsidR="000E6774" w:rsidRPr="00A14F60" w:rsidRDefault="000E6774" w:rsidP="000E6774">
      <w:pPr>
        <w:pStyle w:val="Szvegtrzs"/>
        <w:spacing w:before="60" w:after="60" w:line="240" w:lineRule="auto"/>
        <w:jc w:val="both"/>
        <w:rPr>
          <w:rFonts w:ascii="Arial" w:hAnsi="Arial" w:cs="Arial"/>
          <w:color w:val="000000" w:themeColor="text1"/>
        </w:rPr>
      </w:pPr>
    </w:p>
    <w:p w:rsidR="000E6774" w:rsidRPr="00A14F60" w:rsidRDefault="000E6774" w:rsidP="000E6774">
      <w:pPr>
        <w:pStyle w:val="Szvegtrzs"/>
        <w:spacing w:before="60" w:after="60" w:line="240" w:lineRule="auto"/>
        <w:jc w:val="both"/>
        <w:rPr>
          <w:rFonts w:ascii="Arial" w:hAnsi="Arial" w:cs="Arial"/>
          <w:color w:val="000000" w:themeColor="text1"/>
        </w:rPr>
      </w:pPr>
      <w:r w:rsidRPr="00A14F60">
        <w:rPr>
          <w:rFonts w:ascii="Arial" w:hAnsi="Arial" w:cs="Arial"/>
          <w:color w:val="000000" w:themeColor="text1"/>
        </w:rPr>
        <w:t>Ezen kívül évszakokhoz, ünnepekhez kötődő munkák színesítik az idősek napjait.</w:t>
      </w:r>
    </w:p>
    <w:p w:rsidR="000E6774" w:rsidRPr="00A14F60" w:rsidRDefault="000E6774" w:rsidP="000E6774">
      <w:pPr>
        <w:pStyle w:val="Szvegtrzs"/>
        <w:spacing w:before="60" w:after="60" w:line="240" w:lineRule="auto"/>
        <w:jc w:val="both"/>
        <w:rPr>
          <w:rFonts w:ascii="Arial" w:hAnsi="Arial" w:cs="Arial"/>
          <w:color w:val="000000" w:themeColor="text1"/>
        </w:rPr>
      </w:pPr>
      <w:r w:rsidRPr="00A14F60">
        <w:rPr>
          <w:rFonts w:ascii="Arial" w:hAnsi="Arial" w:cs="Arial"/>
          <w:color w:val="000000" w:themeColor="text1"/>
        </w:rPr>
        <w:t xml:space="preserve">Évente kétszer kerti partit szervezünk tematikus jelleggel, melyeket valamilyen hagyományhoz kötünk, úgy mint májusfa-kitáncolás és őszi szüret. Ezeknek a rendezvényeknek jó híre van a városban és évről évre többen vesznek rajta részt. 2016. év során ezen programok kapcsán nagy hangsúlyt fektettünk arra, hogy a bentlakás intézmény lakói is részt vegyenek, akik örömmel és nagy számban be is kapcsolódtak a rendezvényekbe. </w:t>
      </w:r>
    </w:p>
    <w:p w:rsidR="000E6774" w:rsidRPr="00A14F60" w:rsidRDefault="000E6774" w:rsidP="000E6774">
      <w:pPr>
        <w:pStyle w:val="Szvegtrzs"/>
        <w:spacing w:before="60" w:after="60" w:line="240" w:lineRule="auto"/>
        <w:jc w:val="both"/>
        <w:rPr>
          <w:rFonts w:ascii="Arial" w:hAnsi="Arial" w:cs="Arial"/>
          <w:color w:val="000000" w:themeColor="text1"/>
        </w:rPr>
      </w:pPr>
      <w:r w:rsidRPr="00A14F60">
        <w:rPr>
          <w:rFonts w:ascii="Arial" w:hAnsi="Arial" w:cs="Arial"/>
          <w:color w:val="000000" w:themeColor="text1"/>
        </w:rPr>
        <w:t xml:space="preserve">A klub életét meghatározó foglalkozás az idős korosztály számára speciális zumba órák megszervezése, melyre hetente kétszer kerül sor. Nagyon fontosnak tartjuk az egészséges életmód kialakítását, megtartását az idős korosztálynál is, ezért ezt a kiemelt programok közt tartjuk számon Intézményünk életében. </w:t>
      </w:r>
    </w:p>
    <w:p w:rsidR="000E6774" w:rsidRPr="00A14F60" w:rsidRDefault="000E6774" w:rsidP="000E6774">
      <w:pPr>
        <w:pStyle w:val="Szvegtrzs"/>
        <w:spacing w:before="60" w:after="60" w:line="240" w:lineRule="auto"/>
        <w:jc w:val="both"/>
        <w:rPr>
          <w:rFonts w:ascii="Arial" w:hAnsi="Arial" w:cs="Arial"/>
          <w:color w:val="000000" w:themeColor="text1"/>
        </w:rPr>
      </w:pPr>
    </w:p>
    <w:p w:rsidR="000E6774" w:rsidRPr="00A14F60" w:rsidRDefault="000E6774" w:rsidP="000E6774">
      <w:pPr>
        <w:pStyle w:val="Szvegtrzs"/>
        <w:numPr>
          <w:ilvl w:val="0"/>
          <w:numId w:val="20"/>
        </w:numPr>
        <w:spacing w:before="60" w:after="60" w:line="240" w:lineRule="auto"/>
        <w:jc w:val="both"/>
        <w:rPr>
          <w:rFonts w:ascii="Arial" w:hAnsi="Arial" w:cs="Arial"/>
          <w:b/>
          <w:color w:val="000000" w:themeColor="text1"/>
          <w:u w:val="single"/>
        </w:rPr>
      </w:pPr>
      <w:r w:rsidRPr="00A14F60">
        <w:rPr>
          <w:rFonts w:ascii="Arial" w:hAnsi="Arial" w:cs="Arial"/>
          <w:b/>
          <w:color w:val="000000" w:themeColor="text1"/>
          <w:u w:val="single"/>
        </w:rPr>
        <w:t>Étkeztetés</w:t>
      </w:r>
    </w:p>
    <w:p w:rsidR="000E6774" w:rsidRPr="00A14F60" w:rsidRDefault="000E6774" w:rsidP="000E6774">
      <w:pPr>
        <w:pStyle w:val="Szvegtrzs"/>
        <w:spacing w:before="60" w:after="60" w:line="240" w:lineRule="auto"/>
        <w:ind w:left="1080"/>
        <w:jc w:val="both"/>
        <w:rPr>
          <w:rFonts w:ascii="Arial" w:hAnsi="Arial" w:cs="Arial"/>
          <w:b/>
          <w:color w:val="000000" w:themeColor="text1"/>
          <w:u w:val="single"/>
        </w:rPr>
      </w:pPr>
    </w:p>
    <w:p w:rsidR="000E6774" w:rsidRPr="00A14F60" w:rsidRDefault="000E6774" w:rsidP="000E6774">
      <w:pPr>
        <w:pStyle w:val="Szvegtrzs"/>
        <w:spacing w:before="60" w:after="60" w:line="240" w:lineRule="auto"/>
        <w:jc w:val="both"/>
        <w:rPr>
          <w:rFonts w:ascii="Arial" w:hAnsi="Arial" w:cs="Arial"/>
          <w:color w:val="000000" w:themeColor="text1"/>
        </w:rPr>
      </w:pPr>
      <w:r w:rsidRPr="00A14F60">
        <w:rPr>
          <w:rFonts w:ascii="Arial" w:hAnsi="Arial" w:cs="Arial"/>
          <w:color w:val="000000" w:themeColor="text1"/>
        </w:rPr>
        <w:t xml:space="preserve">Az étkeztetés kötelezően ellátandó önkormányzati feladat, szociális alapszolgáltatás. </w:t>
      </w:r>
    </w:p>
    <w:p w:rsidR="000E6774" w:rsidRPr="00A14F60" w:rsidRDefault="000E6774" w:rsidP="000E6774">
      <w:pPr>
        <w:pStyle w:val="Szvegtrzs"/>
        <w:spacing w:before="60" w:after="60" w:line="240" w:lineRule="auto"/>
        <w:jc w:val="both"/>
        <w:rPr>
          <w:rFonts w:ascii="Arial" w:hAnsi="Arial" w:cs="Arial"/>
          <w:color w:val="000000" w:themeColor="text1"/>
        </w:rPr>
      </w:pPr>
      <w:r w:rsidRPr="00A14F60">
        <w:rPr>
          <w:rFonts w:ascii="Arial" w:hAnsi="Arial" w:cs="Arial"/>
          <w:color w:val="000000" w:themeColor="text1"/>
        </w:rPr>
        <w:t xml:space="preserve">Az étkeztetés keretein belül gondoskodunk Hévíz Város közigazgatási területén azoknak a szociálisan rászorulóknak legalább napi egyszeri étkezéséről, akik azt önmaguk, illetve eltartottjaik részére tartósan, vagy átmeneti jelleggel nem képesek biztosítani, valamint azon igénylőkről, illetve az általuk eltartottakról is, akik koruk, vagy éppen egészségi állapotuk miatt étkezésükről más módon gondoskodni nem tudnak. </w:t>
      </w:r>
    </w:p>
    <w:p w:rsidR="000E6774" w:rsidRPr="00A14F60" w:rsidRDefault="000E6774" w:rsidP="000E6774">
      <w:pPr>
        <w:pStyle w:val="Szvegtrzs"/>
        <w:spacing w:before="60" w:after="60" w:line="240" w:lineRule="auto"/>
        <w:jc w:val="both"/>
        <w:rPr>
          <w:rFonts w:ascii="Arial" w:hAnsi="Arial" w:cs="Arial"/>
          <w:color w:val="000000" w:themeColor="text1"/>
        </w:rPr>
      </w:pPr>
      <w:r w:rsidRPr="00A14F60">
        <w:rPr>
          <w:rFonts w:ascii="Arial" w:hAnsi="Arial" w:cs="Arial"/>
          <w:color w:val="000000" w:themeColor="text1"/>
        </w:rPr>
        <w:t xml:space="preserve">Hévíz Város a TASZII – n keresztül gondoskodik a kötelező hétközbeni étkezésről, ezen felül pedig hétvégi és ünnepnapokon is biztosítja az étkeztetést az arra rászorulók számára, mely nagyon nagy segítség az érintetteknek. </w:t>
      </w:r>
    </w:p>
    <w:p w:rsidR="000E6774" w:rsidRPr="00A14F60" w:rsidRDefault="000E6774" w:rsidP="000E6774">
      <w:pPr>
        <w:pStyle w:val="Szvegtrzs"/>
        <w:spacing w:before="60" w:after="60" w:line="240" w:lineRule="auto"/>
        <w:jc w:val="both"/>
        <w:rPr>
          <w:rFonts w:ascii="Arial" w:hAnsi="Arial" w:cs="Arial"/>
          <w:color w:val="000000" w:themeColor="text1"/>
        </w:rPr>
      </w:pPr>
      <w:r w:rsidRPr="00A14F60">
        <w:rPr>
          <w:rFonts w:ascii="Arial" w:hAnsi="Arial" w:cs="Arial"/>
          <w:color w:val="000000" w:themeColor="text1"/>
        </w:rPr>
        <w:t xml:space="preserve">Az ételt a Gazdasági, Műszaki Ellátó Szervezet (GAMESZ) konyháján készítik el hétfőtől-péntekig, és jellemzően gépkocsival szállítjuk ki – minden nap 12.00-13.00 óra között, valamint az intézmény tálaló konyhájáról is elvihető. A kiszállítást a gépkocsivezető egy szociális segítővel oldja meg. </w:t>
      </w:r>
    </w:p>
    <w:p w:rsidR="000E6774" w:rsidRPr="00A14F60" w:rsidRDefault="000E6774" w:rsidP="000E6774">
      <w:pPr>
        <w:pStyle w:val="Szvegtrzs"/>
        <w:spacing w:before="60" w:after="60" w:line="240" w:lineRule="auto"/>
        <w:jc w:val="both"/>
        <w:rPr>
          <w:rFonts w:ascii="Arial" w:hAnsi="Arial" w:cs="Arial"/>
          <w:color w:val="000000" w:themeColor="text1"/>
        </w:rPr>
      </w:pPr>
      <w:r w:rsidRPr="00A14F60">
        <w:rPr>
          <w:rFonts w:ascii="Arial" w:hAnsi="Arial" w:cs="Arial"/>
          <w:color w:val="000000" w:themeColor="text1"/>
        </w:rPr>
        <w:t xml:space="preserve">Hétvégén és ünnepnapokon az étkeztetést Hévíz Város területéről pályázó étterem biztosítja. 2016. évben a hétvégi étkeztetést a Mega-Logistic Zrt látta el, mely biztosította a szükséges diétákat, és rendelkezett a szükséges előírásokkal. A kiszállítás itt is ugyanúgy történik, mint hétköznapokon. A hétvégi étkeztetés költségei magasabbak, mint a fizetett térítési díj, ezért azt különösen indokolt esetben biztosítja az Intézmény.  </w:t>
      </w:r>
    </w:p>
    <w:p w:rsidR="000E6774" w:rsidRPr="00A14F60" w:rsidRDefault="000E6774" w:rsidP="000E6774">
      <w:pPr>
        <w:pStyle w:val="Norml1"/>
        <w:tabs>
          <w:tab w:val="left" w:pos="851"/>
        </w:tabs>
        <w:spacing w:before="60" w:after="60"/>
        <w:jc w:val="both"/>
        <w:rPr>
          <w:rFonts w:ascii="Arial" w:hAnsi="Arial" w:cs="Arial"/>
          <w:color w:val="000000" w:themeColor="text1"/>
          <w:sz w:val="22"/>
          <w:szCs w:val="22"/>
          <w:lang w:val="hu-HU"/>
        </w:rPr>
      </w:pPr>
      <w:r w:rsidRPr="00A14F60">
        <w:rPr>
          <w:rFonts w:ascii="Arial" w:hAnsi="Arial" w:cs="Arial"/>
          <w:color w:val="000000" w:themeColor="text1"/>
          <w:sz w:val="22"/>
          <w:szCs w:val="22"/>
          <w:lang w:val="hu-HU"/>
        </w:rPr>
        <w:t xml:space="preserve">Az elkészített étel kiszolgálása ételhordóban kiadagolva házhoz szállítással, elvitellel vagy helyben fogyasztva történik. Az otthon étkezőjében lehetőség van az igénybevevő számára </w:t>
      </w:r>
      <w:r w:rsidRPr="00A14F60">
        <w:rPr>
          <w:rFonts w:ascii="Arial" w:hAnsi="Arial" w:cs="Arial"/>
          <w:color w:val="000000" w:themeColor="text1"/>
          <w:sz w:val="22"/>
          <w:szCs w:val="22"/>
          <w:lang w:val="hu-HU"/>
        </w:rPr>
        <w:lastRenderedPageBreak/>
        <w:t>h</w:t>
      </w:r>
      <w:r w:rsidRPr="00A14F60">
        <w:rPr>
          <w:rFonts w:ascii="Arial" w:hAnsi="Arial" w:cs="Arial"/>
          <w:color w:val="000000" w:themeColor="text1"/>
          <w:sz w:val="22"/>
          <w:szCs w:val="22"/>
        </w:rPr>
        <w:t xml:space="preserve">elyben fogyasztásra, itt az evőeszközt, tányérokat, poharakat az intézmény biztosítaná és mosogatná el, de ezidáig ilyen ellátotti igény nem merült fel. </w:t>
      </w:r>
    </w:p>
    <w:p w:rsidR="000E6774" w:rsidRPr="00A14F60" w:rsidRDefault="000E6774" w:rsidP="000E6774">
      <w:pPr>
        <w:pStyle w:val="Szvegtrzs1"/>
        <w:spacing w:before="60" w:after="60"/>
        <w:rPr>
          <w:rFonts w:ascii="Arial" w:hAnsi="Arial" w:cs="Arial"/>
          <w:color w:val="000000" w:themeColor="text1"/>
          <w:sz w:val="22"/>
          <w:szCs w:val="22"/>
        </w:rPr>
      </w:pPr>
      <w:r w:rsidRPr="00A14F60">
        <w:rPr>
          <w:rFonts w:ascii="Arial" w:hAnsi="Arial" w:cs="Arial"/>
          <w:color w:val="000000" w:themeColor="text1"/>
          <w:sz w:val="22"/>
          <w:szCs w:val="22"/>
        </w:rPr>
        <w:t xml:space="preserve">Térítési díj fizetése nyugdíj összegétől függően, a tárgyhónapot követő hónap 10.-éig történik. 2016. évben az intézményi térítési díjjal </w:t>
      </w:r>
    </w:p>
    <w:p w:rsidR="000E6774" w:rsidRPr="00A14F60" w:rsidRDefault="000E6774" w:rsidP="000E6774">
      <w:pPr>
        <w:pStyle w:val="Szvegtrzs1"/>
        <w:numPr>
          <w:ilvl w:val="0"/>
          <w:numId w:val="17"/>
        </w:numPr>
        <w:tabs>
          <w:tab w:val="num" w:pos="618"/>
        </w:tabs>
        <w:spacing w:before="60" w:after="60"/>
        <w:ind w:left="618"/>
        <w:rPr>
          <w:rFonts w:ascii="Arial" w:hAnsi="Arial" w:cs="Arial"/>
          <w:color w:val="000000" w:themeColor="text1"/>
          <w:sz w:val="22"/>
          <w:szCs w:val="22"/>
        </w:rPr>
      </w:pPr>
      <w:r w:rsidRPr="00A14F60">
        <w:rPr>
          <w:rFonts w:ascii="Arial" w:hAnsi="Arial" w:cs="Arial"/>
          <w:color w:val="000000" w:themeColor="text1"/>
          <w:sz w:val="22"/>
          <w:szCs w:val="22"/>
        </w:rPr>
        <w:t xml:space="preserve">megegyező díjat fizetők száma: 68 fő, </w:t>
      </w:r>
    </w:p>
    <w:p w:rsidR="000E6774" w:rsidRPr="00A14F60" w:rsidRDefault="000E6774" w:rsidP="000E6774">
      <w:pPr>
        <w:pStyle w:val="Szvegtrzs1"/>
        <w:numPr>
          <w:ilvl w:val="0"/>
          <w:numId w:val="17"/>
        </w:numPr>
        <w:tabs>
          <w:tab w:val="num" w:pos="618"/>
        </w:tabs>
        <w:spacing w:before="60" w:after="60"/>
        <w:ind w:left="618"/>
        <w:rPr>
          <w:rFonts w:ascii="Arial" w:hAnsi="Arial" w:cs="Arial"/>
          <w:color w:val="000000" w:themeColor="text1"/>
          <w:sz w:val="22"/>
          <w:szCs w:val="22"/>
        </w:rPr>
      </w:pPr>
      <w:r w:rsidRPr="00A14F60">
        <w:rPr>
          <w:rFonts w:ascii="Arial" w:hAnsi="Arial" w:cs="Arial"/>
          <w:color w:val="000000" w:themeColor="text1"/>
          <w:sz w:val="22"/>
          <w:szCs w:val="22"/>
        </w:rPr>
        <w:t>csökkentett személyi térítési díjat fizető: 9 fő</w:t>
      </w:r>
    </w:p>
    <w:p w:rsidR="000E6774" w:rsidRPr="00A14F60" w:rsidRDefault="000E6774" w:rsidP="000E6774">
      <w:pPr>
        <w:pStyle w:val="Szvegtrzs1"/>
        <w:numPr>
          <w:ilvl w:val="0"/>
          <w:numId w:val="17"/>
        </w:numPr>
        <w:tabs>
          <w:tab w:val="num" w:pos="618"/>
        </w:tabs>
        <w:spacing w:before="60" w:after="60"/>
        <w:ind w:left="618"/>
        <w:rPr>
          <w:rFonts w:ascii="Arial" w:hAnsi="Arial" w:cs="Arial"/>
          <w:color w:val="000000" w:themeColor="text1"/>
          <w:sz w:val="22"/>
          <w:szCs w:val="22"/>
        </w:rPr>
      </w:pPr>
      <w:r w:rsidRPr="00A14F60">
        <w:rPr>
          <w:rFonts w:ascii="Arial" w:hAnsi="Arial" w:cs="Arial"/>
          <w:color w:val="000000" w:themeColor="text1"/>
          <w:sz w:val="22"/>
          <w:szCs w:val="22"/>
        </w:rPr>
        <w:t xml:space="preserve">ingyenesen: 9 fő étkezett.  </w:t>
      </w:r>
    </w:p>
    <w:p w:rsidR="000E6774" w:rsidRPr="00A14F60" w:rsidRDefault="000E6774" w:rsidP="000E6774">
      <w:pPr>
        <w:pStyle w:val="Szvegtrzs1"/>
        <w:spacing w:before="60" w:after="60"/>
        <w:rPr>
          <w:rFonts w:ascii="Arial" w:hAnsi="Arial" w:cs="Arial"/>
          <w:color w:val="000000" w:themeColor="text1"/>
          <w:sz w:val="22"/>
          <w:szCs w:val="22"/>
        </w:rPr>
      </w:pPr>
      <w:r w:rsidRPr="00A14F60">
        <w:rPr>
          <w:rFonts w:ascii="Arial" w:hAnsi="Arial" w:cs="Arial"/>
          <w:color w:val="000000" w:themeColor="text1"/>
          <w:sz w:val="22"/>
          <w:szCs w:val="22"/>
        </w:rPr>
        <w:t>Amennyiben az ellátott egészségi állapota indokolja – a háziorvos javaslatára - részére diétás étkeztetést biztosítunk, melyet hétköznap a GAMESZ, hétvégén a Mega-Logistic Zrt. dietetikusa állít össze az orvosi javaslat alapján.</w:t>
      </w:r>
    </w:p>
    <w:p w:rsidR="000E6774" w:rsidRPr="00A14F60" w:rsidRDefault="000E6774" w:rsidP="000E6774">
      <w:pPr>
        <w:pStyle w:val="Szvegtrzs1"/>
        <w:spacing w:before="60" w:after="60"/>
        <w:rPr>
          <w:rFonts w:ascii="Arial" w:hAnsi="Arial" w:cs="Arial"/>
          <w:color w:val="000000" w:themeColor="text1"/>
          <w:sz w:val="22"/>
          <w:szCs w:val="22"/>
        </w:rPr>
      </w:pPr>
      <w:r w:rsidRPr="00A14F60">
        <w:rPr>
          <w:rFonts w:ascii="Arial" w:hAnsi="Arial" w:cs="Arial"/>
          <w:color w:val="000000" w:themeColor="text1"/>
          <w:sz w:val="22"/>
          <w:szCs w:val="22"/>
        </w:rPr>
        <w:t>Hétköznapokon a diéták alakulása a következő: normál étkező: 68 fő, diabetes: 15 fő, laktóz mentes: 1 fő, pépes: 1 fő, zsír- és fűszerszegény: 1 fő.</w:t>
      </w:r>
    </w:p>
    <w:p w:rsidR="000E6774" w:rsidRPr="00A14F60" w:rsidRDefault="000E6774" w:rsidP="000E6774">
      <w:pPr>
        <w:pStyle w:val="Szvegtrzs1"/>
        <w:spacing w:before="60" w:after="60"/>
        <w:rPr>
          <w:rFonts w:ascii="Arial" w:hAnsi="Arial" w:cs="Arial"/>
          <w:color w:val="000000" w:themeColor="text1"/>
          <w:sz w:val="22"/>
          <w:szCs w:val="22"/>
        </w:rPr>
      </w:pPr>
      <w:r w:rsidRPr="00A14F60">
        <w:rPr>
          <w:rFonts w:ascii="Arial" w:hAnsi="Arial" w:cs="Arial"/>
          <w:color w:val="000000" w:themeColor="text1"/>
          <w:sz w:val="22"/>
          <w:szCs w:val="22"/>
        </w:rPr>
        <w:t>Hétvégén és ünnepnapokon a diéták alakulása: normál étkező: 15 fő, diabetes: 4 fő, laktóz mentes: 1 fő és pépes: 1 fő.</w:t>
      </w:r>
    </w:p>
    <w:p w:rsidR="000E6774" w:rsidRPr="00A14F60" w:rsidRDefault="000E6774" w:rsidP="000E6774">
      <w:pPr>
        <w:pStyle w:val="Szvegtrzs"/>
        <w:spacing w:before="60" w:after="60" w:line="240" w:lineRule="auto"/>
        <w:jc w:val="both"/>
        <w:rPr>
          <w:rFonts w:ascii="Arial" w:hAnsi="Arial" w:cs="Arial"/>
          <w:color w:val="000000" w:themeColor="text1"/>
        </w:rPr>
      </w:pPr>
      <w:r w:rsidRPr="00A14F60">
        <w:rPr>
          <w:rFonts w:ascii="Arial" w:hAnsi="Arial" w:cs="Arial"/>
          <w:color w:val="000000" w:themeColor="text1"/>
        </w:rPr>
        <w:t xml:space="preserve">2016. évben az étkeztetésben ellátottak száma: 86 fő volt, ebből elviteles lehetőséget 13 fő, a lakásra szállítás lehetőségét 73 fő választotta, helyben fogyasztásra nem volt igény. </w:t>
      </w:r>
    </w:p>
    <w:p w:rsidR="000E6774" w:rsidRPr="00A14F60" w:rsidRDefault="000E6774" w:rsidP="000E6774">
      <w:pPr>
        <w:pStyle w:val="Szvegtrzs"/>
        <w:spacing w:before="60" w:after="60" w:line="240" w:lineRule="auto"/>
        <w:jc w:val="both"/>
        <w:rPr>
          <w:rFonts w:ascii="Arial" w:hAnsi="Arial" w:cs="Arial"/>
          <w:b/>
          <w:color w:val="000000" w:themeColor="text1"/>
        </w:rPr>
      </w:pPr>
    </w:p>
    <w:p w:rsidR="000E6774" w:rsidRPr="00A14F60" w:rsidRDefault="000E6774" w:rsidP="000E6774">
      <w:pPr>
        <w:pStyle w:val="Szvegtrzs"/>
        <w:spacing w:before="60" w:after="60" w:line="240" w:lineRule="auto"/>
        <w:jc w:val="both"/>
        <w:rPr>
          <w:rFonts w:ascii="Arial" w:hAnsi="Arial" w:cs="Arial"/>
          <w:color w:val="000000" w:themeColor="text1"/>
        </w:rPr>
      </w:pPr>
    </w:p>
    <w:p w:rsidR="000E6774" w:rsidRPr="00A14F60" w:rsidRDefault="000E6774" w:rsidP="000E6774">
      <w:pPr>
        <w:pStyle w:val="Szvegtrzs"/>
        <w:numPr>
          <w:ilvl w:val="0"/>
          <w:numId w:val="20"/>
        </w:numPr>
        <w:spacing w:before="60" w:after="60" w:line="240" w:lineRule="auto"/>
        <w:jc w:val="both"/>
        <w:rPr>
          <w:rFonts w:ascii="Arial" w:hAnsi="Arial" w:cs="Arial"/>
          <w:b/>
          <w:bCs/>
          <w:color w:val="000000" w:themeColor="text1"/>
          <w:u w:val="single"/>
        </w:rPr>
      </w:pPr>
      <w:r w:rsidRPr="00A14F60">
        <w:rPr>
          <w:rFonts w:ascii="Arial" w:hAnsi="Arial" w:cs="Arial"/>
          <w:b/>
          <w:bCs/>
          <w:color w:val="000000" w:themeColor="text1"/>
          <w:u w:val="single"/>
        </w:rPr>
        <w:t>Védőnői ellátás</w:t>
      </w:r>
    </w:p>
    <w:p w:rsidR="000E6774" w:rsidRPr="00A14F60" w:rsidRDefault="000E6774" w:rsidP="000E6774">
      <w:pPr>
        <w:pStyle w:val="Szvegtrzs"/>
        <w:spacing w:before="60" w:after="60" w:line="240" w:lineRule="auto"/>
        <w:jc w:val="both"/>
        <w:rPr>
          <w:rFonts w:ascii="Arial" w:hAnsi="Arial" w:cs="Arial"/>
          <w:b/>
          <w:bCs/>
          <w:color w:val="000000" w:themeColor="text1"/>
          <w:u w:val="single"/>
        </w:rPr>
      </w:pPr>
    </w:p>
    <w:p w:rsidR="000E6774" w:rsidRPr="00A14F60" w:rsidRDefault="000E6774" w:rsidP="000E6774">
      <w:pPr>
        <w:shd w:val="clear" w:color="auto" w:fill="FFFFFF"/>
        <w:suppressAutoHyphens w:val="0"/>
        <w:spacing w:before="60" w:after="60" w:line="240" w:lineRule="auto"/>
        <w:jc w:val="both"/>
        <w:rPr>
          <w:rFonts w:ascii="Arial" w:eastAsia="Times New Roman" w:hAnsi="Arial" w:cs="Arial"/>
          <w:color w:val="000000" w:themeColor="text1"/>
          <w:lang w:eastAsia="hu-HU"/>
        </w:rPr>
      </w:pPr>
      <w:r w:rsidRPr="00A14F60">
        <w:rPr>
          <w:rFonts w:ascii="Arial" w:eastAsia="Times New Roman" w:hAnsi="Arial" w:cs="Arial"/>
          <w:color w:val="000000" w:themeColor="text1"/>
          <w:lang w:eastAsia="hu-HU"/>
        </w:rPr>
        <w:t>A védőnői ellátás az alapellátás része, mindenki számára ingyenes szolgáltatás.</w:t>
      </w:r>
      <w:r w:rsidRPr="00A14F60">
        <w:rPr>
          <w:rFonts w:ascii="Arial" w:eastAsia="Times New Roman" w:hAnsi="Arial" w:cs="Arial"/>
          <w:color w:val="000000" w:themeColor="text1"/>
          <w:lang w:eastAsia="hu-HU"/>
        </w:rPr>
        <w:br/>
        <w:t>A területi védőnő feladatát az ellátási területén lakcímmel (állandó vagy ideiglenes) rendelkező személyek gondozásán túl a körzetében jogszerűen tartózkodó azon személyeknél is végzi, akik az ellátás iránti igényüket a védőnőnél bejelentik.</w:t>
      </w:r>
      <w:r w:rsidRPr="00A14F60">
        <w:rPr>
          <w:rFonts w:ascii="Arial" w:eastAsia="Times New Roman" w:hAnsi="Arial" w:cs="Arial"/>
          <w:color w:val="000000" w:themeColor="text1"/>
          <w:lang w:eastAsia="hu-HU"/>
        </w:rPr>
        <w:br/>
        <w:t>A területi védőnő nem választható. A családok gondozását elsősorban a családok otthonában, továbbá az orvossal és az önállóan tartott védőnői tanácsadásokon végzi.</w:t>
      </w:r>
    </w:p>
    <w:p w:rsidR="000E6774" w:rsidRPr="00A14F60" w:rsidRDefault="000E6774" w:rsidP="000E6774">
      <w:pPr>
        <w:shd w:val="clear" w:color="auto" w:fill="FFFFFF"/>
        <w:suppressAutoHyphens w:val="0"/>
        <w:spacing w:before="60" w:after="60" w:line="240" w:lineRule="auto"/>
        <w:jc w:val="both"/>
        <w:outlineLvl w:val="1"/>
        <w:rPr>
          <w:rFonts w:ascii="Arial" w:eastAsia="Times New Roman" w:hAnsi="Arial" w:cs="Arial"/>
          <w:color w:val="000000" w:themeColor="text1"/>
          <w:lang w:eastAsia="hu-HU"/>
        </w:rPr>
      </w:pPr>
      <w:r w:rsidRPr="00A14F60">
        <w:rPr>
          <w:rFonts w:ascii="Arial" w:eastAsia="Times New Roman" w:hAnsi="Arial" w:cs="Arial"/>
          <w:color w:val="000000" w:themeColor="text1"/>
          <w:lang w:eastAsia="hu-HU"/>
        </w:rPr>
        <w:t>A területi védőnő főbb feladatai:</w:t>
      </w:r>
    </w:p>
    <w:p w:rsidR="000E6774" w:rsidRPr="00A14F60" w:rsidRDefault="000E6774" w:rsidP="000E6774">
      <w:pPr>
        <w:numPr>
          <w:ilvl w:val="0"/>
          <w:numId w:val="18"/>
        </w:numPr>
        <w:shd w:val="clear" w:color="auto" w:fill="FFFFFF"/>
        <w:suppressAutoHyphens w:val="0"/>
        <w:spacing w:before="60" w:after="60" w:line="240" w:lineRule="auto"/>
        <w:ind w:left="450"/>
        <w:jc w:val="both"/>
        <w:rPr>
          <w:rFonts w:ascii="Arial" w:eastAsia="Times New Roman" w:hAnsi="Arial" w:cs="Arial"/>
          <w:color w:val="000000" w:themeColor="text1"/>
          <w:lang w:eastAsia="hu-HU"/>
        </w:rPr>
      </w:pPr>
      <w:r w:rsidRPr="00A14F60">
        <w:rPr>
          <w:rFonts w:ascii="Arial" w:eastAsia="Times New Roman" w:hAnsi="Arial" w:cs="Arial"/>
          <w:color w:val="000000" w:themeColor="text1"/>
          <w:lang w:eastAsia="hu-HU"/>
        </w:rPr>
        <w:t>nővédelem,</w:t>
      </w:r>
    </w:p>
    <w:p w:rsidR="000E6774" w:rsidRPr="00A14F60" w:rsidRDefault="000E6774" w:rsidP="000E6774">
      <w:pPr>
        <w:numPr>
          <w:ilvl w:val="0"/>
          <w:numId w:val="18"/>
        </w:numPr>
        <w:shd w:val="clear" w:color="auto" w:fill="FFFFFF"/>
        <w:suppressAutoHyphens w:val="0"/>
        <w:spacing w:before="60" w:after="60" w:line="240" w:lineRule="auto"/>
        <w:ind w:left="450"/>
        <w:jc w:val="both"/>
        <w:rPr>
          <w:rFonts w:ascii="Arial" w:eastAsia="Times New Roman" w:hAnsi="Arial" w:cs="Arial"/>
          <w:color w:val="000000" w:themeColor="text1"/>
          <w:lang w:eastAsia="hu-HU"/>
        </w:rPr>
      </w:pPr>
      <w:r w:rsidRPr="00A14F60">
        <w:rPr>
          <w:rFonts w:ascii="Arial" w:eastAsia="Times New Roman" w:hAnsi="Arial" w:cs="Arial"/>
          <w:color w:val="000000" w:themeColor="text1"/>
          <w:lang w:eastAsia="hu-HU"/>
        </w:rPr>
        <w:t>a várandós anyák gondozása,</w:t>
      </w:r>
    </w:p>
    <w:p w:rsidR="000E6774" w:rsidRPr="00A14F60" w:rsidRDefault="000E6774" w:rsidP="000E6774">
      <w:pPr>
        <w:numPr>
          <w:ilvl w:val="0"/>
          <w:numId w:val="18"/>
        </w:numPr>
        <w:shd w:val="clear" w:color="auto" w:fill="FFFFFF"/>
        <w:suppressAutoHyphens w:val="0"/>
        <w:spacing w:before="60" w:after="60" w:line="240" w:lineRule="auto"/>
        <w:ind w:left="450"/>
        <w:jc w:val="both"/>
        <w:rPr>
          <w:rFonts w:ascii="Arial" w:eastAsia="Times New Roman" w:hAnsi="Arial" w:cs="Arial"/>
          <w:color w:val="000000" w:themeColor="text1"/>
          <w:lang w:eastAsia="hu-HU"/>
        </w:rPr>
      </w:pPr>
      <w:r w:rsidRPr="00A14F60">
        <w:rPr>
          <w:rFonts w:ascii="Arial" w:eastAsia="Times New Roman" w:hAnsi="Arial" w:cs="Arial"/>
          <w:color w:val="000000" w:themeColor="text1"/>
          <w:lang w:eastAsia="hu-HU"/>
        </w:rPr>
        <w:t>a gyermekágyas időszakban segítségnyújtás és tanácsadás az egészségi állapottal, az életmóddal, szoptatással, valamint a családtervezéssel kapcsolatban;</w:t>
      </w:r>
    </w:p>
    <w:p w:rsidR="000E6774" w:rsidRPr="00A14F60" w:rsidRDefault="000E6774" w:rsidP="000E6774">
      <w:pPr>
        <w:numPr>
          <w:ilvl w:val="0"/>
          <w:numId w:val="18"/>
        </w:numPr>
        <w:shd w:val="clear" w:color="auto" w:fill="FFFFFF"/>
        <w:suppressAutoHyphens w:val="0"/>
        <w:spacing w:before="60" w:after="60" w:line="240" w:lineRule="auto"/>
        <w:ind w:left="450"/>
        <w:jc w:val="both"/>
        <w:rPr>
          <w:rFonts w:ascii="Arial" w:eastAsia="Times New Roman" w:hAnsi="Arial" w:cs="Arial"/>
          <w:color w:val="000000" w:themeColor="text1"/>
          <w:lang w:eastAsia="hu-HU"/>
        </w:rPr>
      </w:pPr>
      <w:r w:rsidRPr="00A14F60">
        <w:rPr>
          <w:rFonts w:ascii="Arial" w:eastAsia="Times New Roman" w:hAnsi="Arial" w:cs="Arial"/>
          <w:color w:val="000000" w:themeColor="text1"/>
          <w:lang w:eastAsia="hu-HU"/>
        </w:rPr>
        <w:t>a 0-6 éves korú gyermekek gondozása,</w:t>
      </w:r>
    </w:p>
    <w:p w:rsidR="000E6774" w:rsidRPr="00A14F60" w:rsidRDefault="000E6774" w:rsidP="000E6774">
      <w:pPr>
        <w:numPr>
          <w:ilvl w:val="0"/>
          <w:numId w:val="18"/>
        </w:numPr>
        <w:shd w:val="clear" w:color="auto" w:fill="FFFFFF"/>
        <w:suppressAutoHyphens w:val="0"/>
        <w:spacing w:before="60" w:after="60" w:line="240" w:lineRule="auto"/>
        <w:ind w:left="450"/>
        <w:jc w:val="both"/>
        <w:rPr>
          <w:rFonts w:ascii="Arial" w:eastAsia="Times New Roman" w:hAnsi="Arial" w:cs="Arial"/>
          <w:color w:val="000000" w:themeColor="text1"/>
          <w:lang w:eastAsia="hu-HU"/>
        </w:rPr>
      </w:pPr>
      <w:r w:rsidRPr="00A14F60">
        <w:rPr>
          <w:rFonts w:ascii="Arial" w:eastAsia="Times New Roman" w:hAnsi="Arial" w:cs="Arial"/>
          <w:color w:val="000000" w:themeColor="text1"/>
          <w:lang w:eastAsia="hu-HU"/>
        </w:rPr>
        <w:t>az oktatási intézménybe nem járó otthon gondozott tanköteles korú gyermek gondozása.</w:t>
      </w:r>
    </w:p>
    <w:p w:rsidR="000E6774" w:rsidRPr="00A14F60" w:rsidRDefault="00854FC1" w:rsidP="000E6774">
      <w:pPr>
        <w:numPr>
          <w:ilvl w:val="0"/>
          <w:numId w:val="18"/>
        </w:numPr>
        <w:shd w:val="clear" w:color="auto" w:fill="FFFFFF"/>
        <w:suppressAutoHyphens w:val="0"/>
        <w:spacing w:before="60" w:after="60" w:line="240" w:lineRule="auto"/>
        <w:ind w:left="450"/>
        <w:jc w:val="both"/>
        <w:rPr>
          <w:rFonts w:ascii="Arial" w:eastAsia="Times New Roman" w:hAnsi="Arial" w:cs="Arial"/>
          <w:color w:val="000000" w:themeColor="text1"/>
          <w:lang w:eastAsia="hu-HU"/>
        </w:rPr>
      </w:pPr>
      <w:hyperlink r:id="rId10" w:history="1">
        <w:r w:rsidR="000E6774" w:rsidRPr="00A14F60">
          <w:rPr>
            <w:rFonts w:ascii="Arial" w:eastAsia="Times New Roman" w:hAnsi="Arial" w:cs="Arial"/>
            <w:color w:val="000000" w:themeColor="text1"/>
            <w:lang w:eastAsia="hu-HU"/>
          </w:rPr>
          <w:t>védőnői méhnyak-szűrés</w:t>
        </w:r>
      </w:hyperlink>
    </w:p>
    <w:p w:rsidR="000E6774" w:rsidRPr="00A14F60" w:rsidRDefault="000E6774" w:rsidP="000E6774">
      <w:pPr>
        <w:shd w:val="clear" w:color="auto" w:fill="FFFFFF"/>
        <w:suppressAutoHyphens w:val="0"/>
        <w:spacing w:before="60" w:after="60" w:line="240" w:lineRule="auto"/>
        <w:jc w:val="both"/>
        <w:rPr>
          <w:rFonts w:ascii="Arial" w:eastAsia="Times New Roman" w:hAnsi="Arial" w:cs="Arial"/>
          <w:color w:val="000000" w:themeColor="text1"/>
          <w:lang w:eastAsia="hu-HU"/>
        </w:rPr>
      </w:pPr>
      <w:r w:rsidRPr="00A14F60">
        <w:rPr>
          <w:rFonts w:ascii="Arial" w:eastAsia="Times New Roman" w:hAnsi="Arial" w:cs="Arial"/>
          <w:color w:val="000000" w:themeColor="text1"/>
          <w:lang w:eastAsia="hu-HU"/>
        </w:rPr>
        <w:t>Iskola- és ifjúság egészségügyi ellátás: A védőnők munkájukat a városban található általános iskolában és gimnáziumban is végzik.</w:t>
      </w:r>
    </w:p>
    <w:p w:rsidR="000E6774" w:rsidRPr="00A14F60" w:rsidRDefault="000E6774" w:rsidP="000E6774">
      <w:pPr>
        <w:shd w:val="clear" w:color="auto" w:fill="FFFFFF"/>
        <w:suppressAutoHyphens w:val="0"/>
        <w:spacing w:before="60" w:after="60" w:line="240" w:lineRule="auto"/>
        <w:jc w:val="both"/>
        <w:rPr>
          <w:rFonts w:ascii="Arial" w:eastAsia="Times New Roman" w:hAnsi="Arial" w:cs="Arial"/>
          <w:color w:val="000000" w:themeColor="text1"/>
          <w:lang w:eastAsia="hu-HU"/>
        </w:rPr>
      </w:pPr>
      <w:r w:rsidRPr="00A14F60">
        <w:rPr>
          <w:rFonts w:ascii="Arial" w:eastAsia="Times New Roman" w:hAnsi="Arial" w:cs="Arial"/>
          <w:color w:val="000000" w:themeColor="text1"/>
          <w:lang w:eastAsia="hu-HU"/>
        </w:rPr>
        <w:t>Feladatuk: A 6-18 éves korosztály, valamint a 18 év feletti, középfokú nappali rendszerű iskolai oktatásban résztvevők megelőző jellegű, az egészségügyi alapellátás keretében szervezett iskola-egészségügyi ellátása.</w:t>
      </w:r>
    </w:p>
    <w:p w:rsidR="000E6774" w:rsidRPr="00A14F60" w:rsidRDefault="000E6774" w:rsidP="000E6774">
      <w:pPr>
        <w:shd w:val="clear" w:color="auto" w:fill="FFFFFF"/>
        <w:suppressAutoHyphens w:val="0"/>
        <w:spacing w:before="60" w:after="60" w:line="240" w:lineRule="auto"/>
        <w:jc w:val="both"/>
        <w:rPr>
          <w:rFonts w:ascii="Arial" w:hAnsi="Arial" w:cs="Arial"/>
          <w:b/>
          <w:bCs/>
          <w:color w:val="000000" w:themeColor="text1"/>
          <w:u w:val="single"/>
        </w:rPr>
      </w:pPr>
    </w:p>
    <w:p w:rsidR="000E6774" w:rsidRDefault="000E6774" w:rsidP="000E6774">
      <w:pPr>
        <w:pStyle w:val="Szvegtrzs"/>
        <w:spacing w:before="60" w:after="60" w:line="240" w:lineRule="auto"/>
        <w:jc w:val="both"/>
        <w:rPr>
          <w:rFonts w:ascii="Arial" w:hAnsi="Arial" w:cs="Arial"/>
          <w:i/>
          <w:color w:val="000000" w:themeColor="text1"/>
        </w:rPr>
      </w:pPr>
      <w:r w:rsidRPr="000E6774">
        <w:rPr>
          <w:rFonts w:ascii="Arial" w:hAnsi="Arial" w:cs="Arial"/>
          <w:i/>
          <w:color w:val="000000" w:themeColor="text1"/>
        </w:rPr>
        <w:t xml:space="preserve">Személyi ellátottság: </w:t>
      </w:r>
    </w:p>
    <w:p w:rsidR="000E6774" w:rsidRPr="000E6774" w:rsidRDefault="000E6774" w:rsidP="000E6774">
      <w:pPr>
        <w:pStyle w:val="Szvegtrzs"/>
        <w:spacing w:before="60" w:after="60" w:line="240" w:lineRule="auto"/>
        <w:jc w:val="both"/>
        <w:rPr>
          <w:rFonts w:ascii="Arial" w:hAnsi="Arial" w:cs="Arial"/>
          <w:i/>
          <w:color w:val="000000" w:themeColor="text1"/>
        </w:rPr>
      </w:pPr>
    </w:p>
    <w:p w:rsidR="000E6774" w:rsidRPr="00A14F60" w:rsidRDefault="000E6774" w:rsidP="000E6774">
      <w:pPr>
        <w:spacing w:before="60" w:after="60" w:line="240" w:lineRule="auto"/>
        <w:rPr>
          <w:rFonts w:ascii="Arial" w:hAnsi="Arial" w:cs="Arial"/>
          <w:color w:val="000000" w:themeColor="text1"/>
          <w:lang w:eastAsia="hu-HU"/>
        </w:rPr>
      </w:pPr>
      <w:r w:rsidRPr="00A14F60">
        <w:rPr>
          <w:rFonts w:ascii="Arial" w:eastAsia="Arial" w:hAnsi="Arial" w:cs="Arial"/>
          <w:color w:val="000000" w:themeColor="text1"/>
          <w:lang w:eastAsia="hu-HU"/>
        </w:rPr>
        <w:t xml:space="preserve">   </w:t>
      </w:r>
      <w:r w:rsidRPr="00A14F60">
        <w:rPr>
          <w:rFonts w:ascii="Arial" w:hAnsi="Arial" w:cs="Arial"/>
          <w:color w:val="000000" w:themeColor="text1"/>
          <w:lang w:eastAsia="hu-HU"/>
        </w:rPr>
        <w:t>Hévíz I.: Szabóné Söjtöri Judit</w:t>
      </w:r>
    </w:p>
    <w:p w:rsidR="000E6774" w:rsidRPr="00A14F60" w:rsidRDefault="000E6774" w:rsidP="000E6774">
      <w:pPr>
        <w:spacing w:before="60" w:after="60" w:line="240" w:lineRule="auto"/>
        <w:rPr>
          <w:rFonts w:ascii="Arial" w:hAnsi="Arial" w:cs="Arial"/>
          <w:color w:val="000000" w:themeColor="text1"/>
          <w:lang w:eastAsia="hu-HU"/>
        </w:rPr>
      </w:pPr>
      <w:r w:rsidRPr="00A14F60">
        <w:rPr>
          <w:rFonts w:ascii="Arial" w:eastAsia="Arial" w:hAnsi="Arial" w:cs="Arial"/>
          <w:color w:val="000000" w:themeColor="text1"/>
          <w:lang w:eastAsia="hu-HU"/>
        </w:rPr>
        <w:t xml:space="preserve">   </w:t>
      </w:r>
      <w:r w:rsidRPr="00A14F60">
        <w:rPr>
          <w:rFonts w:ascii="Arial" w:hAnsi="Arial" w:cs="Arial"/>
          <w:color w:val="000000" w:themeColor="text1"/>
          <w:lang w:eastAsia="hu-HU"/>
        </w:rPr>
        <w:t>Hévíz II.: Kocsisné Vidéki Szilvia</w:t>
      </w:r>
    </w:p>
    <w:p w:rsidR="000E6774" w:rsidRPr="00A14F60" w:rsidRDefault="000E6774" w:rsidP="000E6774">
      <w:pPr>
        <w:rPr>
          <w:rFonts w:ascii="Arial" w:eastAsiaTheme="minorHAnsi" w:hAnsi="Arial" w:cs="Arial"/>
          <w:color w:val="000000" w:themeColor="text1"/>
          <w:lang w:eastAsia="en-US"/>
        </w:rPr>
      </w:pPr>
      <w:r w:rsidRPr="00A14F60">
        <w:rPr>
          <w:rFonts w:ascii="Arial" w:hAnsi="Arial" w:cs="Arial"/>
          <w:color w:val="000000" w:themeColor="text1"/>
          <w:lang w:eastAsia="hu-HU"/>
        </w:rPr>
        <w:t xml:space="preserve">A védőnői körzetek 2015. évi áttekintését követően körzetösszevonás miatt 2016. január 1 – től alakult át az eddigi három helyett két körzetté a szolgáltatás. A változás az I. körzetet illetően </w:t>
      </w:r>
      <w:r w:rsidRPr="00A14F60">
        <w:rPr>
          <w:rFonts w:ascii="Arial" w:eastAsiaTheme="minorHAnsi" w:hAnsi="Arial" w:cs="Arial"/>
          <w:color w:val="000000" w:themeColor="text1"/>
          <w:lang w:eastAsia="en-US"/>
        </w:rPr>
        <w:t xml:space="preserve">30 családdal emelkedett, mivel a terület kiterjedt Nemesbük és Zalaköveskút </w:t>
      </w:r>
      <w:r w:rsidRPr="00A14F60">
        <w:rPr>
          <w:rFonts w:ascii="Arial" w:eastAsiaTheme="minorHAnsi" w:hAnsi="Arial" w:cs="Arial"/>
          <w:color w:val="000000" w:themeColor="text1"/>
          <w:lang w:eastAsia="en-US"/>
        </w:rPr>
        <w:lastRenderedPageBreak/>
        <w:t xml:space="preserve">községekre is, míg a II. körzethez pedig az Illyés Gyula Általános Iskola került becsatolásra 363 fővel. </w:t>
      </w:r>
    </w:p>
    <w:p w:rsidR="000E6774" w:rsidRPr="00A14F60" w:rsidRDefault="000E6774" w:rsidP="000E6774">
      <w:pPr>
        <w:rPr>
          <w:rFonts w:ascii="Arial" w:hAnsi="Arial" w:cs="Arial"/>
          <w:color w:val="000000" w:themeColor="text1"/>
          <w:lang w:eastAsia="hu-HU"/>
        </w:rPr>
      </w:pPr>
      <w:r w:rsidRPr="00A14F60">
        <w:rPr>
          <w:rFonts w:ascii="Arial" w:hAnsi="Arial" w:cs="Arial"/>
          <w:color w:val="000000" w:themeColor="text1"/>
          <w:lang w:eastAsia="hu-HU"/>
        </w:rPr>
        <w:t xml:space="preserve"> A körzetösszevonás oka az alacsony születésszám, valamint a védőnői pontérték számítás alapján meghatározott minimumpontok elérése a három körzetben nem valósult meg. A jelenlegi formájában kialakult rendszer egy éves működés távlatából kijelenthető, hogy optimális működést eredményezett. </w:t>
      </w:r>
    </w:p>
    <w:p w:rsidR="000E6774" w:rsidRPr="00A14F60" w:rsidRDefault="000E6774" w:rsidP="000E6774">
      <w:pPr>
        <w:spacing w:before="60" w:after="60" w:line="240" w:lineRule="auto"/>
        <w:rPr>
          <w:rFonts w:ascii="Arial" w:hAnsi="Arial" w:cs="Arial"/>
          <w:i/>
          <w:color w:val="000000" w:themeColor="text1"/>
          <w:lang w:eastAsia="hu-HU"/>
        </w:rPr>
      </w:pPr>
      <w:r w:rsidRPr="00A14F60">
        <w:rPr>
          <w:rFonts w:ascii="Arial" w:hAnsi="Arial" w:cs="Arial"/>
          <w:i/>
          <w:color w:val="000000" w:themeColor="text1"/>
          <w:lang w:eastAsia="hu-HU"/>
        </w:rPr>
        <w:t>Tevékenységünk számokban:</w:t>
      </w:r>
    </w:p>
    <w:p w:rsidR="000E6774" w:rsidRPr="00A14F60" w:rsidRDefault="000E6774" w:rsidP="000E6774">
      <w:pPr>
        <w:pStyle w:val="Listaszerbekezds"/>
        <w:numPr>
          <w:ilvl w:val="0"/>
          <w:numId w:val="17"/>
        </w:numPr>
        <w:spacing w:before="60" w:after="60" w:line="240" w:lineRule="auto"/>
        <w:rPr>
          <w:rFonts w:ascii="Arial" w:hAnsi="Arial" w:cs="Arial"/>
          <w:color w:val="000000" w:themeColor="text1"/>
          <w:lang w:eastAsia="hu-HU"/>
        </w:rPr>
      </w:pPr>
      <w:r w:rsidRPr="00A14F60">
        <w:rPr>
          <w:rFonts w:ascii="Arial" w:hAnsi="Arial" w:cs="Arial"/>
          <w:color w:val="000000" w:themeColor="text1"/>
          <w:lang w:eastAsia="hu-HU"/>
        </w:rPr>
        <w:t>Várandós anyák gondozása: 46 fő várandós anyát gondoztunk, melyből hévízi 44 fő.</w:t>
      </w:r>
    </w:p>
    <w:p w:rsidR="000E6774" w:rsidRPr="00A14F60" w:rsidRDefault="000E6774" w:rsidP="000E6774">
      <w:pPr>
        <w:pStyle w:val="Listaszerbekezds"/>
        <w:numPr>
          <w:ilvl w:val="0"/>
          <w:numId w:val="17"/>
        </w:numPr>
        <w:spacing w:before="60" w:after="60" w:line="240" w:lineRule="auto"/>
        <w:rPr>
          <w:rFonts w:ascii="Arial" w:hAnsi="Arial" w:cs="Arial"/>
          <w:color w:val="000000" w:themeColor="text1"/>
          <w:lang w:eastAsia="hu-HU"/>
        </w:rPr>
      </w:pPr>
      <w:r w:rsidRPr="00A14F60">
        <w:rPr>
          <w:rFonts w:ascii="Arial" w:hAnsi="Arial" w:cs="Arial"/>
          <w:color w:val="000000" w:themeColor="text1"/>
          <w:lang w:eastAsia="hu-HU"/>
        </w:rPr>
        <w:t xml:space="preserve">Csecsemő és gyermekgondozás: 21 újszülöttel gyarapodott ez évben a 3 gondozási kör, melyből hévízi 20 újszülött. </w:t>
      </w:r>
    </w:p>
    <w:p w:rsidR="000E6774" w:rsidRPr="00A14F60" w:rsidRDefault="000E6774" w:rsidP="000E6774">
      <w:pPr>
        <w:pStyle w:val="Listaszerbekezds"/>
        <w:numPr>
          <w:ilvl w:val="0"/>
          <w:numId w:val="17"/>
        </w:numPr>
        <w:spacing w:before="60" w:after="60" w:line="240" w:lineRule="auto"/>
        <w:rPr>
          <w:rFonts w:ascii="Arial" w:hAnsi="Arial" w:cs="Arial"/>
          <w:color w:val="000000" w:themeColor="text1"/>
          <w:lang w:eastAsia="hu-HU"/>
        </w:rPr>
      </w:pPr>
      <w:r w:rsidRPr="00A14F60">
        <w:rPr>
          <w:rFonts w:ascii="Arial" w:hAnsi="Arial" w:cs="Arial"/>
          <w:color w:val="000000" w:themeColor="text1"/>
          <w:lang w:eastAsia="hu-HU"/>
        </w:rPr>
        <w:t>Elvégzett méhnyak- szűrések száma: 52 fő.</w:t>
      </w:r>
    </w:p>
    <w:p w:rsidR="000E6774" w:rsidRPr="00A14F60" w:rsidRDefault="000E6774" w:rsidP="000E6774">
      <w:pPr>
        <w:pStyle w:val="Listaszerbekezds"/>
        <w:numPr>
          <w:ilvl w:val="0"/>
          <w:numId w:val="17"/>
        </w:numPr>
        <w:spacing w:before="60" w:after="60" w:line="240" w:lineRule="auto"/>
        <w:rPr>
          <w:rFonts w:ascii="Arial" w:hAnsi="Arial" w:cs="Arial"/>
          <w:color w:val="000000" w:themeColor="text1"/>
          <w:lang w:eastAsia="hu-HU"/>
        </w:rPr>
      </w:pPr>
      <w:r w:rsidRPr="00A14F60">
        <w:rPr>
          <w:rFonts w:ascii="Arial" w:hAnsi="Arial" w:cs="Arial"/>
          <w:color w:val="000000" w:themeColor="text1"/>
          <w:lang w:val="nl-BE"/>
        </w:rPr>
        <w:t>Védőnői látogatások száma: 1683</w:t>
      </w:r>
    </w:p>
    <w:p w:rsidR="000E6774" w:rsidRPr="00A14F60" w:rsidRDefault="000E6774" w:rsidP="000E6774">
      <w:pPr>
        <w:pStyle w:val="Listaszerbekezds"/>
        <w:numPr>
          <w:ilvl w:val="0"/>
          <w:numId w:val="17"/>
        </w:numPr>
        <w:spacing w:before="60" w:after="60" w:line="240" w:lineRule="auto"/>
        <w:rPr>
          <w:rFonts w:ascii="Arial" w:hAnsi="Arial" w:cs="Arial"/>
          <w:color w:val="000000" w:themeColor="text1"/>
          <w:lang w:eastAsia="hu-HU"/>
        </w:rPr>
      </w:pPr>
      <w:r w:rsidRPr="00A14F60">
        <w:rPr>
          <w:rFonts w:ascii="Arial" w:hAnsi="Arial" w:cs="Arial"/>
          <w:color w:val="000000" w:themeColor="text1"/>
          <w:lang w:val="nl-BE"/>
        </w:rPr>
        <w:t>tanácsadáson</w:t>
      </w:r>
      <w:r w:rsidRPr="00A14F60">
        <w:rPr>
          <w:rFonts w:ascii="Arial" w:hAnsi="Arial" w:cs="Arial"/>
          <w:i/>
          <w:color w:val="000000" w:themeColor="text1"/>
          <w:lang w:val="nl-BE"/>
        </w:rPr>
        <w:t xml:space="preserve"> </w:t>
      </w:r>
      <w:r w:rsidRPr="00A14F60">
        <w:rPr>
          <w:rFonts w:ascii="Arial" w:hAnsi="Arial" w:cs="Arial"/>
          <w:color w:val="000000" w:themeColor="text1"/>
          <w:lang w:val="nl-BE"/>
        </w:rPr>
        <w:t>megjelenések száma összesen:1169</w:t>
      </w:r>
    </w:p>
    <w:p w:rsidR="000E6774" w:rsidRPr="00A14F60" w:rsidRDefault="000E6774" w:rsidP="000E6774">
      <w:pPr>
        <w:spacing w:before="60" w:after="60" w:line="240" w:lineRule="auto"/>
        <w:rPr>
          <w:rFonts w:ascii="Arial" w:hAnsi="Arial" w:cs="Arial"/>
          <w:i/>
          <w:color w:val="000000" w:themeColor="text1"/>
          <w:lang w:eastAsia="hu-HU"/>
        </w:rPr>
      </w:pPr>
    </w:p>
    <w:p w:rsidR="000E6774" w:rsidRPr="00A14F60" w:rsidRDefault="000E6774" w:rsidP="000E6774">
      <w:pPr>
        <w:spacing w:before="60" w:after="60" w:line="240" w:lineRule="auto"/>
        <w:rPr>
          <w:rFonts w:ascii="Arial" w:hAnsi="Arial" w:cs="Arial"/>
          <w:i/>
          <w:color w:val="000000" w:themeColor="text1"/>
          <w:lang w:eastAsia="hu-HU"/>
        </w:rPr>
      </w:pPr>
      <w:r w:rsidRPr="00A14F60">
        <w:rPr>
          <w:rFonts w:ascii="Arial" w:hAnsi="Arial" w:cs="Arial"/>
          <w:i/>
          <w:color w:val="000000" w:themeColor="text1"/>
          <w:lang w:eastAsia="hu-HU"/>
        </w:rPr>
        <w:t xml:space="preserve">Iskola egészségügy: </w:t>
      </w:r>
    </w:p>
    <w:p w:rsidR="000E6774" w:rsidRPr="00A14F60" w:rsidRDefault="000E6774" w:rsidP="000E6774">
      <w:pPr>
        <w:spacing w:before="60" w:after="60" w:line="240" w:lineRule="auto"/>
        <w:jc w:val="both"/>
        <w:rPr>
          <w:rFonts w:ascii="Arial" w:hAnsi="Arial" w:cs="Arial"/>
          <w:color w:val="000000" w:themeColor="text1"/>
          <w:lang w:eastAsia="hu-HU"/>
        </w:rPr>
      </w:pPr>
      <w:r w:rsidRPr="00A14F60">
        <w:rPr>
          <w:rFonts w:ascii="Arial" w:hAnsi="Arial" w:cs="Arial"/>
          <w:color w:val="000000" w:themeColor="text1"/>
          <w:lang w:eastAsia="hu-HU"/>
        </w:rPr>
        <w:t>Az iskolai védőnői tevékenység során munkatársaink szorosan együttműködve végzik feladataikat Dr. Károlyi Sylvia, Dr. Kovács Judit, Dr. Varga Katalin gyermekorvosokkal Hévízen, valamint Dr. Hegedűs Mihály háziorvossal Nemesbükön.</w:t>
      </w:r>
    </w:p>
    <w:p w:rsidR="000E6774" w:rsidRPr="00A14F60" w:rsidRDefault="000E6774" w:rsidP="000E6774">
      <w:pPr>
        <w:spacing w:before="60" w:after="60" w:line="240" w:lineRule="auto"/>
        <w:jc w:val="both"/>
        <w:rPr>
          <w:rFonts w:ascii="Arial" w:hAnsi="Arial" w:cs="Arial"/>
          <w:color w:val="000000" w:themeColor="text1"/>
          <w:lang w:eastAsia="hu-HU"/>
        </w:rPr>
      </w:pPr>
      <w:r w:rsidRPr="00A14F60">
        <w:rPr>
          <w:rFonts w:ascii="Arial" w:hAnsi="Arial" w:cs="Arial"/>
          <w:color w:val="000000" w:themeColor="text1"/>
          <w:lang w:eastAsia="hu-HU"/>
        </w:rPr>
        <w:t>Orvosi vizsgálathoz előkészítő szűréseket a védőnő önállóan végzi: súly és hosszmérés, vizelet-vizsgálat, látás- és hallásvizsgálat, vérnyomásmérés, mell- körfogat mérés, tisztasági vizsgálat és a kiszűrt elváltozások gondozása, ill. kiegészül az ismeretterjesztő előadások tartásával.</w:t>
      </w:r>
    </w:p>
    <w:p w:rsidR="000E6774" w:rsidRPr="00A14F60" w:rsidRDefault="000E6774" w:rsidP="000E6774">
      <w:pPr>
        <w:spacing w:before="60" w:after="60" w:line="240" w:lineRule="auto"/>
        <w:rPr>
          <w:rFonts w:ascii="Arial" w:hAnsi="Arial" w:cs="Arial"/>
          <w:color w:val="000000" w:themeColor="text1"/>
          <w:lang w:eastAsia="hu-HU"/>
        </w:rPr>
      </w:pPr>
      <w:r w:rsidRPr="00A14F60">
        <w:rPr>
          <w:rFonts w:ascii="Arial" w:hAnsi="Arial" w:cs="Arial"/>
          <w:color w:val="000000" w:themeColor="text1"/>
          <w:lang w:eastAsia="hu-HU"/>
        </w:rPr>
        <w:t>Az iskolai – óvodai létszámok pedig Bibó István Gimnázium: 246 fő, Illyés Gyula Általános Iskola: 365 fő, Brunszvik Teréz Óvoda:127 fő, Nemesbük Óvoda: 16 fő.</w:t>
      </w:r>
    </w:p>
    <w:p w:rsidR="000E6774" w:rsidRPr="00A14F60" w:rsidRDefault="000E6774" w:rsidP="000E6774">
      <w:pPr>
        <w:spacing w:before="60" w:after="60" w:line="240" w:lineRule="auto"/>
        <w:rPr>
          <w:rFonts w:ascii="Arial" w:hAnsi="Arial" w:cs="Arial"/>
          <w:i/>
          <w:color w:val="000000" w:themeColor="text1"/>
          <w:lang w:eastAsia="hu-HU"/>
        </w:rPr>
      </w:pPr>
    </w:p>
    <w:p w:rsidR="000E6774" w:rsidRPr="00A14F60" w:rsidRDefault="000E6774" w:rsidP="000E6774">
      <w:pPr>
        <w:spacing w:before="60" w:after="60" w:line="240" w:lineRule="auto"/>
        <w:rPr>
          <w:rFonts w:ascii="Arial" w:hAnsi="Arial" w:cs="Arial"/>
          <w:i/>
          <w:color w:val="000000" w:themeColor="text1"/>
          <w:lang w:eastAsia="hu-HU"/>
        </w:rPr>
      </w:pPr>
      <w:r w:rsidRPr="00A14F60">
        <w:rPr>
          <w:rFonts w:ascii="Arial" w:hAnsi="Arial" w:cs="Arial"/>
          <w:i/>
          <w:color w:val="000000" w:themeColor="text1"/>
          <w:lang w:eastAsia="hu-HU"/>
        </w:rPr>
        <w:t>Kapcsolattartás és programok:</w:t>
      </w:r>
    </w:p>
    <w:p w:rsidR="000E6774" w:rsidRPr="00A14F60" w:rsidRDefault="000E6774" w:rsidP="000E6774">
      <w:pPr>
        <w:spacing w:before="60" w:after="60" w:line="240" w:lineRule="auto"/>
        <w:jc w:val="both"/>
        <w:rPr>
          <w:rFonts w:ascii="Arial" w:hAnsi="Arial" w:cs="Arial"/>
          <w:color w:val="000000" w:themeColor="text1"/>
        </w:rPr>
      </w:pPr>
      <w:r w:rsidRPr="00A14F60">
        <w:rPr>
          <w:rFonts w:ascii="Arial" w:hAnsi="Arial" w:cs="Arial"/>
          <w:color w:val="000000" w:themeColor="text1"/>
          <w:lang w:eastAsia="hu-HU"/>
        </w:rPr>
        <w:t xml:space="preserve">A védőnők kapcsolata a gondozottakkal és az intézmények vezetőivel, dolgozóival kiváló, rendszeres és aktív </w:t>
      </w:r>
      <w:r w:rsidRPr="00A14F60">
        <w:rPr>
          <w:rFonts w:ascii="Arial" w:hAnsi="Arial" w:cs="Arial"/>
          <w:color w:val="000000" w:themeColor="text1"/>
        </w:rPr>
        <w:t>(háziorvosokkal, házi gyerekorvosokkal, védőnő kolléganőkkel, szakorvosokkal, Gyerekjóléti Szolgálatokkal, egyéb szervezetek).</w:t>
      </w:r>
    </w:p>
    <w:p w:rsidR="000E6774" w:rsidRPr="00A14F60" w:rsidRDefault="000E6774" w:rsidP="000E6774">
      <w:pPr>
        <w:spacing w:before="60" w:after="60" w:line="240" w:lineRule="auto"/>
        <w:jc w:val="both"/>
        <w:rPr>
          <w:rFonts w:ascii="Arial" w:hAnsi="Arial" w:cs="Arial"/>
          <w:color w:val="000000" w:themeColor="text1"/>
          <w:lang w:eastAsia="hu-HU"/>
        </w:rPr>
      </w:pPr>
      <w:r w:rsidRPr="00A14F60">
        <w:rPr>
          <w:rFonts w:ascii="Arial" w:hAnsi="Arial" w:cs="Arial"/>
          <w:color w:val="000000" w:themeColor="text1"/>
          <w:lang w:eastAsia="hu-HU"/>
        </w:rPr>
        <w:t>Aktívan részt vettünk a nők körében végzett mammográfiás szűrővizsgálatok szervezésében, ennek érdekében Hévíz mindhárom háziorvosával és asszisztensével és az Önkormányzattal eredményesen együttműködtünk. A 2015. év végén, kétévente aktuális szűrés a szervező tevékenységében beállt váratlan helyzet miatt 2016. tavaszára tolódott, ez jelentős többletszervezést igényelt, és sajnos meglátszott a részvételi adatokban is az időpont módosulása.</w:t>
      </w:r>
    </w:p>
    <w:p w:rsidR="000E6774" w:rsidRPr="00A14F60" w:rsidRDefault="000E6774" w:rsidP="000E6774">
      <w:pPr>
        <w:spacing w:before="60" w:after="60" w:line="240" w:lineRule="auto"/>
        <w:jc w:val="both"/>
        <w:rPr>
          <w:rFonts w:ascii="Arial" w:hAnsi="Arial" w:cs="Arial"/>
          <w:color w:val="000000" w:themeColor="text1"/>
          <w:u w:val="single"/>
        </w:rPr>
      </w:pPr>
      <w:r w:rsidRPr="00A14F60">
        <w:rPr>
          <w:rFonts w:ascii="Arial" w:hAnsi="Arial" w:cs="Arial"/>
          <w:color w:val="000000" w:themeColor="text1"/>
          <w:lang w:eastAsia="hu-HU"/>
        </w:rPr>
        <w:t xml:space="preserve">Jó kapcsolatot tartunk fenn a Család- és Gyermekjóléti Szolgálattal, a jelzőrendszeri üléseken havi rendszerességgel részt veszünk, s az aktuális problémákat megbeszéljük. </w:t>
      </w:r>
    </w:p>
    <w:p w:rsidR="000E6774" w:rsidRPr="00A14F60" w:rsidRDefault="000E6774" w:rsidP="000E6774">
      <w:pPr>
        <w:spacing w:before="60" w:after="60" w:line="240" w:lineRule="auto"/>
        <w:jc w:val="both"/>
        <w:rPr>
          <w:rFonts w:ascii="Arial" w:hAnsi="Arial" w:cs="Arial"/>
          <w:color w:val="000000" w:themeColor="text1"/>
        </w:rPr>
      </w:pPr>
      <w:r w:rsidRPr="00A14F60">
        <w:rPr>
          <w:rFonts w:ascii="Arial" w:hAnsi="Arial" w:cs="Arial"/>
          <w:color w:val="000000" w:themeColor="text1"/>
        </w:rPr>
        <w:t>Havi rendszerességgel csoportmegbeszéléseket tartottunk az aktuális problémák és esetek megbeszélésével, vezetői értekezleten részvétel és beszámoló havonta, évente két alkalommal dolgozói értekezleten részvétel, Keszthelyi járás védőnői értekezleten 2 havonta részvétel, Illyés Gyula Általános Iskolában hetente ifjúságvédelmi megbeszélés.</w:t>
      </w:r>
    </w:p>
    <w:p w:rsidR="000E6774" w:rsidRDefault="000E6774" w:rsidP="000E6774">
      <w:pPr>
        <w:spacing w:before="60" w:after="60" w:line="240" w:lineRule="auto"/>
        <w:jc w:val="both"/>
        <w:rPr>
          <w:rFonts w:ascii="Arial" w:hAnsi="Arial" w:cs="Arial"/>
          <w:color w:val="000000" w:themeColor="text1"/>
        </w:rPr>
      </w:pPr>
    </w:p>
    <w:p w:rsidR="000E6774" w:rsidRPr="00A14F60" w:rsidRDefault="000E6774" w:rsidP="000E6774">
      <w:pPr>
        <w:spacing w:before="60" w:after="60" w:line="240" w:lineRule="auto"/>
        <w:jc w:val="both"/>
        <w:rPr>
          <w:rFonts w:ascii="Arial" w:hAnsi="Arial" w:cs="Arial"/>
          <w:color w:val="000000" w:themeColor="text1"/>
        </w:rPr>
      </w:pPr>
      <w:r w:rsidRPr="00A14F60">
        <w:rPr>
          <w:rFonts w:ascii="Arial" w:hAnsi="Arial" w:cs="Arial"/>
          <w:color w:val="000000" w:themeColor="text1"/>
        </w:rPr>
        <w:t xml:space="preserve">Az év során részt vettek védőnőink: továbbképzéseken, szakmai konferencián, együttműködtünk az óvodai és bölcsődei beíratáshoz a létszámok összeírásában, VMP lista egyeztetése, szűrés szervezése, háziorvosokkal egyeztetés; új oltási rend bevezetésének szervezetése, tájékoztatás; ruhabörzét szerveztünk a Családsegítő Szolgálattal közösen, születés hete rendezvényen, az óvodákban gyógytestnevelés szűréseket végeztünk. </w:t>
      </w:r>
    </w:p>
    <w:p w:rsidR="000E6774" w:rsidRPr="00A14F60" w:rsidRDefault="000E6774" w:rsidP="000E6774">
      <w:pPr>
        <w:spacing w:before="60" w:after="60" w:line="240" w:lineRule="auto"/>
        <w:jc w:val="both"/>
        <w:rPr>
          <w:rFonts w:ascii="Arial" w:hAnsi="Arial" w:cs="Arial"/>
          <w:color w:val="000000" w:themeColor="text1"/>
        </w:rPr>
      </w:pPr>
      <w:r w:rsidRPr="00A14F60">
        <w:rPr>
          <w:rFonts w:ascii="Arial" w:hAnsi="Arial" w:cs="Arial"/>
          <w:color w:val="000000" w:themeColor="text1"/>
        </w:rPr>
        <w:t xml:space="preserve">Mammográfiás szűrés és a méhnyak-szűrés szervezése kiemelt feladat volt az év során. </w:t>
      </w:r>
    </w:p>
    <w:p w:rsidR="000E6774" w:rsidRPr="00A14F60" w:rsidRDefault="000E6774" w:rsidP="000E6774">
      <w:pPr>
        <w:spacing w:before="60" w:after="60" w:line="240" w:lineRule="auto"/>
        <w:jc w:val="both"/>
        <w:rPr>
          <w:rFonts w:ascii="Arial" w:hAnsi="Arial" w:cs="Arial"/>
          <w:color w:val="000000" w:themeColor="text1"/>
        </w:rPr>
      </w:pPr>
      <w:r w:rsidRPr="00A14F60">
        <w:rPr>
          <w:rFonts w:ascii="Arial" w:hAnsi="Arial" w:cs="Arial"/>
          <w:color w:val="000000" w:themeColor="text1"/>
        </w:rPr>
        <w:lastRenderedPageBreak/>
        <w:t xml:space="preserve">VMP: Szerveztük a szűréseket, márciustól decemberig szűrtünk. A levett keneteket 2 hetente postáztuk, a laborral rendszeresen tartottuk a kapcsolatot, szükség esetén felvilágosítást kértünk egyes esetekről. A programról rendszeres beszámolókat készítettünk, és jelentéseket írtunk a különböző hatóságok felé. Az elvégzett 52 szűrésből sajnos 1 eset nem negatív lett, így ő továbbküldésre került nőgyógyászhoz további kivizsgálás céljából. A korai felismerésnek, a megkapott kezelésnek köszönhetően ma már jól van. Elmondható, hogy lakosságszám arányosan a szűrések száma országos viszonylatban kiemelkedően magas volt, ezért a jövőben e programunk további prioritást élvez. </w:t>
      </w:r>
    </w:p>
    <w:p w:rsidR="000E6774" w:rsidRDefault="000E6774" w:rsidP="000E6774">
      <w:pPr>
        <w:spacing w:before="60" w:after="60" w:line="240" w:lineRule="auto"/>
        <w:jc w:val="both"/>
        <w:rPr>
          <w:rFonts w:ascii="Arial" w:hAnsi="Arial" w:cs="Arial"/>
          <w:color w:val="000000" w:themeColor="text1"/>
        </w:rPr>
      </w:pPr>
    </w:p>
    <w:p w:rsidR="000E6774" w:rsidRPr="00A14F60" w:rsidRDefault="000E6774" w:rsidP="000E6774">
      <w:pPr>
        <w:spacing w:before="60" w:after="60" w:line="240" w:lineRule="auto"/>
        <w:jc w:val="both"/>
        <w:rPr>
          <w:rFonts w:ascii="Arial" w:hAnsi="Arial" w:cs="Arial"/>
          <w:color w:val="000000" w:themeColor="text1"/>
        </w:rPr>
      </w:pPr>
      <w:r w:rsidRPr="00A14F60">
        <w:rPr>
          <w:rFonts w:ascii="Arial" w:hAnsi="Arial" w:cs="Arial"/>
          <w:color w:val="000000" w:themeColor="text1"/>
        </w:rPr>
        <w:t xml:space="preserve">Jövőbeli célunk a szűrések széles körű elterjesztése, valamint olyan programok, előadások szervezése, mely gyermekvállalást ösztönöz városunkban, valamint a már gyermekes családok támogatása és segítése a kiegyensúlyozott családi élet megteremtéséhez, fenntartásához. </w:t>
      </w:r>
    </w:p>
    <w:p w:rsidR="000E6774" w:rsidRPr="00A14F60" w:rsidRDefault="000E6774" w:rsidP="000E6774">
      <w:pPr>
        <w:spacing w:before="60" w:after="60" w:line="240" w:lineRule="auto"/>
        <w:jc w:val="both"/>
        <w:rPr>
          <w:rFonts w:ascii="Arial" w:hAnsi="Arial" w:cs="Arial"/>
          <w:color w:val="000000" w:themeColor="text1"/>
        </w:rPr>
      </w:pPr>
    </w:p>
    <w:p w:rsidR="000E6774" w:rsidRPr="00A14F60" w:rsidRDefault="000E6774" w:rsidP="000E6774">
      <w:pPr>
        <w:spacing w:before="60" w:after="60" w:line="240" w:lineRule="auto"/>
        <w:rPr>
          <w:rFonts w:ascii="Arial" w:hAnsi="Arial" w:cs="Arial"/>
          <w:color w:val="000000" w:themeColor="text1"/>
          <w:lang w:val="nl-BE"/>
        </w:rPr>
      </w:pPr>
    </w:p>
    <w:p w:rsidR="000E6774" w:rsidRPr="00A14F60" w:rsidRDefault="000E6774" w:rsidP="000E6774">
      <w:pPr>
        <w:pStyle w:val="Listaszerbekezds"/>
        <w:numPr>
          <w:ilvl w:val="0"/>
          <w:numId w:val="20"/>
        </w:numPr>
        <w:spacing w:before="60" w:after="60" w:line="240" w:lineRule="auto"/>
        <w:jc w:val="both"/>
        <w:rPr>
          <w:rFonts w:ascii="Arial" w:hAnsi="Arial" w:cs="Arial"/>
          <w:b/>
          <w:color w:val="000000" w:themeColor="text1"/>
          <w:u w:val="single"/>
          <w:lang w:val="nl-BE"/>
        </w:rPr>
      </w:pPr>
      <w:r w:rsidRPr="00A14F60">
        <w:rPr>
          <w:rFonts w:ascii="Arial" w:hAnsi="Arial" w:cs="Arial"/>
          <w:b/>
          <w:color w:val="000000" w:themeColor="text1"/>
          <w:u w:val="single"/>
          <w:lang w:val="nl-BE"/>
        </w:rPr>
        <w:t>Központi Orvosi Ügyelet</w:t>
      </w:r>
    </w:p>
    <w:p w:rsidR="000E6774" w:rsidRPr="00A14F60" w:rsidRDefault="000E6774" w:rsidP="000E6774">
      <w:pPr>
        <w:spacing w:before="60" w:after="60" w:line="240" w:lineRule="auto"/>
        <w:jc w:val="both"/>
        <w:rPr>
          <w:rFonts w:ascii="Arial" w:hAnsi="Arial" w:cs="Arial"/>
          <w:b/>
          <w:color w:val="000000" w:themeColor="text1"/>
          <w:u w:val="single"/>
          <w:lang w:val="nl-BE"/>
        </w:rPr>
      </w:pPr>
    </w:p>
    <w:p w:rsidR="000E6774" w:rsidRPr="00A14F60" w:rsidRDefault="000E6774" w:rsidP="000E6774">
      <w:pPr>
        <w:spacing w:before="60" w:after="60" w:line="240" w:lineRule="auto"/>
        <w:jc w:val="both"/>
        <w:rPr>
          <w:rFonts w:ascii="Arial" w:hAnsi="Arial" w:cs="Arial"/>
          <w:color w:val="000000" w:themeColor="text1"/>
          <w:lang w:val="nl-BE"/>
        </w:rPr>
      </w:pPr>
      <w:r w:rsidRPr="00A14F60">
        <w:rPr>
          <w:rFonts w:ascii="Arial" w:hAnsi="Arial" w:cs="Arial"/>
          <w:color w:val="000000" w:themeColor="text1"/>
          <w:lang w:val="nl-BE"/>
        </w:rPr>
        <w:t xml:space="preserve">2014. július 1.-től intézményünk üzemelteti a hévízi orvosi ügyeletet, már Központi Orvosi Ügyeletként. </w:t>
      </w:r>
    </w:p>
    <w:p w:rsidR="000E6774" w:rsidRPr="00A14F60" w:rsidRDefault="000E6774" w:rsidP="000E6774">
      <w:pPr>
        <w:spacing w:before="60" w:after="60" w:line="240" w:lineRule="auto"/>
        <w:jc w:val="both"/>
        <w:rPr>
          <w:rFonts w:ascii="Arial" w:hAnsi="Arial" w:cs="Arial"/>
          <w:color w:val="000000" w:themeColor="text1"/>
        </w:rPr>
      </w:pPr>
      <w:r w:rsidRPr="00A14F60">
        <w:rPr>
          <w:rFonts w:ascii="Arial" w:hAnsi="Arial" w:cs="Arial"/>
          <w:color w:val="000000" w:themeColor="text1"/>
        </w:rPr>
        <w:t>Az egészségügyről szóló 1997. évi CLIV. törvény 93. § (2) bekezdése alapján az ügyeleti ellátás célja az egészségügyi szolgáltatók napi munkarend szerinti munkaidő befejezésének időpontjától a következő napi munkarend szerinti munkaidő kezdetéig a beteg vizsgálata, egészségi állapotának észlelése, alkalomszerű és azonnali sürgősségi beavatkozások elvégzése, illetőleg fekvőbeteg-gyógyintézetbe történő sürgősségi beutalása, valamint a külön jogszabályokban meghatározott eljárásokban való részvétel.</w:t>
      </w:r>
    </w:p>
    <w:p w:rsidR="000E6774" w:rsidRPr="00A14F60" w:rsidRDefault="000E6774" w:rsidP="000E6774">
      <w:pPr>
        <w:spacing w:before="60" w:after="60" w:line="240" w:lineRule="auto"/>
        <w:jc w:val="both"/>
        <w:rPr>
          <w:rFonts w:ascii="Arial" w:hAnsi="Arial" w:cs="Arial"/>
          <w:color w:val="000000" w:themeColor="text1"/>
        </w:rPr>
      </w:pPr>
      <w:r w:rsidRPr="00A14F60">
        <w:rPr>
          <w:rFonts w:ascii="Arial" w:hAnsi="Arial" w:cs="Arial"/>
          <w:color w:val="000000" w:themeColor="text1"/>
        </w:rPr>
        <w:t xml:space="preserve">A központi ügyelet a kórházon kívüli sürgősségi ellátás végzésére létrehozott egység, amely több háziorvosi körzet lakosságának folyamatos vagy meghatározott időben történő alapellátási szintű sürgősségi ellátását végzi az adott területet ellátó mentőszolgálattal együttműködve. </w:t>
      </w:r>
    </w:p>
    <w:p w:rsidR="000E6774" w:rsidRPr="00A14F60" w:rsidRDefault="000E6774" w:rsidP="000E6774">
      <w:pPr>
        <w:spacing w:before="60" w:after="60" w:line="240" w:lineRule="auto"/>
        <w:jc w:val="both"/>
        <w:rPr>
          <w:rFonts w:ascii="Arial" w:hAnsi="Arial" w:cs="Arial"/>
          <w:color w:val="000000" w:themeColor="text1"/>
        </w:rPr>
      </w:pPr>
      <w:r w:rsidRPr="00A14F60">
        <w:rPr>
          <w:rFonts w:ascii="Arial" w:hAnsi="Arial" w:cs="Arial"/>
          <w:color w:val="000000" w:themeColor="text1"/>
        </w:rPr>
        <w:t>Az egészségügyi ellátás folyamatos működtetésének egyes szervezési kérdéseiről szóló 47/2004. (V.11.) ESZCSM rendelet alapján a feladatellátás ilyen jellegű biztosításának célja, hogy a beteg a legrövidebb idő alatt az egészségi állapota által indokolt progresszivitási szinten kerüljön ellátásra.</w:t>
      </w:r>
    </w:p>
    <w:p w:rsidR="000E6774" w:rsidRDefault="000E6774" w:rsidP="000E6774">
      <w:pPr>
        <w:spacing w:before="60" w:after="60" w:line="240" w:lineRule="auto"/>
        <w:jc w:val="both"/>
        <w:rPr>
          <w:rFonts w:ascii="Arial" w:hAnsi="Arial" w:cs="Arial"/>
          <w:color w:val="000000" w:themeColor="text1"/>
        </w:rPr>
      </w:pPr>
    </w:p>
    <w:p w:rsidR="000E6774" w:rsidRPr="000E6774" w:rsidRDefault="000E6774" w:rsidP="000E6774">
      <w:pPr>
        <w:spacing w:before="60" w:after="60" w:line="240" w:lineRule="auto"/>
        <w:jc w:val="both"/>
        <w:rPr>
          <w:rFonts w:ascii="Arial" w:hAnsi="Arial" w:cs="Arial"/>
          <w:i/>
          <w:color w:val="000000" w:themeColor="text1"/>
        </w:rPr>
      </w:pPr>
      <w:r w:rsidRPr="000E6774">
        <w:rPr>
          <w:rFonts w:ascii="Arial" w:hAnsi="Arial" w:cs="Arial"/>
          <w:i/>
          <w:color w:val="000000" w:themeColor="text1"/>
        </w:rPr>
        <w:t xml:space="preserve">Az ügyelet ellátási területe és ideje: </w:t>
      </w:r>
    </w:p>
    <w:p w:rsidR="000E6774" w:rsidRPr="00A14F60" w:rsidRDefault="000E6774" w:rsidP="000E6774">
      <w:pPr>
        <w:spacing w:before="60" w:after="60" w:line="240" w:lineRule="auto"/>
        <w:jc w:val="both"/>
        <w:rPr>
          <w:rFonts w:ascii="Arial" w:hAnsi="Arial" w:cs="Arial"/>
          <w:color w:val="000000" w:themeColor="text1"/>
        </w:rPr>
      </w:pPr>
      <w:r w:rsidRPr="00A14F60">
        <w:rPr>
          <w:rFonts w:ascii="Arial" w:hAnsi="Arial" w:cs="Arial"/>
          <w:color w:val="000000" w:themeColor="text1"/>
        </w:rPr>
        <w:t xml:space="preserve">A központi ügyeleti ellátás az ellátásra társult települések közigazgatási területén élő, illetve ideiglenesen tartózkodó lakosság számára hétköznapokon, hétvégén és ünnepnapokon vehető igénybe, illetve a központi ügyeleti szabályok szerinti hívás alapján helyszínre kivonulással. </w:t>
      </w:r>
    </w:p>
    <w:p w:rsidR="000E6774" w:rsidRPr="00A14F60" w:rsidRDefault="000E6774" w:rsidP="000E6774">
      <w:pPr>
        <w:spacing w:before="60" w:after="60" w:line="240" w:lineRule="auto"/>
        <w:ind w:firstLine="708"/>
        <w:jc w:val="both"/>
        <w:rPr>
          <w:rFonts w:ascii="Arial" w:hAnsi="Arial" w:cs="Arial"/>
          <w:color w:val="000000" w:themeColor="text1"/>
          <w:lang w:val="nl-BE"/>
        </w:rPr>
      </w:pPr>
      <w:r w:rsidRPr="00A14F60">
        <w:rPr>
          <w:rFonts w:ascii="Arial" w:hAnsi="Arial" w:cs="Arial"/>
          <w:color w:val="000000" w:themeColor="text1"/>
          <w:lang w:val="nl-BE"/>
        </w:rPr>
        <w:t xml:space="preserve">Helyszín: </w:t>
      </w:r>
      <w:r w:rsidRPr="00A14F60">
        <w:rPr>
          <w:rFonts w:ascii="Arial" w:hAnsi="Arial" w:cs="Arial"/>
          <w:color w:val="000000" w:themeColor="text1"/>
          <w:lang w:val="nl-BE"/>
        </w:rPr>
        <w:tab/>
      </w:r>
      <w:r w:rsidRPr="00A14F60">
        <w:rPr>
          <w:rFonts w:ascii="Arial" w:hAnsi="Arial" w:cs="Arial"/>
          <w:color w:val="000000" w:themeColor="text1"/>
          <w:lang w:val="nl-BE"/>
        </w:rPr>
        <w:tab/>
        <w:t xml:space="preserve">Hévíz, József Attila utca 2. </w:t>
      </w:r>
    </w:p>
    <w:p w:rsidR="000E6774" w:rsidRPr="00A14F60" w:rsidRDefault="000E6774" w:rsidP="000E6774">
      <w:pPr>
        <w:spacing w:before="60" w:after="60" w:line="240" w:lineRule="auto"/>
        <w:ind w:firstLine="708"/>
        <w:jc w:val="both"/>
        <w:rPr>
          <w:rFonts w:ascii="Arial" w:hAnsi="Arial" w:cs="Arial"/>
          <w:color w:val="000000" w:themeColor="text1"/>
          <w:lang w:val="nl-BE"/>
        </w:rPr>
      </w:pPr>
      <w:r w:rsidRPr="00A14F60">
        <w:rPr>
          <w:rFonts w:ascii="Arial" w:hAnsi="Arial" w:cs="Arial"/>
          <w:color w:val="000000" w:themeColor="text1"/>
          <w:lang w:val="nl-BE"/>
        </w:rPr>
        <w:t>Elérhetőség:</w:t>
      </w:r>
      <w:r w:rsidRPr="00A14F60">
        <w:rPr>
          <w:rFonts w:ascii="Arial" w:hAnsi="Arial" w:cs="Arial"/>
          <w:color w:val="000000" w:themeColor="text1"/>
          <w:lang w:val="nl-BE"/>
        </w:rPr>
        <w:tab/>
      </w:r>
      <w:r w:rsidRPr="00A14F60">
        <w:rPr>
          <w:rFonts w:ascii="Arial" w:hAnsi="Arial" w:cs="Arial"/>
          <w:color w:val="000000" w:themeColor="text1"/>
          <w:lang w:val="nl-BE"/>
        </w:rPr>
        <w:tab/>
        <w:t>92/321-000 (ügyeleti időben)</w:t>
      </w:r>
    </w:p>
    <w:p w:rsidR="000E6774" w:rsidRPr="00A14F60" w:rsidRDefault="000E6774" w:rsidP="000E6774">
      <w:pPr>
        <w:suppressAutoHyphens w:val="0"/>
        <w:spacing w:before="60" w:after="60" w:line="240" w:lineRule="auto"/>
        <w:ind w:firstLine="708"/>
        <w:jc w:val="both"/>
        <w:rPr>
          <w:rFonts w:ascii="Arial" w:hAnsi="Arial" w:cs="Arial"/>
          <w:color w:val="000000" w:themeColor="text1"/>
        </w:rPr>
      </w:pPr>
      <w:r w:rsidRPr="00A14F60">
        <w:rPr>
          <w:rFonts w:ascii="Arial" w:hAnsi="Arial" w:cs="Arial"/>
          <w:color w:val="000000" w:themeColor="text1"/>
          <w:lang w:val="nl-BE"/>
        </w:rPr>
        <w:t>Ellátási terület:</w:t>
      </w:r>
      <w:r w:rsidRPr="00A14F60">
        <w:rPr>
          <w:rFonts w:ascii="Arial" w:hAnsi="Arial" w:cs="Arial"/>
          <w:color w:val="000000" w:themeColor="text1"/>
        </w:rPr>
        <w:t xml:space="preserve"> </w:t>
      </w:r>
      <w:r w:rsidRPr="00A14F60">
        <w:rPr>
          <w:rFonts w:ascii="Arial" w:hAnsi="Arial" w:cs="Arial"/>
          <w:color w:val="000000" w:themeColor="text1"/>
        </w:rPr>
        <w:tab/>
        <w:t>Hévíz város</w:t>
      </w:r>
    </w:p>
    <w:p w:rsidR="000E6774" w:rsidRPr="00A14F60" w:rsidRDefault="000E6774" w:rsidP="000E6774">
      <w:pPr>
        <w:suppressAutoHyphens w:val="0"/>
        <w:spacing w:before="60" w:after="60" w:line="240" w:lineRule="auto"/>
        <w:ind w:left="2124" w:firstLine="708"/>
        <w:jc w:val="both"/>
        <w:rPr>
          <w:rFonts w:ascii="Arial" w:hAnsi="Arial" w:cs="Arial"/>
          <w:color w:val="000000" w:themeColor="text1"/>
        </w:rPr>
      </w:pPr>
      <w:r w:rsidRPr="00A14F60">
        <w:rPr>
          <w:rFonts w:ascii="Arial" w:hAnsi="Arial" w:cs="Arial"/>
          <w:color w:val="000000" w:themeColor="text1"/>
        </w:rPr>
        <w:t>Alsópáhok község</w:t>
      </w:r>
    </w:p>
    <w:p w:rsidR="000E6774" w:rsidRPr="00A14F60" w:rsidRDefault="000E6774" w:rsidP="000E6774">
      <w:pPr>
        <w:suppressAutoHyphens w:val="0"/>
        <w:spacing w:before="60" w:after="60" w:line="240" w:lineRule="auto"/>
        <w:ind w:left="2124" w:firstLine="708"/>
        <w:jc w:val="both"/>
        <w:rPr>
          <w:rFonts w:ascii="Arial" w:hAnsi="Arial" w:cs="Arial"/>
          <w:color w:val="000000" w:themeColor="text1"/>
        </w:rPr>
      </w:pPr>
      <w:r w:rsidRPr="00A14F60">
        <w:rPr>
          <w:rFonts w:ascii="Arial" w:hAnsi="Arial" w:cs="Arial"/>
          <w:color w:val="000000" w:themeColor="text1"/>
        </w:rPr>
        <w:t>Felsőpáhok község</w:t>
      </w:r>
    </w:p>
    <w:p w:rsidR="000E6774" w:rsidRPr="00A14F60" w:rsidRDefault="000E6774" w:rsidP="000E6774">
      <w:pPr>
        <w:suppressAutoHyphens w:val="0"/>
        <w:spacing w:before="60" w:after="60" w:line="240" w:lineRule="auto"/>
        <w:ind w:left="2124" w:firstLine="708"/>
        <w:jc w:val="both"/>
        <w:rPr>
          <w:rFonts w:ascii="Arial" w:hAnsi="Arial" w:cs="Arial"/>
          <w:color w:val="000000" w:themeColor="text1"/>
        </w:rPr>
      </w:pPr>
      <w:r w:rsidRPr="00A14F60">
        <w:rPr>
          <w:rFonts w:ascii="Arial" w:hAnsi="Arial" w:cs="Arial"/>
          <w:color w:val="000000" w:themeColor="text1"/>
        </w:rPr>
        <w:t>Nemesbük község</w:t>
      </w:r>
    </w:p>
    <w:p w:rsidR="000E6774" w:rsidRPr="00A14F60" w:rsidRDefault="000E6774" w:rsidP="000E6774">
      <w:pPr>
        <w:suppressAutoHyphens w:val="0"/>
        <w:spacing w:before="60" w:after="60" w:line="240" w:lineRule="auto"/>
        <w:ind w:left="2124" w:firstLine="708"/>
        <w:jc w:val="both"/>
        <w:rPr>
          <w:rFonts w:ascii="Arial" w:hAnsi="Arial" w:cs="Arial"/>
          <w:color w:val="000000" w:themeColor="text1"/>
        </w:rPr>
      </w:pPr>
      <w:r w:rsidRPr="00A14F60">
        <w:rPr>
          <w:rFonts w:ascii="Arial" w:hAnsi="Arial" w:cs="Arial"/>
          <w:color w:val="000000" w:themeColor="text1"/>
        </w:rPr>
        <w:t>Zalaköveskút község</w:t>
      </w:r>
    </w:p>
    <w:p w:rsidR="000E6774" w:rsidRPr="00A14F60" w:rsidRDefault="000E6774" w:rsidP="000E6774">
      <w:pPr>
        <w:spacing w:before="60" w:after="60" w:line="240" w:lineRule="auto"/>
        <w:jc w:val="both"/>
        <w:rPr>
          <w:rFonts w:ascii="Arial" w:hAnsi="Arial" w:cs="Arial"/>
          <w:color w:val="000000" w:themeColor="text1"/>
          <w:lang w:val="nl-BE"/>
        </w:rPr>
      </w:pPr>
    </w:p>
    <w:p w:rsidR="000E6774" w:rsidRPr="00A14F60" w:rsidRDefault="000E6774" w:rsidP="000E6774">
      <w:pPr>
        <w:spacing w:before="60" w:after="60" w:line="240" w:lineRule="auto"/>
        <w:ind w:left="2832" w:hanging="2127"/>
        <w:jc w:val="both"/>
        <w:rPr>
          <w:rFonts w:ascii="Arial" w:hAnsi="Arial" w:cs="Arial"/>
          <w:color w:val="000000" w:themeColor="text1"/>
          <w:lang w:val="nl-BE"/>
        </w:rPr>
      </w:pPr>
      <w:r w:rsidRPr="00A14F60">
        <w:rPr>
          <w:rFonts w:ascii="Arial" w:hAnsi="Arial" w:cs="Arial"/>
          <w:color w:val="000000" w:themeColor="text1"/>
          <w:lang w:val="nl-BE"/>
        </w:rPr>
        <w:t>Igénybevétel ideje:</w:t>
      </w:r>
      <w:r w:rsidRPr="00A14F60">
        <w:rPr>
          <w:rFonts w:ascii="Arial" w:hAnsi="Arial" w:cs="Arial"/>
          <w:color w:val="000000" w:themeColor="text1"/>
          <w:lang w:val="nl-BE"/>
        </w:rPr>
        <w:tab/>
      </w:r>
      <w:r w:rsidRPr="00A14F60">
        <w:rPr>
          <w:rFonts w:ascii="Arial" w:hAnsi="Arial" w:cs="Arial"/>
          <w:color w:val="000000" w:themeColor="text1"/>
        </w:rPr>
        <w:t xml:space="preserve">Az egészségügyről szóló 1997. évi CLIV. törvény 93. § (1) bekezdésében meghatározott ügyeleti ellátás, amelyet az egészségügyi szolgáltatások nyújtásához szükséges szakmai </w:t>
      </w:r>
      <w:r w:rsidRPr="00A14F60">
        <w:rPr>
          <w:rFonts w:ascii="Arial" w:hAnsi="Arial" w:cs="Arial"/>
          <w:color w:val="000000" w:themeColor="text1"/>
        </w:rPr>
        <w:lastRenderedPageBreak/>
        <w:t>minimumfeltételekről szóló 60/2003. (X. 20.) ESzCsM rendelet alapján központi ügyeleti ellátás formájában biztosít egy háziorvos közreműködésével munkanapokon 16.00 órától másnap reggel 8.00 óráig, munkaszüneti és ünnepnapokon reggel 8.00 órától az első munkanap reggel 8.00 óráig, valamint egy házi gyermekorvos rásegítő ügyeleti közreműködésével munkanapokon 16.00 órától 21.00 óráig, munkaszüneti és ünnepnapokon reggel 8.00 órától 12.00 óráig, illetve 16.00 órától 21.00 óráig.</w:t>
      </w:r>
    </w:p>
    <w:p w:rsidR="000E6774" w:rsidRPr="000E6774" w:rsidRDefault="000E6774" w:rsidP="000E6774">
      <w:pPr>
        <w:spacing w:before="60" w:after="60" w:line="240" w:lineRule="auto"/>
        <w:jc w:val="both"/>
        <w:rPr>
          <w:rFonts w:ascii="Arial" w:hAnsi="Arial" w:cs="Arial"/>
          <w:i/>
          <w:color w:val="000000" w:themeColor="text1"/>
          <w:u w:val="single"/>
        </w:rPr>
      </w:pPr>
      <w:r w:rsidRPr="000E6774">
        <w:rPr>
          <w:rFonts w:ascii="Arial" w:hAnsi="Arial" w:cs="Arial"/>
          <w:i/>
          <w:color w:val="000000" w:themeColor="text1"/>
        </w:rPr>
        <w:t>Az ügyelet működési rendje:</w:t>
      </w:r>
    </w:p>
    <w:p w:rsidR="000E6774" w:rsidRPr="00A14F60" w:rsidRDefault="000E6774" w:rsidP="000E6774">
      <w:pPr>
        <w:spacing w:before="60" w:after="60" w:line="240" w:lineRule="auto"/>
        <w:jc w:val="both"/>
        <w:rPr>
          <w:rFonts w:ascii="Arial" w:hAnsi="Arial" w:cs="Arial"/>
          <w:color w:val="000000" w:themeColor="text1"/>
        </w:rPr>
      </w:pPr>
      <w:r w:rsidRPr="00A14F60">
        <w:rPr>
          <w:rFonts w:ascii="Arial" w:hAnsi="Arial" w:cs="Arial"/>
          <w:color w:val="000000" w:themeColor="text1"/>
        </w:rPr>
        <w:t xml:space="preserve">Az ügyelet felkereshető ambulánsan a helyszínen vagy a központi telefonszám hívásával érhető el. </w:t>
      </w:r>
    </w:p>
    <w:p w:rsidR="000E6774" w:rsidRPr="00A14F60" w:rsidRDefault="000E6774" w:rsidP="000E6774">
      <w:pPr>
        <w:spacing w:before="60" w:after="60" w:line="240" w:lineRule="auto"/>
        <w:jc w:val="both"/>
        <w:rPr>
          <w:rFonts w:ascii="Arial" w:hAnsi="Arial" w:cs="Arial"/>
          <w:color w:val="000000" w:themeColor="text1"/>
        </w:rPr>
      </w:pPr>
      <w:r w:rsidRPr="00A14F60">
        <w:rPr>
          <w:rFonts w:ascii="Arial" w:hAnsi="Arial" w:cs="Arial"/>
          <w:color w:val="000000" w:themeColor="text1"/>
        </w:rPr>
        <w:t>A sürgősségi betegellátó rendszer részeként a kórház fekvőbeteg ellátásán kívüli ellátás sürgősségi ellátást a Szolgáltató és az OMSZ együttműködtetve biztosítja, közös diszpécser szolgálatot működtetve, központi orvosi ügyeleti formában.</w:t>
      </w:r>
    </w:p>
    <w:p w:rsidR="000E6774" w:rsidRPr="00A14F60" w:rsidRDefault="000E6774" w:rsidP="000E6774">
      <w:pPr>
        <w:spacing w:before="60" w:after="60" w:line="240" w:lineRule="auto"/>
        <w:jc w:val="both"/>
        <w:rPr>
          <w:rFonts w:ascii="Arial" w:hAnsi="Arial" w:cs="Arial"/>
          <w:color w:val="000000" w:themeColor="text1"/>
        </w:rPr>
      </w:pPr>
      <w:r w:rsidRPr="00A14F60">
        <w:rPr>
          <w:rFonts w:ascii="Arial" w:hAnsi="Arial" w:cs="Arial"/>
          <w:color w:val="000000" w:themeColor="text1"/>
        </w:rPr>
        <w:t>A sürgősségi betegellátás rendszerének keretében az OMSZ, a központi orvosi ügyelet, valamint a fekvő beteg ellátást végző, keszthelyi kórház sürgősségi osztálya között a szerződő felek egységes riasztási rendszert működtetnek.</w:t>
      </w:r>
    </w:p>
    <w:p w:rsidR="000E6774" w:rsidRPr="00A14F60" w:rsidRDefault="000E6774" w:rsidP="000E6774">
      <w:pPr>
        <w:spacing w:before="60" w:after="60" w:line="240" w:lineRule="auto"/>
        <w:jc w:val="both"/>
        <w:rPr>
          <w:rFonts w:ascii="Arial" w:hAnsi="Arial" w:cs="Arial"/>
          <w:color w:val="000000" w:themeColor="text1"/>
        </w:rPr>
      </w:pPr>
      <w:r w:rsidRPr="00A14F60">
        <w:rPr>
          <w:rFonts w:ascii="Arial" w:hAnsi="Arial" w:cs="Arial"/>
          <w:color w:val="000000" w:themeColor="text1"/>
        </w:rPr>
        <w:t>Az OMSZ diszpécser szolgálati központja egységesen biztosítja a sürgősségi betegellátás és a mentés riasztási rendszerét, mely alkalmas a rendőrség és a tűzoltóság egyidejű elérhetőségére is.</w:t>
      </w:r>
    </w:p>
    <w:p w:rsidR="000E6774" w:rsidRPr="00A14F60" w:rsidRDefault="000E6774" w:rsidP="000E6774">
      <w:pPr>
        <w:spacing w:before="60" w:after="60" w:line="240" w:lineRule="auto"/>
        <w:jc w:val="both"/>
        <w:rPr>
          <w:rFonts w:ascii="Arial" w:hAnsi="Arial" w:cs="Arial"/>
          <w:color w:val="000000" w:themeColor="text1"/>
        </w:rPr>
      </w:pPr>
      <w:r w:rsidRPr="00A14F60">
        <w:rPr>
          <w:rFonts w:ascii="Arial" w:hAnsi="Arial" w:cs="Arial"/>
          <w:color w:val="000000" w:themeColor="text1"/>
        </w:rPr>
        <w:t>OMSZ vállalja, hogy biztosítja a beérkező hívások fogadását, valamint a közös mentésirányítási központ/diszpécser szolgálat, mentésirányítási feladatai ellátásához szükséges személyi és tárgyi feltételeket, valamint a mentésirányítási/diszpécseri feladatok hatékony ellátását az OMSZ kérdezési protokolljában rögzítettek szerint.</w:t>
      </w:r>
    </w:p>
    <w:p w:rsidR="000E6774" w:rsidRPr="00A14F60" w:rsidRDefault="000E6774" w:rsidP="000E6774">
      <w:pPr>
        <w:spacing w:before="60" w:after="60" w:line="240" w:lineRule="auto"/>
        <w:jc w:val="both"/>
        <w:rPr>
          <w:rFonts w:ascii="Arial" w:hAnsi="Arial" w:cs="Arial"/>
          <w:color w:val="000000" w:themeColor="text1"/>
        </w:rPr>
      </w:pPr>
      <w:r w:rsidRPr="00A14F60">
        <w:rPr>
          <w:rFonts w:ascii="Arial" w:hAnsi="Arial" w:cs="Arial"/>
          <w:color w:val="000000" w:themeColor="text1"/>
        </w:rPr>
        <w:t>Az OMSZ mentésirányítója/diszpécsere:</w:t>
      </w:r>
    </w:p>
    <w:p w:rsidR="000E6774" w:rsidRPr="00A14F60" w:rsidRDefault="000E6774" w:rsidP="000E6774">
      <w:pPr>
        <w:pStyle w:val="Listaszerbekezds1"/>
        <w:numPr>
          <w:ilvl w:val="0"/>
          <w:numId w:val="29"/>
        </w:numPr>
        <w:suppressAutoHyphens w:val="0"/>
        <w:spacing w:before="60" w:after="60" w:line="240" w:lineRule="auto"/>
        <w:contextualSpacing w:val="0"/>
        <w:jc w:val="both"/>
        <w:rPr>
          <w:rFonts w:ascii="Arial" w:hAnsi="Arial" w:cs="Arial"/>
          <w:color w:val="000000" w:themeColor="text1"/>
        </w:rPr>
      </w:pPr>
      <w:r w:rsidRPr="00A14F60">
        <w:rPr>
          <w:rFonts w:ascii="Arial" w:hAnsi="Arial" w:cs="Arial"/>
          <w:color w:val="000000" w:themeColor="text1"/>
        </w:rPr>
        <w:t>Köteles a telefonhívásokat minden esetben mentési felvételi adatlapon rögzíteni, és ha mentőgépkocsi riasztása szükséges, úgy az OMSZ Minőségügyi Kézikönyvének, mentés-betegszállításra vonatkozó szabályai alapján jár el</w:t>
      </w:r>
    </w:p>
    <w:p w:rsidR="000E6774" w:rsidRPr="00A14F60" w:rsidRDefault="000E6774" w:rsidP="000E6774">
      <w:pPr>
        <w:pStyle w:val="Listaszerbekezds1"/>
        <w:numPr>
          <w:ilvl w:val="0"/>
          <w:numId w:val="29"/>
        </w:numPr>
        <w:suppressAutoHyphens w:val="0"/>
        <w:spacing w:before="60" w:after="60" w:line="240" w:lineRule="auto"/>
        <w:contextualSpacing w:val="0"/>
        <w:jc w:val="both"/>
        <w:rPr>
          <w:rFonts w:ascii="Arial" w:hAnsi="Arial" w:cs="Arial"/>
          <w:color w:val="000000" w:themeColor="text1"/>
        </w:rPr>
      </w:pPr>
      <w:r w:rsidRPr="00A14F60">
        <w:rPr>
          <w:rFonts w:ascii="Arial" w:hAnsi="Arial" w:cs="Arial"/>
          <w:color w:val="000000" w:themeColor="text1"/>
        </w:rPr>
        <w:t>Ha a szolgáltatónak adja át a feladatot, azaz ügyeletes orvost riaszt, az adatlap átadás-átvétel rovatán a pontos időmegjelölést jelzi, valamint az intézkedések rovatban feljegyzi, hogy az ügyeletes orvos mikor indult a helyszínre. Az ügyeletes gépkocsi indulásakor, illetve a feladat végeztekor rádión jelentést tesznek a mentésirányítónak. Az ügyelet újabb riasztást helyszínen is kaphat, illetve bármikor kérhet mentőegységet az ügyeletet ellátó orvos is a központon keresztül.</w:t>
      </w:r>
    </w:p>
    <w:p w:rsidR="000E6774" w:rsidRPr="00A14F60" w:rsidRDefault="000E6774" w:rsidP="000E6774">
      <w:pPr>
        <w:pStyle w:val="Listaszerbekezds1"/>
        <w:numPr>
          <w:ilvl w:val="0"/>
          <w:numId w:val="29"/>
        </w:numPr>
        <w:suppressAutoHyphens w:val="0"/>
        <w:spacing w:before="60" w:after="60" w:line="240" w:lineRule="auto"/>
        <w:contextualSpacing w:val="0"/>
        <w:jc w:val="both"/>
        <w:rPr>
          <w:rFonts w:ascii="Arial" w:hAnsi="Arial" w:cs="Arial"/>
          <w:color w:val="000000" w:themeColor="text1"/>
        </w:rPr>
      </w:pPr>
      <w:r w:rsidRPr="00A14F60">
        <w:rPr>
          <w:rFonts w:ascii="Arial" w:hAnsi="Arial" w:cs="Arial"/>
          <w:color w:val="000000" w:themeColor="text1"/>
        </w:rPr>
        <w:t>A bejelentőt, annak kikérdezése után tájékoztatja arról, hogy a feladatot a szolgáltató, vagy az OMSZ fogja ellátni.</w:t>
      </w:r>
    </w:p>
    <w:p w:rsidR="000E6774" w:rsidRPr="00A14F60" w:rsidRDefault="000E6774" w:rsidP="000E6774">
      <w:pPr>
        <w:pStyle w:val="Listaszerbekezds1"/>
        <w:suppressAutoHyphens w:val="0"/>
        <w:spacing w:before="60" w:after="60" w:line="240" w:lineRule="auto"/>
        <w:ind w:left="0"/>
        <w:contextualSpacing w:val="0"/>
        <w:jc w:val="both"/>
        <w:rPr>
          <w:rFonts w:ascii="Arial" w:hAnsi="Arial" w:cs="Arial"/>
          <w:color w:val="000000" w:themeColor="text1"/>
        </w:rPr>
      </w:pPr>
      <w:r w:rsidRPr="00A14F60">
        <w:rPr>
          <w:rFonts w:ascii="Arial" w:hAnsi="Arial" w:cs="Arial"/>
          <w:color w:val="000000" w:themeColor="text1"/>
        </w:rPr>
        <w:t xml:space="preserve">Sajnos az ügyeleti ellátáshoz fordulók gyakran közvetlenül keresik telefonon az ügyeletet a gyorsabb ellátási reményében. Ilyen jellegű hívás esetén azonban kénytelenek vagyunk arra kérni a telefonálót, hogy a központi számot hívja, mivel egyrészt a diszpécserszolgálat szakképzett munkatársa határozhatja meg, hogy mely ellátási forma indokolt az adott helyzetnek megfelelően.  </w:t>
      </w:r>
    </w:p>
    <w:p w:rsidR="000E6774" w:rsidRPr="00A14F60" w:rsidRDefault="000E6774" w:rsidP="000E6774">
      <w:pPr>
        <w:pStyle w:val="Listaszerbekezds1"/>
        <w:spacing w:before="60" w:after="60" w:line="240" w:lineRule="auto"/>
        <w:ind w:left="0"/>
        <w:jc w:val="both"/>
        <w:rPr>
          <w:rFonts w:ascii="Arial" w:hAnsi="Arial" w:cs="Arial"/>
          <w:color w:val="000000" w:themeColor="text1"/>
        </w:rPr>
      </w:pPr>
      <w:r w:rsidRPr="00A14F60">
        <w:rPr>
          <w:rFonts w:ascii="Arial" w:hAnsi="Arial" w:cs="Arial"/>
          <w:color w:val="000000" w:themeColor="text1"/>
        </w:rPr>
        <w:t xml:space="preserve">Az ügyelet gyógyszerellátását és a lejárt gyógyszerek elszállítását a Teréz Anya Szociális Integrált Intézménnyel szerződésben álló Park Patika látja el. A műszerek sterilizálását, illetve a veszélyes hulladék átvételét a keszthelyi Városi Kórház biztosítja. Az ügyelet elektromos készülékeinek felülvizsgálatát a szombathelyi Aladdin Kft. végzi. </w:t>
      </w:r>
    </w:p>
    <w:p w:rsidR="000E6774" w:rsidRPr="000E6774" w:rsidRDefault="000E6774" w:rsidP="000E6774">
      <w:pPr>
        <w:spacing w:before="60" w:after="60" w:line="240" w:lineRule="auto"/>
        <w:jc w:val="both"/>
        <w:rPr>
          <w:rFonts w:ascii="Arial" w:hAnsi="Arial" w:cs="Arial"/>
          <w:i/>
          <w:color w:val="000000" w:themeColor="text1"/>
          <w:lang w:val="nl-BE"/>
        </w:rPr>
      </w:pPr>
      <w:r w:rsidRPr="000E6774">
        <w:rPr>
          <w:rFonts w:ascii="Arial" w:hAnsi="Arial" w:cs="Arial"/>
          <w:i/>
          <w:color w:val="000000" w:themeColor="text1"/>
          <w:lang w:val="nl-BE"/>
        </w:rPr>
        <w:t>Személyi ellátottság:</w:t>
      </w:r>
    </w:p>
    <w:p w:rsidR="000E6774" w:rsidRPr="00A14F60" w:rsidRDefault="000E6774" w:rsidP="000E6774">
      <w:pPr>
        <w:pStyle w:val="Listaszerbekezds"/>
        <w:numPr>
          <w:ilvl w:val="0"/>
          <w:numId w:val="17"/>
        </w:numPr>
        <w:suppressAutoHyphens w:val="0"/>
        <w:spacing w:before="60" w:after="60" w:line="240" w:lineRule="auto"/>
        <w:jc w:val="both"/>
        <w:rPr>
          <w:rFonts w:ascii="Arial" w:hAnsi="Arial" w:cs="Arial"/>
          <w:color w:val="000000" w:themeColor="text1"/>
        </w:rPr>
      </w:pPr>
      <w:r w:rsidRPr="00A14F60">
        <w:rPr>
          <w:rFonts w:ascii="Arial" w:hAnsi="Arial" w:cs="Arial"/>
          <w:color w:val="000000" w:themeColor="text1"/>
        </w:rPr>
        <w:t>4 gyermekorvos</w:t>
      </w:r>
    </w:p>
    <w:p w:rsidR="000E6774" w:rsidRPr="00A14F60" w:rsidRDefault="000E6774" w:rsidP="000E6774">
      <w:pPr>
        <w:pStyle w:val="Listaszerbekezds"/>
        <w:numPr>
          <w:ilvl w:val="6"/>
          <w:numId w:val="17"/>
        </w:numPr>
        <w:suppressAutoHyphens w:val="0"/>
        <w:spacing w:before="60" w:after="60" w:line="240" w:lineRule="auto"/>
        <w:jc w:val="both"/>
        <w:rPr>
          <w:rFonts w:ascii="Arial" w:hAnsi="Arial" w:cs="Arial"/>
          <w:color w:val="000000" w:themeColor="text1"/>
        </w:rPr>
      </w:pPr>
      <w:r w:rsidRPr="00A14F60">
        <w:rPr>
          <w:rFonts w:ascii="Arial" w:hAnsi="Arial" w:cs="Arial"/>
          <w:color w:val="000000" w:themeColor="text1"/>
        </w:rPr>
        <w:t xml:space="preserve">8 felnőtt háziorvos, akik közül 3 rezidensként, szakmai felügyelettel </w:t>
      </w:r>
    </w:p>
    <w:p w:rsidR="000E6774" w:rsidRPr="00A14F60" w:rsidRDefault="000E6774" w:rsidP="000E6774">
      <w:pPr>
        <w:pStyle w:val="Listaszerbekezds"/>
        <w:numPr>
          <w:ilvl w:val="6"/>
          <w:numId w:val="17"/>
        </w:numPr>
        <w:suppressAutoHyphens w:val="0"/>
        <w:spacing w:before="60" w:after="60" w:line="240" w:lineRule="auto"/>
        <w:jc w:val="both"/>
        <w:rPr>
          <w:rFonts w:ascii="Arial" w:hAnsi="Arial" w:cs="Arial"/>
          <w:color w:val="000000" w:themeColor="text1"/>
        </w:rPr>
      </w:pPr>
      <w:r w:rsidRPr="00A14F60">
        <w:rPr>
          <w:rFonts w:ascii="Arial" w:hAnsi="Arial" w:cs="Arial"/>
          <w:color w:val="000000" w:themeColor="text1"/>
        </w:rPr>
        <w:t>5 ápolónő</w:t>
      </w:r>
    </w:p>
    <w:p w:rsidR="000E6774" w:rsidRPr="00A14F60" w:rsidRDefault="000E6774" w:rsidP="000E6774">
      <w:pPr>
        <w:pStyle w:val="Listaszerbekezds"/>
        <w:numPr>
          <w:ilvl w:val="6"/>
          <w:numId w:val="17"/>
        </w:numPr>
        <w:suppressAutoHyphens w:val="0"/>
        <w:spacing w:before="60" w:after="60" w:line="240" w:lineRule="auto"/>
        <w:jc w:val="both"/>
        <w:rPr>
          <w:rFonts w:ascii="Arial" w:hAnsi="Arial" w:cs="Arial"/>
          <w:color w:val="000000" w:themeColor="text1"/>
        </w:rPr>
      </w:pPr>
      <w:r w:rsidRPr="00A14F60">
        <w:rPr>
          <w:rFonts w:ascii="Arial" w:hAnsi="Arial" w:cs="Arial"/>
          <w:color w:val="000000" w:themeColor="text1"/>
        </w:rPr>
        <w:t>3 főállású gépkocsivezető, valamint egy megbízási jogviszonyban</w:t>
      </w:r>
    </w:p>
    <w:p w:rsidR="000E6774" w:rsidRPr="000E6774" w:rsidRDefault="000E6774" w:rsidP="000E6774">
      <w:pPr>
        <w:spacing w:before="60" w:after="60" w:line="240" w:lineRule="auto"/>
        <w:jc w:val="both"/>
        <w:rPr>
          <w:rFonts w:ascii="Arial" w:hAnsi="Arial" w:cs="Arial"/>
          <w:i/>
          <w:color w:val="000000" w:themeColor="text1"/>
        </w:rPr>
      </w:pPr>
      <w:r w:rsidRPr="000E6774">
        <w:rPr>
          <w:rFonts w:ascii="Arial" w:hAnsi="Arial" w:cs="Arial"/>
          <w:i/>
          <w:color w:val="000000" w:themeColor="text1"/>
        </w:rPr>
        <w:lastRenderedPageBreak/>
        <w:t>Ügyelet felszerelésére vonatkozó megállapítások, minimumfeltételek teljesülése:</w:t>
      </w:r>
    </w:p>
    <w:p w:rsidR="000E6774" w:rsidRPr="00A14F60" w:rsidRDefault="000E6774" w:rsidP="000E6774">
      <w:pPr>
        <w:pStyle w:val="Listaszerbekezds"/>
        <w:numPr>
          <w:ilvl w:val="0"/>
          <w:numId w:val="17"/>
        </w:numPr>
        <w:spacing w:before="60" w:after="60" w:line="240" w:lineRule="auto"/>
        <w:jc w:val="both"/>
        <w:rPr>
          <w:rFonts w:ascii="Arial" w:hAnsi="Arial" w:cs="Arial"/>
          <w:color w:val="000000" w:themeColor="text1"/>
        </w:rPr>
      </w:pPr>
      <w:r w:rsidRPr="00A14F60">
        <w:rPr>
          <w:rFonts w:ascii="Arial" w:hAnsi="Arial" w:cs="Arial"/>
          <w:color w:val="000000" w:themeColor="text1"/>
        </w:rPr>
        <w:t xml:space="preserve">A központi háziorvosi ügyelet tárgyi minimumfeltételei megfelelnek a 60/2003. (X. 20.) ESzCsM rendelet előírásainak. </w:t>
      </w:r>
    </w:p>
    <w:p w:rsidR="000E6774" w:rsidRPr="00A14F60" w:rsidRDefault="000E6774" w:rsidP="000E6774">
      <w:pPr>
        <w:pStyle w:val="Listaszerbekezds"/>
        <w:numPr>
          <w:ilvl w:val="0"/>
          <w:numId w:val="17"/>
        </w:numPr>
        <w:spacing w:before="60" w:after="60" w:line="240" w:lineRule="auto"/>
        <w:jc w:val="both"/>
        <w:rPr>
          <w:rFonts w:ascii="Arial" w:hAnsi="Arial" w:cs="Arial"/>
          <w:color w:val="000000" w:themeColor="text1"/>
        </w:rPr>
      </w:pPr>
      <w:r w:rsidRPr="00A14F60">
        <w:rPr>
          <w:rFonts w:ascii="Arial" w:hAnsi="Arial" w:cs="Arial"/>
          <w:color w:val="000000" w:themeColor="text1"/>
        </w:rPr>
        <w:t>Az ügyelet eszközeinek felülvizsgálata folyamatos, dokumentált, eszköz, gyógyszer és továbbképzés tekintetében is.</w:t>
      </w:r>
    </w:p>
    <w:p w:rsidR="000E6774" w:rsidRPr="00A14F60" w:rsidRDefault="000E6774" w:rsidP="000E6774">
      <w:pPr>
        <w:pStyle w:val="Listaszerbekezds"/>
        <w:spacing w:before="60" w:after="60" w:line="240" w:lineRule="auto"/>
        <w:ind w:left="309"/>
        <w:jc w:val="both"/>
        <w:rPr>
          <w:rFonts w:ascii="Arial" w:hAnsi="Arial" w:cs="Arial"/>
          <w:color w:val="000000" w:themeColor="text1"/>
        </w:rPr>
      </w:pPr>
    </w:p>
    <w:p w:rsidR="000E6774" w:rsidRPr="000E6774" w:rsidRDefault="000E6774" w:rsidP="000E6774">
      <w:pPr>
        <w:spacing w:before="60" w:after="60" w:line="240" w:lineRule="auto"/>
        <w:jc w:val="both"/>
        <w:rPr>
          <w:rFonts w:ascii="Arial" w:hAnsi="Arial" w:cs="Arial"/>
          <w:i/>
          <w:color w:val="000000" w:themeColor="text1"/>
        </w:rPr>
      </w:pPr>
      <w:r w:rsidRPr="000E6774">
        <w:rPr>
          <w:rFonts w:ascii="Arial" w:hAnsi="Arial" w:cs="Arial"/>
          <w:i/>
          <w:color w:val="000000" w:themeColor="text1"/>
        </w:rPr>
        <w:t>A központi ügyelet statisztikai adatait a 2016. évre vonatkozóan az alábbi táblák mutatják:</w:t>
      </w:r>
    </w:p>
    <w:p w:rsidR="000E6774" w:rsidRPr="00A14F60" w:rsidRDefault="000E6774" w:rsidP="000E6774">
      <w:pPr>
        <w:spacing w:line="360" w:lineRule="auto"/>
        <w:jc w:val="center"/>
        <w:rPr>
          <w:rFonts w:ascii="Times New Roman" w:hAnsi="Times New Roman"/>
          <w:b/>
          <w:color w:val="000000" w:themeColor="text1"/>
        </w:rPr>
      </w:pPr>
      <w:r w:rsidRPr="00A14F60">
        <w:rPr>
          <w:rFonts w:ascii="Arial" w:hAnsi="Arial" w:cs="Arial"/>
          <w:b/>
          <w:color w:val="000000" w:themeColor="text1"/>
        </w:rPr>
        <w:t>Felnőtt ügyelet 2016. évi forgalmi adatai:</w:t>
      </w:r>
    </w:p>
    <w:tbl>
      <w:tblPr>
        <w:tblStyle w:val="Rcsostblzat"/>
        <w:tblW w:w="0" w:type="auto"/>
        <w:tblLook w:val="04A0" w:firstRow="1" w:lastRow="0" w:firstColumn="1" w:lastColumn="0" w:noHBand="0" w:noVBand="1"/>
      </w:tblPr>
      <w:tblGrid>
        <w:gridCol w:w="1456"/>
        <w:gridCol w:w="499"/>
        <w:gridCol w:w="628"/>
        <w:gridCol w:w="542"/>
        <w:gridCol w:w="594"/>
        <w:gridCol w:w="539"/>
        <w:gridCol w:w="650"/>
        <w:gridCol w:w="595"/>
        <w:gridCol w:w="595"/>
        <w:gridCol w:w="516"/>
        <w:gridCol w:w="655"/>
        <w:gridCol w:w="555"/>
        <w:gridCol w:w="572"/>
        <w:gridCol w:w="666"/>
      </w:tblGrid>
      <w:tr w:rsidR="000E6774" w:rsidRPr="00A14F60" w:rsidTr="009A13AB">
        <w:tc>
          <w:tcPr>
            <w:tcW w:w="1472" w:type="dxa"/>
          </w:tcPr>
          <w:p w:rsidR="000E6774" w:rsidRPr="00A14F60" w:rsidRDefault="000E6774" w:rsidP="009A13AB">
            <w:pPr>
              <w:spacing w:line="360" w:lineRule="auto"/>
              <w:jc w:val="both"/>
              <w:rPr>
                <w:rFonts w:ascii="Times New Roman" w:hAnsi="Times New Roman"/>
                <w:b/>
                <w:color w:val="000000" w:themeColor="text1"/>
              </w:rPr>
            </w:pPr>
          </w:p>
        </w:tc>
        <w:tc>
          <w:tcPr>
            <w:tcW w:w="515" w:type="dxa"/>
          </w:tcPr>
          <w:p w:rsidR="000E6774" w:rsidRPr="00A14F60" w:rsidRDefault="000E6774" w:rsidP="009A13AB">
            <w:pPr>
              <w:spacing w:line="360" w:lineRule="auto"/>
              <w:jc w:val="right"/>
              <w:rPr>
                <w:rFonts w:ascii="Times New Roman" w:hAnsi="Times New Roman"/>
                <w:b/>
                <w:color w:val="000000" w:themeColor="text1"/>
              </w:rPr>
            </w:pPr>
            <w:r w:rsidRPr="00A14F60">
              <w:rPr>
                <w:rFonts w:ascii="Times New Roman" w:hAnsi="Times New Roman"/>
                <w:b/>
                <w:color w:val="000000" w:themeColor="text1"/>
              </w:rPr>
              <w:t>01</w:t>
            </w:r>
          </w:p>
        </w:tc>
        <w:tc>
          <w:tcPr>
            <w:tcW w:w="670" w:type="dxa"/>
          </w:tcPr>
          <w:p w:rsidR="000E6774" w:rsidRPr="00A14F60" w:rsidRDefault="000E6774" w:rsidP="009A13AB">
            <w:pPr>
              <w:spacing w:line="360" w:lineRule="auto"/>
              <w:jc w:val="right"/>
              <w:rPr>
                <w:rFonts w:ascii="Times New Roman" w:hAnsi="Times New Roman"/>
                <w:b/>
                <w:color w:val="000000" w:themeColor="text1"/>
              </w:rPr>
            </w:pPr>
            <w:r w:rsidRPr="00A14F60">
              <w:rPr>
                <w:rFonts w:ascii="Times New Roman" w:hAnsi="Times New Roman"/>
                <w:b/>
                <w:color w:val="000000" w:themeColor="text1"/>
              </w:rPr>
              <w:t>02</w:t>
            </w:r>
          </w:p>
        </w:tc>
        <w:tc>
          <w:tcPr>
            <w:tcW w:w="547" w:type="dxa"/>
          </w:tcPr>
          <w:p w:rsidR="000E6774" w:rsidRPr="00A14F60" w:rsidRDefault="000E6774" w:rsidP="009A13AB">
            <w:pPr>
              <w:spacing w:line="360" w:lineRule="auto"/>
              <w:jc w:val="right"/>
              <w:rPr>
                <w:rFonts w:ascii="Times New Roman" w:hAnsi="Times New Roman"/>
                <w:b/>
                <w:color w:val="000000" w:themeColor="text1"/>
              </w:rPr>
            </w:pPr>
            <w:r w:rsidRPr="00A14F60">
              <w:rPr>
                <w:rFonts w:ascii="Times New Roman" w:hAnsi="Times New Roman"/>
                <w:b/>
                <w:color w:val="000000" w:themeColor="text1"/>
              </w:rPr>
              <w:t>03</w:t>
            </w:r>
          </w:p>
        </w:tc>
        <w:tc>
          <w:tcPr>
            <w:tcW w:w="610" w:type="dxa"/>
          </w:tcPr>
          <w:p w:rsidR="000E6774" w:rsidRPr="00A14F60" w:rsidRDefault="000E6774" w:rsidP="009A13AB">
            <w:pPr>
              <w:spacing w:line="360" w:lineRule="auto"/>
              <w:jc w:val="right"/>
              <w:rPr>
                <w:rFonts w:ascii="Times New Roman" w:hAnsi="Times New Roman"/>
                <w:b/>
                <w:color w:val="000000" w:themeColor="text1"/>
              </w:rPr>
            </w:pPr>
            <w:r w:rsidRPr="00A14F60">
              <w:rPr>
                <w:rFonts w:ascii="Times New Roman" w:hAnsi="Times New Roman"/>
                <w:b/>
                <w:color w:val="000000" w:themeColor="text1"/>
              </w:rPr>
              <w:t>04</w:t>
            </w:r>
          </w:p>
        </w:tc>
        <w:tc>
          <w:tcPr>
            <w:tcW w:w="544" w:type="dxa"/>
          </w:tcPr>
          <w:p w:rsidR="000E6774" w:rsidRPr="00A14F60" w:rsidRDefault="000E6774" w:rsidP="009A13AB">
            <w:pPr>
              <w:spacing w:line="360" w:lineRule="auto"/>
              <w:jc w:val="right"/>
              <w:rPr>
                <w:rFonts w:ascii="Times New Roman" w:hAnsi="Times New Roman"/>
                <w:b/>
                <w:color w:val="000000" w:themeColor="text1"/>
              </w:rPr>
            </w:pPr>
            <w:r w:rsidRPr="00A14F60">
              <w:rPr>
                <w:rFonts w:ascii="Times New Roman" w:hAnsi="Times New Roman"/>
                <w:b/>
                <w:color w:val="000000" w:themeColor="text1"/>
              </w:rPr>
              <w:t>05</w:t>
            </w:r>
          </w:p>
        </w:tc>
        <w:tc>
          <w:tcPr>
            <w:tcW w:w="677" w:type="dxa"/>
          </w:tcPr>
          <w:p w:rsidR="000E6774" w:rsidRPr="00A14F60" w:rsidRDefault="000E6774" w:rsidP="009A13AB">
            <w:pPr>
              <w:spacing w:line="360" w:lineRule="auto"/>
              <w:jc w:val="right"/>
              <w:rPr>
                <w:rFonts w:ascii="Times New Roman" w:hAnsi="Times New Roman"/>
                <w:b/>
                <w:color w:val="000000" w:themeColor="text1"/>
              </w:rPr>
            </w:pPr>
            <w:r w:rsidRPr="00A14F60">
              <w:rPr>
                <w:rFonts w:ascii="Times New Roman" w:hAnsi="Times New Roman"/>
                <w:b/>
                <w:color w:val="000000" w:themeColor="text1"/>
              </w:rPr>
              <w:t>06</w:t>
            </w:r>
          </w:p>
        </w:tc>
        <w:tc>
          <w:tcPr>
            <w:tcW w:w="611" w:type="dxa"/>
          </w:tcPr>
          <w:p w:rsidR="000E6774" w:rsidRPr="00A14F60" w:rsidRDefault="000E6774" w:rsidP="009A13AB">
            <w:pPr>
              <w:spacing w:line="360" w:lineRule="auto"/>
              <w:jc w:val="right"/>
              <w:rPr>
                <w:rFonts w:ascii="Times New Roman" w:hAnsi="Times New Roman"/>
                <w:b/>
                <w:color w:val="000000" w:themeColor="text1"/>
              </w:rPr>
            </w:pPr>
            <w:r w:rsidRPr="00A14F60">
              <w:rPr>
                <w:rFonts w:ascii="Times New Roman" w:hAnsi="Times New Roman"/>
                <w:b/>
                <w:color w:val="000000" w:themeColor="text1"/>
              </w:rPr>
              <w:t>07</w:t>
            </w:r>
          </w:p>
        </w:tc>
        <w:tc>
          <w:tcPr>
            <w:tcW w:w="611" w:type="dxa"/>
          </w:tcPr>
          <w:p w:rsidR="000E6774" w:rsidRPr="00A14F60" w:rsidRDefault="000E6774" w:rsidP="009A13AB">
            <w:pPr>
              <w:spacing w:line="360" w:lineRule="auto"/>
              <w:jc w:val="right"/>
              <w:rPr>
                <w:rFonts w:ascii="Times New Roman" w:hAnsi="Times New Roman"/>
                <w:b/>
                <w:color w:val="000000" w:themeColor="text1"/>
              </w:rPr>
            </w:pPr>
            <w:r w:rsidRPr="00A14F60">
              <w:rPr>
                <w:rFonts w:ascii="Times New Roman" w:hAnsi="Times New Roman"/>
                <w:b/>
                <w:color w:val="000000" w:themeColor="text1"/>
              </w:rPr>
              <w:t>08</w:t>
            </w:r>
          </w:p>
        </w:tc>
        <w:tc>
          <w:tcPr>
            <w:tcW w:w="516" w:type="dxa"/>
          </w:tcPr>
          <w:p w:rsidR="000E6774" w:rsidRPr="00A14F60" w:rsidRDefault="000E6774" w:rsidP="009A13AB">
            <w:pPr>
              <w:spacing w:line="360" w:lineRule="auto"/>
              <w:jc w:val="right"/>
              <w:rPr>
                <w:rFonts w:ascii="Times New Roman" w:hAnsi="Times New Roman"/>
                <w:b/>
                <w:color w:val="000000" w:themeColor="text1"/>
              </w:rPr>
            </w:pPr>
            <w:r w:rsidRPr="00A14F60">
              <w:rPr>
                <w:rFonts w:ascii="Times New Roman" w:hAnsi="Times New Roman"/>
                <w:b/>
                <w:color w:val="000000" w:themeColor="text1"/>
              </w:rPr>
              <w:t>09</w:t>
            </w:r>
          </w:p>
        </w:tc>
        <w:tc>
          <w:tcPr>
            <w:tcW w:w="683" w:type="dxa"/>
          </w:tcPr>
          <w:p w:rsidR="000E6774" w:rsidRPr="00A14F60" w:rsidRDefault="000E6774" w:rsidP="009A13AB">
            <w:pPr>
              <w:spacing w:line="360" w:lineRule="auto"/>
              <w:jc w:val="right"/>
              <w:rPr>
                <w:rFonts w:ascii="Times New Roman" w:hAnsi="Times New Roman"/>
                <w:b/>
                <w:color w:val="000000" w:themeColor="text1"/>
              </w:rPr>
            </w:pPr>
            <w:r w:rsidRPr="00A14F60">
              <w:rPr>
                <w:rFonts w:ascii="Times New Roman" w:hAnsi="Times New Roman"/>
                <w:b/>
                <w:color w:val="000000" w:themeColor="text1"/>
              </w:rPr>
              <w:t>10</w:t>
            </w:r>
          </w:p>
        </w:tc>
        <w:tc>
          <w:tcPr>
            <w:tcW w:w="583" w:type="dxa"/>
          </w:tcPr>
          <w:p w:rsidR="000E6774" w:rsidRPr="00A14F60" w:rsidRDefault="000E6774" w:rsidP="009A13AB">
            <w:pPr>
              <w:spacing w:line="360" w:lineRule="auto"/>
              <w:jc w:val="right"/>
              <w:rPr>
                <w:rFonts w:ascii="Times New Roman" w:hAnsi="Times New Roman"/>
                <w:b/>
                <w:color w:val="000000" w:themeColor="text1"/>
              </w:rPr>
            </w:pPr>
            <w:r w:rsidRPr="00A14F60">
              <w:rPr>
                <w:rFonts w:ascii="Times New Roman" w:hAnsi="Times New Roman"/>
                <w:b/>
                <w:color w:val="000000" w:themeColor="text1"/>
              </w:rPr>
              <w:t>11</w:t>
            </w:r>
          </w:p>
        </w:tc>
        <w:tc>
          <w:tcPr>
            <w:tcW w:w="583" w:type="dxa"/>
          </w:tcPr>
          <w:p w:rsidR="000E6774" w:rsidRPr="00A14F60" w:rsidRDefault="000E6774" w:rsidP="009A13AB">
            <w:pPr>
              <w:spacing w:line="360" w:lineRule="auto"/>
              <w:jc w:val="right"/>
              <w:rPr>
                <w:rFonts w:ascii="Times New Roman" w:hAnsi="Times New Roman"/>
                <w:b/>
                <w:color w:val="000000" w:themeColor="text1"/>
              </w:rPr>
            </w:pPr>
            <w:r w:rsidRPr="00A14F60">
              <w:rPr>
                <w:rFonts w:ascii="Times New Roman" w:hAnsi="Times New Roman"/>
                <w:b/>
                <w:color w:val="000000" w:themeColor="text1"/>
              </w:rPr>
              <w:t>12</w:t>
            </w:r>
          </w:p>
        </w:tc>
        <w:tc>
          <w:tcPr>
            <w:tcW w:w="666" w:type="dxa"/>
          </w:tcPr>
          <w:p w:rsidR="000E6774" w:rsidRPr="00A14F60" w:rsidRDefault="000E6774" w:rsidP="009A13AB">
            <w:pPr>
              <w:spacing w:line="360" w:lineRule="auto"/>
              <w:jc w:val="right"/>
              <w:rPr>
                <w:rFonts w:ascii="Times New Roman" w:hAnsi="Times New Roman"/>
                <w:b/>
                <w:color w:val="000000" w:themeColor="text1"/>
              </w:rPr>
            </w:pPr>
            <w:r w:rsidRPr="00A14F60">
              <w:rPr>
                <w:rFonts w:ascii="Times New Roman" w:hAnsi="Times New Roman"/>
                <w:b/>
                <w:color w:val="000000" w:themeColor="text1"/>
              </w:rPr>
              <w:t>Össz.</w:t>
            </w:r>
          </w:p>
        </w:tc>
      </w:tr>
      <w:tr w:rsidR="000E6774" w:rsidRPr="00A14F60" w:rsidTr="009A13AB">
        <w:tc>
          <w:tcPr>
            <w:tcW w:w="1472" w:type="dxa"/>
          </w:tcPr>
          <w:p w:rsidR="000E6774" w:rsidRPr="00A14F60" w:rsidRDefault="000E6774" w:rsidP="009A13AB">
            <w:pPr>
              <w:spacing w:line="360" w:lineRule="auto"/>
              <w:jc w:val="center"/>
              <w:rPr>
                <w:rFonts w:ascii="Times New Roman" w:hAnsi="Times New Roman"/>
                <w:b/>
                <w:color w:val="000000" w:themeColor="text1"/>
              </w:rPr>
            </w:pPr>
            <w:r w:rsidRPr="00A14F60">
              <w:rPr>
                <w:rFonts w:ascii="Times New Roman" w:hAnsi="Times New Roman"/>
                <w:b/>
                <w:color w:val="000000" w:themeColor="text1"/>
              </w:rPr>
              <w:t>Hévíz</w:t>
            </w:r>
          </w:p>
        </w:tc>
        <w:tc>
          <w:tcPr>
            <w:tcW w:w="515"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18</w:t>
            </w:r>
          </w:p>
        </w:tc>
        <w:tc>
          <w:tcPr>
            <w:tcW w:w="670"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25</w:t>
            </w:r>
          </w:p>
        </w:tc>
        <w:tc>
          <w:tcPr>
            <w:tcW w:w="547"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38</w:t>
            </w:r>
          </w:p>
        </w:tc>
        <w:tc>
          <w:tcPr>
            <w:tcW w:w="610"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29</w:t>
            </w:r>
          </w:p>
        </w:tc>
        <w:tc>
          <w:tcPr>
            <w:tcW w:w="544"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32</w:t>
            </w:r>
          </w:p>
        </w:tc>
        <w:tc>
          <w:tcPr>
            <w:tcW w:w="677"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27</w:t>
            </w:r>
          </w:p>
        </w:tc>
        <w:tc>
          <w:tcPr>
            <w:tcW w:w="611"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32</w:t>
            </w:r>
          </w:p>
        </w:tc>
        <w:tc>
          <w:tcPr>
            <w:tcW w:w="611"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25</w:t>
            </w:r>
          </w:p>
        </w:tc>
        <w:tc>
          <w:tcPr>
            <w:tcW w:w="516"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30</w:t>
            </w:r>
          </w:p>
        </w:tc>
        <w:tc>
          <w:tcPr>
            <w:tcW w:w="683"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38</w:t>
            </w:r>
          </w:p>
        </w:tc>
        <w:tc>
          <w:tcPr>
            <w:tcW w:w="583"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28</w:t>
            </w:r>
          </w:p>
        </w:tc>
        <w:tc>
          <w:tcPr>
            <w:tcW w:w="583"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44</w:t>
            </w:r>
          </w:p>
        </w:tc>
        <w:tc>
          <w:tcPr>
            <w:tcW w:w="666"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366</w:t>
            </w:r>
          </w:p>
        </w:tc>
      </w:tr>
      <w:tr w:rsidR="000E6774" w:rsidRPr="00A14F60" w:rsidTr="009A13AB">
        <w:tc>
          <w:tcPr>
            <w:tcW w:w="1472" w:type="dxa"/>
          </w:tcPr>
          <w:p w:rsidR="000E6774" w:rsidRPr="00A14F60" w:rsidRDefault="000E6774" w:rsidP="009A13AB">
            <w:pPr>
              <w:spacing w:line="360" w:lineRule="auto"/>
              <w:jc w:val="center"/>
              <w:rPr>
                <w:rFonts w:ascii="Times New Roman" w:hAnsi="Times New Roman"/>
                <w:b/>
                <w:color w:val="000000" w:themeColor="text1"/>
              </w:rPr>
            </w:pPr>
            <w:r w:rsidRPr="00A14F60">
              <w:rPr>
                <w:rFonts w:ascii="Times New Roman" w:hAnsi="Times New Roman"/>
                <w:b/>
                <w:color w:val="000000" w:themeColor="text1"/>
              </w:rPr>
              <w:t>Alsópáhok</w:t>
            </w:r>
          </w:p>
        </w:tc>
        <w:tc>
          <w:tcPr>
            <w:tcW w:w="515"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5</w:t>
            </w:r>
          </w:p>
        </w:tc>
        <w:tc>
          <w:tcPr>
            <w:tcW w:w="670"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2</w:t>
            </w:r>
          </w:p>
        </w:tc>
        <w:tc>
          <w:tcPr>
            <w:tcW w:w="547"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6</w:t>
            </w:r>
          </w:p>
        </w:tc>
        <w:tc>
          <w:tcPr>
            <w:tcW w:w="610"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0</w:t>
            </w:r>
          </w:p>
        </w:tc>
        <w:tc>
          <w:tcPr>
            <w:tcW w:w="544"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5</w:t>
            </w:r>
          </w:p>
        </w:tc>
        <w:tc>
          <w:tcPr>
            <w:tcW w:w="677"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4</w:t>
            </w:r>
          </w:p>
        </w:tc>
        <w:tc>
          <w:tcPr>
            <w:tcW w:w="611"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7</w:t>
            </w:r>
          </w:p>
        </w:tc>
        <w:tc>
          <w:tcPr>
            <w:tcW w:w="611"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7</w:t>
            </w:r>
          </w:p>
        </w:tc>
        <w:tc>
          <w:tcPr>
            <w:tcW w:w="516"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7</w:t>
            </w:r>
          </w:p>
        </w:tc>
        <w:tc>
          <w:tcPr>
            <w:tcW w:w="683"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2</w:t>
            </w:r>
          </w:p>
        </w:tc>
        <w:tc>
          <w:tcPr>
            <w:tcW w:w="583"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6</w:t>
            </w:r>
          </w:p>
        </w:tc>
        <w:tc>
          <w:tcPr>
            <w:tcW w:w="583"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5</w:t>
            </w:r>
          </w:p>
        </w:tc>
        <w:tc>
          <w:tcPr>
            <w:tcW w:w="666"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56</w:t>
            </w:r>
          </w:p>
        </w:tc>
      </w:tr>
      <w:tr w:rsidR="000E6774" w:rsidRPr="00A14F60" w:rsidTr="009A13AB">
        <w:tc>
          <w:tcPr>
            <w:tcW w:w="1472" w:type="dxa"/>
          </w:tcPr>
          <w:p w:rsidR="000E6774" w:rsidRPr="00A14F60" w:rsidRDefault="000E6774" w:rsidP="009A13AB">
            <w:pPr>
              <w:spacing w:line="360" w:lineRule="auto"/>
              <w:jc w:val="center"/>
              <w:rPr>
                <w:rFonts w:ascii="Times New Roman" w:hAnsi="Times New Roman"/>
                <w:b/>
                <w:color w:val="000000" w:themeColor="text1"/>
              </w:rPr>
            </w:pPr>
            <w:r w:rsidRPr="00A14F60">
              <w:rPr>
                <w:rFonts w:ascii="Times New Roman" w:hAnsi="Times New Roman"/>
                <w:b/>
                <w:color w:val="000000" w:themeColor="text1"/>
              </w:rPr>
              <w:t>Felsőpáhok</w:t>
            </w:r>
          </w:p>
        </w:tc>
        <w:tc>
          <w:tcPr>
            <w:tcW w:w="515"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4</w:t>
            </w:r>
          </w:p>
        </w:tc>
        <w:tc>
          <w:tcPr>
            <w:tcW w:w="670"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3</w:t>
            </w:r>
          </w:p>
        </w:tc>
        <w:tc>
          <w:tcPr>
            <w:tcW w:w="547"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5</w:t>
            </w:r>
          </w:p>
        </w:tc>
        <w:tc>
          <w:tcPr>
            <w:tcW w:w="610"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1</w:t>
            </w:r>
          </w:p>
        </w:tc>
        <w:tc>
          <w:tcPr>
            <w:tcW w:w="544"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4</w:t>
            </w:r>
          </w:p>
        </w:tc>
        <w:tc>
          <w:tcPr>
            <w:tcW w:w="677"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4</w:t>
            </w:r>
          </w:p>
        </w:tc>
        <w:tc>
          <w:tcPr>
            <w:tcW w:w="611"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5</w:t>
            </w:r>
          </w:p>
        </w:tc>
        <w:tc>
          <w:tcPr>
            <w:tcW w:w="611"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3</w:t>
            </w:r>
          </w:p>
        </w:tc>
        <w:tc>
          <w:tcPr>
            <w:tcW w:w="516"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5</w:t>
            </w:r>
          </w:p>
        </w:tc>
        <w:tc>
          <w:tcPr>
            <w:tcW w:w="683"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2</w:t>
            </w:r>
          </w:p>
        </w:tc>
        <w:tc>
          <w:tcPr>
            <w:tcW w:w="583"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1</w:t>
            </w:r>
          </w:p>
        </w:tc>
        <w:tc>
          <w:tcPr>
            <w:tcW w:w="583"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5</w:t>
            </w:r>
          </w:p>
        </w:tc>
        <w:tc>
          <w:tcPr>
            <w:tcW w:w="666"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42</w:t>
            </w:r>
          </w:p>
        </w:tc>
      </w:tr>
      <w:tr w:rsidR="000E6774" w:rsidRPr="00A14F60" w:rsidTr="009A13AB">
        <w:tc>
          <w:tcPr>
            <w:tcW w:w="1472" w:type="dxa"/>
          </w:tcPr>
          <w:p w:rsidR="000E6774" w:rsidRPr="00A14F60" w:rsidRDefault="000E6774" w:rsidP="009A13AB">
            <w:pPr>
              <w:spacing w:line="360" w:lineRule="auto"/>
              <w:jc w:val="center"/>
              <w:rPr>
                <w:rFonts w:ascii="Times New Roman" w:hAnsi="Times New Roman"/>
                <w:b/>
                <w:color w:val="000000" w:themeColor="text1"/>
              </w:rPr>
            </w:pPr>
            <w:r w:rsidRPr="00A14F60">
              <w:rPr>
                <w:rFonts w:ascii="Times New Roman" w:hAnsi="Times New Roman"/>
                <w:b/>
                <w:color w:val="000000" w:themeColor="text1"/>
              </w:rPr>
              <w:t>Nemesbük</w:t>
            </w:r>
          </w:p>
        </w:tc>
        <w:tc>
          <w:tcPr>
            <w:tcW w:w="515"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2</w:t>
            </w:r>
          </w:p>
        </w:tc>
        <w:tc>
          <w:tcPr>
            <w:tcW w:w="670"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2</w:t>
            </w:r>
          </w:p>
        </w:tc>
        <w:tc>
          <w:tcPr>
            <w:tcW w:w="547"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3</w:t>
            </w:r>
          </w:p>
        </w:tc>
        <w:tc>
          <w:tcPr>
            <w:tcW w:w="610"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1</w:t>
            </w:r>
          </w:p>
        </w:tc>
        <w:tc>
          <w:tcPr>
            <w:tcW w:w="544"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3</w:t>
            </w:r>
          </w:p>
        </w:tc>
        <w:tc>
          <w:tcPr>
            <w:tcW w:w="677"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3</w:t>
            </w:r>
          </w:p>
        </w:tc>
        <w:tc>
          <w:tcPr>
            <w:tcW w:w="611"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3</w:t>
            </w:r>
          </w:p>
        </w:tc>
        <w:tc>
          <w:tcPr>
            <w:tcW w:w="611"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3</w:t>
            </w:r>
          </w:p>
        </w:tc>
        <w:tc>
          <w:tcPr>
            <w:tcW w:w="516"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3</w:t>
            </w:r>
          </w:p>
        </w:tc>
        <w:tc>
          <w:tcPr>
            <w:tcW w:w="683"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6</w:t>
            </w:r>
          </w:p>
        </w:tc>
        <w:tc>
          <w:tcPr>
            <w:tcW w:w="583"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3</w:t>
            </w:r>
          </w:p>
        </w:tc>
        <w:tc>
          <w:tcPr>
            <w:tcW w:w="583"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6</w:t>
            </w:r>
          </w:p>
        </w:tc>
        <w:tc>
          <w:tcPr>
            <w:tcW w:w="666"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38</w:t>
            </w:r>
          </w:p>
        </w:tc>
      </w:tr>
      <w:tr w:rsidR="000E6774" w:rsidRPr="00A14F60" w:rsidTr="009A13AB">
        <w:tc>
          <w:tcPr>
            <w:tcW w:w="1472" w:type="dxa"/>
          </w:tcPr>
          <w:p w:rsidR="000E6774" w:rsidRPr="00A14F60" w:rsidRDefault="000E6774" w:rsidP="009A13AB">
            <w:pPr>
              <w:spacing w:line="360" w:lineRule="auto"/>
              <w:jc w:val="center"/>
              <w:rPr>
                <w:rFonts w:ascii="Times New Roman" w:hAnsi="Times New Roman"/>
                <w:b/>
                <w:color w:val="000000" w:themeColor="text1"/>
              </w:rPr>
            </w:pPr>
            <w:r w:rsidRPr="00A14F60">
              <w:rPr>
                <w:rFonts w:ascii="Times New Roman" w:hAnsi="Times New Roman"/>
                <w:b/>
                <w:color w:val="000000" w:themeColor="text1"/>
              </w:rPr>
              <w:t>Zalaköveskút</w:t>
            </w:r>
          </w:p>
        </w:tc>
        <w:tc>
          <w:tcPr>
            <w:tcW w:w="515"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2</w:t>
            </w:r>
          </w:p>
        </w:tc>
        <w:tc>
          <w:tcPr>
            <w:tcW w:w="670"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0</w:t>
            </w:r>
          </w:p>
        </w:tc>
        <w:tc>
          <w:tcPr>
            <w:tcW w:w="547"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1</w:t>
            </w:r>
          </w:p>
        </w:tc>
        <w:tc>
          <w:tcPr>
            <w:tcW w:w="610"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0</w:t>
            </w:r>
          </w:p>
        </w:tc>
        <w:tc>
          <w:tcPr>
            <w:tcW w:w="544"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0</w:t>
            </w:r>
          </w:p>
        </w:tc>
        <w:tc>
          <w:tcPr>
            <w:tcW w:w="677"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0</w:t>
            </w:r>
          </w:p>
        </w:tc>
        <w:tc>
          <w:tcPr>
            <w:tcW w:w="611"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1</w:t>
            </w:r>
          </w:p>
        </w:tc>
        <w:tc>
          <w:tcPr>
            <w:tcW w:w="611"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0</w:t>
            </w:r>
          </w:p>
        </w:tc>
        <w:tc>
          <w:tcPr>
            <w:tcW w:w="516"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0</w:t>
            </w:r>
          </w:p>
        </w:tc>
        <w:tc>
          <w:tcPr>
            <w:tcW w:w="683"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0</w:t>
            </w:r>
          </w:p>
        </w:tc>
        <w:tc>
          <w:tcPr>
            <w:tcW w:w="583"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0</w:t>
            </w:r>
          </w:p>
        </w:tc>
        <w:tc>
          <w:tcPr>
            <w:tcW w:w="583"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0</w:t>
            </w:r>
          </w:p>
        </w:tc>
        <w:tc>
          <w:tcPr>
            <w:tcW w:w="666"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4</w:t>
            </w:r>
          </w:p>
        </w:tc>
      </w:tr>
      <w:tr w:rsidR="000E6774" w:rsidRPr="00A14F60" w:rsidTr="009A13AB">
        <w:tc>
          <w:tcPr>
            <w:tcW w:w="1472" w:type="dxa"/>
          </w:tcPr>
          <w:p w:rsidR="000E6774" w:rsidRPr="00A14F60" w:rsidRDefault="000E6774" w:rsidP="009A13AB">
            <w:pPr>
              <w:spacing w:line="360" w:lineRule="auto"/>
              <w:jc w:val="center"/>
              <w:rPr>
                <w:rFonts w:ascii="Times New Roman" w:hAnsi="Times New Roman"/>
                <w:b/>
                <w:color w:val="000000" w:themeColor="text1"/>
                <w:highlight w:val="cyan"/>
              </w:rPr>
            </w:pPr>
            <w:r w:rsidRPr="00A14F60">
              <w:rPr>
                <w:rFonts w:ascii="Times New Roman" w:hAnsi="Times New Roman"/>
                <w:b/>
                <w:color w:val="000000" w:themeColor="text1"/>
              </w:rPr>
              <w:t>Egyéb</w:t>
            </w:r>
          </w:p>
        </w:tc>
        <w:tc>
          <w:tcPr>
            <w:tcW w:w="515"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27</w:t>
            </w:r>
          </w:p>
        </w:tc>
        <w:tc>
          <w:tcPr>
            <w:tcW w:w="670"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29</w:t>
            </w:r>
          </w:p>
        </w:tc>
        <w:tc>
          <w:tcPr>
            <w:tcW w:w="547"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50</w:t>
            </w:r>
          </w:p>
        </w:tc>
        <w:tc>
          <w:tcPr>
            <w:tcW w:w="610"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40</w:t>
            </w:r>
          </w:p>
        </w:tc>
        <w:tc>
          <w:tcPr>
            <w:tcW w:w="544"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57</w:t>
            </w:r>
          </w:p>
        </w:tc>
        <w:tc>
          <w:tcPr>
            <w:tcW w:w="677"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54</w:t>
            </w:r>
          </w:p>
        </w:tc>
        <w:tc>
          <w:tcPr>
            <w:tcW w:w="611"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91</w:t>
            </w:r>
          </w:p>
        </w:tc>
        <w:tc>
          <w:tcPr>
            <w:tcW w:w="611"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101</w:t>
            </w:r>
          </w:p>
        </w:tc>
        <w:tc>
          <w:tcPr>
            <w:tcW w:w="516"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50</w:t>
            </w:r>
          </w:p>
        </w:tc>
        <w:tc>
          <w:tcPr>
            <w:tcW w:w="683"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33</w:t>
            </w:r>
          </w:p>
        </w:tc>
        <w:tc>
          <w:tcPr>
            <w:tcW w:w="583"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36</w:t>
            </w:r>
          </w:p>
        </w:tc>
        <w:tc>
          <w:tcPr>
            <w:tcW w:w="583"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47</w:t>
            </w:r>
          </w:p>
        </w:tc>
        <w:tc>
          <w:tcPr>
            <w:tcW w:w="666"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615</w:t>
            </w:r>
          </w:p>
        </w:tc>
      </w:tr>
      <w:tr w:rsidR="000E6774" w:rsidRPr="00A14F60" w:rsidTr="009A13AB">
        <w:tc>
          <w:tcPr>
            <w:tcW w:w="1472" w:type="dxa"/>
          </w:tcPr>
          <w:p w:rsidR="000E6774" w:rsidRPr="00A14F60" w:rsidRDefault="000E6774" w:rsidP="009A13AB">
            <w:pPr>
              <w:spacing w:line="360" w:lineRule="auto"/>
              <w:jc w:val="center"/>
              <w:rPr>
                <w:rFonts w:ascii="Times New Roman" w:hAnsi="Times New Roman"/>
                <w:b/>
                <w:color w:val="000000" w:themeColor="text1"/>
                <w:highlight w:val="cyan"/>
              </w:rPr>
            </w:pPr>
            <w:r w:rsidRPr="00A14F60">
              <w:rPr>
                <w:rFonts w:ascii="Times New Roman" w:hAnsi="Times New Roman"/>
                <w:b/>
                <w:color w:val="000000" w:themeColor="text1"/>
              </w:rPr>
              <w:t>Járóbeteg Összesen</w:t>
            </w:r>
          </w:p>
        </w:tc>
        <w:tc>
          <w:tcPr>
            <w:tcW w:w="515"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58</w:t>
            </w:r>
          </w:p>
        </w:tc>
        <w:tc>
          <w:tcPr>
            <w:tcW w:w="670"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61</w:t>
            </w:r>
          </w:p>
        </w:tc>
        <w:tc>
          <w:tcPr>
            <w:tcW w:w="547"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103</w:t>
            </w:r>
          </w:p>
        </w:tc>
        <w:tc>
          <w:tcPr>
            <w:tcW w:w="610"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71</w:t>
            </w:r>
          </w:p>
        </w:tc>
        <w:tc>
          <w:tcPr>
            <w:tcW w:w="544"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101</w:t>
            </w:r>
          </w:p>
        </w:tc>
        <w:tc>
          <w:tcPr>
            <w:tcW w:w="677"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92</w:t>
            </w:r>
          </w:p>
        </w:tc>
        <w:tc>
          <w:tcPr>
            <w:tcW w:w="611"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139</w:t>
            </w:r>
          </w:p>
        </w:tc>
        <w:tc>
          <w:tcPr>
            <w:tcW w:w="611"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139</w:t>
            </w:r>
          </w:p>
        </w:tc>
        <w:tc>
          <w:tcPr>
            <w:tcW w:w="516"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95</w:t>
            </w:r>
          </w:p>
        </w:tc>
        <w:tc>
          <w:tcPr>
            <w:tcW w:w="683"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81</w:t>
            </w:r>
          </w:p>
        </w:tc>
        <w:tc>
          <w:tcPr>
            <w:tcW w:w="583"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74</w:t>
            </w:r>
          </w:p>
        </w:tc>
        <w:tc>
          <w:tcPr>
            <w:tcW w:w="583"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107</w:t>
            </w:r>
          </w:p>
        </w:tc>
        <w:tc>
          <w:tcPr>
            <w:tcW w:w="666" w:type="dxa"/>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1121</w:t>
            </w:r>
          </w:p>
        </w:tc>
      </w:tr>
      <w:tr w:rsidR="000E6774" w:rsidRPr="00A14F60" w:rsidTr="009A13AB">
        <w:tc>
          <w:tcPr>
            <w:tcW w:w="1472" w:type="dxa"/>
          </w:tcPr>
          <w:p w:rsidR="000E6774" w:rsidRPr="00A14F60" w:rsidRDefault="000E6774" w:rsidP="009A13AB">
            <w:pPr>
              <w:spacing w:line="360" w:lineRule="auto"/>
              <w:jc w:val="center"/>
              <w:rPr>
                <w:rFonts w:ascii="Times New Roman" w:hAnsi="Times New Roman"/>
                <w:b/>
                <w:color w:val="000000" w:themeColor="text1"/>
              </w:rPr>
            </w:pPr>
            <w:r w:rsidRPr="00A14F60">
              <w:rPr>
                <w:rFonts w:ascii="Times New Roman" w:hAnsi="Times New Roman"/>
                <w:b/>
                <w:color w:val="000000" w:themeColor="text1"/>
              </w:rPr>
              <w:t>+ Hívások száma</w:t>
            </w:r>
          </w:p>
        </w:tc>
        <w:tc>
          <w:tcPr>
            <w:tcW w:w="515" w:type="dxa"/>
          </w:tcPr>
          <w:p w:rsidR="000E6774" w:rsidRPr="00A14F60" w:rsidRDefault="000E6774" w:rsidP="009A13AB">
            <w:pPr>
              <w:spacing w:line="360" w:lineRule="auto"/>
              <w:jc w:val="center"/>
              <w:rPr>
                <w:rFonts w:ascii="Times New Roman" w:hAnsi="Times New Roman"/>
                <w:color w:val="000000" w:themeColor="text1"/>
              </w:rPr>
            </w:pPr>
            <w:r w:rsidRPr="00A14F60">
              <w:rPr>
                <w:rFonts w:ascii="Times New Roman" w:hAnsi="Times New Roman"/>
                <w:color w:val="000000" w:themeColor="text1"/>
              </w:rPr>
              <w:t>35</w:t>
            </w:r>
          </w:p>
        </w:tc>
        <w:tc>
          <w:tcPr>
            <w:tcW w:w="670" w:type="dxa"/>
          </w:tcPr>
          <w:p w:rsidR="000E6774" w:rsidRPr="00A14F60" w:rsidRDefault="000E6774" w:rsidP="009A13AB">
            <w:pPr>
              <w:spacing w:line="360" w:lineRule="auto"/>
              <w:jc w:val="center"/>
              <w:rPr>
                <w:rFonts w:ascii="Times New Roman" w:hAnsi="Times New Roman"/>
                <w:color w:val="000000" w:themeColor="text1"/>
              </w:rPr>
            </w:pPr>
            <w:r w:rsidRPr="00A14F60">
              <w:rPr>
                <w:rFonts w:ascii="Times New Roman" w:hAnsi="Times New Roman"/>
                <w:color w:val="000000" w:themeColor="text1"/>
              </w:rPr>
              <w:t>18</w:t>
            </w:r>
          </w:p>
        </w:tc>
        <w:tc>
          <w:tcPr>
            <w:tcW w:w="547" w:type="dxa"/>
          </w:tcPr>
          <w:p w:rsidR="000E6774" w:rsidRPr="00A14F60" w:rsidRDefault="000E6774" w:rsidP="009A13AB">
            <w:pPr>
              <w:spacing w:line="360" w:lineRule="auto"/>
              <w:jc w:val="center"/>
              <w:rPr>
                <w:rFonts w:ascii="Times New Roman" w:hAnsi="Times New Roman"/>
                <w:color w:val="000000" w:themeColor="text1"/>
              </w:rPr>
            </w:pPr>
            <w:r w:rsidRPr="00A14F60">
              <w:rPr>
                <w:rFonts w:ascii="Times New Roman" w:hAnsi="Times New Roman"/>
                <w:color w:val="000000" w:themeColor="text1"/>
              </w:rPr>
              <w:t>24</w:t>
            </w:r>
          </w:p>
        </w:tc>
        <w:tc>
          <w:tcPr>
            <w:tcW w:w="610" w:type="dxa"/>
          </w:tcPr>
          <w:p w:rsidR="000E6774" w:rsidRPr="00A14F60" w:rsidRDefault="000E6774" w:rsidP="009A13AB">
            <w:pPr>
              <w:spacing w:line="360" w:lineRule="auto"/>
              <w:jc w:val="center"/>
              <w:rPr>
                <w:rFonts w:ascii="Times New Roman" w:hAnsi="Times New Roman"/>
                <w:color w:val="000000" w:themeColor="text1"/>
              </w:rPr>
            </w:pPr>
            <w:r w:rsidRPr="00A14F60">
              <w:rPr>
                <w:rFonts w:ascii="Times New Roman" w:hAnsi="Times New Roman"/>
                <w:color w:val="000000" w:themeColor="text1"/>
              </w:rPr>
              <w:t>34</w:t>
            </w:r>
          </w:p>
        </w:tc>
        <w:tc>
          <w:tcPr>
            <w:tcW w:w="544" w:type="dxa"/>
          </w:tcPr>
          <w:p w:rsidR="000E6774" w:rsidRPr="00A14F60" w:rsidRDefault="000E6774" w:rsidP="009A13AB">
            <w:pPr>
              <w:spacing w:line="360" w:lineRule="auto"/>
              <w:jc w:val="center"/>
              <w:rPr>
                <w:rFonts w:ascii="Times New Roman" w:hAnsi="Times New Roman"/>
                <w:color w:val="000000" w:themeColor="text1"/>
              </w:rPr>
            </w:pPr>
            <w:r w:rsidRPr="00A14F60">
              <w:rPr>
                <w:rFonts w:ascii="Times New Roman" w:hAnsi="Times New Roman"/>
                <w:color w:val="000000" w:themeColor="text1"/>
              </w:rPr>
              <w:t>30</w:t>
            </w:r>
          </w:p>
        </w:tc>
        <w:tc>
          <w:tcPr>
            <w:tcW w:w="677" w:type="dxa"/>
          </w:tcPr>
          <w:p w:rsidR="000E6774" w:rsidRPr="00A14F60" w:rsidRDefault="000E6774" w:rsidP="009A13AB">
            <w:pPr>
              <w:spacing w:line="360" w:lineRule="auto"/>
              <w:jc w:val="center"/>
              <w:rPr>
                <w:rFonts w:ascii="Times New Roman" w:hAnsi="Times New Roman"/>
                <w:color w:val="000000" w:themeColor="text1"/>
              </w:rPr>
            </w:pPr>
            <w:r w:rsidRPr="00A14F60">
              <w:rPr>
                <w:rFonts w:ascii="Times New Roman" w:hAnsi="Times New Roman"/>
                <w:color w:val="000000" w:themeColor="text1"/>
              </w:rPr>
              <w:t>42</w:t>
            </w:r>
          </w:p>
        </w:tc>
        <w:tc>
          <w:tcPr>
            <w:tcW w:w="611" w:type="dxa"/>
          </w:tcPr>
          <w:p w:rsidR="000E6774" w:rsidRPr="00A14F60" w:rsidRDefault="000E6774" w:rsidP="009A13AB">
            <w:pPr>
              <w:spacing w:line="360" w:lineRule="auto"/>
              <w:jc w:val="center"/>
              <w:rPr>
                <w:rFonts w:ascii="Times New Roman" w:hAnsi="Times New Roman"/>
                <w:color w:val="000000" w:themeColor="text1"/>
              </w:rPr>
            </w:pPr>
            <w:r w:rsidRPr="00A14F60">
              <w:rPr>
                <w:rFonts w:ascii="Times New Roman" w:hAnsi="Times New Roman"/>
                <w:color w:val="000000" w:themeColor="text1"/>
              </w:rPr>
              <w:t>22</w:t>
            </w:r>
          </w:p>
        </w:tc>
        <w:tc>
          <w:tcPr>
            <w:tcW w:w="611" w:type="dxa"/>
          </w:tcPr>
          <w:p w:rsidR="000E6774" w:rsidRPr="00A14F60" w:rsidRDefault="000E6774" w:rsidP="009A13AB">
            <w:pPr>
              <w:spacing w:line="360" w:lineRule="auto"/>
              <w:jc w:val="center"/>
              <w:rPr>
                <w:rFonts w:ascii="Times New Roman" w:hAnsi="Times New Roman"/>
                <w:color w:val="000000" w:themeColor="text1"/>
              </w:rPr>
            </w:pPr>
            <w:r w:rsidRPr="00A14F60">
              <w:rPr>
                <w:rFonts w:ascii="Times New Roman" w:hAnsi="Times New Roman"/>
                <w:color w:val="000000" w:themeColor="text1"/>
              </w:rPr>
              <w:t>23</w:t>
            </w:r>
          </w:p>
        </w:tc>
        <w:tc>
          <w:tcPr>
            <w:tcW w:w="516" w:type="dxa"/>
          </w:tcPr>
          <w:p w:rsidR="000E6774" w:rsidRPr="00A14F60" w:rsidRDefault="000E6774" w:rsidP="009A13AB">
            <w:pPr>
              <w:spacing w:line="360" w:lineRule="auto"/>
              <w:jc w:val="center"/>
              <w:rPr>
                <w:rFonts w:ascii="Times New Roman" w:hAnsi="Times New Roman"/>
                <w:color w:val="000000" w:themeColor="text1"/>
              </w:rPr>
            </w:pPr>
            <w:r w:rsidRPr="00A14F60">
              <w:rPr>
                <w:rFonts w:ascii="Times New Roman" w:hAnsi="Times New Roman"/>
                <w:color w:val="000000" w:themeColor="text1"/>
              </w:rPr>
              <w:t>40</w:t>
            </w:r>
          </w:p>
        </w:tc>
        <w:tc>
          <w:tcPr>
            <w:tcW w:w="683" w:type="dxa"/>
          </w:tcPr>
          <w:p w:rsidR="000E6774" w:rsidRPr="00A14F60" w:rsidRDefault="000E6774" w:rsidP="009A13AB">
            <w:pPr>
              <w:spacing w:line="360" w:lineRule="auto"/>
              <w:jc w:val="center"/>
              <w:rPr>
                <w:rFonts w:ascii="Times New Roman" w:hAnsi="Times New Roman"/>
                <w:color w:val="000000" w:themeColor="text1"/>
              </w:rPr>
            </w:pPr>
            <w:r w:rsidRPr="00A14F60">
              <w:rPr>
                <w:rFonts w:ascii="Times New Roman" w:hAnsi="Times New Roman"/>
                <w:color w:val="000000" w:themeColor="text1"/>
              </w:rPr>
              <w:t>37</w:t>
            </w:r>
          </w:p>
        </w:tc>
        <w:tc>
          <w:tcPr>
            <w:tcW w:w="583" w:type="dxa"/>
          </w:tcPr>
          <w:p w:rsidR="000E6774" w:rsidRPr="00A14F60" w:rsidRDefault="000E6774" w:rsidP="009A13AB">
            <w:pPr>
              <w:spacing w:line="360" w:lineRule="auto"/>
              <w:jc w:val="center"/>
              <w:rPr>
                <w:rFonts w:ascii="Times New Roman" w:hAnsi="Times New Roman"/>
                <w:color w:val="000000" w:themeColor="text1"/>
              </w:rPr>
            </w:pPr>
            <w:r w:rsidRPr="00A14F60">
              <w:rPr>
                <w:rFonts w:ascii="Times New Roman" w:hAnsi="Times New Roman"/>
                <w:color w:val="000000" w:themeColor="text1"/>
              </w:rPr>
              <w:t>16</w:t>
            </w:r>
          </w:p>
        </w:tc>
        <w:tc>
          <w:tcPr>
            <w:tcW w:w="583" w:type="dxa"/>
          </w:tcPr>
          <w:p w:rsidR="000E6774" w:rsidRPr="00A14F60" w:rsidRDefault="000E6774" w:rsidP="009A13AB">
            <w:pPr>
              <w:spacing w:line="360" w:lineRule="auto"/>
              <w:jc w:val="center"/>
              <w:rPr>
                <w:rFonts w:ascii="Times New Roman" w:hAnsi="Times New Roman"/>
                <w:color w:val="000000" w:themeColor="text1"/>
              </w:rPr>
            </w:pPr>
            <w:r w:rsidRPr="00A14F60">
              <w:rPr>
                <w:rFonts w:ascii="Times New Roman" w:hAnsi="Times New Roman"/>
                <w:color w:val="000000" w:themeColor="text1"/>
              </w:rPr>
              <w:t>35</w:t>
            </w:r>
          </w:p>
        </w:tc>
        <w:tc>
          <w:tcPr>
            <w:tcW w:w="666" w:type="dxa"/>
          </w:tcPr>
          <w:p w:rsidR="000E6774" w:rsidRPr="00A14F60" w:rsidRDefault="000E6774" w:rsidP="009A13AB">
            <w:pPr>
              <w:spacing w:line="360" w:lineRule="auto"/>
              <w:jc w:val="center"/>
              <w:rPr>
                <w:rFonts w:ascii="Times New Roman" w:hAnsi="Times New Roman"/>
                <w:color w:val="000000" w:themeColor="text1"/>
              </w:rPr>
            </w:pPr>
            <w:r w:rsidRPr="00A14F60">
              <w:rPr>
                <w:rFonts w:ascii="Times New Roman" w:hAnsi="Times New Roman"/>
                <w:color w:val="000000" w:themeColor="text1"/>
              </w:rPr>
              <w:t>356</w:t>
            </w:r>
          </w:p>
        </w:tc>
      </w:tr>
      <w:tr w:rsidR="000E6774" w:rsidRPr="00A14F60" w:rsidTr="009A13AB">
        <w:tc>
          <w:tcPr>
            <w:tcW w:w="1472" w:type="dxa"/>
          </w:tcPr>
          <w:p w:rsidR="000E6774" w:rsidRPr="00A14F60" w:rsidRDefault="000E6774" w:rsidP="009A13AB">
            <w:pPr>
              <w:spacing w:line="360" w:lineRule="auto"/>
              <w:jc w:val="center"/>
              <w:rPr>
                <w:rFonts w:ascii="Times New Roman" w:hAnsi="Times New Roman"/>
                <w:b/>
                <w:color w:val="000000" w:themeColor="text1"/>
              </w:rPr>
            </w:pPr>
            <w:r w:rsidRPr="00A14F60">
              <w:rPr>
                <w:rFonts w:ascii="Times New Roman" w:hAnsi="Times New Roman"/>
                <w:b/>
                <w:color w:val="000000" w:themeColor="text1"/>
              </w:rPr>
              <w:t>Összesen</w:t>
            </w:r>
          </w:p>
        </w:tc>
        <w:tc>
          <w:tcPr>
            <w:tcW w:w="515" w:type="dxa"/>
          </w:tcPr>
          <w:p w:rsidR="000E6774" w:rsidRPr="00A14F60" w:rsidRDefault="000E6774" w:rsidP="009A13AB">
            <w:pPr>
              <w:spacing w:line="360" w:lineRule="auto"/>
              <w:jc w:val="center"/>
              <w:rPr>
                <w:rFonts w:ascii="Times New Roman" w:hAnsi="Times New Roman"/>
                <w:b/>
                <w:color w:val="000000" w:themeColor="text1"/>
              </w:rPr>
            </w:pPr>
            <w:r w:rsidRPr="00A14F60">
              <w:rPr>
                <w:rFonts w:ascii="Times New Roman" w:hAnsi="Times New Roman"/>
                <w:b/>
                <w:color w:val="000000" w:themeColor="text1"/>
              </w:rPr>
              <w:t>93</w:t>
            </w:r>
          </w:p>
        </w:tc>
        <w:tc>
          <w:tcPr>
            <w:tcW w:w="670" w:type="dxa"/>
          </w:tcPr>
          <w:p w:rsidR="000E6774" w:rsidRPr="00A14F60" w:rsidRDefault="000E6774" w:rsidP="009A13AB">
            <w:pPr>
              <w:spacing w:line="360" w:lineRule="auto"/>
              <w:jc w:val="center"/>
              <w:rPr>
                <w:rFonts w:ascii="Times New Roman" w:hAnsi="Times New Roman"/>
                <w:b/>
                <w:color w:val="000000" w:themeColor="text1"/>
              </w:rPr>
            </w:pPr>
            <w:r w:rsidRPr="00A14F60">
              <w:rPr>
                <w:rFonts w:ascii="Times New Roman" w:hAnsi="Times New Roman"/>
                <w:b/>
                <w:color w:val="000000" w:themeColor="text1"/>
              </w:rPr>
              <w:t>79</w:t>
            </w:r>
          </w:p>
        </w:tc>
        <w:tc>
          <w:tcPr>
            <w:tcW w:w="547" w:type="dxa"/>
          </w:tcPr>
          <w:p w:rsidR="000E6774" w:rsidRPr="00A14F60" w:rsidRDefault="000E6774" w:rsidP="009A13AB">
            <w:pPr>
              <w:spacing w:line="360" w:lineRule="auto"/>
              <w:jc w:val="center"/>
              <w:rPr>
                <w:rFonts w:ascii="Times New Roman" w:hAnsi="Times New Roman"/>
                <w:b/>
                <w:color w:val="000000" w:themeColor="text1"/>
              </w:rPr>
            </w:pPr>
            <w:r w:rsidRPr="00A14F60">
              <w:rPr>
                <w:rFonts w:ascii="Times New Roman" w:hAnsi="Times New Roman"/>
                <w:b/>
                <w:color w:val="000000" w:themeColor="text1"/>
              </w:rPr>
              <w:t>127</w:t>
            </w:r>
          </w:p>
        </w:tc>
        <w:tc>
          <w:tcPr>
            <w:tcW w:w="610" w:type="dxa"/>
          </w:tcPr>
          <w:p w:rsidR="000E6774" w:rsidRPr="00A14F60" w:rsidRDefault="000E6774" w:rsidP="009A13AB">
            <w:pPr>
              <w:spacing w:line="360" w:lineRule="auto"/>
              <w:jc w:val="center"/>
              <w:rPr>
                <w:rFonts w:ascii="Times New Roman" w:hAnsi="Times New Roman"/>
                <w:b/>
                <w:color w:val="000000" w:themeColor="text1"/>
              </w:rPr>
            </w:pPr>
            <w:r w:rsidRPr="00A14F60">
              <w:rPr>
                <w:rFonts w:ascii="Times New Roman" w:hAnsi="Times New Roman"/>
                <w:b/>
                <w:color w:val="000000" w:themeColor="text1"/>
              </w:rPr>
              <w:t>105</w:t>
            </w:r>
          </w:p>
        </w:tc>
        <w:tc>
          <w:tcPr>
            <w:tcW w:w="544" w:type="dxa"/>
          </w:tcPr>
          <w:p w:rsidR="000E6774" w:rsidRPr="00A14F60" w:rsidRDefault="000E6774" w:rsidP="009A13AB">
            <w:pPr>
              <w:spacing w:line="360" w:lineRule="auto"/>
              <w:jc w:val="center"/>
              <w:rPr>
                <w:rFonts w:ascii="Times New Roman" w:hAnsi="Times New Roman"/>
                <w:b/>
                <w:color w:val="000000" w:themeColor="text1"/>
              </w:rPr>
            </w:pPr>
            <w:r w:rsidRPr="00A14F60">
              <w:rPr>
                <w:rFonts w:ascii="Times New Roman" w:hAnsi="Times New Roman"/>
                <w:b/>
                <w:color w:val="000000" w:themeColor="text1"/>
              </w:rPr>
              <w:t>131</w:t>
            </w:r>
          </w:p>
        </w:tc>
        <w:tc>
          <w:tcPr>
            <w:tcW w:w="677" w:type="dxa"/>
          </w:tcPr>
          <w:p w:rsidR="000E6774" w:rsidRPr="00A14F60" w:rsidRDefault="000E6774" w:rsidP="009A13AB">
            <w:pPr>
              <w:spacing w:line="360" w:lineRule="auto"/>
              <w:jc w:val="center"/>
              <w:rPr>
                <w:rFonts w:ascii="Times New Roman" w:hAnsi="Times New Roman"/>
                <w:b/>
                <w:color w:val="000000" w:themeColor="text1"/>
              </w:rPr>
            </w:pPr>
            <w:r w:rsidRPr="00A14F60">
              <w:rPr>
                <w:rFonts w:ascii="Times New Roman" w:hAnsi="Times New Roman"/>
                <w:b/>
                <w:color w:val="000000" w:themeColor="text1"/>
              </w:rPr>
              <w:t>134</w:t>
            </w:r>
          </w:p>
        </w:tc>
        <w:tc>
          <w:tcPr>
            <w:tcW w:w="611" w:type="dxa"/>
          </w:tcPr>
          <w:p w:rsidR="000E6774" w:rsidRPr="00A14F60" w:rsidRDefault="000E6774" w:rsidP="009A13AB">
            <w:pPr>
              <w:spacing w:line="360" w:lineRule="auto"/>
              <w:jc w:val="center"/>
              <w:rPr>
                <w:rFonts w:ascii="Times New Roman" w:hAnsi="Times New Roman"/>
                <w:b/>
                <w:color w:val="000000" w:themeColor="text1"/>
              </w:rPr>
            </w:pPr>
            <w:r w:rsidRPr="00A14F60">
              <w:rPr>
                <w:rFonts w:ascii="Times New Roman" w:hAnsi="Times New Roman"/>
                <w:b/>
                <w:color w:val="000000" w:themeColor="text1"/>
              </w:rPr>
              <w:t>161</w:t>
            </w:r>
          </w:p>
        </w:tc>
        <w:tc>
          <w:tcPr>
            <w:tcW w:w="611" w:type="dxa"/>
          </w:tcPr>
          <w:p w:rsidR="000E6774" w:rsidRPr="00A14F60" w:rsidRDefault="000E6774" w:rsidP="009A13AB">
            <w:pPr>
              <w:spacing w:line="360" w:lineRule="auto"/>
              <w:jc w:val="center"/>
              <w:rPr>
                <w:rFonts w:ascii="Times New Roman" w:hAnsi="Times New Roman"/>
                <w:b/>
                <w:color w:val="000000" w:themeColor="text1"/>
              </w:rPr>
            </w:pPr>
            <w:r w:rsidRPr="00A14F60">
              <w:rPr>
                <w:rFonts w:ascii="Times New Roman" w:hAnsi="Times New Roman"/>
                <w:b/>
                <w:color w:val="000000" w:themeColor="text1"/>
              </w:rPr>
              <w:t>162</w:t>
            </w:r>
          </w:p>
        </w:tc>
        <w:tc>
          <w:tcPr>
            <w:tcW w:w="516" w:type="dxa"/>
          </w:tcPr>
          <w:p w:rsidR="000E6774" w:rsidRPr="00A14F60" w:rsidRDefault="000E6774" w:rsidP="009A13AB">
            <w:pPr>
              <w:spacing w:line="360" w:lineRule="auto"/>
              <w:jc w:val="center"/>
              <w:rPr>
                <w:rFonts w:ascii="Times New Roman" w:hAnsi="Times New Roman"/>
                <w:b/>
                <w:color w:val="000000" w:themeColor="text1"/>
              </w:rPr>
            </w:pPr>
            <w:r w:rsidRPr="00A14F60">
              <w:rPr>
                <w:rFonts w:ascii="Times New Roman" w:hAnsi="Times New Roman"/>
                <w:b/>
                <w:color w:val="000000" w:themeColor="text1"/>
              </w:rPr>
              <w:t>135</w:t>
            </w:r>
          </w:p>
        </w:tc>
        <w:tc>
          <w:tcPr>
            <w:tcW w:w="683" w:type="dxa"/>
          </w:tcPr>
          <w:p w:rsidR="000E6774" w:rsidRPr="00A14F60" w:rsidRDefault="000E6774" w:rsidP="009A13AB">
            <w:pPr>
              <w:spacing w:line="360" w:lineRule="auto"/>
              <w:jc w:val="center"/>
              <w:rPr>
                <w:rFonts w:ascii="Times New Roman" w:hAnsi="Times New Roman"/>
                <w:b/>
                <w:color w:val="000000" w:themeColor="text1"/>
              </w:rPr>
            </w:pPr>
            <w:r w:rsidRPr="00A14F60">
              <w:rPr>
                <w:rFonts w:ascii="Times New Roman" w:hAnsi="Times New Roman"/>
                <w:b/>
                <w:color w:val="000000" w:themeColor="text1"/>
              </w:rPr>
              <w:t>118</w:t>
            </w:r>
          </w:p>
        </w:tc>
        <w:tc>
          <w:tcPr>
            <w:tcW w:w="583" w:type="dxa"/>
          </w:tcPr>
          <w:p w:rsidR="000E6774" w:rsidRPr="00A14F60" w:rsidRDefault="000E6774" w:rsidP="009A13AB">
            <w:pPr>
              <w:spacing w:line="360" w:lineRule="auto"/>
              <w:jc w:val="center"/>
              <w:rPr>
                <w:rFonts w:ascii="Times New Roman" w:hAnsi="Times New Roman"/>
                <w:b/>
                <w:color w:val="000000" w:themeColor="text1"/>
              </w:rPr>
            </w:pPr>
            <w:r w:rsidRPr="00A14F60">
              <w:rPr>
                <w:rFonts w:ascii="Times New Roman" w:hAnsi="Times New Roman"/>
                <w:b/>
                <w:color w:val="000000" w:themeColor="text1"/>
              </w:rPr>
              <w:t>90</w:t>
            </w:r>
          </w:p>
        </w:tc>
        <w:tc>
          <w:tcPr>
            <w:tcW w:w="583" w:type="dxa"/>
          </w:tcPr>
          <w:p w:rsidR="000E6774" w:rsidRPr="00A14F60" w:rsidRDefault="000E6774" w:rsidP="009A13AB">
            <w:pPr>
              <w:spacing w:line="360" w:lineRule="auto"/>
              <w:jc w:val="center"/>
              <w:rPr>
                <w:rFonts w:ascii="Times New Roman" w:hAnsi="Times New Roman"/>
                <w:b/>
                <w:color w:val="000000" w:themeColor="text1"/>
              </w:rPr>
            </w:pPr>
            <w:r w:rsidRPr="00A14F60">
              <w:rPr>
                <w:rFonts w:ascii="Times New Roman" w:hAnsi="Times New Roman"/>
                <w:b/>
                <w:color w:val="000000" w:themeColor="text1"/>
              </w:rPr>
              <w:t>142</w:t>
            </w:r>
          </w:p>
        </w:tc>
        <w:tc>
          <w:tcPr>
            <w:tcW w:w="666" w:type="dxa"/>
          </w:tcPr>
          <w:p w:rsidR="000E6774" w:rsidRPr="00A14F60" w:rsidRDefault="000E6774" w:rsidP="009A13AB">
            <w:pPr>
              <w:spacing w:line="360" w:lineRule="auto"/>
              <w:jc w:val="center"/>
              <w:rPr>
                <w:rFonts w:ascii="Times New Roman" w:hAnsi="Times New Roman"/>
                <w:b/>
                <w:color w:val="000000" w:themeColor="text1"/>
              </w:rPr>
            </w:pPr>
            <w:r w:rsidRPr="00A14F60">
              <w:rPr>
                <w:rFonts w:ascii="Times New Roman" w:hAnsi="Times New Roman"/>
                <w:b/>
                <w:color w:val="000000" w:themeColor="text1"/>
              </w:rPr>
              <w:t>1477</w:t>
            </w:r>
          </w:p>
        </w:tc>
      </w:tr>
      <w:tr w:rsidR="000E6774" w:rsidRPr="00A14F60" w:rsidTr="009A13AB">
        <w:tc>
          <w:tcPr>
            <w:tcW w:w="1472" w:type="dxa"/>
          </w:tcPr>
          <w:p w:rsidR="000E6774" w:rsidRPr="00A14F60" w:rsidRDefault="000E6774" w:rsidP="009A13AB">
            <w:pPr>
              <w:spacing w:line="360" w:lineRule="auto"/>
              <w:jc w:val="center"/>
              <w:rPr>
                <w:rFonts w:ascii="Times New Roman" w:hAnsi="Times New Roman"/>
                <w:b/>
                <w:color w:val="000000" w:themeColor="text1"/>
              </w:rPr>
            </w:pPr>
            <w:r w:rsidRPr="00A14F60">
              <w:rPr>
                <w:rFonts w:ascii="Times New Roman" w:hAnsi="Times New Roman"/>
                <w:b/>
                <w:color w:val="000000" w:themeColor="text1"/>
              </w:rPr>
              <w:t>Kórházba utalás</w:t>
            </w:r>
          </w:p>
        </w:tc>
        <w:tc>
          <w:tcPr>
            <w:tcW w:w="515" w:type="dxa"/>
          </w:tcPr>
          <w:p w:rsidR="000E6774" w:rsidRPr="00A14F60" w:rsidRDefault="000E6774" w:rsidP="009A13AB">
            <w:pPr>
              <w:spacing w:line="360" w:lineRule="auto"/>
              <w:jc w:val="center"/>
              <w:rPr>
                <w:rFonts w:ascii="Times New Roman" w:hAnsi="Times New Roman"/>
                <w:color w:val="000000" w:themeColor="text1"/>
              </w:rPr>
            </w:pPr>
            <w:r w:rsidRPr="00A14F60">
              <w:rPr>
                <w:rFonts w:ascii="Times New Roman" w:hAnsi="Times New Roman"/>
                <w:color w:val="000000" w:themeColor="text1"/>
              </w:rPr>
              <w:t>4</w:t>
            </w:r>
          </w:p>
        </w:tc>
        <w:tc>
          <w:tcPr>
            <w:tcW w:w="670" w:type="dxa"/>
          </w:tcPr>
          <w:p w:rsidR="000E6774" w:rsidRPr="00A14F60" w:rsidRDefault="000E6774" w:rsidP="009A13AB">
            <w:pPr>
              <w:spacing w:line="360" w:lineRule="auto"/>
              <w:jc w:val="center"/>
              <w:rPr>
                <w:rFonts w:ascii="Times New Roman" w:hAnsi="Times New Roman"/>
                <w:color w:val="000000" w:themeColor="text1"/>
              </w:rPr>
            </w:pPr>
            <w:r w:rsidRPr="00A14F60">
              <w:rPr>
                <w:rFonts w:ascii="Times New Roman" w:hAnsi="Times New Roman"/>
                <w:color w:val="000000" w:themeColor="text1"/>
              </w:rPr>
              <w:t>1</w:t>
            </w:r>
          </w:p>
        </w:tc>
        <w:tc>
          <w:tcPr>
            <w:tcW w:w="547" w:type="dxa"/>
          </w:tcPr>
          <w:p w:rsidR="000E6774" w:rsidRPr="00A14F60" w:rsidRDefault="000E6774" w:rsidP="009A13AB">
            <w:pPr>
              <w:spacing w:line="360" w:lineRule="auto"/>
              <w:jc w:val="center"/>
              <w:rPr>
                <w:rFonts w:ascii="Times New Roman" w:hAnsi="Times New Roman"/>
                <w:color w:val="000000" w:themeColor="text1"/>
              </w:rPr>
            </w:pPr>
            <w:r w:rsidRPr="00A14F60">
              <w:rPr>
                <w:rFonts w:ascii="Times New Roman" w:hAnsi="Times New Roman"/>
                <w:color w:val="000000" w:themeColor="text1"/>
              </w:rPr>
              <w:t>9</w:t>
            </w:r>
          </w:p>
        </w:tc>
        <w:tc>
          <w:tcPr>
            <w:tcW w:w="610" w:type="dxa"/>
          </w:tcPr>
          <w:p w:rsidR="000E6774" w:rsidRPr="00A14F60" w:rsidRDefault="000E6774" w:rsidP="009A13AB">
            <w:pPr>
              <w:spacing w:line="360" w:lineRule="auto"/>
              <w:jc w:val="center"/>
              <w:rPr>
                <w:rFonts w:ascii="Times New Roman" w:hAnsi="Times New Roman"/>
                <w:color w:val="000000" w:themeColor="text1"/>
              </w:rPr>
            </w:pPr>
            <w:r w:rsidRPr="00A14F60">
              <w:rPr>
                <w:rFonts w:ascii="Times New Roman" w:hAnsi="Times New Roman"/>
                <w:color w:val="000000" w:themeColor="text1"/>
              </w:rPr>
              <w:t>9</w:t>
            </w:r>
          </w:p>
        </w:tc>
        <w:tc>
          <w:tcPr>
            <w:tcW w:w="544" w:type="dxa"/>
          </w:tcPr>
          <w:p w:rsidR="000E6774" w:rsidRPr="00A14F60" w:rsidRDefault="000E6774" w:rsidP="009A13AB">
            <w:pPr>
              <w:spacing w:line="360" w:lineRule="auto"/>
              <w:jc w:val="center"/>
              <w:rPr>
                <w:rFonts w:ascii="Times New Roman" w:hAnsi="Times New Roman"/>
                <w:color w:val="000000" w:themeColor="text1"/>
              </w:rPr>
            </w:pPr>
            <w:r w:rsidRPr="00A14F60">
              <w:rPr>
                <w:rFonts w:ascii="Times New Roman" w:hAnsi="Times New Roman"/>
                <w:color w:val="000000" w:themeColor="text1"/>
              </w:rPr>
              <w:t>9</w:t>
            </w:r>
          </w:p>
        </w:tc>
        <w:tc>
          <w:tcPr>
            <w:tcW w:w="677" w:type="dxa"/>
          </w:tcPr>
          <w:p w:rsidR="000E6774" w:rsidRPr="00A14F60" w:rsidRDefault="000E6774" w:rsidP="009A13AB">
            <w:pPr>
              <w:spacing w:line="360" w:lineRule="auto"/>
              <w:jc w:val="center"/>
              <w:rPr>
                <w:rFonts w:ascii="Times New Roman" w:hAnsi="Times New Roman"/>
                <w:color w:val="000000" w:themeColor="text1"/>
              </w:rPr>
            </w:pPr>
            <w:r w:rsidRPr="00A14F60">
              <w:rPr>
                <w:rFonts w:ascii="Times New Roman" w:hAnsi="Times New Roman"/>
                <w:color w:val="000000" w:themeColor="text1"/>
              </w:rPr>
              <w:t>8</w:t>
            </w:r>
          </w:p>
        </w:tc>
        <w:tc>
          <w:tcPr>
            <w:tcW w:w="611" w:type="dxa"/>
          </w:tcPr>
          <w:p w:rsidR="000E6774" w:rsidRPr="00A14F60" w:rsidRDefault="000E6774" w:rsidP="009A13AB">
            <w:pPr>
              <w:spacing w:line="360" w:lineRule="auto"/>
              <w:jc w:val="center"/>
              <w:rPr>
                <w:rFonts w:ascii="Times New Roman" w:hAnsi="Times New Roman"/>
                <w:color w:val="000000" w:themeColor="text1"/>
              </w:rPr>
            </w:pPr>
            <w:r w:rsidRPr="00A14F60">
              <w:rPr>
                <w:rFonts w:ascii="Times New Roman" w:hAnsi="Times New Roman"/>
                <w:color w:val="000000" w:themeColor="text1"/>
              </w:rPr>
              <w:t>15</w:t>
            </w:r>
          </w:p>
        </w:tc>
        <w:tc>
          <w:tcPr>
            <w:tcW w:w="611" w:type="dxa"/>
          </w:tcPr>
          <w:p w:rsidR="000E6774" w:rsidRPr="00A14F60" w:rsidRDefault="000E6774" w:rsidP="009A13AB">
            <w:pPr>
              <w:spacing w:line="360" w:lineRule="auto"/>
              <w:jc w:val="center"/>
              <w:rPr>
                <w:rFonts w:ascii="Times New Roman" w:hAnsi="Times New Roman"/>
                <w:color w:val="000000" w:themeColor="text1"/>
              </w:rPr>
            </w:pPr>
            <w:r w:rsidRPr="00A14F60">
              <w:rPr>
                <w:rFonts w:ascii="Times New Roman" w:hAnsi="Times New Roman"/>
                <w:color w:val="000000" w:themeColor="text1"/>
              </w:rPr>
              <w:t>13</w:t>
            </w:r>
          </w:p>
        </w:tc>
        <w:tc>
          <w:tcPr>
            <w:tcW w:w="516" w:type="dxa"/>
          </w:tcPr>
          <w:p w:rsidR="000E6774" w:rsidRPr="00A14F60" w:rsidRDefault="000E6774" w:rsidP="009A13AB">
            <w:pPr>
              <w:spacing w:line="360" w:lineRule="auto"/>
              <w:jc w:val="center"/>
              <w:rPr>
                <w:rFonts w:ascii="Times New Roman" w:hAnsi="Times New Roman"/>
                <w:color w:val="000000" w:themeColor="text1"/>
              </w:rPr>
            </w:pPr>
            <w:r w:rsidRPr="00A14F60">
              <w:rPr>
                <w:rFonts w:ascii="Times New Roman" w:hAnsi="Times New Roman"/>
                <w:color w:val="000000" w:themeColor="text1"/>
              </w:rPr>
              <w:t>10</w:t>
            </w:r>
          </w:p>
        </w:tc>
        <w:tc>
          <w:tcPr>
            <w:tcW w:w="683" w:type="dxa"/>
          </w:tcPr>
          <w:p w:rsidR="000E6774" w:rsidRPr="00A14F60" w:rsidRDefault="000E6774" w:rsidP="009A13AB">
            <w:pPr>
              <w:spacing w:line="360" w:lineRule="auto"/>
              <w:jc w:val="center"/>
              <w:rPr>
                <w:rFonts w:ascii="Times New Roman" w:hAnsi="Times New Roman"/>
                <w:color w:val="000000" w:themeColor="text1"/>
              </w:rPr>
            </w:pPr>
            <w:r w:rsidRPr="00A14F60">
              <w:rPr>
                <w:rFonts w:ascii="Times New Roman" w:hAnsi="Times New Roman"/>
                <w:color w:val="000000" w:themeColor="text1"/>
              </w:rPr>
              <w:t>7</w:t>
            </w:r>
          </w:p>
        </w:tc>
        <w:tc>
          <w:tcPr>
            <w:tcW w:w="583" w:type="dxa"/>
          </w:tcPr>
          <w:p w:rsidR="000E6774" w:rsidRPr="00A14F60" w:rsidRDefault="000E6774" w:rsidP="009A13AB">
            <w:pPr>
              <w:spacing w:line="360" w:lineRule="auto"/>
              <w:jc w:val="center"/>
              <w:rPr>
                <w:rFonts w:ascii="Times New Roman" w:hAnsi="Times New Roman"/>
                <w:color w:val="000000" w:themeColor="text1"/>
              </w:rPr>
            </w:pPr>
            <w:r w:rsidRPr="00A14F60">
              <w:rPr>
                <w:rFonts w:ascii="Times New Roman" w:hAnsi="Times New Roman"/>
                <w:color w:val="000000" w:themeColor="text1"/>
              </w:rPr>
              <w:t>8</w:t>
            </w:r>
          </w:p>
        </w:tc>
        <w:tc>
          <w:tcPr>
            <w:tcW w:w="583" w:type="dxa"/>
          </w:tcPr>
          <w:p w:rsidR="000E6774" w:rsidRPr="00A14F60" w:rsidRDefault="000E6774" w:rsidP="009A13AB">
            <w:pPr>
              <w:spacing w:line="360" w:lineRule="auto"/>
              <w:jc w:val="center"/>
              <w:rPr>
                <w:rFonts w:ascii="Times New Roman" w:hAnsi="Times New Roman"/>
                <w:color w:val="000000" w:themeColor="text1"/>
              </w:rPr>
            </w:pPr>
            <w:r w:rsidRPr="00A14F60">
              <w:rPr>
                <w:rFonts w:ascii="Times New Roman" w:hAnsi="Times New Roman"/>
                <w:color w:val="000000" w:themeColor="text1"/>
              </w:rPr>
              <w:t>3</w:t>
            </w:r>
          </w:p>
        </w:tc>
        <w:tc>
          <w:tcPr>
            <w:tcW w:w="666" w:type="dxa"/>
          </w:tcPr>
          <w:p w:rsidR="000E6774" w:rsidRPr="00A14F60" w:rsidRDefault="000E6774" w:rsidP="009A13AB">
            <w:pPr>
              <w:spacing w:line="360" w:lineRule="auto"/>
              <w:jc w:val="center"/>
              <w:rPr>
                <w:rFonts w:ascii="Times New Roman" w:hAnsi="Times New Roman"/>
                <w:color w:val="000000" w:themeColor="text1"/>
              </w:rPr>
            </w:pPr>
            <w:r w:rsidRPr="00A14F60">
              <w:rPr>
                <w:rFonts w:ascii="Times New Roman" w:hAnsi="Times New Roman"/>
                <w:color w:val="000000" w:themeColor="text1"/>
              </w:rPr>
              <w:t>96</w:t>
            </w:r>
          </w:p>
        </w:tc>
      </w:tr>
      <w:tr w:rsidR="000E6774" w:rsidRPr="00A14F60" w:rsidTr="009A13AB">
        <w:tc>
          <w:tcPr>
            <w:tcW w:w="1472" w:type="dxa"/>
          </w:tcPr>
          <w:p w:rsidR="000E6774" w:rsidRPr="00A14F60" w:rsidRDefault="000E6774" w:rsidP="009A13AB">
            <w:pPr>
              <w:spacing w:line="360" w:lineRule="auto"/>
              <w:jc w:val="center"/>
              <w:rPr>
                <w:rFonts w:ascii="Times New Roman" w:hAnsi="Times New Roman"/>
                <w:b/>
                <w:color w:val="000000" w:themeColor="text1"/>
              </w:rPr>
            </w:pPr>
            <w:r w:rsidRPr="00A14F60">
              <w:rPr>
                <w:rFonts w:ascii="Times New Roman" w:hAnsi="Times New Roman"/>
                <w:b/>
                <w:color w:val="000000" w:themeColor="text1"/>
              </w:rPr>
              <w:t>Mentő</w:t>
            </w:r>
          </w:p>
        </w:tc>
        <w:tc>
          <w:tcPr>
            <w:tcW w:w="515" w:type="dxa"/>
          </w:tcPr>
          <w:p w:rsidR="000E6774" w:rsidRPr="00A14F60" w:rsidRDefault="000E6774" w:rsidP="009A13AB">
            <w:pPr>
              <w:spacing w:line="360" w:lineRule="auto"/>
              <w:jc w:val="center"/>
              <w:rPr>
                <w:rFonts w:ascii="Times New Roman" w:hAnsi="Times New Roman"/>
                <w:color w:val="000000" w:themeColor="text1"/>
              </w:rPr>
            </w:pPr>
            <w:r w:rsidRPr="00A14F60">
              <w:rPr>
                <w:rFonts w:ascii="Times New Roman" w:hAnsi="Times New Roman"/>
                <w:color w:val="000000" w:themeColor="text1"/>
              </w:rPr>
              <w:t>4</w:t>
            </w:r>
          </w:p>
        </w:tc>
        <w:tc>
          <w:tcPr>
            <w:tcW w:w="670" w:type="dxa"/>
          </w:tcPr>
          <w:p w:rsidR="000E6774" w:rsidRPr="00A14F60" w:rsidRDefault="000E6774" w:rsidP="009A13AB">
            <w:pPr>
              <w:spacing w:line="360" w:lineRule="auto"/>
              <w:jc w:val="center"/>
              <w:rPr>
                <w:rFonts w:ascii="Times New Roman" w:hAnsi="Times New Roman"/>
                <w:color w:val="000000" w:themeColor="text1"/>
              </w:rPr>
            </w:pPr>
            <w:r w:rsidRPr="00A14F60">
              <w:rPr>
                <w:rFonts w:ascii="Times New Roman" w:hAnsi="Times New Roman"/>
                <w:color w:val="000000" w:themeColor="text1"/>
              </w:rPr>
              <w:t>1</w:t>
            </w:r>
          </w:p>
        </w:tc>
        <w:tc>
          <w:tcPr>
            <w:tcW w:w="547" w:type="dxa"/>
          </w:tcPr>
          <w:p w:rsidR="000E6774" w:rsidRPr="00A14F60" w:rsidRDefault="000E6774" w:rsidP="009A13AB">
            <w:pPr>
              <w:spacing w:line="360" w:lineRule="auto"/>
              <w:jc w:val="center"/>
              <w:rPr>
                <w:rFonts w:ascii="Times New Roman" w:hAnsi="Times New Roman"/>
                <w:color w:val="000000" w:themeColor="text1"/>
              </w:rPr>
            </w:pPr>
            <w:r w:rsidRPr="00A14F60">
              <w:rPr>
                <w:rFonts w:ascii="Times New Roman" w:hAnsi="Times New Roman"/>
                <w:color w:val="000000" w:themeColor="text1"/>
              </w:rPr>
              <w:t>4</w:t>
            </w:r>
          </w:p>
        </w:tc>
        <w:tc>
          <w:tcPr>
            <w:tcW w:w="610" w:type="dxa"/>
          </w:tcPr>
          <w:p w:rsidR="000E6774" w:rsidRPr="00A14F60" w:rsidRDefault="000E6774" w:rsidP="009A13AB">
            <w:pPr>
              <w:spacing w:line="360" w:lineRule="auto"/>
              <w:jc w:val="center"/>
              <w:rPr>
                <w:rFonts w:ascii="Times New Roman" w:hAnsi="Times New Roman"/>
                <w:color w:val="000000" w:themeColor="text1"/>
              </w:rPr>
            </w:pPr>
            <w:r w:rsidRPr="00A14F60">
              <w:rPr>
                <w:rFonts w:ascii="Times New Roman" w:hAnsi="Times New Roman"/>
                <w:color w:val="000000" w:themeColor="text1"/>
              </w:rPr>
              <w:t>7</w:t>
            </w:r>
          </w:p>
        </w:tc>
        <w:tc>
          <w:tcPr>
            <w:tcW w:w="544" w:type="dxa"/>
          </w:tcPr>
          <w:p w:rsidR="000E6774" w:rsidRPr="00A14F60" w:rsidRDefault="000E6774" w:rsidP="009A13AB">
            <w:pPr>
              <w:spacing w:line="360" w:lineRule="auto"/>
              <w:jc w:val="center"/>
              <w:rPr>
                <w:rFonts w:ascii="Times New Roman" w:hAnsi="Times New Roman"/>
                <w:color w:val="000000" w:themeColor="text1"/>
              </w:rPr>
            </w:pPr>
            <w:r w:rsidRPr="00A14F60">
              <w:rPr>
                <w:rFonts w:ascii="Times New Roman" w:hAnsi="Times New Roman"/>
                <w:color w:val="000000" w:themeColor="text1"/>
              </w:rPr>
              <w:t>7</w:t>
            </w:r>
          </w:p>
        </w:tc>
        <w:tc>
          <w:tcPr>
            <w:tcW w:w="677" w:type="dxa"/>
          </w:tcPr>
          <w:p w:rsidR="000E6774" w:rsidRPr="00A14F60" w:rsidRDefault="000E6774" w:rsidP="009A13AB">
            <w:pPr>
              <w:spacing w:line="360" w:lineRule="auto"/>
              <w:jc w:val="center"/>
              <w:rPr>
                <w:rFonts w:ascii="Times New Roman" w:hAnsi="Times New Roman"/>
                <w:color w:val="000000" w:themeColor="text1"/>
              </w:rPr>
            </w:pPr>
            <w:r w:rsidRPr="00A14F60">
              <w:rPr>
                <w:rFonts w:ascii="Times New Roman" w:hAnsi="Times New Roman"/>
                <w:color w:val="000000" w:themeColor="text1"/>
              </w:rPr>
              <w:t>5</w:t>
            </w:r>
          </w:p>
        </w:tc>
        <w:tc>
          <w:tcPr>
            <w:tcW w:w="611" w:type="dxa"/>
          </w:tcPr>
          <w:p w:rsidR="000E6774" w:rsidRPr="00A14F60" w:rsidRDefault="000E6774" w:rsidP="009A13AB">
            <w:pPr>
              <w:spacing w:line="360" w:lineRule="auto"/>
              <w:jc w:val="center"/>
              <w:rPr>
                <w:rFonts w:ascii="Times New Roman" w:hAnsi="Times New Roman"/>
                <w:color w:val="000000" w:themeColor="text1"/>
              </w:rPr>
            </w:pPr>
            <w:r w:rsidRPr="00A14F60">
              <w:rPr>
                <w:rFonts w:ascii="Times New Roman" w:hAnsi="Times New Roman"/>
                <w:color w:val="000000" w:themeColor="text1"/>
              </w:rPr>
              <w:t>11</w:t>
            </w:r>
          </w:p>
        </w:tc>
        <w:tc>
          <w:tcPr>
            <w:tcW w:w="611" w:type="dxa"/>
          </w:tcPr>
          <w:p w:rsidR="000E6774" w:rsidRPr="00A14F60" w:rsidRDefault="000E6774" w:rsidP="009A13AB">
            <w:pPr>
              <w:spacing w:line="360" w:lineRule="auto"/>
              <w:jc w:val="center"/>
              <w:rPr>
                <w:rFonts w:ascii="Times New Roman" w:hAnsi="Times New Roman"/>
                <w:color w:val="000000" w:themeColor="text1"/>
              </w:rPr>
            </w:pPr>
            <w:r w:rsidRPr="00A14F60">
              <w:rPr>
                <w:rFonts w:ascii="Times New Roman" w:hAnsi="Times New Roman"/>
                <w:color w:val="000000" w:themeColor="text1"/>
              </w:rPr>
              <w:t>9</w:t>
            </w:r>
          </w:p>
        </w:tc>
        <w:tc>
          <w:tcPr>
            <w:tcW w:w="516" w:type="dxa"/>
          </w:tcPr>
          <w:p w:rsidR="000E6774" w:rsidRPr="00A14F60" w:rsidRDefault="000E6774" w:rsidP="009A13AB">
            <w:pPr>
              <w:spacing w:line="360" w:lineRule="auto"/>
              <w:jc w:val="center"/>
              <w:rPr>
                <w:rFonts w:ascii="Times New Roman" w:hAnsi="Times New Roman"/>
                <w:color w:val="000000" w:themeColor="text1"/>
              </w:rPr>
            </w:pPr>
            <w:r w:rsidRPr="00A14F60">
              <w:rPr>
                <w:rFonts w:ascii="Times New Roman" w:hAnsi="Times New Roman"/>
                <w:color w:val="000000" w:themeColor="text1"/>
              </w:rPr>
              <w:t>7</w:t>
            </w:r>
          </w:p>
        </w:tc>
        <w:tc>
          <w:tcPr>
            <w:tcW w:w="683" w:type="dxa"/>
          </w:tcPr>
          <w:p w:rsidR="000E6774" w:rsidRPr="00A14F60" w:rsidRDefault="000E6774" w:rsidP="009A13AB">
            <w:pPr>
              <w:spacing w:line="360" w:lineRule="auto"/>
              <w:jc w:val="center"/>
              <w:rPr>
                <w:rFonts w:ascii="Times New Roman" w:hAnsi="Times New Roman"/>
                <w:color w:val="000000" w:themeColor="text1"/>
              </w:rPr>
            </w:pPr>
            <w:r w:rsidRPr="00A14F60">
              <w:rPr>
                <w:rFonts w:ascii="Times New Roman" w:hAnsi="Times New Roman"/>
                <w:color w:val="000000" w:themeColor="text1"/>
              </w:rPr>
              <w:t>3</w:t>
            </w:r>
          </w:p>
        </w:tc>
        <w:tc>
          <w:tcPr>
            <w:tcW w:w="583" w:type="dxa"/>
          </w:tcPr>
          <w:p w:rsidR="000E6774" w:rsidRPr="00A14F60" w:rsidRDefault="000E6774" w:rsidP="009A13AB">
            <w:pPr>
              <w:spacing w:line="360" w:lineRule="auto"/>
              <w:jc w:val="center"/>
              <w:rPr>
                <w:rFonts w:ascii="Times New Roman" w:hAnsi="Times New Roman"/>
                <w:color w:val="000000" w:themeColor="text1"/>
              </w:rPr>
            </w:pPr>
            <w:r w:rsidRPr="00A14F60">
              <w:rPr>
                <w:rFonts w:ascii="Times New Roman" w:hAnsi="Times New Roman"/>
                <w:color w:val="000000" w:themeColor="text1"/>
              </w:rPr>
              <w:t>6</w:t>
            </w:r>
          </w:p>
        </w:tc>
        <w:tc>
          <w:tcPr>
            <w:tcW w:w="583" w:type="dxa"/>
          </w:tcPr>
          <w:p w:rsidR="000E6774" w:rsidRPr="00A14F60" w:rsidRDefault="000E6774" w:rsidP="009A13AB">
            <w:pPr>
              <w:spacing w:line="360" w:lineRule="auto"/>
              <w:jc w:val="center"/>
              <w:rPr>
                <w:rFonts w:ascii="Times New Roman" w:hAnsi="Times New Roman"/>
                <w:color w:val="000000" w:themeColor="text1"/>
              </w:rPr>
            </w:pPr>
            <w:r w:rsidRPr="00A14F60">
              <w:rPr>
                <w:rFonts w:ascii="Times New Roman" w:hAnsi="Times New Roman"/>
                <w:color w:val="000000" w:themeColor="text1"/>
              </w:rPr>
              <w:t>2</w:t>
            </w:r>
          </w:p>
        </w:tc>
        <w:tc>
          <w:tcPr>
            <w:tcW w:w="666" w:type="dxa"/>
          </w:tcPr>
          <w:p w:rsidR="000E6774" w:rsidRPr="00A14F60" w:rsidRDefault="000E6774" w:rsidP="009A13AB">
            <w:pPr>
              <w:spacing w:line="360" w:lineRule="auto"/>
              <w:jc w:val="center"/>
              <w:rPr>
                <w:rFonts w:ascii="Times New Roman" w:hAnsi="Times New Roman"/>
                <w:color w:val="000000" w:themeColor="text1"/>
              </w:rPr>
            </w:pPr>
            <w:r w:rsidRPr="00A14F60">
              <w:rPr>
                <w:rFonts w:ascii="Times New Roman" w:hAnsi="Times New Roman"/>
                <w:color w:val="000000" w:themeColor="text1"/>
              </w:rPr>
              <w:t>66</w:t>
            </w:r>
          </w:p>
        </w:tc>
      </w:tr>
    </w:tbl>
    <w:p w:rsidR="000E6774" w:rsidRPr="00A14F60" w:rsidRDefault="000E6774" w:rsidP="000E6774">
      <w:pPr>
        <w:spacing w:line="360" w:lineRule="auto"/>
        <w:jc w:val="center"/>
        <w:rPr>
          <w:rFonts w:ascii="Arial" w:hAnsi="Arial" w:cs="Arial"/>
          <w:b/>
          <w:color w:val="000000" w:themeColor="text1"/>
        </w:rPr>
      </w:pPr>
      <w:r w:rsidRPr="00A14F60">
        <w:rPr>
          <w:rFonts w:ascii="Arial" w:hAnsi="Arial" w:cs="Arial"/>
          <w:b/>
          <w:color w:val="000000" w:themeColor="text1"/>
        </w:rPr>
        <w:t>Gyermek ügyelet 2016. évi forgalmi adatai:</w:t>
      </w:r>
    </w:p>
    <w:tbl>
      <w:tblPr>
        <w:tblStyle w:val="Rcsostblzat"/>
        <w:tblW w:w="0" w:type="auto"/>
        <w:tblLook w:val="04A0" w:firstRow="1" w:lastRow="0" w:firstColumn="1" w:lastColumn="0" w:noHBand="0" w:noVBand="1"/>
      </w:tblPr>
      <w:tblGrid>
        <w:gridCol w:w="1373"/>
        <w:gridCol w:w="584"/>
        <w:gridCol w:w="585"/>
        <w:gridCol w:w="595"/>
        <w:gridCol w:w="584"/>
        <w:gridCol w:w="584"/>
        <w:gridCol w:w="584"/>
        <w:gridCol w:w="584"/>
        <w:gridCol w:w="584"/>
        <w:gridCol w:w="584"/>
        <w:gridCol w:w="585"/>
        <w:gridCol w:w="585"/>
        <w:gridCol w:w="585"/>
        <w:gridCol w:w="666"/>
      </w:tblGrid>
      <w:tr w:rsidR="000E6774" w:rsidRPr="00A14F60" w:rsidTr="009A13AB">
        <w:tc>
          <w:tcPr>
            <w:tcW w:w="1372" w:type="dxa"/>
            <w:vAlign w:val="center"/>
          </w:tcPr>
          <w:p w:rsidR="000E6774" w:rsidRPr="00A14F60" w:rsidRDefault="000E6774" w:rsidP="009A13AB">
            <w:pPr>
              <w:spacing w:line="360" w:lineRule="auto"/>
              <w:jc w:val="both"/>
              <w:rPr>
                <w:rFonts w:ascii="Times New Roman" w:hAnsi="Times New Roman"/>
                <w:b/>
                <w:color w:val="000000" w:themeColor="text1"/>
              </w:rPr>
            </w:pPr>
          </w:p>
        </w:tc>
        <w:tc>
          <w:tcPr>
            <w:tcW w:w="603" w:type="dxa"/>
            <w:vAlign w:val="center"/>
          </w:tcPr>
          <w:p w:rsidR="000E6774" w:rsidRPr="00A14F60" w:rsidRDefault="000E6774" w:rsidP="009A13AB">
            <w:pPr>
              <w:spacing w:line="360" w:lineRule="auto"/>
              <w:jc w:val="right"/>
              <w:rPr>
                <w:rFonts w:ascii="Times New Roman" w:hAnsi="Times New Roman"/>
                <w:b/>
                <w:color w:val="000000" w:themeColor="text1"/>
              </w:rPr>
            </w:pPr>
            <w:r w:rsidRPr="00A14F60">
              <w:rPr>
                <w:rFonts w:ascii="Times New Roman" w:hAnsi="Times New Roman"/>
                <w:b/>
                <w:color w:val="000000" w:themeColor="text1"/>
              </w:rPr>
              <w:t>01</w:t>
            </w:r>
          </w:p>
        </w:tc>
        <w:tc>
          <w:tcPr>
            <w:tcW w:w="604" w:type="dxa"/>
            <w:vAlign w:val="center"/>
          </w:tcPr>
          <w:p w:rsidR="000E6774" w:rsidRPr="00A14F60" w:rsidRDefault="000E6774" w:rsidP="009A13AB">
            <w:pPr>
              <w:spacing w:line="360" w:lineRule="auto"/>
              <w:jc w:val="right"/>
              <w:rPr>
                <w:rFonts w:ascii="Times New Roman" w:hAnsi="Times New Roman"/>
                <w:b/>
                <w:color w:val="000000" w:themeColor="text1"/>
              </w:rPr>
            </w:pPr>
            <w:r w:rsidRPr="00A14F60">
              <w:rPr>
                <w:rFonts w:ascii="Times New Roman" w:hAnsi="Times New Roman"/>
                <w:b/>
                <w:color w:val="000000" w:themeColor="text1"/>
              </w:rPr>
              <w:t>02</w:t>
            </w:r>
          </w:p>
        </w:tc>
        <w:tc>
          <w:tcPr>
            <w:tcW w:w="604" w:type="dxa"/>
            <w:vAlign w:val="center"/>
          </w:tcPr>
          <w:p w:rsidR="000E6774" w:rsidRPr="00A14F60" w:rsidRDefault="000E6774" w:rsidP="009A13AB">
            <w:pPr>
              <w:spacing w:line="360" w:lineRule="auto"/>
              <w:jc w:val="right"/>
              <w:rPr>
                <w:rFonts w:ascii="Times New Roman" w:hAnsi="Times New Roman"/>
                <w:b/>
                <w:color w:val="000000" w:themeColor="text1"/>
              </w:rPr>
            </w:pPr>
            <w:r w:rsidRPr="00A14F60">
              <w:rPr>
                <w:rFonts w:ascii="Times New Roman" w:hAnsi="Times New Roman"/>
                <w:b/>
                <w:color w:val="000000" w:themeColor="text1"/>
              </w:rPr>
              <w:t>03</w:t>
            </w:r>
          </w:p>
        </w:tc>
        <w:tc>
          <w:tcPr>
            <w:tcW w:w="604" w:type="dxa"/>
            <w:vAlign w:val="center"/>
          </w:tcPr>
          <w:p w:rsidR="000E6774" w:rsidRPr="00A14F60" w:rsidRDefault="000E6774" w:rsidP="009A13AB">
            <w:pPr>
              <w:spacing w:line="360" w:lineRule="auto"/>
              <w:jc w:val="right"/>
              <w:rPr>
                <w:rFonts w:ascii="Times New Roman" w:hAnsi="Times New Roman"/>
                <w:b/>
                <w:color w:val="000000" w:themeColor="text1"/>
              </w:rPr>
            </w:pPr>
            <w:r w:rsidRPr="00A14F60">
              <w:rPr>
                <w:rFonts w:ascii="Times New Roman" w:hAnsi="Times New Roman"/>
                <w:b/>
                <w:color w:val="000000" w:themeColor="text1"/>
              </w:rPr>
              <w:t>04</w:t>
            </w:r>
          </w:p>
        </w:tc>
        <w:tc>
          <w:tcPr>
            <w:tcW w:w="604" w:type="dxa"/>
            <w:vAlign w:val="center"/>
          </w:tcPr>
          <w:p w:rsidR="000E6774" w:rsidRPr="00A14F60" w:rsidRDefault="000E6774" w:rsidP="009A13AB">
            <w:pPr>
              <w:spacing w:line="360" w:lineRule="auto"/>
              <w:jc w:val="right"/>
              <w:rPr>
                <w:rFonts w:ascii="Times New Roman" w:hAnsi="Times New Roman"/>
                <w:b/>
                <w:color w:val="000000" w:themeColor="text1"/>
              </w:rPr>
            </w:pPr>
            <w:r w:rsidRPr="00A14F60">
              <w:rPr>
                <w:rFonts w:ascii="Times New Roman" w:hAnsi="Times New Roman"/>
                <w:b/>
                <w:color w:val="000000" w:themeColor="text1"/>
              </w:rPr>
              <w:t>05</w:t>
            </w:r>
          </w:p>
        </w:tc>
        <w:tc>
          <w:tcPr>
            <w:tcW w:w="604" w:type="dxa"/>
            <w:vAlign w:val="center"/>
          </w:tcPr>
          <w:p w:rsidR="000E6774" w:rsidRPr="00A14F60" w:rsidRDefault="000E6774" w:rsidP="009A13AB">
            <w:pPr>
              <w:spacing w:line="360" w:lineRule="auto"/>
              <w:jc w:val="right"/>
              <w:rPr>
                <w:rFonts w:ascii="Times New Roman" w:hAnsi="Times New Roman"/>
                <w:b/>
                <w:color w:val="000000" w:themeColor="text1"/>
              </w:rPr>
            </w:pPr>
            <w:r w:rsidRPr="00A14F60">
              <w:rPr>
                <w:rFonts w:ascii="Times New Roman" w:hAnsi="Times New Roman"/>
                <w:b/>
                <w:color w:val="000000" w:themeColor="text1"/>
              </w:rPr>
              <w:t>06</w:t>
            </w:r>
          </w:p>
        </w:tc>
        <w:tc>
          <w:tcPr>
            <w:tcW w:w="604" w:type="dxa"/>
            <w:vAlign w:val="center"/>
          </w:tcPr>
          <w:p w:rsidR="000E6774" w:rsidRPr="00A14F60" w:rsidRDefault="000E6774" w:rsidP="009A13AB">
            <w:pPr>
              <w:spacing w:line="360" w:lineRule="auto"/>
              <w:jc w:val="right"/>
              <w:rPr>
                <w:rFonts w:ascii="Times New Roman" w:hAnsi="Times New Roman"/>
                <w:b/>
                <w:color w:val="000000" w:themeColor="text1"/>
              </w:rPr>
            </w:pPr>
            <w:r w:rsidRPr="00A14F60">
              <w:rPr>
                <w:rFonts w:ascii="Times New Roman" w:hAnsi="Times New Roman"/>
                <w:b/>
                <w:color w:val="000000" w:themeColor="text1"/>
              </w:rPr>
              <w:t>07</w:t>
            </w:r>
          </w:p>
        </w:tc>
        <w:tc>
          <w:tcPr>
            <w:tcW w:w="604" w:type="dxa"/>
            <w:vAlign w:val="center"/>
          </w:tcPr>
          <w:p w:rsidR="000E6774" w:rsidRPr="00A14F60" w:rsidRDefault="000E6774" w:rsidP="009A13AB">
            <w:pPr>
              <w:spacing w:line="360" w:lineRule="auto"/>
              <w:jc w:val="right"/>
              <w:rPr>
                <w:rFonts w:ascii="Times New Roman" w:hAnsi="Times New Roman"/>
                <w:b/>
                <w:color w:val="000000" w:themeColor="text1"/>
              </w:rPr>
            </w:pPr>
            <w:r w:rsidRPr="00A14F60">
              <w:rPr>
                <w:rFonts w:ascii="Times New Roman" w:hAnsi="Times New Roman"/>
                <w:b/>
                <w:color w:val="000000" w:themeColor="text1"/>
              </w:rPr>
              <w:t>08</w:t>
            </w:r>
          </w:p>
        </w:tc>
        <w:tc>
          <w:tcPr>
            <w:tcW w:w="604" w:type="dxa"/>
            <w:vAlign w:val="center"/>
          </w:tcPr>
          <w:p w:rsidR="000E6774" w:rsidRPr="00A14F60" w:rsidRDefault="000E6774" w:rsidP="009A13AB">
            <w:pPr>
              <w:spacing w:line="360" w:lineRule="auto"/>
              <w:jc w:val="right"/>
              <w:rPr>
                <w:rFonts w:ascii="Times New Roman" w:hAnsi="Times New Roman"/>
                <w:b/>
                <w:color w:val="000000" w:themeColor="text1"/>
              </w:rPr>
            </w:pPr>
            <w:r w:rsidRPr="00A14F60">
              <w:rPr>
                <w:rFonts w:ascii="Times New Roman" w:hAnsi="Times New Roman"/>
                <w:b/>
                <w:color w:val="000000" w:themeColor="text1"/>
              </w:rPr>
              <w:t>09</w:t>
            </w:r>
          </w:p>
        </w:tc>
        <w:tc>
          <w:tcPr>
            <w:tcW w:w="605" w:type="dxa"/>
            <w:vAlign w:val="center"/>
          </w:tcPr>
          <w:p w:rsidR="000E6774" w:rsidRPr="00A14F60" w:rsidRDefault="000E6774" w:rsidP="009A13AB">
            <w:pPr>
              <w:spacing w:line="360" w:lineRule="auto"/>
              <w:jc w:val="right"/>
              <w:rPr>
                <w:rFonts w:ascii="Times New Roman" w:hAnsi="Times New Roman"/>
                <w:b/>
                <w:color w:val="000000" w:themeColor="text1"/>
              </w:rPr>
            </w:pPr>
            <w:r w:rsidRPr="00A14F60">
              <w:rPr>
                <w:rFonts w:ascii="Times New Roman" w:hAnsi="Times New Roman"/>
                <w:b/>
                <w:color w:val="000000" w:themeColor="text1"/>
              </w:rPr>
              <w:t>10</w:t>
            </w:r>
          </w:p>
        </w:tc>
        <w:tc>
          <w:tcPr>
            <w:tcW w:w="605" w:type="dxa"/>
            <w:vAlign w:val="center"/>
          </w:tcPr>
          <w:p w:rsidR="000E6774" w:rsidRPr="00A14F60" w:rsidRDefault="000E6774" w:rsidP="009A13AB">
            <w:pPr>
              <w:spacing w:line="360" w:lineRule="auto"/>
              <w:jc w:val="right"/>
              <w:rPr>
                <w:rFonts w:ascii="Times New Roman" w:hAnsi="Times New Roman"/>
                <w:b/>
                <w:color w:val="000000" w:themeColor="text1"/>
              </w:rPr>
            </w:pPr>
            <w:r w:rsidRPr="00A14F60">
              <w:rPr>
                <w:rFonts w:ascii="Times New Roman" w:hAnsi="Times New Roman"/>
                <w:b/>
                <w:color w:val="000000" w:themeColor="text1"/>
              </w:rPr>
              <w:t>11</w:t>
            </w:r>
          </w:p>
        </w:tc>
        <w:tc>
          <w:tcPr>
            <w:tcW w:w="605" w:type="dxa"/>
            <w:vAlign w:val="center"/>
          </w:tcPr>
          <w:p w:rsidR="000E6774" w:rsidRPr="00A14F60" w:rsidRDefault="000E6774" w:rsidP="009A13AB">
            <w:pPr>
              <w:spacing w:line="360" w:lineRule="auto"/>
              <w:jc w:val="right"/>
              <w:rPr>
                <w:rFonts w:ascii="Times New Roman" w:hAnsi="Times New Roman"/>
                <w:b/>
                <w:color w:val="000000" w:themeColor="text1"/>
              </w:rPr>
            </w:pPr>
            <w:r w:rsidRPr="00A14F60">
              <w:rPr>
                <w:rFonts w:ascii="Times New Roman" w:hAnsi="Times New Roman"/>
                <w:b/>
                <w:color w:val="000000" w:themeColor="text1"/>
              </w:rPr>
              <w:t>12</w:t>
            </w:r>
          </w:p>
        </w:tc>
        <w:tc>
          <w:tcPr>
            <w:tcW w:w="666" w:type="dxa"/>
            <w:vAlign w:val="center"/>
          </w:tcPr>
          <w:p w:rsidR="000E6774" w:rsidRPr="00A14F60" w:rsidRDefault="000E6774" w:rsidP="009A13AB">
            <w:pPr>
              <w:spacing w:line="360" w:lineRule="auto"/>
              <w:jc w:val="right"/>
              <w:rPr>
                <w:rFonts w:ascii="Times New Roman" w:hAnsi="Times New Roman"/>
                <w:b/>
                <w:color w:val="000000" w:themeColor="text1"/>
              </w:rPr>
            </w:pPr>
            <w:r w:rsidRPr="00A14F60">
              <w:rPr>
                <w:rFonts w:ascii="Times New Roman" w:hAnsi="Times New Roman"/>
                <w:b/>
                <w:color w:val="000000" w:themeColor="text1"/>
              </w:rPr>
              <w:t>Össz.</w:t>
            </w:r>
          </w:p>
        </w:tc>
      </w:tr>
      <w:tr w:rsidR="000E6774" w:rsidRPr="00A14F60" w:rsidTr="009A13AB">
        <w:tc>
          <w:tcPr>
            <w:tcW w:w="1372" w:type="dxa"/>
            <w:vAlign w:val="center"/>
          </w:tcPr>
          <w:p w:rsidR="000E6774" w:rsidRPr="00A14F60" w:rsidRDefault="000E6774" w:rsidP="009A13AB">
            <w:pPr>
              <w:spacing w:line="360" w:lineRule="auto"/>
              <w:jc w:val="center"/>
              <w:rPr>
                <w:rFonts w:ascii="Times New Roman" w:hAnsi="Times New Roman"/>
                <w:b/>
                <w:color w:val="000000" w:themeColor="text1"/>
              </w:rPr>
            </w:pPr>
            <w:r w:rsidRPr="00A14F60">
              <w:rPr>
                <w:rFonts w:ascii="Times New Roman" w:hAnsi="Times New Roman"/>
                <w:b/>
                <w:color w:val="000000" w:themeColor="text1"/>
              </w:rPr>
              <w:t>Hévíz</w:t>
            </w:r>
          </w:p>
        </w:tc>
        <w:tc>
          <w:tcPr>
            <w:tcW w:w="603"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9</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25</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30</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22</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22</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15</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20</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12</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19</w:t>
            </w:r>
          </w:p>
        </w:tc>
        <w:tc>
          <w:tcPr>
            <w:tcW w:w="605"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16</w:t>
            </w:r>
          </w:p>
        </w:tc>
        <w:tc>
          <w:tcPr>
            <w:tcW w:w="605"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17</w:t>
            </w:r>
          </w:p>
        </w:tc>
        <w:tc>
          <w:tcPr>
            <w:tcW w:w="605"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24</w:t>
            </w:r>
          </w:p>
        </w:tc>
        <w:tc>
          <w:tcPr>
            <w:tcW w:w="666"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231</w:t>
            </w:r>
          </w:p>
        </w:tc>
      </w:tr>
      <w:tr w:rsidR="000E6774" w:rsidRPr="00A14F60" w:rsidTr="009A13AB">
        <w:tc>
          <w:tcPr>
            <w:tcW w:w="1372" w:type="dxa"/>
            <w:vAlign w:val="center"/>
          </w:tcPr>
          <w:p w:rsidR="000E6774" w:rsidRPr="00A14F60" w:rsidRDefault="000E6774" w:rsidP="009A13AB">
            <w:pPr>
              <w:spacing w:line="360" w:lineRule="auto"/>
              <w:jc w:val="center"/>
              <w:rPr>
                <w:rFonts w:ascii="Times New Roman" w:hAnsi="Times New Roman"/>
                <w:b/>
                <w:color w:val="000000" w:themeColor="text1"/>
              </w:rPr>
            </w:pPr>
            <w:r w:rsidRPr="00A14F60">
              <w:rPr>
                <w:rFonts w:ascii="Times New Roman" w:hAnsi="Times New Roman"/>
                <w:b/>
                <w:color w:val="000000" w:themeColor="text1"/>
              </w:rPr>
              <w:t>Alsópáhok</w:t>
            </w:r>
          </w:p>
        </w:tc>
        <w:tc>
          <w:tcPr>
            <w:tcW w:w="603"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2</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5</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13</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6</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2</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4</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3</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1</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4</w:t>
            </w:r>
          </w:p>
        </w:tc>
        <w:tc>
          <w:tcPr>
            <w:tcW w:w="605"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7</w:t>
            </w:r>
          </w:p>
        </w:tc>
        <w:tc>
          <w:tcPr>
            <w:tcW w:w="605"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2</w:t>
            </w:r>
          </w:p>
        </w:tc>
        <w:tc>
          <w:tcPr>
            <w:tcW w:w="605"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5</w:t>
            </w:r>
          </w:p>
        </w:tc>
        <w:tc>
          <w:tcPr>
            <w:tcW w:w="666"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54</w:t>
            </w:r>
          </w:p>
        </w:tc>
      </w:tr>
      <w:tr w:rsidR="000E6774" w:rsidRPr="00A14F60" w:rsidTr="009A13AB">
        <w:tc>
          <w:tcPr>
            <w:tcW w:w="1372" w:type="dxa"/>
            <w:vAlign w:val="center"/>
          </w:tcPr>
          <w:p w:rsidR="000E6774" w:rsidRPr="00A14F60" w:rsidRDefault="000E6774" w:rsidP="009A13AB">
            <w:pPr>
              <w:spacing w:line="360" w:lineRule="auto"/>
              <w:jc w:val="center"/>
              <w:rPr>
                <w:rFonts w:ascii="Times New Roman" w:hAnsi="Times New Roman"/>
                <w:b/>
                <w:color w:val="000000" w:themeColor="text1"/>
              </w:rPr>
            </w:pPr>
            <w:r w:rsidRPr="00A14F60">
              <w:rPr>
                <w:rFonts w:ascii="Times New Roman" w:hAnsi="Times New Roman"/>
                <w:b/>
                <w:color w:val="000000" w:themeColor="text1"/>
              </w:rPr>
              <w:t>Felsőpáhok</w:t>
            </w:r>
          </w:p>
        </w:tc>
        <w:tc>
          <w:tcPr>
            <w:tcW w:w="603"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1</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8</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20</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9</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3</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5</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6</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2</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5</w:t>
            </w:r>
          </w:p>
        </w:tc>
        <w:tc>
          <w:tcPr>
            <w:tcW w:w="605"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5</w:t>
            </w:r>
          </w:p>
        </w:tc>
        <w:tc>
          <w:tcPr>
            <w:tcW w:w="605"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3</w:t>
            </w:r>
          </w:p>
        </w:tc>
        <w:tc>
          <w:tcPr>
            <w:tcW w:w="605"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5</w:t>
            </w:r>
          </w:p>
        </w:tc>
        <w:tc>
          <w:tcPr>
            <w:tcW w:w="666"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72</w:t>
            </w:r>
          </w:p>
        </w:tc>
      </w:tr>
      <w:tr w:rsidR="000E6774" w:rsidRPr="00A14F60" w:rsidTr="009A13AB">
        <w:tc>
          <w:tcPr>
            <w:tcW w:w="1372" w:type="dxa"/>
            <w:vAlign w:val="center"/>
          </w:tcPr>
          <w:p w:rsidR="000E6774" w:rsidRPr="00A14F60" w:rsidRDefault="000E6774" w:rsidP="009A13AB">
            <w:pPr>
              <w:spacing w:line="360" w:lineRule="auto"/>
              <w:jc w:val="center"/>
              <w:rPr>
                <w:rFonts w:ascii="Times New Roman" w:hAnsi="Times New Roman"/>
                <w:b/>
                <w:color w:val="000000" w:themeColor="text1"/>
              </w:rPr>
            </w:pPr>
            <w:r w:rsidRPr="00A14F60">
              <w:rPr>
                <w:rFonts w:ascii="Times New Roman" w:hAnsi="Times New Roman"/>
                <w:b/>
                <w:color w:val="000000" w:themeColor="text1"/>
              </w:rPr>
              <w:t>Nemesbük</w:t>
            </w:r>
          </w:p>
        </w:tc>
        <w:tc>
          <w:tcPr>
            <w:tcW w:w="603"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1</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8</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10</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5</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4</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5</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5</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3</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4</w:t>
            </w:r>
          </w:p>
        </w:tc>
        <w:tc>
          <w:tcPr>
            <w:tcW w:w="605"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1</w:t>
            </w:r>
          </w:p>
        </w:tc>
        <w:tc>
          <w:tcPr>
            <w:tcW w:w="605"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3</w:t>
            </w:r>
          </w:p>
        </w:tc>
        <w:tc>
          <w:tcPr>
            <w:tcW w:w="605"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4</w:t>
            </w:r>
          </w:p>
        </w:tc>
        <w:tc>
          <w:tcPr>
            <w:tcW w:w="666"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53</w:t>
            </w:r>
          </w:p>
        </w:tc>
      </w:tr>
      <w:tr w:rsidR="000E6774" w:rsidRPr="00A14F60" w:rsidTr="009A13AB">
        <w:tc>
          <w:tcPr>
            <w:tcW w:w="1372" w:type="dxa"/>
            <w:vAlign w:val="center"/>
          </w:tcPr>
          <w:p w:rsidR="000E6774" w:rsidRPr="00A14F60" w:rsidRDefault="000E6774" w:rsidP="009A13AB">
            <w:pPr>
              <w:spacing w:line="360" w:lineRule="auto"/>
              <w:jc w:val="center"/>
              <w:rPr>
                <w:rFonts w:ascii="Times New Roman" w:hAnsi="Times New Roman"/>
                <w:b/>
                <w:color w:val="000000" w:themeColor="text1"/>
              </w:rPr>
            </w:pPr>
            <w:r w:rsidRPr="00A14F60">
              <w:rPr>
                <w:rFonts w:ascii="Times New Roman" w:hAnsi="Times New Roman"/>
                <w:b/>
                <w:color w:val="000000" w:themeColor="text1"/>
              </w:rPr>
              <w:t>Zalaköveskút</w:t>
            </w:r>
          </w:p>
        </w:tc>
        <w:tc>
          <w:tcPr>
            <w:tcW w:w="603"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0</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0</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1</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0</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0</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0</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0</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0</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0</w:t>
            </w:r>
          </w:p>
        </w:tc>
        <w:tc>
          <w:tcPr>
            <w:tcW w:w="605"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0</w:t>
            </w:r>
          </w:p>
        </w:tc>
        <w:tc>
          <w:tcPr>
            <w:tcW w:w="605"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0</w:t>
            </w:r>
          </w:p>
        </w:tc>
        <w:tc>
          <w:tcPr>
            <w:tcW w:w="605"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0</w:t>
            </w:r>
          </w:p>
        </w:tc>
        <w:tc>
          <w:tcPr>
            <w:tcW w:w="666"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1</w:t>
            </w:r>
          </w:p>
        </w:tc>
      </w:tr>
      <w:tr w:rsidR="000E6774" w:rsidRPr="00A14F60" w:rsidTr="009A13AB">
        <w:tc>
          <w:tcPr>
            <w:tcW w:w="1372" w:type="dxa"/>
            <w:vAlign w:val="center"/>
          </w:tcPr>
          <w:p w:rsidR="000E6774" w:rsidRPr="00A14F60" w:rsidRDefault="000E6774" w:rsidP="009A13AB">
            <w:pPr>
              <w:spacing w:line="360" w:lineRule="auto"/>
              <w:jc w:val="center"/>
              <w:rPr>
                <w:rFonts w:ascii="Times New Roman" w:hAnsi="Times New Roman"/>
                <w:b/>
                <w:color w:val="000000" w:themeColor="text1"/>
              </w:rPr>
            </w:pPr>
            <w:r w:rsidRPr="00A14F60">
              <w:rPr>
                <w:rFonts w:ascii="Times New Roman" w:hAnsi="Times New Roman"/>
                <w:b/>
                <w:color w:val="000000" w:themeColor="text1"/>
              </w:rPr>
              <w:t>Egyéb</w:t>
            </w:r>
          </w:p>
        </w:tc>
        <w:tc>
          <w:tcPr>
            <w:tcW w:w="603"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21</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21</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38</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26</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33</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27</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51</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42</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13</w:t>
            </w:r>
          </w:p>
        </w:tc>
        <w:tc>
          <w:tcPr>
            <w:tcW w:w="605"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20</w:t>
            </w:r>
          </w:p>
        </w:tc>
        <w:tc>
          <w:tcPr>
            <w:tcW w:w="605"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21</w:t>
            </w:r>
          </w:p>
        </w:tc>
        <w:tc>
          <w:tcPr>
            <w:tcW w:w="605"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30</w:t>
            </w:r>
          </w:p>
        </w:tc>
        <w:tc>
          <w:tcPr>
            <w:tcW w:w="666"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343</w:t>
            </w:r>
          </w:p>
        </w:tc>
      </w:tr>
      <w:tr w:rsidR="000E6774" w:rsidRPr="00A14F60" w:rsidTr="009A13AB">
        <w:tc>
          <w:tcPr>
            <w:tcW w:w="1372" w:type="dxa"/>
            <w:vAlign w:val="center"/>
          </w:tcPr>
          <w:p w:rsidR="000E6774" w:rsidRPr="00A14F60" w:rsidRDefault="000E6774" w:rsidP="009A13AB">
            <w:pPr>
              <w:spacing w:line="360" w:lineRule="auto"/>
              <w:jc w:val="center"/>
              <w:rPr>
                <w:rFonts w:ascii="Times New Roman" w:hAnsi="Times New Roman"/>
                <w:b/>
                <w:color w:val="000000" w:themeColor="text1"/>
              </w:rPr>
            </w:pPr>
            <w:r w:rsidRPr="00A14F60">
              <w:rPr>
                <w:rFonts w:ascii="Times New Roman" w:hAnsi="Times New Roman"/>
                <w:b/>
                <w:color w:val="000000" w:themeColor="text1"/>
              </w:rPr>
              <w:t>Járóbeteg Összesen</w:t>
            </w:r>
          </w:p>
        </w:tc>
        <w:tc>
          <w:tcPr>
            <w:tcW w:w="603"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34</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67</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112</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68</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64</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56</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85</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60</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45</w:t>
            </w:r>
          </w:p>
        </w:tc>
        <w:tc>
          <w:tcPr>
            <w:tcW w:w="605"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49</w:t>
            </w:r>
          </w:p>
        </w:tc>
        <w:tc>
          <w:tcPr>
            <w:tcW w:w="605"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46</w:t>
            </w:r>
          </w:p>
        </w:tc>
        <w:tc>
          <w:tcPr>
            <w:tcW w:w="605"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68</w:t>
            </w:r>
          </w:p>
        </w:tc>
        <w:tc>
          <w:tcPr>
            <w:tcW w:w="666"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754</w:t>
            </w:r>
          </w:p>
        </w:tc>
      </w:tr>
      <w:tr w:rsidR="000E6774" w:rsidRPr="00A14F60" w:rsidTr="009A13AB">
        <w:tc>
          <w:tcPr>
            <w:tcW w:w="1372" w:type="dxa"/>
            <w:vAlign w:val="center"/>
          </w:tcPr>
          <w:p w:rsidR="000E6774" w:rsidRPr="00A14F60" w:rsidRDefault="000E6774" w:rsidP="009A13AB">
            <w:pPr>
              <w:spacing w:line="360" w:lineRule="auto"/>
              <w:jc w:val="center"/>
              <w:rPr>
                <w:rFonts w:ascii="Times New Roman" w:hAnsi="Times New Roman"/>
                <w:b/>
                <w:color w:val="000000" w:themeColor="text1"/>
              </w:rPr>
            </w:pPr>
            <w:r w:rsidRPr="00A14F60">
              <w:rPr>
                <w:rFonts w:ascii="Times New Roman" w:hAnsi="Times New Roman"/>
                <w:b/>
                <w:color w:val="000000" w:themeColor="text1"/>
              </w:rPr>
              <w:t>Hívások száma</w:t>
            </w:r>
          </w:p>
        </w:tc>
        <w:tc>
          <w:tcPr>
            <w:tcW w:w="603"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3</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9</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5</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5</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2</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2</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5</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3</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4</w:t>
            </w:r>
          </w:p>
        </w:tc>
        <w:tc>
          <w:tcPr>
            <w:tcW w:w="605"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1</w:t>
            </w:r>
          </w:p>
        </w:tc>
        <w:tc>
          <w:tcPr>
            <w:tcW w:w="605"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3</w:t>
            </w:r>
          </w:p>
        </w:tc>
        <w:tc>
          <w:tcPr>
            <w:tcW w:w="605"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6</w:t>
            </w:r>
          </w:p>
        </w:tc>
        <w:tc>
          <w:tcPr>
            <w:tcW w:w="666"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48</w:t>
            </w:r>
          </w:p>
        </w:tc>
      </w:tr>
      <w:tr w:rsidR="000E6774" w:rsidRPr="00A14F60" w:rsidTr="009A13AB">
        <w:tc>
          <w:tcPr>
            <w:tcW w:w="1372" w:type="dxa"/>
            <w:vAlign w:val="center"/>
          </w:tcPr>
          <w:p w:rsidR="000E6774" w:rsidRPr="00A14F60" w:rsidRDefault="000E6774" w:rsidP="009A13AB">
            <w:pPr>
              <w:spacing w:line="360" w:lineRule="auto"/>
              <w:jc w:val="center"/>
              <w:rPr>
                <w:rFonts w:ascii="Times New Roman" w:hAnsi="Times New Roman"/>
                <w:b/>
                <w:color w:val="000000" w:themeColor="text1"/>
              </w:rPr>
            </w:pPr>
            <w:r w:rsidRPr="00A14F60">
              <w:rPr>
                <w:rFonts w:ascii="Times New Roman" w:hAnsi="Times New Roman"/>
                <w:b/>
                <w:color w:val="000000" w:themeColor="text1"/>
              </w:rPr>
              <w:t>Összesen</w:t>
            </w:r>
          </w:p>
        </w:tc>
        <w:tc>
          <w:tcPr>
            <w:tcW w:w="603" w:type="dxa"/>
            <w:vAlign w:val="center"/>
          </w:tcPr>
          <w:p w:rsidR="000E6774" w:rsidRPr="00A14F60" w:rsidRDefault="000E6774" w:rsidP="009A13AB">
            <w:pPr>
              <w:spacing w:line="360" w:lineRule="auto"/>
              <w:jc w:val="right"/>
              <w:rPr>
                <w:rFonts w:ascii="Times New Roman" w:hAnsi="Times New Roman"/>
                <w:b/>
                <w:color w:val="000000" w:themeColor="text1"/>
              </w:rPr>
            </w:pPr>
            <w:r w:rsidRPr="00A14F60">
              <w:rPr>
                <w:rFonts w:ascii="Times New Roman" w:hAnsi="Times New Roman"/>
                <w:b/>
                <w:color w:val="000000" w:themeColor="text1"/>
              </w:rPr>
              <w:t>37</w:t>
            </w:r>
          </w:p>
        </w:tc>
        <w:tc>
          <w:tcPr>
            <w:tcW w:w="604" w:type="dxa"/>
            <w:vAlign w:val="center"/>
          </w:tcPr>
          <w:p w:rsidR="000E6774" w:rsidRPr="00A14F60" w:rsidRDefault="000E6774" w:rsidP="009A13AB">
            <w:pPr>
              <w:spacing w:line="360" w:lineRule="auto"/>
              <w:jc w:val="right"/>
              <w:rPr>
                <w:rFonts w:ascii="Times New Roman" w:hAnsi="Times New Roman"/>
                <w:b/>
                <w:color w:val="000000" w:themeColor="text1"/>
              </w:rPr>
            </w:pPr>
            <w:r w:rsidRPr="00A14F60">
              <w:rPr>
                <w:rFonts w:ascii="Times New Roman" w:hAnsi="Times New Roman"/>
                <w:b/>
                <w:color w:val="000000" w:themeColor="text1"/>
              </w:rPr>
              <w:t>76</w:t>
            </w:r>
          </w:p>
        </w:tc>
        <w:tc>
          <w:tcPr>
            <w:tcW w:w="604" w:type="dxa"/>
            <w:vAlign w:val="center"/>
          </w:tcPr>
          <w:p w:rsidR="000E6774" w:rsidRPr="00A14F60" w:rsidRDefault="000E6774" w:rsidP="009A13AB">
            <w:pPr>
              <w:spacing w:line="360" w:lineRule="auto"/>
              <w:jc w:val="right"/>
              <w:rPr>
                <w:rFonts w:ascii="Times New Roman" w:hAnsi="Times New Roman"/>
                <w:b/>
                <w:color w:val="000000" w:themeColor="text1"/>
              </w:rPr>
            </w:pPr>
            <w:r w:rsidRPr="00A14F60">
              <w:rPr>
                <w:rFonts w:ascii="Times New Roman" w:hAnsi="Times New Roman"/>
                <w:b/>
                <w:color w:val="000000" w:themeColor="text1"/>
              </w:rPr>
              <w:t>117</w:t>
            </w:r>
          </w:p>
        </w:tc>
        <w:tc>
          <w:tcPr>
            <w:tcW w:w="604" w:type="dxa"/>
            <w:vAlign w:val="center"/>
          </w:tcPr>
          <w:p w:rsidR="000E6774" w:rsidRPr="00A14F60" w:rsidRDefault="000E6774" w:rsidP="009A13AB">
            <w:pPr>
              <w:spacing w:line="360" w:lineRule="auto"/>
              <w:jc w:val="right"/>
              <w:rPr>
                <w:rFonts w:ascii="Times New Roman" w:hAnsi="Times New Roman"/>
                <w:b/>
                <w:color w:val="000000" w:themeColor="text1"/>
              </w:rPr>
            </w:pPr>
            <w:r w:rsidRPr="00A14F60">
              <w:rPr>
                <w:rFonts w:ascii="Times New Roman" w:hAnsi="Times New Roman"/>
                <w:b/>
                <w:color w:val="000000" w:themeColor="text1"/>
              </w:rPr>
              <w:t>73</w:t>
            </w:r>
          </w:p>
        </w:tc>
        <w:tc>
          <w:tcPr>
            <w:tcW w:w="604" w:type="dxa"/>
            <w:vAlign w:val="center"/>
          </w:tcPr>
          <w:p w:rsidR="000E6774" w:rsidRPr="00A14F60" w:rsidRDefault="000E6774" w:rsidP="009A13AB">
            <w:pPr>
              <w:spacing w:line="360" w:lineRule="auto"/>
              <w:jc w:val="right"/>
              <w:rPr>
                <w:rFonts w:ascii="Times New Roman" w:hAnsi="Times New Roman"/>
                <w:b/>
                <w:color w:val="000000" w:themeColor="text1"/>
              </w:rPr>
            </w:pPr>
            <w:r w:rsidRPr="00A14F60">
              <w:rPr>
                <w:rFonts w:ascii="Times New Roman" w:hAnsi="Times New Roman"/>
                <w:b/>
                <w:color w:val="000000" w:themeColor="text1"/>
              </w:rPr>
              <w:t>66</w:t>
            </w:r>
          </w:p>
        </w:tc>
        <w:tc>
          <w:tcPr>
            <w:tcW w:w="604" w:type="dxa"/>
            <w:vAlign w:val="center"/>
          </w:tcPr>
          <w:p w:rsidR="000E6774" w:rsidRPr="00A14F60" w:rsidRDefault="000E6774" w:rsidP="009A13AB">
            <w:pPr>
              <w:spacing w:line="360" w:lineRule="auto"/>
              <w:jc w:val="right"/>
              <w:rPr>
                <w:rFonts w:ascii="Times New Roman" w:hAnsi="Times New Roman"/>
                <w:b/>
                <w:color w:val="000000" w:themeColor="text1"/>
              </w:rPr>
            </w:pPr>
            <w:r w:rsidRPr="00A14F60">
              <w:rPr>
                <w:rFonts w:ascii="Times New Roman" w:hAnsi="Times New Roman"/>
                <w:b/>
                <w:color w:val="000000" w:themeColor="text1"/>
              </w:rPr>
              <w:t>58</w:t>
            </w:r>
          </w:p>
        </w:tc>
        <w:tc>
          <w:tcPr>
            <w:tcW w:w="604" w:type="dxa"/>
            <w:vAlign w:val="center"/>
          </w:tcPr>
          <w:p w:rsidR="000E6774" w:rsidRPr="00A14F60" w:rsidRDefault="000E6774" w:rsidP="009A13AB">
            <w:pPr>
              <w:spacing w:line="360" w:lineRule="auto"/>
              <w:jc w:val="right"/>
              <w:rPr>
                <w:rFonts w:ascii="Times New Roman" w:hAnsi="Times New Roman"/>
                <w:b/>
                <w:color w:val="000000" w:themeColor="text1"/>
              </w:rPr>
            </w:pPr>
            <w:r w:rsidRPr="00A14F60">
              <w:rPr>
                <w:rFonts w:ascii="Times New Roman" w:hAnsi="Times New Roman"/>
                <w:b/>
                <w:color w:val="000000" w:themeColor="text1"/>
              </w:rPr>
              <w:t>90</w:t>
            </w:r>
          </w:p>
        </w:tc>
        <w:tc>
          <w:tcPr>
            <w:tcW w:w="604" w:type="dxa"/>
            <w:vAlign w:val="center"/>
          </w:tcPr>
          <w:p w:rsidR="000E6774" w:rsidRPr="00A14F60" w:rsidRDefault="000E6774" w:rsidP="009A13AB">
            <w:pPr>
              <w:spacing w:line="360" w:lineRule="auto"/>
              <w:jc w:val="right"/>
              <w:rPr>
                <w:rFonts w:ascii="Times New Roman" w:hAnsi="Times New Roman"/>
                <w:b/>
                <w:color w:val="000000" w:themeColor="text1"/>
              </w:rPr>
            </w:pPr>
            <w:r w:rsidRPr="00A14F60">
              <w:rPr>
                <w:rFonts w:ascii="Times New Roman" w:hAnsi="Times New Roman"/>
                <w:b/>
                <w:color w:val="000000" w:themeColor="text1"/>
              </w:rPr>
              <w:t>63</w:t>
            </w:r>
          </w:p>
        </w:tc>
        <w:tc>
          <w:tcPr>
            <w:tcW w:w="604" w:type="dxa"/>
            <w:vAlign w:val="center"/>
          </w:tcPr>
          <w:p w:rsidR="000E6774" w:rsidRPr="00A14F60" w:rsidRDefault="000E6774" w:rsidP="009A13AB">
            <w:pPr>
              <w:spacing w:line="360" w:lineRule="auto"/>
              <w:jc w:val="right"/>
              <w:rPr>
                <w:rFonts w:ascii="Times New Roman" w:hAnsi="Times New Roman"/>
                <w:b/>
                <w:color w:val="000000" w:themeColor="text1"/>
              </w:rPr>
            </w:pPr>
            <w:r w:rsidRPr="00A14F60">
              <w:rPr>
                <w:rFonts w:ascii="Times New Roman" w:hAnsi="Times New Roman"/>
                <w:b/>
                <w:color w:val="000000" w:themeColor="text1"/>
              </w:rPr>
              <w:t>49</w:t>
            </w:r>
          </w:p>
        </w:tc>
        <w:tc>
          <w:tcPr>
            <w:tcW w:w="605" w:type="dxa"/>
            <w:vAlign w:val="center"/>
          </w:tcPr>
          <w:p w:rsidR="000E6774" w:rsidRPr="00A14F60" w:rsidRDefault="000E6774" w:rsidP="009A13AB">
            <w:pPr>
              <w:spacing w:line="360" w:lineRule="auto"/>
              <w:jc w:val="right"/>
              <w:rPr>
                <w:rFonts w:ascii="Times New Roman" w:hAnsi="Times New Roman"/>
                <w:b/>
                <w:color w:val="000000" w:themeColor="text1"/>
              </w:rPr>
            </w:pPr>
            <w:r w:rsidRPr="00A14F60">
              <w:rPr>
                <w:rFonts w:ascii="Times New Roman" w:hAnsi="Times New Roman"/>
                <w:b/>
                <w:color w:val="000000" w:themeColor="text1"/>
              </w:rPr>
              <w:t>50</w:t>
            </w:r>
          </w:p>
        </w:tc>
        <w:tc>
          <w:tcPr>
            <w:tcW w:w="605" w:type="dxa"/>
            <w:vAlign w:val="center"/>
          </w:tcPr>
          <w:p w:rsidR="000E6774" w:rsidRPr="00A14F60" w:rsidRDefault="000E6774" w:rsidP="009A13AB">
            <w:pPr>
              <w:spacing w:line="360" w:lineRule="auto"/>
              <w:jc w:val="right"/>
              <w:rPr>
                <w:rFonts w:ascii="Times New Roman" w:hAnsi="Times New Roman"/>
                <w:b/>
                <w:color w:val="000000" w:themeColor="text1"/>
              </w:rPr>
            </w:pPr>
            <w:r w:rsidRPr="00A14F60">
              <w:rPr>
                <w:rFonts w:ascii="Times New Roman" w:hAnsi="Times New Roman"/>
                <w:b/>
                <w:color w:val="000000" w:themeColor="text1"/>
              </w:rPr>
              <w:t>49</w:t>
            </w:r>
          </w:p>
        </w:tc>
        <w:tc>
          <w:tcPr>
            <w:tcW w:w="605" w:type="dxa"/>
            <w:vAlign w:val="center"/>
          </w:tcPr>
          <w:p w:rsidR="000E6774" w:rsidRPr="00A14F60" w:rsidRDefault="000E6774" w:rsidP="009A13AB">
            <w:pPr>
              <w:spacing w:line="360" w:lineRule="auto"/>
              <w:jc w:val="right"/>
              <w:rPr>
                <w:rFonts w:ascii="Times New Roman" w:hAnsi="Times New Roman"/>
                <w:b/>
                <w:color w:val="000000" w:themeColor="text1"/>
              </w:rPr>
            </w:pPr>
            <w:r w:rsidRPr="00A14F60">
              <w:rPr>
                <w:rFonts w:ascii="Times New Roman" w:hAnsi="Times New Roman"/>
                <w:b/>
                <w:color w:val="000000" w:themeColor="text1"/>
              </w:rPr>
              <w:t>74</w:t>
            </w:r>
          </w:p>
        </w:tc>
        <w:tc>
          <w:tcPr>
            <w:tcW w:w="666" w:type="dxa"/>
            <w:vAlign w:val="center"/>
          </w:tcPr>
          <w:p w:rsidR="000E6774" w:rsidRPr="00A14F60" w:rsidRDefault="000E6774" w:rsidP="009A13AB">
            <w:pPr>
              <w:spacing w:line="360" w:lineRule="auto"/>
              <w:jc w:val="right"/>
              <w:rPr>
                <w:rFonts w:ascii="Times New Roman" w:hAnsi="Times New Roman"/>
                <w:b/>
                <w:color w:val="000000" w:themeColor="text1"/>
              </w:rPr>
            </w:pPr>
            <w:r w:rsidRPr="00A14F60">
              <w:rPr>
                <w:rFonts w:ascii="Times New Roman" w:hAnsi="Times New Roman"/>
                <w:b/>
                <w:color w:val="000000" w:themeColor="text1"/>
              </w:rPr>
              <w:t>802</w:t>
            </w:r>
          </w:p>
        </w:tc>
      </w:tr>
      <w:tr w:rsidR="000E6774" w:rsidRPr="00A14F60" w:rsidTr="009A13AB">
        <w:tc>
          <w:tcPr>
            <w:tcW w:w="1372" w:type="dxa"/>
            <w:vAlign w:val="center"/>
          </w:tcPr>
          <w:p w:rsidR="000E6774" w:rsidRPr="00A14F60" w:rsidRDefault="000E6774" w:rsidP="009A13AB">
            <w:pPr>
              <w:spacing w:line="360" w:lineRule="auto"/>
              <w:jc w:val="center"/>
              <w:rPr>
                <w:rFonts w:ascii="Times New Roman" w:hAnsi="Times New Roman"/>
                <w:b/>
                <w:color w:val="000000" w:themeColor="text1"/>
              </w:rPr>
            </w:pPr>
            <w:r w:rsidRPr="00A14F60">
              <w:rPr>
                <w:rFonts w:ascii="Times New Roman" w:hAnsi="Times New Roman"/>
                <w:b/>
                <w:color w:val="000000" w:themeColor="text1"/>
              </w:rPr>
              <w:t>Kórházba utalás</w:t>
            </w:r>
          </w:p>
        </w:tc>
        <w:tc>
          <w:tcPr>
            <w:tcW w:w="603"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0</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3</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0</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2</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0</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1</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0</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3</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0</w:t>
            </w:r>
          </w:p>
        </w:tc>
        <w:tc>
          <w:tcPr>
            <w:tcW w:w="605"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0</w:t>
            </w:r>
          </w:p>
        </w:tc>
        <w:tc>
          <w:tcPr>
            <w:tcW w:w="605"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0</w:t>
            </w:r>
          </w:p>
        </w:tc>
        <w:tc>
          <w:tcPr>
            <w:tcW w:w="605"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0</w:t>
            </w:r>
          </w:p>
        </w:tc>
        <w:tc>
          <w:tcPr>
            <w:tcW w:w="666"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9</w:t>
            </w:r>
          </w:p>
        </w:tc>
      </w:tr>
      <w:tr w:rsidR="000E6774" w:rsidRPr="00A14F60" w:rsidTr="009A13AB">
        <w:tc>
          <w:tcPr>
            <w:tcW w:w="1372" w:type="dxa"/>
            <w:vAlign w:val="center"/>
          </w:tcPr>
          <w:p w:rsidR="000E6774" w:rsidRPr="00A14F60" w:rsidRDefault="000E6774" w:rsidP="009A13AB">
            <w:pPr>
              <w:spacing w:line="360" w:lineRule="auto"/>
              <w:jc w:val="center"/>
              <w:rPr>
                <w:rFonts w:ascii="Times New Roman" w:hAnsi="Times New Roman"/>
                <w:b/>
                <w:color w:val="000000" w:themeColor="text1"/>
              </w:rPr>
            </w:pPr>
            <w:r w:rsidRPr="00A14F60">
              <w:rPr>
                <w:rFonts w:ascii="Times New Roman" w:hAnsi="Times New Roman"/>
                <w:b/>
                <w:color w:val="000000" w:themeColor="text1"/>
              </w:rPr>
              <w:t>Mentő</w:t>
            </w:r>
          </w:p>
        </w:tc>
        <w:tc>
          <w:tcPr>
            <w:tcW w:w="603"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0</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0</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0</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0</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0</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0</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0</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0</w:t>
            </w:r>
          </w:p>
        </w:tc>
        <w:tc>
          <w:tcPr>
            <w:tcW w:w="604"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0</w:t>
            </w:r>
          </w:p>
        </w:tc>
        <w:tc>
          <w:tcPr>
            <w:tcW w:w="605"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0</w:t>
            </w:r>
          </w:p>
        </w:tc>
        <w:tc>
          <w:tcPr>
            <w:tcW w:w="605"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0</w:t>
            </w:r>
          </w:p>
        </w:tc>
        <w:tc>
          <w:tcPr>
            <w:tcW w:w="605"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0</w:t>
            </w:r>
          </w:p>
        </w:tc>
        <w:tc>
          <w:tcPr>
            <w:tcW w:w="666" w:type="dxa"/>
            <w:vAlign w:val="center"/>
          </w:tcPr>
          <w:p w:rsidR="000E6774" w:rsidRPr="00A14F60" w:rsidRDefault="000E6774" w:rsidP="009A13AB">
            <w:pPr>
              <w:spacing w:line="360" w:lineRule="auto"/>
              <w:jc w:val="right"/>
              <w:rPr>
                <w:rFonts w:ascii="Times New Roman" w:hAnsi="Times New Roman"/>
                <w:color w:val="000000" w:themeColor="text1"/>
              </w:rPr>
            </w:pPr>
            <w:r w:rsidRPr="00A14F60">
              <w:rPr>
                <w:rFonts w:ascii="Times New Roman" w:hAnsi="Times New Roman"/>
                <w:color w:val="000000" w:themeColor="text1"/>
              </w:rPr>
              <w:t>0</w:t>
            </w:r>
          </w:p>
        </w:tc>
      </w:tr>
    </w:tbl>
    <w:p w:rsidR="000E6774" w:rsidRPr="00A14F60" w:rsidRDefault="000E6774" w:rsidP="000E6774">
      <w:pPr>
        <w:jc w:val="both"/>
        <w:rPr>
          <w:rFonts w:ascii="Arial" w:hAnsi="Arial" w:cs="Arial"/>
          <w:color w:val="000000" w:themeColor="text1"/>
        </w:rPr>
      </w:pPr>
    </w:p>
    <w:p w:rsidR="000E6774" w:rsidRPr="00A14F60" w:rsidRDefault="000E6774" w:rsidP="000E6774">
      <w:pPr>
        <w:jc w:val="both"/>
        <w:rPr>
          <w:rFonts w:ascii="Arial" w:hAnsi="Arial" w:cs="Arial"/>
          <w:color w:val="000000" w:themeColor="text1"/>
        </w:rPr>
      </w:pPr>
      <w:r w:rsidRPr="00A14F60">
        <w:rPr>
          <w:rFonts w:ascii="Arial" w:hAnsi="Arial" w:cs="Arial"/>
          <w:color w:val="000000" w:themeColor="text1"/>
        </w:rPr>
        <w:lastRenderedPageBreak/>
        <w:t xml:space="preserve">Az adatok egyértelműen mutatják, hogy az ügyeleti ellátások nagyobb része a hévízi lakosok és az egyébből adódik össze. Az egyéb meghatározás azon ügyeletben ellátottakat takarják, akik felkeresik az ügyeletet, de nem tartoznak egyik ellátási területünk lakosai közé sem, tehát döntően itt helyben, vagy a környéken nyaralók, vendégek. </w:t>
      </w:r>
    </w:p>
    <w:p w:rsidR="000E6774" w:rsidRPr="00A14F60" w:rsidRDefault="000E6774" w:rsidP="000E6774">
      <w:pPr>
        <w:jc w:val="both"/>
        <w:rPr>
          <w:rFonts w:ascii="Arial" w:hAnsi="Arial" w:cs="Arial"/>
          <w:color w:val="000000" w:themeColor="text1"/>
        </w:rPr>
      </w:pPr>
      <w:r w:rsidRPr="00A14F60">
        <w:rPr>
          <w:rFonts w:ascii="Arial" w:hAnsi="Arial" w:cs="Arial"/>
          <w:color w:val="000000" w:themeColor="text1"/>
        </w:rPr>
        <w:t xml:space="preserve">A decemberi és nyári (július, augusztus) hónapokban magasabb az ügyeleten megfordult betegek száma, melynek nyilvánvalóan a város turisztikai adottsága az oka. </w:t>
      </w:r>
    </w:p>
    <w:p w:rsidR="000E6774" w:rsidRPr="00A14F60" w:rsidRDefault="000E6774" w:rsidP="000E6774">
      <w:pPr>
        <w:jc w:val="both"/>
        <w:rPr>
          <w:rFonts w:ascii="Arial" w:hAnsi="Arial" w:cs="Arial"/>
          <w:color w:val="000000" w:themeColor="text1"/>
        </w:rPr>
      </w:pPr>
      <w:r w:rsidRPr="00A14F60">
        <w:rPr>
          <w:rFonts w:ascii="Arial" w:hAnsi="Arial" w:cs="Arial"/>
          <w:color w:val="000000" w:themeColor="text1"/>
        </w:rPr>
        <w:t xml:space="preserve">Az orvosok rendelkezésre állási ideje alatt, azaz 11 – 16 óráig használt telefon (06 83 340 149) hívás forgalma elenyésző. A helyi betegek többnyire a saját orvosukat értesítik 11-16 óra között, míg az ügyeletet nem áll módjukban igénybe venni, rendelés pedig már nincs. 2016-ban összesen 12 hívást fogadtunk, melyhez az orvost is riasztottuk. Egy esetben azonnal értesítettük az OMSZ-t is. A beavatkozást nem igénylő, de tájékoztatást kérő személyek száma ennek a többszöröse volt az elmúlt év során. </w:t>
      </w:r>
    </w:p>
    <w:p w:rsidR="000E6774" w:rsidRPr="00A14F60" w:rsidRDefault="000E6774" w:rsidP="000E6774">
      <w:pPr>
        <w:jc w:val="both"/>
        <w:rPr>
          <w:rFonts w:ascii="Arial" w:hAnsi="Arial" w:cs="Arial"/>
          <w:color w:val="000000" w:themeColor="text1"/>
        </w:rPr>
      </w:pPr>
      <w:r w:rsidRPr="00A14F60">
        <w:rPr>
          <w:rFonts w:ascii="Arial" w:hAnsi="Arial" w:cs="Arial"/>
          <w:color w:val="000000" w:themeColor="text1"/>
        </w:rPr>
        <w:t xml:space="preserve">Az ügyeleti teendőket ellátó gépjármű üzemeltetése, karbantartása, vizsgáknak való megfeleltetése folyamatos és az előírásoknak megfelelő. A működés racionalizálása érdekében a fenntartó jóvoltából 2016. decemberében megrendelésre került az ügyeletet is ellátó új személygépkocsi, melynek átvételére, és a szükséges engedélyekkel való ellátására várhatóan 2017. I. negyedév végén kerül sor. </w:t>
      </w:r>
    </w:p>
    <w:p w:rsidR="000E6774" w:rsidRDefault="000E6774" w:rsidP="000E6774">
      <w:pPr>
        <w:jc w:val="both"/>
        <w:rPr>
          <w:rFonts w:ascii="Arial" w:hAnsi="Arial" w:cs="Arial"/>
          <w:color w:val="000000" w:themeColor="text1"/>
        </w:rPr>
      </w:pPr>
      <w:r w:rsidRPr="00A14F60">
        <w:rPr>
          <w:rFonts w:ascii="Arial" w:hAnsi="Arial" w:cs="Arial"/>
          <w:color w:val="000000" w:themeColor="text1"/>
        </w:rPr>
        <w:t xml:space="preserve">A központi ügyeletet is magába foglaló rendelőintézetben további szakmai tevékenységünk a háziorvosokkal, gyermekorvossal, illetve fogszakorvosokkal való együttműködés. Az üzemeltetésből adódó működés fenntartása, folyamatos működtetése és a problémás helyzetek megoldása szintén intézményünk feladata. Ebben együttműködő partnerünk a GAMESZ, illetve külső szolgáltatók. </w:t>
      </w:r>
    </w:p>
    <w:p w:rsidR="000E6774" w:rsidRPr="00A14F60" w:rsidRDefault="000E6774" w:rsidP="000E6774">
      <w:pPr>
        <w:jc w:val="both"/>
        <w:rPr>
          <w:rFonts w:ascii="Arial" w:hAnsi="Arial" w:cs="Arial"/>
          <w:color w:val="000000" w:themeColor="text1"/>
        </w:rPr>
      </w:pPr>
      <w:r w:rsidRPr="00A14F60">
        <w:rPr>
          <w:rFonts w:ascii="Arial" w:hAnsi="Arial" w:cs="Arial"/>
          <w:color w:val="000000" w:themeColor="text1"/>
        </w:rPr>
        <w:t xml:space="preserve">Ezek jellemzően </w:t>
      </w:r>
    </w:p>
    <w:p w:rsidR="000E6774" w:rsidRPr="00A14F60" w:rsidRDefault="000E6774" w:rsidP="000E6774">
      <w:pPr>
        <w:pStyle w:val="Listaszerbekezds"/>
        <w:numPr>
          <w:ilvl w:val="3"/>
          <w:numId w:val="17"/>
        </w:numPr>
        <w:jc w:val="both"/>
        <w:rPr>
          <w:rFonts w:ascii="Arial" w:hAnsi="Arial" w:cs="Arial"/>
          <w:color w:val="000000" w:themeColor="text1"/>
        </w:rPr>
      </w:pPr>
      <w:r w:rsidRPr="00A14F60">
        <w:rPr>
          <w:rFonts w:ascii="Arial" w:hAnsi="Arial" w:cs="Arial"/>
          <w:color w:val="000000" w:themeColor="text1"/>
        </w:rPr>
        <w:t xml:space="preserve">magas fokú higiénés körülmények biztosítása, </w:t>
      </w:r>
    </w:p>
    <w:p w:rsidR="000E6774" w:rsidRPr="00A14F60" w:rsidRDefault="000E6774" w:rsidP="000E6774">
      <w:pPr>
        <w:pStyle w:val="Listaszerbekezds"/>
        <w:numPr>
          <w:ilvl w:val="0"/>
          <w:numId w:val="17"/>
        </w:numPr>
        <w:jc w:val="both"/>
        <w:rPr>
          <w:rFonts w:ascii="Arial" w:hAnsi="Arial" w:cs="Arial"/>
          <w:color w:val="000000" w:themeColor="text1"/>
        </w:rPr>
      </w:pPr>
      <w:r w:rsidRPr="00A14F60">
        <w:rPr>
          <w:rFonts w:ascii="Arial" w:hAnsi="Arial" w:cs="Arial"/>
          <w:color w:val="000000" w:themeColor="text1"/>
        </w:rPr>
        <w:t xml:space="preserve">fűtés, energiaellátás üzemeltetése és karbantartása, </w:t>
      </w:r>
    </w:p>
    <w:p w:rsidR="000E6774" w:rsidRPr="00A14F60" w:rsidRDefault="000E6774" w:rsidP="000E6774">
      <w:pPr>
        <w:pStyle w:val="Listaszerbekezds"/>
        <w:numPr>
          <w:ilvl w:val="0"/>
          <w:numId w:val="17"/>
        </w:numPr>
        <w:jc w:val="both"/>
        <w:rPr>
          <w:rFonts w:ascii="Arial" w:hAnsi="Arial" w:cs="Arial"/>
          <w:color w:val="000000" w:themeColor="text1"/>
        </w:rPr>
      </w:pPr>
      <w:r w:rsidRPr="00A14F60">
        <w:rPr>
          <w:rFonts w:ascii="Arial" w:hAnsi="Arial" w:cs="Arial"/>
          <w:color w:val="000000" w:themeColor="text1"/>
        </w:rPr>
        <w:t>területrendezés,</w:t>
      </w:r>
    </w:p>
    <w:p w:rsidR="000E6774" w:rsidRPr="00A14F60" w:rsidRDefault="000E6774" w:rsidP="000E6774">
      <w:pPr>
        <w:pStyle w:val="Listaszerbekezds"/>
        <w:numPr>
          <w:ilvl w:val="0"/>
          <w:numId w:val="17"/>
        </w:numPr>
        <w:jc w:val="both"/>
        <w:rPr>
          <w:rFonts w:ascii="Arial" w:hAnsi="Arial" w:cs="Arial"/>
          <w:color w:val="000000" w:themeColor="text1"/>
        </w:rPr>
      </w:pPr>
      <w:r w:rsidRPr="00A14F60">
        <w:rPr>
          <w:rFonts w:ascii="Arial" w:hAnsi="Arial" w:cs="Arial"/>
          <w:color w:val="000000" w:themeColor="text1"/>
        </w:rPr>
        <w:t>meghibásodott eszközök javítása, karbantartása.</w:t>
      </w:r>
    </w:p>
    <w:p w:rsidR="000E6774" w:rsidRPr="00A14F60" w:rsidRDefault="000E6774" w:rsidP="000E6774">
      <w:pPr>
        <w:jc w:val="both"/>
        <w:rPr>
          <w:rFonts w:ascii="Arial" w:hAnsi="Arial" w:cs="Arial"/>
          <w:color w:val="000000" w:themeColor="text1"/>
        </w:rPr>
      </w:pPr>
      <w:r w:rsidRPr="00A14F60">
        <w:rPr>
          <w:rFonts w:ascii="Arial" w:hAnsi="Arial" w:cs="Arial"/>
          <w:color w:val="000000" w:themeColor="text1"/>
        </w:rPr>
        <w:t xml:space="preserve">Mindezek, valamint az épület további fenntartási költségei jelentős anyagi terhet jelentenek az intézmény számára, ezért megfontolandónak tartom annak felülvizsgálatát, hogy az ellátási szerződésben lévő praxisok és az intézmény között a terhek arányosan megosztásra kerüljenek. Mindezeknek energiatakarékossági hozadéka is keletkezne, hiszen azok a költségek, melyeket eddig az intézmény vállalt (energiadíj, vízdíj, fűtés), részben saját költségként való megjelenése esetén a használó számára takarékosságra ösztönző szerepet tölthetne be. </w:t>
      </w:r>
    </w:p>
    <w:p w:rsidR="000E6774" w:rsidRPr="00A14F60" w:rsidRDefault="000E6774" w:rsidP="000E6774">
      <w:pPr>
        <w:jc w:val="both"/>
        <w:rPr>
          <w:rFonts w:ascii="Arial" w:hAnsi="Arial" w:cs="Arial"/>
          <w:color w:val="000000" w:themeColor="text1"/>
        </w:rPr>
      </w:pPr>
      <w:r w:rsidRPr="00A14F60">
        <w:rPr>
          <w:rFonts w:ascii="Arial" w:hAnsi="Arial" w:cs="Arial"/>
          <w:color w:val="000000" w:themeColor="text1"/>
        </w:rPr>
        <w:t xml:space="preserve">Az épület infrastrukturális és szakmai fejlesztésére 2016. év során a fenntartó pályázatot nyújtott be TOP – 4.1.1. számon. A korszerű betegellátást segítő orvosi és informatikai eszközök beszerzésén túl az épület megújulása, modernizálása az egyik fontos szempont, valamint közösségi tér megteremtése, udvarrendezés, a meglévő terek, helyiségek kibővítése, új funkciókkal való ellátása. A pályázat egyik fontos eleme új, korszerű fogorvosi kezelőegység vásárlása, de Intézményünk költségvetésében a 2017. évre is tervezésre került az eszköz beszerzése, amennyiben a pályázat nem nyerne, így e fejlesztés mindenképpen megvalósulhat. </w:t>
      </w:r>
    </w:p>
    <w:p w:rsidR="000E6774" w:rsidRPr="00A14F60" w:rsidRDefault="000E6774" w:rsidP="000E6774">
      <w:pPr>
        <w:jc w:val="both"/>
        <w:rPr>
          <w:rFonts w:ascii="Arial" w:hAnsi="Arial" w:cs="Arial"/>
          <w:color w:val="000000" w:themeColor="text1"/>
        </w:rPr>
      </w:pPr>
      <w:r w:rsidRPr="00A14F60">
        <w:rPr>
          <w:rFonts w:ascii="Arial" w:hAnsi="Arial" w:cs="Arial"/>
          <w:color w:val="000000" w:themeColor="text1"/>
        </w:rPr>
        <w:lastRenderedPageBreak/>
        <w:t xml:space="preserve">Mind egészségügyi szakmai, mind pedig műszaki tekintetben bízunk a pályázat sikerében, és várjuk a mielőbbi megvalósítást is, mivel sajnos az épület korából, állagából adódóan jelentős nehézségekbe és anyagi terhekbe kerül az üzemeltetés. 2016. júniusában a Hévízt sújtó vihar, özönvízszerű esőzés jelentős károkat okozott az épületben. </w:t>
      </w:r>
    </w:p>
    <w:p w:rsidR="000E6774" w:rsidRPr="00A14F60" w:rsidRDefault="000E6774" w:rsidP="000E6774">
      <w:pPr>
        <w:jc w:val="both"/>
        <w:rPr>
          <w:rFonts w:ascii="Arial" w:hAnsi="Arial" w:cs="Arial"/>
          <w:color w:val="000000" w:themeColor="text1"/>
        </w:rPr>
      </w:pPr>
      <w:r w:rsidRPr="00A14F60">
        <w:rPr>
          <w:rFonts w:ascii="Arial" w:hAnsi="Arial" w:cs="Arial"/>
          <w:color w:val="000000" w:themeColor="text1"/>
        </w:rPr>
        <w:t xml:space="preserve">Az elavult fűtési rendszer korszerűsítése, valamint az egyik fogorvosi kezelőegység cseréje 2017. év során tovább nem halasztható. Mindkettő megvalósítására az intézmény költségvetésében rendelkezésre állnak a források, azonban a pályázati eredmény döntéséig a beruházásokat halasztjuk. </w:t>
      </w:r>
    </w:p>
    <w:p w:rsidR="000E6774" w:rsidRPr="00A14F60" w:rsidRDefault="000E6774" w:rsidP="000E6774">
      <w:pPr>
        <w:jc w:val="both"/>
        <w:rPr>
          <w:rFonts w:ascii="Arial" w:hAnsi="Arial" w:cs="Arial"/>
          <w:color w:val="000000" w:themeColor="text1"/>
        </w:rPr>
      </w:pPr>
    </w:p>
    <w:p w:rsidR="000E6774" w:rsidRPr="00A14F60" w:rsidRDefault="000E6774" w:rsidP="000E6774">
      <w:pPr>
        <w:pStyle w:val="Listaszerbekezds"/>
        <w:numPr>
          <w:ilvl w:val="0"/>
          <w:numId w:val="20"/>
        </w:numPr>
        <w:rPr>
          <w:rFonts w:ascii="Arial" w:hAnsi="Arial" w:cs="Arial"/>
          <w:b/>
          <w:color w:val="000000" w:themeColor="text1"/>
          <w:u w:val="single"/>
        </w:rPr>
      </w:pPr>
      <w:r w:rsidRPr="00A14F60">
        <w:rPr>
          <w:rFonts w:ascii="Arial" w:hAnsi="Arial" w:cs="Arial"/>
          <w:b/>
          <w:color w:val="000000" w:themeColor="text1"/>
          <w:u w:val="single"/>
        </w:rPr>
        <w:t>Bölcsőde</w:t>
      </w:r>
    </w:p>
    <w:p w:rsidR="000E6774" w:rsidRPr="00A14F60" w:rsidRDefault="000E6774" w:rsidP="000E6774">
      <w:pPr>
        <w:jc w:val="both"/>
        <w:rPr>
          <w:rFonts w:ascii="Arial" w:hAnsi="Arial" w:cs="Arial"/>
          <w:color w:val="000000" w:themeColor="text1"/>
        </w:rPr>
      </w:pPr>
      <w:r w:rsidRPr="00A14F60">
        <w:rPr>
          <w:rFonts w:ascii="Arial" w:hAnsi="Arial" w:cs="Arial"/>
          <w:color w:val="000000" w:themeColor="text1"/>
        </w:rPr>
        <w:t xml:space="preserve">A bölcsőde, mint a gyermekjóléti alapellátás része, a családban nevelkedő gyermekek napközbeni ellátását, szakszerű nevelését, gondozását nyújtó szolgáltatás. </w:t>
      </w:r>
    </w:p>
    <w:p w:rsidR="000E6774" w:rsidRPr="00A14F60" w:rsidRDefault="000E6774" w:rsidP="000E6774">
      <w:pPr>
        <w:shd w:val="clear" w:color="auto" w:fill="FFFFFF"/>
        <w:jc w:val="both"/>
        <w:rPr>
          <w:rFonts w:ascii="Arial" w:hAnsi="Arial" w:cs="Arial"/>
          <w:color w:val="000000" w:themeColor="text1"/>
        </w:rPr>
      </w:pPr>
      <w:r w:rsidRPr="00A14F60">
        <w:rPr>
          <w:rFonts w:ascii="Arial" w:hAnsi="Arial" w:cs="Arial"/>
          <w:color w:val="000000" w:themeColor="text1"/>
        </w:rPr>
        <w:t xml:space="preserve">A gyermekek védelméről, és gyámügyi igazgatásról szóló 1997. évi XXXI. törvény alapján: </w:t>
      </w:r>
    </w:p>
    <w:p w:rsidR="000E6774" w:rsidRPr="00A14F60" w:rsidRDefault="000E6774" w:rsidP="000E6774">
      <w:pPr>
        <w:pStyle w:val="Listaszerbekezds"/>
        <w:numPr>
          <w:ilvl w:val="0"/>
          <w:numId w:val="17"/>
        </w:numPr>
        <w:shd w:val="clear" w:color="auto" w:fill="FFFFFF"/>
        <w:jc w:val="both"/>
        <w:rPr>
          <w:rFonts w:ascii="Arial" w:hAnsi="Arial" w:cs="Arial"/>
          <w:color w:val="000000" w:themeColor="text1"/>
        </w:rPr>
      </w:pPr>
      <w:r w:rsidRPr="00A14F60">
        <w:rPr>
          <w:rFonts w:ascii="Arial" w:hAnsi="Arial" w:cs="Arial"/>
          <w:color w:val="000000" w:themeColor="text1"/>
        </w:rPr>
        <w:t xml:space="preserve">a bölcsőde olyan szolgáltató intézmény, amely az alapellátás keretében alaptevékenységként napközbeni ellátást nyújt a gyermek számára, </w:t>
      </w:r>
    </w:p>
    <w:p w:rsidR="000E6774" w:rsidRPr="00A14F60" w:rsidRDefault="000E6774" w:rsidP="000E6774">
      <w:pPr>
        <w:pStyle w:val="Listaszerbekezds"/>
        <w:numPr>
          <w:ilvl w:val="0"/>
          <w:numId w:val="17"/>
        </w:numPr>
        <w:shd w:val="clear" w:color="auto" w:fill="FFFFFF"/>
        <w:jc w:val="both"/>
        <w:rPr>
          <w:rFonts w:ascii="Arial" w:hAnsi="Arial" w:cs="Arial"/>
          <w:color w:val="000000" w:themeColor="text1"/>
        </w:rPr>
      </w:pPr>
      <w:r w:rsidRPr="00A14F60">
        <w:rPr>
          <w:rFonts w:ascii="Arial" w:hAnsi="Arial" w:cs="Arial"/>
          <w:color w:val="000000" w:themeColor="text1"/>
        </w:rPr>
        <w:t xml:space="preserve">a bölcsőde feladata a három éven aluli gyermekek gondozása-nevelése, harmonikus testi-szellemi fejlődésének segítése az életkori és egyéni sajátosságok figyelembevételével, </w:t>
      </w:r>
    </w:p>
    <w:p w:rsidR="000E6774" w:rsidRPr="00A14F60" w:rsidRDefault="000E6774" w:rsidP="000E6774">
      <w:pPr>
        <w:pStyle w:val="Listaszerbekezds"/>
        <w:numPr>
          <w:ilvl w:val="0"/>
          <w:numId w:val="17"/>
        </w:numPr>
        <w:shd w:val="clear" w:color="auto" w:fill="FFFFFF"/>
        <w:jc w:val="both"/>
        <w:rPr>
          <w:rFonts w:ascii="Arial" w:hAnsi="Arial" w:cs="Arial"/>
          <w:color w:val="000000" w:themeColor="text1"/>
        </w:rPr>
      </w:pPr>
      <w:r w:rsidRPr="00A14F60">
        <w:rPr>
          <w:rFonts w:ascii="Arial" w:hAnsi="Arial" w:cs="Arial"/>
          <w:color w:val="000000" w:themeColor="text1"/>
        </w:rPr>
        <w:t>a bölcsőde vállalhatja a hat éven aluli sajátos nevelési igényű gyermek nevelését, gondozását, amennyiben az ellátáshoz szükséges tárgyi feltételekkel rendelkezik.</w:t>
      </w:r>
    </w:p>
    <w:p w:rsidR="000E6774" w:rsidRPr="00A14F60" w:rsidRDefault="000E6774" w:rsidP="000E6774">
      <w:pPr>
        <w:shd w:val="clear" w:color="auto" w:fill="FFFFFF"/>
        <w:jc w:val="both"/>
        <w:rPr>
          <w:rFonts w:ascii="Arial" w:hAnsi="Arial" w:cs="Arial"/>
          <w:color w:val="000000" w:themeColor="text1"/>
        </w:rPr>
      </w:pPr>
      <w:r w:rsidRPr="00A14F60">
        <w:rPr>
          <w:rFonts w:ascii="Arial" w:hAnsi="Arial" w:cs="Arial"/>
          <w:color w:val="000000" w:themeColor="text1"/>
        </w:rPr>
        <w:t xml:space="preserve">Bölcsődébe a gyermek 20 hetes korától vehető fel, és alapesetben 3. életévének betöltéséig, illetve azon év augusztus 31 – ig, melyben a 3. életévét betölti (speciális esetekben december 31 – ig, illetve 5 éves koráig, 6 éves koráig – jogszabály által meghatározott esetekben). A bölcsődei ellátás megkezdése előtt a szülőnek munkáltatói igazolást (vagy leendő munkáltató esetén a munkába állás kezdő időpontjáról szóló igazolást) szükséges benyújtania a bölcsődevezető felé. </w:t>
      </w:r>
    </w:p>
    <w:p w:rsidR="000E6774" w:rsidRPr="00A14F60" w:rsidRDefault="000E6774" w:rsidP="000E6774">
      <w:pPr>
        <w:shd w:val="clear" w:color="auto" w:fill="FFFFFF"/>
        <w:jc w:val="both"/>
        <w:rPr>
          <w:rFonts w:ascii="Arial" w:hAnsi="Arial" w:cs="Arial"/>
          <w:i/>
          <w:color w:val="000000" w:themeColor="text1"/>
        </w:rPr>
      </w:pPr>
      <w:r w:rsidRPr="00A14F60">
        <w:rPr>
          <w:rFonts w:ascii="Arial" w:hAnsi="Arial" w:cs="Arial"/>
          <w:i/>
          <w:color w:val="000000" w:themeColor="text1"/>
        </w:rPr>
        <w:t>Bölcsőde bemutatása</w:t>
      </w:r>
    </w:p>
    <w:p w:rsidR="000E6774" w:rsidRPr="00A14F60" w:rsidRDefault="000E6774" w:rsidP="000E6774">
      <w:pPr>
        <w:spacing w:before="60" w:after="60" w:line="240" w:lineRule="auto"/>
        <w:jc w:val="both"/>
        <w:rPr>
          <w:rFonts w:ascii="Arial" w:hAnsi="Arial" w:cs="Arial"/>
          <w:color w:val="000000" w:themeColor="text1"/>
        </w:rPr>
      </w:pPr>
      <w:r w:rsidRPr="00A14F60">
        <w:rPr>
          <w:rFonts w:ascii="Arial" w:hAnsi="Arial" w:cs="Arial"/>
          <w:color w:val="000000" w:themeColor="text1"/>
        </w:rPr>
        <w:t>Bölcsődénk 2011. okt. 3-án nyitotta meg kapuit a szülők és a gyermekek előtt, így viszonylag új intézménynek tekinthető. Az Európai Uniós támogatással elkészült épületben két egymásba nyíló csoportszoba található, a hozzá kapcsolódó külön mosdó helyiséggel és öltözővel.</w:t>
      </w:r>
    </w:p>
    <w:p w:rsidR="000E6774" w:rsidRPr="00A14F60" w:rsidRDefault="000E6774" w:rsidP="000E6774">
      <w:pPr>
        <w:spacing w:before="60" w:after="60" w:line="240" w:lineRule="auto"/>
        <w:jc w:val="both"/>
        <w:rPr>
          <w:rFonts w:ascii="Arial" w:hAnsi="Arial" w:cs="Arial"/>
          <w:color w:val="000000" w:themeColor="text1"/>
        </w:rPr>
      </w:pPr>
      <w:r w:rsidRPr="00A14F60">
        <w:rPr>
          <w:rFonts w:ascii="Arial" w:hAnsi="Arial" w:cs="Arial"/>
          <w:color w:val="000000" w:themeColor="text1"/>
        </w:rPr>
        <w:t>Minden kisgyermek számára jellel ellátott szekrényt biztosítunk ruháik, és egyéb használati tárgyak számára. A csoportszobák tágasak, világosak, felszerelésük megfelel az előírt követelményeknek. A szobákhoz terasz és udvar kapcsolódik, ahol a gyermekek felszabadultan mozoghatnak. A gazdasági helyiségek között szerepel tálalókonyha, tejkonyha. A tároló helyiségek jól elkülönülnek egymástól (tisztítószerraktár, tiszta ruhák-vasalóhelyiség, játékraktár). A bölcsőde épülete teljes mértékben akadálymentes.</w:t>
      </w:r>
    </w:p>
    <w:p w:rsidR="000E6774" w:rsidRPr="00A14F60" w:rsidRDefault="000E6774" w:rsidP="000E6774">
      <w:pPr>
        <w:spacing w:before="60" w:after="60" w:line="240" w:lineRule="auto"/>
        <w:jc w:val="both"/>
        <w:rPr>
          <w:rFonts w:ascii="Arial" w:hAnsi="Arial" w:cs="Arial"/>
          <w:color w:val="000000" w:themeColor="text1"/>
        </w:rPr>
      </w:pPr>
      <w:r w:rsidRPr="00A14F60">
        <w:rPr>
          <w:rFonts w:ascii="Arial" w:hAnsi="Arial" w:cs="Arial"/>
          <w:color w:val="000000" w:themeColor="text1"/>
        </w:rPr>
        <w:t xml:space="preserve">A bölcsőde 2014. június 31-ig a Brunszvik Teréz Napközi Otthonos Óvodához tartozott, majd a fenntartó döntése alapján 2014. július 1-től a Teréz Anya Szociális Integrált Intézményhez tartozik. Az elmúlt év során az a bölcsőde megőrizte önálló szakmai egységét, mindemellett szervesen kapcsolódott az integrált intézmény működési rendjébe, kialakult a munkamegosztások rendje, a tájékoztatási és beszámolási kötelezettség, pénzügyi eljárások </w:t>
      </w:r>
      <w:r w:rsidRPr="00A14F60">
        <w:rPr>
          <w:rFonts w:ascii="Arial" w:hAnsi="Arial" w:cs="Arial"/>
          <w:color w:val="000000" w:themeColor="text1"/>
        </w:rPr>
        <w:lastRenderedPageBreak/>
        <w:t xml:space="preserve">rendje. Az bölcsőde és az intézmény többi szakmai egysége közt szorosabbá vált a kapcsolat, pl. a gyermekvédelmi felelős kapcsolata a család- és gyermekjóléti szolgálat családsegítőivel jelzőrendszeri tagságából adódóan túl is aktív, építő. </w:t>
      </w:r>
    </w:p>
    <w:p w:rsidR="000E6774" w:rsidRPr="00A14F60" w:rsidRDefault="000E6774" w:rsidP="000E6774">
      <w:pPr>
        <w:spacing w:before="60" w:after="60" w:line="240" w:lineRule="auto"/>
        <w:jc w:val="both"/>
        <w:rPr>
          <w:rFonts w:ascii="Arial" w:hAnsi="Arial" w:cs="Arial"/>
          <w:i/>
          <w:color w:val="000000" w:themeColor="text1"/>
        </w:rPr>
      </w:pPr>
    </w:p>
    <w:p w:rsidR="000E6774" w:rsidRPr="00A14F60" w:rsidRDefault="000E6774" w:rsidP="000E6774">
      <w:pPr>
        <w:spacing w:before="60" w:after="60" w:line="240" w:lineRule="auto"/>
        <w:jc w:val="both"/>
        <w:rPr>
          <w:rFonts w:ascii="Arial" w:hAnsi="Arial" w:cs="Arial"/>
          <w:i/>
          <w:color w:val="000000" w:themeColor="text1"/>
        </w:rPr>
      </w:pPr>
      <w:r w:rsidRPr="00A14F60">
        <w:rPr>
          <w:rFonts w:ascii="Arial" w:hAnsi="Arial" w:cs="Arial"/>
          <w:i/>
          <w:color w:val="000000" w:themeColor="text1"/>
        </w:rPr>
        <w:t>Férőhelyek alakulása</w:t>
      </w:r>
    </w:p>
    <w:p w:rsidR="000E6774" w:rsidRPr="00A14F60" w:rsidRDefault="000E6774" w:rsidP="000E6774">
      <w:pPr>
        <w:tabs>
          <w:tab w:val="right" w:pos="5812"/>
        </w:tabs>
        <w:spacing w:before="60" w:after="60" w:line="240" w:lineRule="auto"/>
        <w:ind w:firstLine="708"/>
        <w:jc w:val="both"/>
        <w:rPr>
          <w:rFonts w:ascii="Arial" w:hAnsi="Arial" w:cs="Arial"/>
          <w:color w:val="000000" w:themeColor="text1"/>
        </w:rPr>
      </w:pPr>
      <w:r w:rsidRPr="00A14F60">
        <w:rPr>
          <w:rFonts w:ascii="Arial" w:hAnsi="Arial" w:cs="Arial"/>
          <w:color w:val="000000" w:themeColor="text1"/>
        </w:rPr>
        <w:t>Férőhelyek száma:</w:t>
      </w:r>
      <w:r w:rsidRPr="00A14F60">
        <w:rPr>
          <w:rFonts w:ascii="Arial" w:hAnsi="Arial" w:cs="Arial"/>
          <w:color w:val="000000" w:themeColor="text1"/>
        </w:rPr>
        <w:tab/>
        <w:t>26 fő</w:t>
      </w:r>
    </w:p>
    <w:p w:rsidR="000E6774" w:rsidRPr="00A14F60" w:rsidRDefault="000E6774" w:rsidP="000E6774">
      <w:pPr>
        <w:tabs>
          <w:tab w:val="right" w:pos="5812"/>
        </w:tabs>
        <w:spacing w:before="60" w:after="60" w:line="240" w:lineRule="auto"/>
        <w:ind w:firstLine="708"/>
        <w:jc w:val="both"/>
        <w:rPr>
          <w:rFonts w:ascii="Arial" w:hAnsi="Arial" w:cs="Arial"/>
          <w:color w:val="000000" w:themeColor="text1"/>
        </w:rPr>
      </w:pPr>
      <w:r w:rsidRPr="00A14F60">
        <w:rPr>
          <w:rFonts w:ascii="Arial" w:hAnsi="Arial" w:cs="Arial"/>
          <w:color w:val="000000" w:themeColor="text1"/>
        </w:rPr>
        <w:t>2016-ban felvett kisgyermek:</w:t>
      </w:r>
      <w:r w:rsidRPr="00A14F60">
        <w:rPr>
          <w:rFonts w:ascii="Arial" w:hAnsi="Arial" w:cs="Arial"/>
          <w:color w:val="000000" w:themeColor="text1"/>
        </w:rPr>
        <w:tab/>
        <w:t>21 fő</w:t>
      </w:r>
    </w:p>
    <w:p w:rsidR="000E6774" w:rsidRPr="00A14F60" w:rsidRDefault="000E6774" w:rsidP="000E6774">
      <w:pPr>
        <w:tabs>
          <w:tab w:val="right" w:pos="5812"/>
        </w:tabs>
        <w:spacing w:before="60" w:after="60" w:line="240" w:lineRule="auto"/>
        <w:ind w:firstLine="708"/>
        <w:jc w:val="both"/>
        <w:rPr>
          <w:rFonts w:ascii="Arial" w:hAnsi="Arial" w:cs="Arial"/>
          <w:color w:val="000000" w:themeColor="text1"/>
        </w:rPr>
      </w:pPr>
      <w:r w:rsidRPr="00A14F60">
        <w:rPr>
          <w:rFonts w:ascii="Arial" w:hAnsi="Arial" w:cs="Arial"/>
          <w:color w:val="000000" w:themeColor="text1"/>
        </w:rPr>
        <w:t xml:space="preserve">Hévízi gyermekek száma: </w:t>
      </w:r>
      <w:r w:rsidRPr="00A14F60">
        <w:rPr>
          <w:rFonts w:ascii="Arial" w:hAnsi="Arial" w:cs="Arial"/>
          <w:color w:val="000000" w:themeColor="text1"/>
        </w:rPr>
        <w:tab/>
        <w:t>14 fő</w:t>
      </w:r>
    </w:p>
    <w:p w:rsidR="000E6774" w:rsidRPr="00A14F60" w:rsidRDefault="000E6774" w:rsidP="000E6774">
      <w:pPr>
        <w:tabs>
          <w:tab w:val="right" w:pos="5812"/>
        </w:tabs>
        <w:spacing w:before="60" w:after="60" w:line="240" w:lineRule="auto"/>
        <w:ind w:firstLine="708"/>
        <w:jc w:val="both"/>
        <w:rPr>
          <w:rFonts w:ascii="Arial" w:hAnsi="Arial" w:cs="Arial"/>
          <w:color w:val="000000" w:themeColor="text1"/>
        </w:rPr>
      </w:pPr>
      <w:r w:rsidRPr="00A14F60">
        <w:rPr>
          <w:rFonts w:ascii="Arial" w:hAnsi="Arial" w:cs="Arial"/>
          <w:color w:val="000000" w:themeColor="text1"/>
        </w:rPr>
        <w:t>Hévízen dolgozó szülők gyermekeinek száma:</w:t>
      </w:r>
      <w:r w:rsidRPr="00A14F60">
        <w:rPr>
          <w:rFonts w:ascii="Arial" w:hAnsi="Arial" w:cs="Arial"/>
          <w:color w:val="000000" w:themeColor="text1"/>
        </w:rPr>
        <w:tab/>
        <w:t>3 fő</w:t>
      </w:r>
    </w:p>
    <w:p w:rsidR="000E6774" w:rsidRPr="00A14F60" w:rsidRDefault="000E6774" w:rsidP="000E6774">
      <w:pPr>
        <w:tabs>
          <w:tab w:val="right" w:pos="5812"/>
        </w:tabs>
        <w:spacing w:before="60" w:after="60" w:line="240" w:lineRule="auto"/>
        <w:ind w:firstLine="708"/>
        <w:jc w:val="both"/>
        <w:rPr>
          <w:rFonts w:ascii="Arial" w:hAnsi="Arial" w:cs="Arial"/>
          <w:color w:val="000000" w:themeColor="text1"/>
        </w:rPr>
      </w:pPr>
      <w:r w:rsidRPr="00A14F60">
        <w:rPr>
          <w:rFonts w:ascii="Arial" w:hAnsi="Arial" w:cs="Arial"/>
          <w:color w:val="000000" w:themeColor="text1"/>
        </w:rPr>
        <w:t>Vidéki gyermek:</w:t>
      </w:r>
      <w:r w:rsidRPr="00A14F60">
        <w:rPr>
          <w:rFonts w:ascii="Arial" w:hAnsi="Arial" w:cs="Arial"/>
          <w:color w:val="000000" w:themeColor="text1"/>
        </w:rPr>
        <w:tab/>
        <w:t>4 fő</w:t>
      </w:r>
    </w:p>
    <w:p w:rsidR="000E6774" w:rsidRPr="00A14F60" w:rsidRDefault="000E6774" w:rsidP="000E6774">
      <w:pPr>
        <w:spacing w:before="60" w:after="60" w:line="240" w:lineRule="auto"/>
        <w:ind w:firstLine="708"/>
        <w:jc w:val="both"/>
        <w:rPr>
          <w:rFonts w:ascii="Arial" w:hAnsi="Arial" w:cs="Arial"/>
          <w:color w:val="000000" w:themeColor="text1"/>
        </w:rPr>
      </w:pPr>
      <w:r w:rsidRPr="00A14F60">
        <w:rPr>
          <w:rFonts w:ascii="Arial" w:hAnsi="Arial" w:cs="Arial"/>
          <w:color w:val="000000" w:themeColor="text1"/>
        </w:rPr>
        <w:t>2016. évben 18 kisgyermeket írattak be óvodába.</w:t>
      </w:r>
    </w:p>
    <w:p w:rsidR="000E6774" w:rsidRPr="00A14F60" w:rsidRDefault="000E6774" w:rsidP="000E6774">
      <w:pPr>
        <w:spacing w:before="60" w:after="60" w:line="240" w:lineRule="auto"/>
        <w:ind w:firstLine="708"/>
        <w:jc w:val="both"/>
        <w:rPr>
          <w:rFonts w:ascii="Arial" w:hAnsi="Arial" w:cs="Arial"/>
          <w:color w:val="000000" w:themeColor="text1"/>
        </w:rPr>
      </w:pPr>
      <w:r w:rsidRPr="00A14F60">
        <w:rPr>
          <w:rFonts w:ascii="Arial" w:hAnsi="Arial" w:cs="Arial"/>
          <w:color w:val="000000" w:themeColor="text1"/>
        </w:rPr>
        <w:t>Beíratott gyermekek száma: 21 fő, előző évből bölcsődében maradó 5 fő</w:t>
      </w:r>
    </w:p>
    <w:p w:rsidR="000E6774" w:rsidRPr="00A14F60" w:rsidRDefault="000E6774" w:rsidP="000E6774">
      <w:pPr>
        <w:spacing w:before="60" w:after="60" w:line="240" w:lineRule="auto"/>
        <w:ind w:firstLine="708"/>
        <w:jc w:val="both"/>
        <w:rPr>
          <w:rFonts w:ascii="Arial" w:hAnsi="Arial" w:cs="Arial"/>
          <w:color w:val="000000" w:themeColor="text1"/>
        </w:rPr>
      </w:pPr>
      <w:r w:rsidRPr="00A14F60">
        <w:rPr>
          <w:rFonts w:ascii="Arial" w:hAnsi="Arial" w:cs="Arial"/>
          <w:color w:val="000000" w:themeColor="text1"/>
        </w:rPr>
        <w:t>Kor szerinti megoszlás:</w:t>
      </w:r>
    </w:p>
    <w:p w:rsidR="000E6774" w:rsidRPr="00A14F60" w:rsidRDefault="000E6774" w:rsidP="000E6774">
      <w:pPr>
        <w:spacing w:before="60" w:after="60" w:line="240" w:lineRule="auto"/>
        <w:ind w:left="708" w:firstLine="708"/>
        <w:jc w:val="both"/>
        <w:rPr>
          <w:rFonts w:ascii="Arial" w:hAnsi="Arial" w:cs="Arial"/>
          <w:color w:val="000000" w:themeColor="text1"/>
        </w:rPr>
      </w:pPr>
      <w:r w:rsidRPr="00A14F60">
        <w:rPr>
          <w:rFonts w:ascii="Arial" w:hAnsi="Arial" w:cs="Arial"/>
          <w:color w:val="000000" w:themeColor="text1"/>
        </w:rPr>
        <w:t xml:space="preserve">0-11 hónapos    </w:t>
      </w:r>
      <w:r w:rsidRPr="00A14F60">
        <w:rPr>
          <w:rFonts w:ascii="Arial" w:hAnsi="Arial" w:cs="Arial"/>
          <w:color w:val="000000" w:themeColor="text1"/>
        </w:rPr>
        <w:tab/>
      </w:r>
      <w:r w:rsidRPr="00A14F60">
        <w:rPr>
          <w:rFonts w:ascii="Arial" w:hAnsi="Arial" w:cs="Arial"/>
          <w:color w:val="000000" w:themeColor="text1"/>
        </w:rPr>
        <w:tab/>
        <w:t xml:space="preserve">  0</w:t>
      </w:r>
    </w:p>
    <w:p w:rsidR="000E6774" w:rsidRPr="00A14F60" w:rsidRDefault="000E6774" w:rsidP="000E6774">
      <w:pPr>
        <w:spacing w:before="60" w:after="60" w:line="240" w:lineRule="auto"/>
        <w:ind w:left="708" w:firstLine="708"/>
        <w:jc w:val="both"/>
        <w:rPr>
          <w:rFonts w:ascii="Arial" w:hAnsi="Arial" w:cs="Arial"/>
          <w:color w:val="000000" w:themeColor="text1"/>
        </w:rPr>
      </w:pPr>
      <w:r w:rsidRPr="00A14F60">
        <w:rPr>
          <w:rFonts w:ascii="Arial" w:hAnsi="Arial" w:cs="Arial"/>
          <w:color w:val="000000" w:themeColor="text1"/>
        </w:rPr>
        <w:t xml:space="preserve">12-23 hónapos    </w:t>
      </w:r>
      <w:r w:rsidRPr="00A14F60">
        <w:rPr>
          <w:rFonts w:ascii="Arial" w:hAnsi="Arial" w:cs="Arial"/>
          <w:color w:val="000000" w:themeColor="text1"/>
        </w:rPr>
        <w:tab/>
      </w:r>
      <w:r w:rsidRPr="00A14F60">
        <w:rPr>
          <w:rFonts w:ascii="Arial" w:hAnsi="Arial" w:cs="Arial"/>
          <w:color w:val="000000" w:themeColor="text1"/>
        </w:rPr>
        <w:tab/>
        <w:t xml:space="preserve">  5</w:t>
      </w:r>
    </w:p>
    <w:p w:rsidR="000E6774" w:rsidRPr="00A14F60" w:rsidRDefault="000E6774" w:rsidP="000E6774">
      <w:pPr>
        <w:spacing w:before="60" w:after="60" w:line="240" w:lineRule="auto"/>
        <w:ind w:left="708" w:firstLine="708"/>
        <w:jc w:val="both"/>
        <w:rPr>
          <w:rFonts w:ascii="Arial" w:hAnsi="Arial" w:cs="Arial"/>
          <w:color w:val="000000" w:themeColor="text1"/>
        </w:rPr>
      </w:pPr>
      <w:r w:rsidRPr="00A14F60">
        <w:rPr>
          <w:rFonts w:ascii="Arial" w:hAnsi="Arial" w:cs="Arial"/>
          <w:color w:val="000000" w:themeColor="text1"/>
        </w:rPr>
        <w:t xml:space="preserve">24-35 hónapos  </w:t>
      </w:r>
      <w:r w:rsidRPr="00A14F60">
        <w:rPr>
          <w:rFonts w:ascii="Arial" w:hAnsi="Arial" w:cs="Arial"/>
          <w:color w:val="000000" w:themeColor="text1"/>
        </w:rPr>
        <w:tab/>
      </w:r>
      <w:r w:rsidRPr="00A14F60">
        <w:rPr>
          <w:rFonts w:ascii="Arial" w:hAnsi="Arial" w:cs="Arial"/>
          <w:color w:val="000000" w:themeColor="text1"/>
        </w:rPr>
        <w:tab/>
        <w:t>13</w:t>
      </w:r>
    </w:p>
    <w:p w:rsidR="000E6774" w:rsidRPr="00A14F60" w:rsidRDefault="000E6774" w:rsidP="000E6774">
      <w:pPr>
        <w:spacing w:before="60" w:after="60" w:line="240" w:lineRule="auto"/>
        <w:ind w:left="708" w:firstLine="708"/>
        <w:jc w:val="both"/>
        <w:rPr>
          <w:rFonts w:ascii="Arial" w:hAnsi="Arial" w:cs="Arial"/>
          <w:color w:val="000000" w:themeColor="text1"/>
        </w:rPr>
      </w:pPr>
      <w:r w:rsidRPr="00A14F60">
        <w:rPr>
          <w:rFonts w:ascii="Arial" w:hAnsi="Arial" w:cs="Arial"/>
          <w:color w:val="000000" w:themeColor="text1"/>
        </w:rPr>
        <w:t xml:space="preserve">36 hónapos és idősebb  </w:t>
      </w:r>
      <w:r w:rsidRPr="00A14F60">
        <w:rPr>
          <w:rFonts w:ascii="Arial" w:hAnsi="Arial" w:cs="Arial"/>
          <w:color w:val="000000" w:themeColor="text1"/>
        </w:rPr>
        <w:tab/>
        <w:t xml:space="preserve">  8</w:t>
      </w:r>
    </w:p>
    <w:p w:rsidR="000E6774" w:rsidRPr="00A14F60" w:rsidRDefault="000E6774" w:rsidP="000E6774">
      <w:pPr>
        <w:spacing w:before="60" w:after="60" w:line="240" w:lineRule="auto"/>
        <w:ind w:left="708" w:firstLine="708"/>
        <w:jc w:val="both"/>
        <w:rPr>
          <w:rFonts w:ascii="Arial" w:hAnsi="Arial" w:cs="Arial"/>
          <w:color w:val="000000" w:themeColor="text1"/>
        </w:rPr>
      </w:pPr>
      <w:r w:rsidRPr="00A14F60">
        <w:rPr>
          <w:rFonts w:ascii="Arial" w:hAnsi="Arial" w:cs="Arial"/>
          <w:color w:val="000000" w:themeColor="text1"/>
        </w:rPr>
        <w:t>Lány – fiú létszám</w:t>
      </w:r>
      <w:r w:rsidRPr="00A14F60">
        <w:rPr>
          <w:rFonts w:ascii="Arial" w:hAnsi="Arial" w:cs="Arial"/>
          <w:color w:val="000000" w:themeColor="text1"/>
        </w:rPr>
        <w:tab/>
      </w:r>
      <w:r w:rsidRPr="00A14F60">
        <w:rPr>
          <w:rFonts w:ascii="Arial" w:hAnsi="Arial" w:cs="Arial"/>
          <w:color w:val="000000" w:themeColor="text1"/>
        </w:rPr>
        <w:tab/>
        <w:t>15 fő – 11 fő</w:t>
      </w:r>
    </w:p>
    <w:p w:rsidR="000E6774" w:rsidRPr="00A14F60" w:rsidRDefault="000E6774" w:rsidP="000E6774">
      <w:pPr>
        <w:spacing w:before="60" w:after="60" w:line="240" w:lineRule="auto"/>
        <w:jc w:val="both"/>
        <w:rPr>
          <w:rFonts w:ascii="Arial" w:hAnsi="Arial" w:cs="Arial"/>
          <w:color w:val="000000" w:themeColor="text1"/>
        </w:rPr>
      </w:pPr>
    </w:p>
    <w:p w:rsidR="000E6774" w:rsidRPr="00A14F60" w:rsidRDefault="000E6774" w:rsidP="000E6774">
      <w:pPr>
        <w:spacing w:before="60" w:after="60" w:line="240" w:lineRule="auto"/>
        <w:jc w:val="both"/>
        <w:rPr>
          <w:rFonts w:ascii="Arial" w:hAnsi="Arial" w:cs="Arial"/>
          <w:color w:val="000000" w:themeColor="text1"/>
        </w:rPr>
      </w:pPr>
      <w:r w:rsidRPr="00A14F60">
        <w:rPr>
          <w:rFonts w:ascii="Arial" w:hAnsi="Arial" w:cs="Arial"/>
          <w:color w:val="000000" w:themeColor="text1"/>
        </w:rPr>
        <w:t>A bölcsődei felvételek során hévízi születésű gyermek nem került elutasításra. A Hévízre költöző családok gyermekei rövid várakozási idő után bölcsődei ellátásban részesülhettek, így a helyi igényeket maximálisan kielégítettük. Az intézmény integráltságát kihasználva a bölcsődei beíratásról több oldalról is tájékoztatjuk a szülőket: védőnők, családgondozó, gyermekorvos által is. Mindez azért szükséges, hogy a szülők meg tudják tervezni a munkába való visszatérés időpontját, összehangolva a bölcsődébe bekerülés várható idejével, ami olykor hónapokat is igénybe vehet, amennyiben a szülő nem jelezte felvételi igényét a beiratkozás során.</w:t>
      </w:r>
    </w:p>
    <w:p w:rsidR="000E6774" w:rsidRPr="00A14F60" w:rsidRDefault="000E6774" w:rsidP="000E6774">
      <w:pPr>
        <w:spacing w:before="60" w:after="60" w:line="240" w:lineRule="auto"/>
        <w:jc w:val="both"/>
        <w:rPr>
          <w:rFonts w:ascii="Arial" w:hAnsi="Arial" w:cs="Arial"/>
          <w:color w:val="000000" w:themeColor="text1"/>
        </w:rPr>
      </w:pPr>
    </w:p>
    <w:p w:rsidR="000E6774" w:rsidRPr="00A14F60" w:rsidRDefault="000E6774" w:rsidP="000E6774">
      <w:pPr>
        <w:widowControl w:val="0"/>
        <w:tabs>
          <w:tab w:val="left" w:pos="360"/>
        </w:tabs>
        <w:suppressAutoHyphens w:val="0"/>
        <w:spacing w:before="60" w:after="60" w:line="240" w:lineRule="auto"/>
        <w:jc w:val="both"/>
        <w:rPr>
          <w:rFonts w:ascii="Arial" w:hAnsi="Arial" w:cs="Arial"/>
          <w:color w:val="000000" w:themeColor="text1"/>
        </w:rPr>
      </w:pPr>
      <w:r w:rsidRPr="00A14F60">
        <w:rPr>
          <w:rFonts w:ascii="Arial" w:hAnsi="Arial" w:cs="Arial"/>
          <w:color w:val="000000" w:themeColor="text1"/>
        </w:rPr>
        <w:t xml:space="preserve">Férőhelyek kihasználtsága: </w:t>
      </w:r>
    </w:p>
    <w:p w:rsidR="000E6774" w:rsidRPr="00A14F60" w:rsidRDefault="000E6774" w:rsidP="000E6774">
      <w:pPr>
        <w:widowControl w:val="0"/>
        <w:tabs>
          <w:tab w:val="left" w:pos="360"/>
        </w:tabs>
        <w:suppressAutoHyphens w:val="0"/>
        <w:spacing w:before="60" w:after="60" w:line="240" w:lineRule="auto"/>
        <w:jc w:val="both"/>
        <w:rPr>
          <w:rFonts w:ascii="Arial" w:hAnsi="Arial" w:cs="Arial"/>
          <w:color w:val="000000" w:themeColor="text1"/>
        </w:rPr>
      </w:pPr>
      <w:r w:rsidRPr="00A14F60">
        <w:rPr>
          <w:rFonts w:ascii="Arial" w:hAnsi="Arial" w:cs="Arial"/>
          <w:color w:val="000000" w:themeColor="text1"/>
        </w:rPr>
        <w:tab/>
        <w:t>Nyitvatartási napok száma</w:t>
      </w:r>
      <w:r w:rsidRPr="00A14F60">
        <w:rPr>
          <w:rFonts w:ascii="Arial" w:hAnsi="Arial" w:cs="Arial"/>
          <w:color w:val="000000" w:themeColor="text1"/>
        </w:rPr>
        <w:tab/>
      </w:r>
      <w:r w:rsidRPr="00A14F60">
        <w:rPr>
          <w:rFonts w:ascii="Arial" w:hAnsi="Arial" w:cs="Arial"/>
          <w:color w:val="000000" w:themeColor="text1"/>
        </w:rPr>
        <w:tab/>
        <w:t xml:space="preserve">  235</w:t>
      </w:r>
    </w:p>
    <w:p w:rsidR="000E6774" w:rsidRPr="00A14F60" w:rsidRDefault="000E6774" w:rsidP="000E6774">
      <w:pPr>
        <w:widowControl w:val="0"/>
        <w:tabs>
          <w:tab w:val="left" w:pos="360"/>
        </w:tabs>
        <w:suppressAutoHyphens w:val="0"/>
        <w:spacing w:before="60" w:after="60" w:line="240" w:lineRule="auto"/>
        <w:jc w:val="both"/>
        <w:rPr>
          <w:rFonts w:ascii="Arial" w:hAnsi="Arial" w:cs="Arial"/>
          <w:color w:val="000000" w:themeColor="text1"/>
        </w:rPr>
      </w:pPr>
      <w:r w:rsidRPr="00A14F60">
        <w:rPr>
          <w:rFonts w:ascii="Arial" w:hAnsi="Arial" w:cs="Arial"/>
          <w:color w:val="000000" w:themeColor="text1"/>
        </w:rPr>
        <w:t xml:space="preserve">      Lehetséges gondozási napok száma</w:t>
      </w:r>
      <w:r w:rsidRPr="00A14F60">
        <w:rPr>
          <w:rFonts w:ascii="Arial" w:hAnsi="Arial" w:cs="Arial"/>
          <w:color w:val="000000" w:themeColor="text1"/>
        </w:rPr>
        <w:tab/>
        <w:t>6110</w:t>
      </w:r>
    </w:p>
    <w:p w:rsidR="000E6774" w:rsidRPr="00A14F60" w:rsidRDefault="000E6774" w:rsidP="000E6774">
      <w:pPr>
        <w:widowControl w:val="0"/>
        <w:tabs>
          <w:tab w:val="left" w:pos="360"/>
        </w:tabs>
        <w:suppressAutoHyphens w:val="0"/>
        <w:spacing w:before="60" w:after="60" w:line="240" w:lineRule="auto"/>
        <w:jc w:val="both"/>
        <w:rPr>
          <w:rFonts w:ascii="Arial" w:hAnsi="Arial" w:cs="Arial"/>
          <w:color w:val="000000" w:themeColor="text1"/>
        </w:rPr>
      </w:pPr>
      <w:r w:rsidRPr="00A14F60">
        <w:rPr>
          <w:rFonts w:ascii="Arial" w:hAnsi="Arial" w:cs="Arial"/>
          <w:color w:val="000000" w:themeColor="text1"/>
        </w:rPr>
        <w:t xml:space="preserve">      Beíratott gyermekek száma alapján</w:t>
      </w:r>
      <w:r w:rsidRPr="00A14F60">
        <w:rPr>
          <w:rFonts w:ascii="Arial" w:hAnsi="Arial" w:cs="Arial"/>
          <w:color w:val="000000" w:themeColor="text1"/>
        </w:rPr>
        <w:tab/>
        <w:t>5053</w:t>
      </w:r>
    </w:p>
    <w:p w:rsidR="000E6774" w:rsidRPr="00A14F60" w:rsidRDefault="000E6774" w:rsidP="000E6774">
      <w:pPr>
        <w:widowControl w:val="0"/>
        <w:tabs>
          <w:tab w:val="left" w:pos="360"/>
        </w:tabs>
        <w:suppressAutoHyphens w:val="0"/>
        <w:spacing w:before="60" w:after="60" w:line="240" w:lineRule="auto"/>
        <w:jc w:val="both"/>
        <w:rPr>
          <w:rFonts w:ascii="Arial" w:hAnsi="Arial" w:cs="Arial"/>
          <w:color w:val="000000" w:themeColor="text1"/>
        </w:rPr>
      </w:pPr>
      <w:r w:rsidRPr="00A14F60">
        <w:rPr>
          <w:rFonts w:ascii="Arial" w:hAnsi="Arial" w:cs="Arial"/>
          <w:color w:val="000000" w:themeColor="text1"/>
        </w:rPr>
        <w:tab/>
        <w:t>Teljesített gondozási napok száma</w:t>
      </w:r>
      <w:r w:rsidRPr="00A14F60">
        <w:rPr>
          <w:rFonts w:ascii="Arial" w:hAnsi="Arial" w:cs="Arial"/>
          <w:color w:val="000000" w:themeColor="text1"/>
        </w:rPr>
        <w:tab/>
        <w:t>4637</w:t>
      </w:r>
    </w:p>
    <w:p w:rsidR="000E6774" w:rsidRPr="00A14F60" w:rsidRDefault="000E6774" w:rsidP="000E6774">
      <w:pPr>
        <w:widowControl w:val="0"/>
        <w:tabs>
          <w:tab w:val="left" w:pos="360"/>
        </w:tabs>
        <w:suppressAutoHyphens w:val="0"/>
        <w:spacing w:before="60" w:after="60" w:line="240" w:lineRule="auto"/>
        <w:jc w:val="both"/>
        <w:rPr>
          <w:rFonts w:ascii="Arial" w:hAnsi="Arial" w:cs="Arial"/>
          <w:color w:val="000000" w:themeColor="text1"/>
        </w:rPr>
      </w:pPr>
    </w:p>
    <w:p w:rsidR="000E6774" w:rsidRPr="00A14F60" w:rsidRDefault="000E6774" w:rsidP="000E6774">
      <w:pPr>
        <w:widowControl w:val="0"/>
        <w:tabs>
          <w:tab w:val="left" w:pos="360"/>
        </w:tabs>
        <w:suppressAutoHyphens w:val="0"/>
        <w:spacing w:before="60" w:after="60" w:line="240" w:lineRule="auto"/>
        <w:jc w:val="both"/>
        <w:rPr>
          <w:rFonts w:ascii="Arial" w:hAnsi="Arial" w:cs="Arial"/>
          <w:color w:val="000000" w:themeColor="text1"/>
        </w:rPr>
      </w:pPr>
      <w:r w:rsidRPr="00A14F60">
        <w:rPr>
          <w:rFonts w:ascii="Arial" w:hAnsi="Arial" w:cs="Arial"/>
          <w:color w:val="000000" w:themeColor="text1"/>
        </w:rPr>
        <w:t>A bölcsődét igénybe vevő gyermekek száma az év folyamán (jan. 1-jétől dec. 31-ig) 42 fő (halmozott adat).</w:t>
      </w:r>
    </w:p>
    <w:p w:rsidR="000E6774" w:rsidRPr="00A14F60" w:rsidRDefault="000E6774" w:rsidP="000E6774">
      <w:pPr>
        <w:widowControl w:val="0"/>
        <w:tabs>
          <w:tab w:val="left" w:pos="360"/>
        </w:tabs>
        <w:suppressAutoHyphens w:val="0"/>
        <w:spacing w:before="60" w:after="60" w:line="240" w:lineRule="auto"/>
        <w:jc w:val="both"/>
        <w:rPr>
          <w:rFonts w:ascii="Arial" w:hAnsi="Arial" w:cs="Arial"/>
          <w:color w:val="000000" w:themeColor="text1"/>
        </w:rPr>
      </w:pPr>
    </w:p>
    <w:p w:rsidR="000E6774" w:rsidRPr="00A14F60" w:rsidRDefault="000E6774" w:rsidP="000E6774">
      <w:pPr>
        <w:spacing w:before="60" w:after="60" w:line="240" w:lineRule="auto"/>
        <w:jc w:val="both"/>
        <w:rPr>
          <w:rFonts w:ascii="Arial" w:hAnsi="Arial" w:cs="Arial"/>
          <w:color w:val="000000" w:themeColor="text1"/>
        </w:rPr>
      </w:pPr>
      <w:r w:rsidRPr="00A14F60">
        <w:rPr>
          <w:rFonts w:ascii="Arial" w:hAnsi="Arial" w:cs="Arial"/>
          <w:color w:val="000000" w:themeColor="text1"/>
        </w:rPr>
        <w:t>A térítési díjak megállapítása és a kedvezmények igénybe vétele az alábbiak szerint alakult:</w:t>
      </w:r>
    </w:p>
    <w:p w:rsidR="000E6774" w:rsidRPr="00A14F60" w:rsidRDefault="000E6774" w:rsidP="000E6774">
      <w:pPr>
        <w:spacing w:before="60" w:after="60" w:line="240" w:lineRule="auto"/>
        <w:jc w:val="both"/>
        <w:rPr>
          <w:rFonts w:ascii="Arial" w:hAnsi="Arial" w:cs="Arial"/>
          <w:color w:val="000000" w:themeColor="text1"/>
        </w:rPr>
      </w:pPr>
      <w:r w:rsidRPr="00A14F60">
        <w:rPr>
          <w:rFonts w:ascii="Arial" w:hAnsi="Arial" w:cs="Arial"/>
          <w:color w:val="000000" w:themeColor="text1"/>
        </w:rPr>
        <w:t xml:space="preserve">A gyermekétkeztetést ingyenesen kell biztosítani a bölcsődei ellátásban részesülő gyermek számára, ha a következő kritériumok közül egy is fennáll: </w:t>
      </w:r>
    </w:p>
    <w:p w:rsidR="000E6774" w:rsidRPr="00A14F60" w:rsidRDefault="000E6774" w:rsidP="000E6774">
      <w:pPr>
        <w:spacing w:before="60" w:after="60" w:line="240" w:lineRule="auto"/>
        <w:ind w:firstLine="708"/>
        <w:jc w:val="both"/>
        <w:rPr>
          <w:rFonts w:ascii="Arial" w:hAnsi="Arial" w:cs="Arial"/>
          <w:color w:val="000000" w:themeColor="text1"/>
        </w:rPr>
      </w:pPr>
      <w:r w:rsidRPr="00A14F60">
        <w:rPr>
          <w:rFonts w:ascii="Arial" w:hAnsi="Arial" w:cs="Arial"/>
          <w:color w:val="000000" w:themeColor="text1"/>
        </w:rPr>
        <w:t>- rendszeres gyermekvédelmi kedvezmény</w:t>
      </w:r>
    </w:p>
    <w:p w:rsidR="000E6774" w:rsidRPr="00A14F60" w:rsidRDefault="000E6774" w:rsidP="000E6774">
      <w:pPr>
        <w:spacing w:before="60" w:after="60" w:line="240" w:lineRule="auto"/>
        <w:ind w:firstLine="708"/>
        <w:jc w:val="both"/>
        <w:rPr>
          <w:rFonts w:ascii="Arial" w:hAnsi="Arial" w:cs="Arial"/>
          <w:color w:val="000000" w:themeColor="text1"/>
        </w:rPr>
      </w:pPr>
      <w:r w:rsidRPr="00A14F60">
        <w:rPr>
          <w:rFonts w:ascii="Arial" w:hAnsi="Arial" w:cs="Arial"/>
          <w:color w:val="000000" w:themeColor="text1"/>
        </w:rPr>
        <w:t>- tartós betegség, vagy fogyatékosság</w:t>
      </w:r>
    </w:p>
    <w:p w:rsidR="000E6774" w:rsidRPr="00A14F60" w:rsidRDefault="000E6774" w:rsidP="000E6774">
      <w:pPr>
        <w:spacing w:before="60" w:after="60" w:line="240" w:lineRule="auto"/>
        <w:ind w:firstLine="708"/>
        <w:jc w:val="both"/>
        <w:rPr>
          <w:rFonts w:ascii="Arial" w:hAnsi="Arial" w:cs="Arial"/>
          <w:color w:val="000000" w:themeColor="text1"/>
        </w:rPr>
      </w:pPr>
      <w:r w:rsidRPr="00A14F60">
        <w:rPr>
          <w:rFonts w:ascii="Arial" w:hAnsi="Arial" w:cs="Arial"/>
          <w:color w:val="000000" w:themeColor="text1"/>
        </w:rPr>
        <w:t>- egészséges, de a családjában nevelkedő testvére tartós beteg, vagy fogyatékos</w:t>
      </w:r>
    </w:p>
    <w:p w:rsidR="000E6774" w:rsidRPr="00A14F60" w:rsidRDefault="000E6774" w:rsidP="000E6774">
      <w:pPr>
        <w:spacing w:before="60" w:after="60" w:line="240" w:lineRule="auto"/>
        <w:ind w:firstLine="708"/>
        <w:jc w:val="both"/>
        <w:rPr>
          <w:rFonts w:ascii="Arial" w:hAnsi="Arial" w:cs="Arial"/>
          <w:color w:val="000000" w:themeColor="text1"/>
        </w:rPr>
      </w:pPr>
      <w:r w:rsidRPr="00A14F60">
        <w:rPr>
          <w:rFonts w:ascii="Arial" w:hAnsi="Arial" w:cs="Arial"/>
          <w:color w:val="000000" w:themeColor="text1"/>
        </w:rPr>
        <w:t>- három, vagy több gyermek van a családban</w:t>
      </w:r>
    </w:p>
    <w:p w:rsidR="000E6774" w:rsidRPr="00A14F60" w:rsidRDefault="000E6774" w:rsidP="000E6774">
      <w:pPr>
        <w:spacing w:before="60" w:after="60" w:line="240" w:lineRule="auto"/>
        <w:ind w:firstLine="708"/>
        <w:jc w:val="both"/>
        <w:rPr>
          <w:rFonts w:ascii="Arial" w:hAnsi="Arial" w:cs="Arial"/>
          <w:color w:val="000000" w:themeColor="text1"/>
        </w:rPr>
      </w:pPr>
      <w:r w:rsidRPr="00A14F60">
        <w:rPr>
          <w:rFonts w:ascii="Arial" w:hAnsi="Arial" w:cs="Arial"/>
          <w:color w:val="000000" w:themeColor="text1"/>
        </w:rPr>
        <w:t>- nevelésbe vételét elrendelte a gyámhatóság</w:t>
      </w:r>
    </w:p>
    <w:p w:rsidR="000E6774" w:rsidRPr="00A14F60" w:rsidRDefault="000E6774" w:rsidP="000E6774">
      <w:pPr>
        <w:spacing w:before="60" w:after="60" w:line="240" w:lineRule="auto"/>
        <w:ind w:left="708"/>
        <w:jc w:val="both"/>
        <w:rPr>
          <w:rFonts w:ascii="Arial" w:hAnsi="Arial" w:cs="Arial"/>
          <w:color w:val="000000" w:themeColor="text1"/>
        </w:rPr>
      </w:pPr>
      <w:r w:rsidRPr="00A14F60">
        <w:rPr>
          <w:rFonts w:ascii="Arial" w:hAnsi="Arial" w:cs="Arial"/>
          <w:color w:val="000000" w:themeColor="text1"/>
        </w:rPr>
        <w:t>- családjában az egy főre jutó jövedelem nem haladja meg a kötelező legkisebb munkabér 130%-át, azaz 95.959 Ft-ot.</w:t>
      </w:r>
    </w:p>
    <w:p w:rsidR="000E6774" w:rsidRPr="00A14F60" w:rsidRDefault="000E6774" w:rsidP="000E6774">
      <w:pPr>
        <w:spacing w:before="60" w:after="60" w:line="240" w:lineRule="auto"/>
        <w:jc w:val="both"/>
        <w:rPr>
          <w:rFonts w:ascii="Arial" w:hAnsi="Arial" w:cs="Arial"/>
          <w:color w:val="000000" w:themeColor="text1"/>
        </w:rPr>
      </w:pPr>
    </w:p>
    <w:p w:rsidR="000E6774" w:rsidRPr="00A14F60" w:rsidRDefault="000E6774" w:rsidP="000E6774">
      <w:pPr>
        <w:spacing w:before="60" w:after="60" w:line="240" w:lineRule="auto"/>
        <w:jc w:val="both"/>
        <w:rPr>
          <w:rFonts w:ascii="Arial" w:hAnsi="Arial" w:cs="Arial"/>
          <w:color w:val="000000" w:themeColor="text1"/>
        </w:rPr>
      </w:pPr>
      <w:r w:rsidRPr="00A14F60">
        <w:rPr>
          <w:rFonts w:ascii="Arial" w:hAnsi="Arial" w:cs="Arial"/>
          <w:color w:val="000000" w:themeColor="text1"/>
        </w:rPr>
        <w:t>Kedvezményezettek, illetve a teljes térítési díjat fizetők számának alakulása:</w:t>
      </w:r>
    </w:p>
    <w:p w:rsidR="000E6774" w:rsidRPr="00A14F60" w:rsidRDefault="000E6774" w:rsidP="000E6774">
      <w:pPr>
        <w:spacing w:before="60" w:after="60" w:line="240" w:lineRule="auto"/>
        <w:jc w:val="both"/>
        <w:rPr>
          <w:rFonts w:ascii="Arial" w:hAnsi="Arial" w:cs="Arial"/>
          <w:color w:val="000000" w:themeColor="text1"/>
        </w:rPr>
      </w:pPr>
      <w:r w:rsidRPr="00A14F60">
        <w:rPr>
          <w:rFonts w:ascii="Arial" w:hAnsi="Arial" w:cs="Arial"/>
          <w:color w:val="000000" w:themeColor="text1"/>
        </w:rPr>
        <w:t>100%-os díjkedvezményben részesülő:</w:t>
      </w:r>
    </w:p>
    <w:p w:rsidR="000E6774" w:rsidRPr="00A14F60" w:rsidRDefault="000E6774" w:rsidP="000E6774">
      <w:pPr>
        <w:spacing w:before="60" w:after="60" w:line="240" w:lineRule="auto"/>
        <w:ind w:firstLine="708"/>
        <w:jc w:val="both"/>
        <w:rPr>
          <w:rFonts w:ascii="Arial" w:hAnsi="Arial" w:cs="Arial"/>
          <w:color w:val="000000" w:themeColor="text1"/>
        </w:rPr>
      </w:pPr>
      <w:r w:rsidRPr="00A14F60">
        <w:rPr>
          <w:rFonts w:ascii="Arial" w:hAnsi="Arial" w:cs="Arial"/>
          <w:color w:val="000000" w:themeColor="text1"/>
        </w:rPr>
        <w:t>- aki 3 vagy több gyermekes család gyermeke:</w:t>
      </w:r>
      <w:r w:rsidRPr="00A14F60">
        <w:rPr>
          <w:rFonts w:ascii="Arial" w:hAnsi="Arial" w:cs="Arial"/>
          <w:color w:val="000000" w:themeColor="text1"/>
        </w:rPr>
        <w:tab/>
        <w:t>3 fő</w:t>
      </w:r>
    </w:p>
    <w:p w:rsidR="000E6774" w:rsidRPr="00A14F60" w:rsidRDefault="000E6774" w:rsidP="000E6774">
      <w:pPr>
        <w:spacing w:before="60" w:after="60" w:line="240" w:lineRule="auto"/>
        <w:ind w:firstLine="708"/>
        <w:jc w:val="both"/>
        <w:rPr>
          <w:rFonts w:ascii="Arial" w:hAnsi="Arial" w:cs="Arial"/>
          <w:color w:val="000000" w:themeColor="text1"/>
        </w:rPr>
      </w:pPr>
      <w:r w:rsidRPr="00A14F60">
        <w:rPr>
          <w:rFonts w:ascii="Arial" w:hAnsi="Arial" w:cs="Arial"/>
          <w:color w:val="000000" w:themeColor="text1"/>
        </w:rPr>
        <w:t xml:space="preserve">- jövedelmi helyzete miatt: </w:t>
      </w:r>
      <w:r w:rsidRPr="00A14F60">
        <w:rPr>
          <w:rFonts w:ascii="Arial" w:hAnsi="Arial" w:cs="Arial"/>
          <w:color w:val="000000" w:themeColor="text1"/>
        </w:rPr>
        <w:tab/>
      </w:r>
      <w:r w:rsidRPr="00A14F60">
        <w:rPr>
          <w:rFonts w:ascii="Arial" w:hAnsi="Arial" w:cs="Arial"/>
          <w:color w:val="000000" w:themeColor="text1"/>
        </w:rPr>
        <w:tab/>
      </w:r>
      <w:r w:rsidRPr="00A14F60">
        <w:rPr>
          <w:rFonts w:ascii="Arial" w:hAnsi="Arial" w:cs="Arial"/>
          <w:color w:val="000000" w:themeColor="text1"/>
        </w:rPr>
        <w:tab/>
      </w:r>
      <w:r w:rsidRPr="00A14F60">
        <w:rPr>
          <w:rFonts w:ascii="Arial" w:hAnsi="Arial" w:cs="Arial"/>
          <w:color w:val="000000" w:themeColor="text1"/>
        </w:rPr>
        <w:tab/>
        <w:t>12 fő</w:t>
      </w:r>
    </w:p>
    <w:p w:rsidR="000E6774" w:rsidRPr="00A14F60" w:rsidRDefault="000E6774" w:rsidP="000E6774">
      <w:pPr>
        <w:spacing w:before="60" w:after="60" w:line="240" w:lineRule="auto"/>
        <w:ind w:firstLine="708"/>
        <w:jc w:val="both"/>
        <w:rPr>
          <w:rFonts w:ascii="Arial" w:hAnsi="Arial" w:cs="Arial"/>
          <w:color w:val="000000" w:themeColor="text1"/>
        </w:rPr>
      </w:pPr>
      <w:r>
        <w:rPr>
          <w:rFonts w:ascii="Arial" w:hAnsi="Arial" w:cs="Arial"/>
          <w:color w:val="000000" w:themeColor="text1"/>
        </w:rPr>
        <w:t xml:space="preserve">- </w:t>
      </w:r>
      <w:r w:rsidRPr="00A14F60">
        <w:rPr>
          <w:rFonts w:ascii="Arial" w:hAnsi="Arial" w:cs="Arial"/>
          <w:color w:val="000000" w:themeColor="text1"/>
        </w:rPr>
        <w:t xml:space="preserve">Térítési díjat fizet: </w:t>
      </w:r>
      <w:r w:rsidRPr="00A14F60">
        <w:rPr>
          <w:rFonts w:ascii="Arial" w:hAnsi="Arial" w:cs="Arial"/>
          <w:color w:val="000000" w:themeColor="text1"/>
        </w:rPr>
        <w:tab/>
      </w:r>
      <w:r w:rsidRPr="00A14F60">
        <w:rPr>
          <w:rFonts w:ascii="Arial" w:hAnsi="Arial" w:cs="Arial"/>
          <w:color w:val="000000" w:themeColor="text1"/>
        </w:rPr>
        <w:tab/>
      </w:r>
      <w:r w:rsidRPr="00A14F60">
        <w:rPr>
          <w:rFonts w:ascii="Arial" w:hAnsi="Arial" w:cs="Arial"/>
          <w:color w:val="000000" w:themeColor="text1"/>
        </w:rPr>
        <w:tab/>
      </w:r>
      <w:r w:rsidRPr="00A14F60">
        <w:rPr>
          <w:rFonts w:ascii="Arial" w:hAnsi="Arial" w:cs="Arial"/>
          <w:color w:val="000000" w:themeColor="text1"/>
        </w:rPr>
        <w:tab/>
      </w:r>
      <w:r w:rsidRPr="00A14F60">
        <w:rPr>
          <w:rFonts w:ascii="Arial" w:hAnsi="Arial" w:cs="Arial"/>
          <w:color w:val="000000" w:themeColor="text1"/>
        </w:rPr>
        <w:tab/>
        <w:t>6 fő</w:t>
      </w:r>
    </w:p>
    <w:p w:rsidR="000E6774" w:rsidRPr="00A14F60" w:rsidRDefault="000E6774" w:rsidP="000E6774">
      <w:pPr>
        <w:spacing w:before="60" w:after="60" w:line="240" w:lineRule="auto"/>
        <w:jc w:val="both"/>
        <w:rPr>
          <w:rFonts w:ascii="Arial" w:hAnsi="Arial" w:cs="Arial"/>
          <w:color w:val="000000" w:themeColor="text1"/>
        </w:rPr>
      </w:pPr>
    </w:p>
    <w:p w:rsidR="000E6774" w:rsidRPr="00A14F60" w:rsidRDefault="000E6774" w:rsidP="000E6774">
      <w:pPr>
        <w:spacing w:before="60" w:after="60" w:line="240" w:lineRule="auto"/>
        <w:jc w:val="both"/>
        <w:rPr>
          <w:rFonts w:ascii="Arial" w:hAnsi="Arial" w:cs="Arial"/>
          <w:color w:val="000000" w:themeColor="text1"/>
        </w:rPr>
      </w:pPr>
      <w:r w:rsidRPr="00A14F60">
        <w:rPr>
          <w:rFonts w:ascii="Arial" w:hAnsi="Arial" w:cs="Arial"/>
          <w:color w:val="000000" w:themeColor="text1"/>
        </w:rPr>
        <w:t xml:space="preserve">Bölcsődei étkezési térítési díj összege: </w:t>
      </w:r>
    </w:p>
    <w:p w:rsidR="000E6774" w:rsidRPr="00A14F60" w:rsidRDefault="000E6774" w:rsidP="000E6774">
      <w:pPr>
        <w:numPr>
          <w:ilvl w:val="0"/>
          <w:numId w:val="35"/>
        </w:numPr>
        <w:tabs>
          <w:tab w:val="clear" w:pos="1776"/>
          <w:tab w:val="num" w:pos="720"/>
        </w:tabs>
        <w:spacing w:before="60" w:after="60" w:line="240" w:lineRule="auto"/>
        <w:jc w:val="both"/>
        <w:rPr>
          <w:rFonts w:ascii="Arial" w:hAnsi="Arial" w:cs="Arial"/>
          <w:color w:val="000000" w:themeColor="text1"/>
        </w:rPr>
      </w:pPr>
      <w:r w:rsidRPr="00A14F60">
        <w:rPr>
          <w:rFonts w:ascii="Arial" w:hAnsi="Arial" w:cs="Arial"/>
          <w:color w:val="000000" w:themeColor="text1"/>
        </w:rPr>
        <w:t xml:space="preserve">étkezési díj: </w:t>
      </w:r>
      <w:smartTag w:uri="urn:schemas-microsoft-com:office:smarttags" w:element="metricconverter">
        <w:smartTagPr>
          <w:attr w:name="ProductID" w:val="290 Ft"/>
        </w:smartTagPr>
        <w:r w:rsidRPr="00A14F60">
          <w:rPr>
            <w:rFonts w:ascii="Arial" w:hAnsi="Arial" w:cs="Arial"/>
            <w:color w:val="000000" w:themeColor="text1"/>
          </w:rPr>
          <w:t>290 Ft</w:t>
        </w:r>
      </w:smartTag>
    </w:p>
    <w:p w:rsidR="000E6774" w:rsidRPr="00A14F60" w:rsidRDefault="000E6774" w:rsidP="000E6774">
      <w:pPr>
        <w:spacing w:before="60" w:after="60" w:line="240" w:lineRule="auto"/>
        <w:jc w:val="both"/>
        <w:rPr>
          <w:rFonts w:ascii="Arial" w:hAnsi="Arial" w:cs="Arial"/>
          <w:color w:val="000000" w:themeColor="text1"/>
        </w:rPr>
      </w:pPr>
    </w:p>
    <w:p w:rsidR="000E6774" w:rsidRPr="00A14F60" w:rsidRDefault="000E6774" w:rsidP="000E6774">
      <w:pPr>
        <w:spacing w:before="60" w:after="60" w:line="240" w:lineRule="auto"/>
        <w:jc w:val="both"/>
        <w:rPr>
          <w:rFonts w:ascii="Arial" w:hAnsi="Arial" w:cs="Arial"/>
          <w:color w:val="000000" w:themeColor="text1"/>
        </w:rPr>
      </w:pPr>
      <w:r w:rsidRPr="00A14F60">
        <w:rPr>
          <w:rFonts w:ascii="Arial" w:hAnsi="Arial" w:cs="Arial"/>
          <w:color w:val="000000" w:themeColor="text1"/>
        </w:rPr>
        <w:t xml:space="preserve">Rendszeres gyermekvédelmi kedvezmény, hátrányos helyzet alapján kedvezményre jogosító bölcsődés nem volt. </w:t>
      </w:r>
    </w:p>
    <w:p w:rsidR="000E6774" w:rsidRPr="00A14F60" w:rsidRDefault="000E6774" w:rsidP="000E6774">
      <w:pPr>
        <w:spacing w:before="60" w:after="60" w:line="240" w:lineRule="auto"/>
        <w:jc w:val="both"/>
        <w:rPr>
          <w:rFonts w:ascii="Arial" w:hAnsi="Arial" w:cs="Arial"/>
          <w:color w:val="000000" w:themeColor="text1"/>
        </w:rPr>
      </w:pPr>
      <w:r w:rsidRPr="00A14F60">
        <w:rPr>
          <w:rFonts w:ascii="Arial" w:hAnsi="Arial" w:cs="Arial"/>
          <w:color w:val="000000" w:themeColor="text1"/>
        </w:rPr>
        <w:t xml:space="preserve">A térítési díjat fizető gyermekek száma az előző évihez képest majdnem a felére esett vissza az új jogszabály bevezetése óta. </w:t>
      </w:r>
    </w:p>
    <w:p w:rsidR="000E6774" w:rsidRPr="00A14F60" w:rsidRDefault="000E6774" w:rsidP="000E6774">
      <w:pPr>
        <w:spacing w:before="60" w:after="60" w:line="240" w:lineRule="auto"/>
        <w:jc w:val="both"/>
        <w:rPr>
          <w:rFonts w:ascii="Arial" w:hAnsi="Arial" w:cs="Arial"/>
          <w:color w:val="000000" w:themeColor="text1"/>
        </w:rPr>
      </w:pPr>
    </w:p>
    <w:p w:rsidR="000E6774" w:rsidRPr="00A14F60" w:rsidRDefault="000E6774" w:rsidP="000E6774">
      <w:pPr>
        <w:spacing w:before="60" w:after="60" w:line="240" w:lineRule="auto"/>
        <w:jc w:val="both"/>
        <w:rPr>
          <w:rFonts w:ascii="Arial" w:hAnsi="Arial" w:cs="Arial"/>
          <w:color w:val="000000" w:themeColor="text1"/>
        </w:rPr>
      </w:pPr>
      <w:r w:rsidRPr="00A14F60">
        <w:rPr>
          <w:rFonts w:ascii="Arial" w:hAnsi="Arial" w:cs="Arial"/>
          <w:color w:val="000000" w:themeColor="text1"/>
        </w:rPr>
        <w:t>A személyi feltételeket a 15/1998.(IV.30.) NM rendelet 1. számú melléklete határozza meg.</w:t>
      </w:r>
    </w:p>
    <w:p w:rsidR="000E6774" w:rsidRPr="00A14F60" w:rsidRDefault="000E6774" w:rsidP="000E6774">
      <w:pPr>
        <w:spacing w:before="60" w:after="60" w:line="240" w:lineRule="auto"/>
        <w:jc w:val="both"/>
        <w:rPr>
          <w:rFonts w:ascii="Arial" w:hAnsi="Arial" w:cs="Arial"/>
          <w:color w:val="000000" w:themeColor="text1"/>
        </w:rPr>
      </w:pPr>
      <w:r w:rsidRPr="00A14F60">
        <w:rPr>
          <w:rFonts w:ascii="Arial" w:hAnsi="Arial" w:cs="Arial"/>
          <w:color w:val="000000" w:themeColor="text1"/>
        </w:rPr>
        <w:t>Intézményünkben az alábbiak szerint alakult, a rendeletben előírtaknak megfelelően:</w:t>
      </w:r>
    </w:p>
    <w:p w:rsidR="000E6774" w:rsidRPr="00A14F60" w:rsidRDefault="000E6774" w:rsidP="000E6774">
      <w:pPr>
        <w:spacing w:before="60" w:after="60" w:line="240" w:lineRule="auto"/>
        <w:ind w:firstLine="708"/>
        <w:jc w:val="both"/>
        <w:rPr>
          <w:rFonts w:ascii="Arial" w:hAnsi="Arial" w:cs="Arial"/>
          <w:color w:val="000000" w:themeColor="text1"/>
        </w:rPr>
      </w:pPr>
      <w:r w:rsidRPr="00A14F60">
        <w:rPr>
          <w:rFonts w:ascii="Arial" w:hAnsi="Arial" w:cs="Arial"/>
          <w:color w:val="000000" w:themeColor="text1"/>
        </w:rPr>
        <w:t>1fő szakmai vezető (felsőfokú végzettség)</w:t>
      </w:r>
    </w:p>
    <w:p w:rsidR="000E6774" w:rsidRPr="00A14F60" w:rsidRDefault="000E6774" w:rsidP="000E6774">
      <w:pPr>
        <w:spacing w:before="60" w:after="60" w:line="240" w:lineRule="auto"/>
        <w:ind w:firstLine="708"/>
        <w:jc w:val="both"/>
        <w:rPr>
          <w:rFonts w:ascii="Arial" w:hAnsi="Arial" w:cs="Arial"/>
          <w:color w:val="000000" w:themeColor="text1"/>
        </w:rPr>
      </w:pPr>
      <w:r w:rsidRPr="00A14F60">
        <w:rPr>
          <w:rFonts w:ascii="Arial" w:hAnsi="Arial" w:cs="Arial"/>
          <w:color w:val="000000" w:themeColor="text1"/>
        </w:rPr>
        <w:t>1 fő kisgyermeknevelő (felsőfokú végzettség)</w:t>
      </w:r>
    </w:p>
    <w:p w:rsidR="000E6774" w:rsidRPr="00A14F60" w:rsidRDefault="000E6774" w:rsidP="000E6774">
      <w:pPr>
        <w:spacing w:before="60" w:after="60" w:line="240" w:lineRule="auto"/>
        <w:ind w:firstLine="708"/>
        <w:jc w:val="both"/>
        <w:rPr>
          <w:rFonts w:ascii="Arial" w:hAnsi="Arial" w:cs="Arial"/>
          <w:color w:val="000000" w:themeColor="text1"/>
        </w:rPr>
      </w:pPr>
      <w:r w:rsidRPr="00A14F60">
        <w:rPr>
          <w:rFonts w:ascii="Arial" w:hAnsi="Arial" w:cs="Arial"/>
          <w:color w:val="000000" w:themeColor="text1"/>
        </w:rPr>
        <w:t>3 fő kisgyermeknevelő (emeltszintű OKJ-s képzés)</w:t>
      </w:r>
    </w:p>
    <w:p w:rsidR="000E6774" w:rsidRPr="00A14F60" w:rsidRDefault="000E6774" w:rsidP="000E6774">
      <w:pPr>
        <w:spacing w:before="60" w:after="60" w:line="240" w:lineRule="auto"/>
        <w:ind w:firstLine="708"/>
        <w:jc w:val="both"/>
        <w:rPr>
          <w:rFonts w:ascii="Arial" w:hAnsi="Arial" w:cs="Arial"/>
          <w:b/>
          <w:color w:val="000000" w:themeColor="text1"/>
        </w:rPr>
      </w:pPr>
      <w:r w:rsidRPr="00A14F60">
        <w:rPr>
          <w:rFonts w:ascii="Arial" w:hAnsi="Arial" w:cs="Arial"/>
          <w:color w:val="000000" w:themeColor="text1"/>
        </w:rPr>
        <w:t>2 fő bölcsődei kisegítő (szakiskolai végzettség</w:t>
      </w:r>
      <w:r w:rsidRPr="00A14F60">
        <w:rPr>
          <w:rFonts w:ascii="Arial" w:hAnsi="Arial" w:cs="Arial"/>
          <w:b/>
          <w:color w:val="000000" w:themeColor="text1"/>
        </w:rPr>
        <w:t>)</w:t>
      </w:r>
    </w:p>
    <w:p w:rsidR="000E6774" w:rsidRPr="00A14F60" w:rsidRDefault="000E6774" w:rsidP="000E6774">
      <w:pPr>
        <w:spacing w:before="60" w:after="60" w:line="240" w:lineRule="auto"/>
        <w:ind w:firstLine="708"/>
        <w:jc w:val="both"/>
        <w:rPr>
          <w:rFonts w:ascii="Arial" w:hAnsi="Arial" w:cs="Arial"/>
          <w:color w:val="000000" w:themeColor="text1"/>
        </w:rPr>
      </w:pPr>
      <w:r w:rsidRPr="00A14F60">
        <w:rPr>
          <w:rFonts w:ascii="Arial" w:hAnsi="Arial" w:cs="Arial"/>
          <w:color w:val="000000" w:themeColor="text1"/>
        </w:rPr>
        <w:t>1 fő konyhai dolgozó (általános iskolai végzettség)</w:t>
      </w:r>
    </w:p>
    <w:p w:rsidR="000E6774" w:rsidRPr="00A14F60" w:rsidRDefault="000E6774" w:rsidP="000E6774">
      <w:pPr>
        <w:spacing w:before="60" w:after="60" w:line="240" w:lineRule="auto"/>
        <w:ind w:firstLine="708"/>
        <w:jc w:val="both"/>
        <w:rPr>
          <w:rFonts w:ascii="Arial" w:hAnsi="Arial" w:cs="Arial"/>
          <w:color w:val="000000" w:themeColor="text1"/>
        </w:rPr>
      </w:pPr>
      <w:r w:rsidRPr="00A14F60">
        <w:rPr>
          <w:rFonts w:ascii="Arial" w:hAnsi="Arial" w:cs="Arial"/>
          <w:color w:val="000000" w:themeColor="text1"/>
        </w:rPr>
        <w:t>1 fő gyermekorvos (megbízási szerződés)</w:t>
      </w:r>
    </w:p>
    <w:p w:rsidR="000E6774" w:rsidRPr="00A14F60" w:rsidRDefault="000E6774" w:rsidP="000E6774">
      <w:pPr>
        <w:spacing w:before="60" w:after="60" w:line="240" w:lineRule="auto"/>
        <w:jc w:val="both"/>
        <w:rPr>
          <w:rFonts w:ascii="Arial" w:hAnsi="Arial" w:cs="Arial"/>
          <w:color w:val="000000" w:themeColor="text1"/>
        </w:rPr>
      </w:pPr>
    </w:p>
    <w:p w:rsidR="000E6774" w:rsidRPr="00A14F60" w:rsidRDefault="000E6774" w:rsidP="000E6774">
      <w:pPr>
        <w:spacing w:before="60" w:after="60" w:line="240" w:lineRule="auto"/>
        <w:jc w:val="both"/>
        <w:rPr>
          <w:rFonts w:ascii="Arial" w:hAnsi="Arial" w:cs="Arial"/>
          <w:color w:val="000000" w:themeColor="text1"/>
        </w:rPr>
      </w:pPr>
      <w:r w:rsidRPr="00A14F60">
        <w:rPr>
          <w:rFonts w:ascii="Arial" w:hAnsi="Arial" w:cs="Arial"/>
          <w:color w:val="000000" w:themeColor="text1"/>
        </w:rPr>
        <w:t xml:space="preserve">2016. január 1 – től a pedagógus-életpálya kiterjesztése azon bölcsődei szakdolgozókra került kiterjesztésre, akik szakképesítésük mellett felsőfokú végzettséggel, tehát diplomával rendelkeznek. A központi költségvetés támogatást biztosít a bölcsődében foglalkoztatott felsőfokú végzettséggel rendelkező kisgyermeknevelők béréhez, így az ő anyagi, és egyben erkölcsi megbecsültségük pozitív irányba változott. Fentiek Intézményünkben jelenleg két főt érintenek. </w:t>
      </w:r>
    </w:p>
    <w:p w:rsidR="000E6774" w:rsidRPr="00A14F60" w:rsidRDefault="000E6774" w:rsidP="000E6774">
      <w:pPr>
        <w:spacing w:before="60" w:after="60" w:line="240" w:lineRule="auto"/>
        <w:jc w:val="both"/>
        <w:rPr>
          <w:rFonts w:ascii="Arial" w:hAnsi="Arial" w:cs="Arial"/>
          <w:color w:val="000000" w:themeColor="text1"/>
        </w:rPr>
      </w:pPr>
      <w:r w:rsidRPr="00A14F60">
        <w:rPr>
          <w:rFonts w:ascii="Arial" w:hAnsi="Arial" w:cs="Arial"/>
          <w:color w:val="000000" w:themeColor="text1"/>
        </w:rPr>
        <w:t xml:space="preserve">A három középfokú végzettséggel és szakképesítéssel rendelkező kisgyermeknevelőt a fentieken túl az Intézmény vezetése azért is arra ösztönzi, hogy jelentkezzen felsőfokú végzettség (diploma) megszerzésére, hogy még magasabb színvonalú ellátást tudjunk nyújtani a bölcsődébe érkező gyermekek és szülők számára. </w:t>
      </w:r>
    </w:p>
    <w:p w:rsidR="000E6774" w:rsidRPr="00A14F60" w:rsidRDefault="000E6774" w:rsidP="000E6774">
      <w:pPr>
        <w:spacing w:before="60" w:after="60" w:line="240" w:lineRule="auto"/>
        <w:jc w:val="both"/>
        <w:rPr>
          <w:rFonts w:ascii="Arial" w:hAnsi="Arial" w:cs="Arial"/>
          <w:color w:val="000000" w:themeColor="text1"/>
        </w:rPr>
      </w:pPr>
      <w:r w:rsidRPr="00A14F60">
        <w:rPr>
          <w:rFonts w:ascii="Arial" w:hAnsi="Arial" w:cs="Arial"/>
          <w:color w:val="000000" w:themeColor="text1"/>
        </w:rPr>
        <w:t xml:space="preserve">Új munkakörként jelent meg 2017. január 1 – től a bölcsődei dajka, így a csoportokban dolgozó, de jelenleg technikai állományban lévő személyek munkaköre átalakul bölcsődei dajkává. Az ehhez szükséges végzettség megszerzésére figyelemmel kísérjük a kiírásokat, ezidáig azonban nem jelent még meg felhívás. Az átsorolásokat elvégeztük, így ezen dolgozók esetében is a korábbi összevont szociális ágazati pótlék helyett bölcsődei pótlék került bevezetésre, központi állami támogatás formájában, így az ő anyagi és erkölcsi megbecsültségük is emelkedett. </w:t>
      </w:r>
    </w:p>
    <w:p w:rsidR="000E6774" w:rsidRPr="00A14F60" w:rsidRDefault="000E6774" w:rsidP="000E6774">
      <w:pPr>
        <w:spacing w:before="60" w:after="60" w:line="240" w:lineRule="auto"/>
        <w:contextualSpacing/>
        <w:jc w:val="both"/>
        <w:rPr>
          <w:rFonts w:ascii="Arial" w:hAnsi="Arial" w:cs="Arial"/>
          <w:color w:val="000000" w:themeColor="text1"/>
        </w:rPr>
      </w:pPr>
    </w:p>
    <w:p w:rsidR="000E6774" w:rsidRDefault="000E6774" w:rsidP="000E6774">
      <w:pPr>
        <w:spacing w:before="60" w:after="60" w:line="240" w:lineRule="auto"/>
        <w:contextualSpacing/>
        <w:rPr>
          <w:rFonts w:ascii="Arial" w:hAnsi="Arial" w:cs="Arial"/>
          <w:i/>
          <w:color w:val="000000" w:themeColor="text1"/>
        </w:rPr>
      </w:pPr>
      <w:r w:rsidRPr="00A14F60">
        <w:rPr>
          <w:rFonts w:ascii="Arial" w:hAnsi="Arial" w:cs="Arial"/>
          <w:i/>
          <w:color w:val="000000" w:themeColor="text1"/>
        </w:rPr>
        <w:t>A bölcsőde működési rendje, alapelvek:</w:t>
      </w:r>
    </w:p>
    <w:p w:rsidR="000E6774" w:rsidRPr="00A14F60" w:rsidRDefault="000E6774" w:rsidP="000E6774">
      <w:pPr>
        <w:spacing w:before="60" w:after="60" w:line="240" w:lineRule="auto"/>
        <w:contextualSpacing/>
        <w:rPr>
          <w:rFonts w:ascii="Arial" w:hAnsi="Arial" w:cs="Arial"/>
          <w:i/>
          <w:color w:val="000000" w:themeColor="text1"/>
        </w:rPr>
      </w:pPr>
    </w:p>
    <w:p w:rsidR="000E6774" w:rsidRPr="00A14F60" w:rsidRDefault="000E6774" w:rsidP="00B01CEC">
      <w:pPr>
        <w:spacing w:line="240" w:lineRule="auto"/>
        <w:contextualSpacing/>
        <w:jc w:val="both"/>
        <w:rPr>
          <w:rFonts w:ascii="Arial" w:hAnsi="Arial" w:cs="Arial"/>
          <w:color w:val="000000" w:themeColor="text1"/>
        </w:rPr>
      </w:pPr>
      <w:r w:rsidRPr="00A14F60">
        <w:rPr>
          <w:rFonts w:ascii="Arial" w:hAnsi="Arial" w:cs="Arial"/>
          <w:color w:val="000000" w:themeColor="text1"/>
        </w:rPr>
        <w:t>A 6/2016.(III.24.) EMMI rendelet módosította a 15/1998.(IV.30.) NM rendeletet. A módosítás több új mellékletet is tartalmaz. Tartalmazza „A bölcsődei nevelés-gondozás országos alapprogramját”, melyet korábban „A bölcsődei nevelés-gondozás szakmai szabályai”- t tartalmazó módszertani levél foglalt magába.</w:t>
      </w:r>
    </w:p>
    <w:p w:rsidR="000E6774" w:rsidRPr="00A14F60" w:rsidRDefault="000E6774" w:rsidP="00B01CEC">
      <w:pPr>
        <w:spacing w:line="240" w:lineRule="auto"/>
        <w:contextualSpacing/>
        <w:jc w:val="both"/>
        <w:rPr>
          <w:rFonts w:ascii="Arial" w:hAnsi="Arial" w:cs="Arial"/>
          <w:color w:val="000000" w:themeColor="text1"/>
        </w:rPr>
      </w:pPr>
      <w:r w:rsidRPr="00A14F60">
        <w:rPr>
          <w:rFonts w:ascii="Arial" w:hAnsi="Arial" w:cs="Arial"/>
          <w:color w:val="000000" w:themeColor="text1"/>
        </w:rPr>
        <w:lastRenderedPageBreak/>
        <w:t>A bölcsődei nevelés középpontjában a kisgyermekek állnak, de nagyon fontos az őket körülvevő családok szerepe.</w:t>
      </w:r>
    </w:p>
    <w:p w:rsidR="000E6774" w:rsidRPr="00A14F60" w:rsidRDefault="000E6774" w:rsidP="00B01CEC">
      <w:pPr>
        <w:spacing w:line="240" w:lineRule="auto"/>
        <w:contextualSpacing/>
        <w:jc w:val="both"/>
        <w:rPr>
          <w:rFonts w:ascii="Arial" w:hAnsi="Arial" w:cs="Arial"/>
          <w:color w:val="000000" w:themeColor="text1"/>
        </w:rPr>
      </w:pPr>
      <w:r w:rsidRPr="00A14F60">
        <w:rPr>
          <w:rFonts w:ascii="Arial" w:hAnsi="Arial" w:cs="Arial"/>
          <w:color w:val="000000" w:themeColor="text1"/>
        </w:rPr>
        <w:t>A nevelésünk célja, hogy gyermekeink elsajátítsák azokat a készségeket, amelyek segítik őket abban, hogy hatékonyan és kiegyensúlyozottan viselkedjenek saját kulturális környezetükbe. Olyan módszereket választunk, amelyek segítik a családi nevelés elsődlegességének tiszteletét.</w:t>
      </w:r>
    </w:p>
    <w:p w:rsidR="000E6774" w:rsidRPr="00A14F60" w:rsidRDefault="000E6774" w:rsidP="00B01CEC">
      <w:pPr>
        <w:spacing w:line="240" w:lineRule="auto"/>
        <w:contextualSpacing/>
        <w:jc w:val="both"/>
        <w:rPr>
          <w:rFonts w:ascii="Arial" w:hAnsi="Arial" w:cs="Arial"/>
          <w:color w:val="000000" w:themeColor="text1"/>
        </w:rPr>
      </w:pPr>
      <w:r w:rsidRPr="00A14F60">
        <w:rPr>
          <w:rFonts w:ascii="Arial" w:hAnsi="Arial" w:cs="Arial"/>
          <w:color w:val="000000" w:themeColor="text1"/>
        </w:rPr>
        <w:t xml:space="preserve">Nagyon fontosnak tartjuk, hogy a gyerekek jól érezzék magukat a bölcsődében és a szülők is nyugodt szívvel hagyják itt őket, hiszen tudják, hogy biztonságban, szeretetteljes légkörben nevelkednek. </w:t>
      </w:r>
    </w:p>
    <w:p w:rsidR="000E6774" w:rsidRPr="00A14F60" w:rsidRDefault="000E6774" w:rsidP="00B01CEC">
      <w:pPr>
        <w:spacing w:line="240" w:lineRule="auto"/>
        <w:contextualSpacing/>
        <w:jc w:val="both"/>
        <w:rPr>
          <w:rFonts w:ascii="Arial" w:hAnsi="Arial" w:cs="Arial"/>
          <w:color w:val="000000" w:themeColor="text1"/>
        </w:rPr>
      </w:pPr>
      <w:r w:rsidRPr="00A14F60">
        <w:rPr>
          <w:rFonts w:ascii="Arial" w:hAnsi="Arial" w:cs="Arial"/>
          <w:color w:val="000000" w:themeColor="text1"/>
        </w:rPr>
        <w:t>A nevelő és gyermek között kialakuló szoros kötődés biztosítéka annak, hogy örömmel jönnek a gyerekek.</w:t>
      </w:r>
    </w:p>
    <w:p w:rsidR="000E6774" w:rsidRPr="00A14F60" w:rsidRDefault="000E6774" w:rsidP="00B01CEC">
      <w:pPr>
        <w:spacing w:line="240" w:lineRule="auto"/>
        <w:contextualSpacing/>
        <w:jc w:val="both"/>
        <w:rPr>
          <w:rFonts w:ascii="Arial" w:hAnsi="Arial" w:cs="Arial"/>
          <w:color w:val="000000" w:themeColor="text1"/>
        </w:rPr>
      </w:pPr>
      <w:r w:rsidRPr="00A14F60">
        <w:rPr>
          <w:rFonts w:ascii="Arial" w:hAnsi="Arial" w:cs="Arial"/>
          <w:color w:val="000000" w:themeColor="text1"/>
        </w:rPr>
        <w:t>Az egyéni bánásmód elvét maximálisan igyekszünk érvényesíteni, figyelünk arra, hogy minden gyermek saját ütemében fejlődhessen.</w:t>
      </w:r>
    </w:p>
    <w:p w:rsidR="000E6774" w:rsidRPr="00A14F60" w:rsidRDefault="000E6774" w:rsidP="00B01CEC">
      <w:pPr>
        <w:spacing w:line="240" w:lineRule="auto"/>
        <w:contextualSpacing/>
        <w:jc w:val="both"/>
        <w:rPr>
          <w:rFonts w:ascii="Arial" w:hAnsi="Arial" w:cs="Arial"/>
          <w:color w:val="000000" w:themeColor="text1"/>
        </w:rPr>
      </w:pPr>
      <w:r w:rsidRPr="00A14F60">
        <w:rPr>
          <w:rFonts w:ascii="Arial" w:hAnsi="Arial" w:cs="Arial"/>
          <w:color w:val="000000" w:themeColor="text1"/>
        </w:rPr>
        <w:t>A napi foglalkozásokat az évszakokhoz, ünnepekhez igazítjuk. A nevelők érdeklődésfelkeltő eszközökkel teszik vonzóvá a részvételt, ami önkéntes alapon működik.</w:t>
      </w:r>
    </w:p>
    <w:p w:rsidR="000E6774" w:rsidRPr="00A14F60" w:rsidRDefault="000E6774" w:rsidP="00B01CEC">
      <w:pPr>
        <w:spacing w:line="240" w:lineRule="auto"/>
        <w:contextualSpacing/>
        <w:jc w:val="both"/>
        <w:rPr>
          <w:rFonts w:ascii="Arial" w:hAnsi="Arial" w:cs="Arial"/>
          <w:color w:val="000000" w:themeColor="text1"/>
        </w:rPr>
      </w:pPr>
      <w:r w:rsidRPr="00A14F60">
        <w:rPr>
          <w:rFonts w:ascii="Arial" w:hAnsi="Arial" w:cs="Arial"/>
          <w:color w:val="000000" w:themeColor="text1"/>
        </w:rPr>
        <w:t xml:space="preserve">Az egészséges életmódra nevelést már kiskorban el kell kezdeni, ezért figyelünk arra, hogy egészséges ételeket fogyasszanak, eleget mozogjanak, és naponta a lehető legtöbb időt töltsék szabad levegőn. </w:t>
      </w:r>
    </w:p>
    <w:p w:rsidR="000E6774" w:rsidRPr="00A14F60" w:rsidRDefault="000E6774" w:rsidP="00B01CEC">
      <w:pPr>
        <w:spacing w:line="240" w:lineRule="auto"/>
        <w:contextualSpacing/>
        <w:jc w:val="both"/>
        <w:rPr>
          <w:rFonts w:ascii="Arial" w:hAnsi="Arial" w:cs="Arial"/>
          <w:color w:val="000000" w:themeColor="text1"/>
        </w:rPr>
      </w:pPr>
      <w:r w:rsidRPr="00A14F60">
        <w:rPr>
          <w:rFonts w:ascii="Arial" w:hAnsi="Arial" w:cs="Arial"/>
          <w:color w:val="000000" w:themeColor="text1"/>
        </w:rPr>
        <w:t>Ebben az évben kiadott kérdőív összesítése is mutatja, hogy a szülők nagyon elégedettek a bölcsődei ellátással, szívesen jönnek, és a lehető leghosszabb ideig hagyják gyermeküket a bölcsődében.</w:t>
      </w:r>
    </w:p>
    <w:p w:rsidR="000E6774" w:rsidRPr="00A14F60" w:rsidRDefault="000E6774" w:rsidP="000E6774">
      <w:pPr>
        <w:spacing w:before="60" w:after="60" w:line="240" w:lineRule="auto"/>
        <w:rPr>
          <w:rFonts w:ascii="Arial" w:hAnsi="Arial" w:cs="Arial"/>
          <w:i/>
          <w:color w:val="000000" w:themeColor="text1"/>
        </w:rPr>
      </w:pPr>
    </w:p>
    <w:p w:rsidR="000E6774" w:rsidRPr="00A14F60" w:rsidRDefault="000E6774" w:rsidP="000E6774">
      <w:pPr>
        <w:spacing w:before="60" w:after="60" w:line="240" w:lineRule="auto"/>
        <w:rPr>
          <w:color w:val="000000" w:themeColor="text1"/>
        </w:rPr>
      </w:pPr>
      <w:r w:rsidRPr="00A14F60">
        <w:rPr>
          <w:rFonts w:ascii="Arial" w:hAnsi="Arial" w:cs="Arial"/>
          <w:color w:val="000000" w:themeColor="text1"/>
        </w:rPr>
        <w:t>Nyitva tartás: Munkanapokon 6:30-tól 17:00 óráig fogadjuk a kisgyermekeket.</w:t>
      </w:r>
    </w:p>
    <w:p w:rsidR="000E6774" w:rsidRDefault="000E6774" w:rsidP="000E6774">
      <w:pPr>
        <w:spacing w:before="60" w:after="60" w:line="240" w:lineRule="auto"/>
        <w:jc w:val="both"/>
        <w:rPr>
          <w:rFonts w:ascii="Arial" w:hAnsi="Arial" w:cs="Arial"/>
          <w:color w:val="000000" w:themeColor="text1"/>
        </w:rPr>
      </w:pPr>
    </w:p>
    <w:p w:rsidR="000E6774" w:rsidRPr="00A14F60" w:rsidRDefault="000E6774" w:rsidP="000E6774">
      <w:pPr>
        <w:spacing w:before="60" w:after="60" w:line="240" w:lineRule="auto"/>
        <w:jc w:val="both"/>
        <w:rPr>
          <w:rFonts w:ascii="Arial" w:hAnsi="Arial" w:cs="Arial"/>
          <w:color w:val="000000" w:themeColor="text1"/>
        </w:rPr>
      </w:pPr>
      <w:r w:rsidRPr="00A14F60">
        <w:rPr>
          <w:rFonts w:ascii="Arial" w:hAnsi="Arial" w:cs="Arial"/>
          <w:color w:val="000000" w:themeColor="text1"/>
        </w:rPr>
        <w:t>Szünetek: Bölcsődénk a hivatalos törvény által biztosított napokon, szabadnapokon volt zárva. Munkaszüneti nap a Bölcsődék Napja, ezen a napon szakmai értekezlettel egybekötött kirándulást szerveztünk más település bölcsődéjébe. A nyári- és téli bezárások a fenntartó által meghatározott időpontokban történtek. Télen, a karácsony és újév közötti időszakra, nyáron pedig három hétre zárt be a bölcsőde, amely idő alatt megtörtént az épület karbantartást igénylő munkálatainak elvégzése:</w:t>
      </w:r>
    </w:p>
    <w:p w:rsidR="000E6774" w:rsidRPr="00A14F60" w:rsidRDefault="000E6774" w:rsidP="000E6774">
      <w:pPr>
        <w:spacing w:before="60" w:after="60" w:line="240" w:lineRule="auto"/>
        <w:ind w:left="1066"/>
        <w:rPr>
          <w:rFonts w:ascii="Arial" w:hAnsi="Arial" w:cs="Arial"/>
          <w:color w:val="000000" w:themeColor="text1"/>
        </w:rPr>
      </w:pPr>
      <w:r w:rsidRPr="00A14F60">
        <w:rPr>
          <w:rFonts w:ascii="Arial" w:hAnsi="Arial" w:cs="Arial"/>
          <w:color w:val="000000" w:themeColor="text1"/>
        </w:rPr>
        <w:t>- kerítés festés</w:t>
      </w:r>
    </w:p>
    <w:p w:rsidR="000E6774" w:rsidRPr="00A14F60" w:rsidRDefault="000E6774" w:rsidP="000E6774">
      <w:pPr>
        <w:spacing w:before="60" w:after="60" w:line="240" w:lineRule="auto"/>
        <w:ind w:left="1066"/>
        <w:rPr>
          <w:rFonts w:ascii="Arial" w:hAnsi="Arial" w:cs="Arial"/>
          <w:color w:val="000000" w:themeColor="text1"/>
        </w:rPr>
      </w:pPr>
      <w:r w:rsidRPr="00A14F60">
        <w:rPr>
          <w:rFonts w:ascii="Arial" w:hAnsi="Arial" w:cs="Arial"/>
          <w:color w:val="000000" w:themeColor="text1"/>
        </w:rPr>
        <w:t>- tető alatti lambéria festése</w:t>
      </w:r>
    </w:p>
    <w:p w:rsidR="000E6774" w:rsidRPr="00A14F60" w:rsidRDefault="000E6774" w:rsidP="000E6774">
      <w:pPr>
        <w:spacing w:before="60" w:after="60" w:line="240" w:lineRule="auto"/>
        <w:ind w:left="1066"/>
        <w:rPr>
          <w:rFonts w:ascii="Arial" w:hAnsi="Arial" w:cs="Arial"/>
          <w:color w:val="000000" w:themeColor="text1"/>
        </w:rPr>
      </w:pPr>
      <w:r w:rsidRPr="00A14F60">
        <w:rPr>
          <w:rFonts w:ascii="Arial" w:hAnsi="Arial" w:cs="Arial"/>
          <w:color w:val="000000" w:themeColor="text1"/>
        </w:rPr>
        <w:t>- mosdók, öltözők, kiszolgálóhelyiségek festése</w:t>
      </w:r>
    </w:p>
    <w:p w:rsidR="000E6774" w:rsidRPr="00A14F60" w:rsidRDefault="000E6774" w:rsidP="000E6774">
      <w:pPr>
        <w:spacing w:before="60" w:after="60" w:line="240" w:lineRule="auto"/>
        <w:ind w:left="1066"/>
        <w:rPr>
          <w:rFonts w:ascii="Arial" w:hAnsi="Arial" w:cs="Arial"/>
          <w:color w:val="000000" w:themeColor="text1"/>
        </w:rPr>
      </w:pPr>
      <w:r w:rsidRPr="00A14F60">
        <w:rPr>
          <w:rFonts w:ascii="Arial" w:hAnsi="Arial" w:cs="Arial"/>
          <w:color w:val="000000" w:themeColor="text1"/>
        </w:rPr>
        <w:t>- udvari játékok fejújítása, javítása</w:t>
      </w:r>
    </w:p>
    <w:p w:rsidR="000E6774" w:rsidRPr="00A14F60" w:rsidRDefault="000E6774" w:rsidP="000E6774">
      <w:pPr>
        <w:spacing w:before="60" w:after="60" w:line="240" w:lineRule="auto"/>
        <w:ind w:left="1066"/>
        <w:rPr>
          <w:rFonts w:ascii="Arial" w:hAnsi="Arial" w:cs="Arial"/>
          <w:color w:val="000000" w:themeColor="text1"/>
        </w:rPr>
      </w:pPr>
      <w:r w:rsidRPr="00A14F60">
        <w:rPr>
          <w:rFonts w:ascii="Arial" w:hAnsi="Arial" w:cs="Arial"/>
          <w:color w:val="000000" w:themeColor="text1"/>
        </w:rPr>
        <w:t>- udvar rendezése</w:t>
      </w:r>
    </w:p>
    <w:p w:rsidR="000E6774" w:rsidRPr="00A14F60" w:rsidRDefault="000E6774" w:rsidP="000E6774">
      <w:pPr>
        <w:spacing w:before="60" w:after="60" w:line="240" w:lineRule="auto"/>
        <w:ind w:left="1066"/>
        <w:rPr>
          <w:rFonts w:ascii="Arial" w:hAnsi="Arial" w:cs="Arial"/>
          <w:color w:val="000000" w:themeColor="text1"/>
        </w:rPr>
      </w:pPr>
      <w:r w:rsidRPr="00A14F60">
        <w:rPr>
          <w:rFonts w:ascii="Arial" w:hAnsi="Arial" w:cs="Arial"/>
          <w:color w:val="000000" w:themeColor="text1"/>
        </w:rPr>
        <w:t>- az épület fertőtlenítővel történő nagytakarítása</w:t>
      </w:r>
    </w:p>
    <w:p w:rsidR="000E6774" w:rsidRPr="00A14F60" w:rsidRDefault="000E6774" w:rsidP="000E6774">
      <w:pPr>
        <w:suppressAutoHyphens w:val="0"/>
        <w:spacing w:after="0" w:line="240" w:lineRule="auto"/>
        <w:rPr>
          <w:rFonts w:ascii="Arial" w:hAnsi="Arial" w:cs="Arial"/>
          <w:color w:val="000000" w:themeColor="text1"/>
        </w:rPr>
      </w:pPr>
    </w:p>
    <w:p w:rsidR="000E6774" w:rsidRPr="00A14F60" w:rsidRDefault="000E6774" w:rsidP="000E6774">
      <w:pPr>
        <w:suppressAutoHyphens w:val="0"/>
        <w:spacing w:after="0" w:line="240" w:lineRule="auto"/>
        <w:rPr>
          <w:rFonts w:ascii="Arial" w:hAnsi="Arial" w:cs="Arial"/>
          <w:i/>
          <w:color w:val="000000" w:themeColor="text1"/>
        </w:rPr>
      </w:pPr>
      <w:r w:rsidRPr="00A14F60">
        <w:rPr>
          <w:rFonts w:ascii="Arial" w:hAnsi="Arial" w:cs="Arial"/>
          <w:i/>
          <w:color w:val="000000" w:themeColor="text1"/>
        </w:rPr>
        <w:t>Kapcsolat a szülőkkel</w:t>
      </w:r>
    </w:p>
    <w:p w:rsidR="000E6774" w:rsidRPr="00A14F60" w:rsidRDefault="000E6774" w:rsidP="000E6774">
      <w:pPr>
        <w:suppressAutoHyphens w:val="0"/>
        <w:spacing w:after="0" w:line="240" w:lineRule="auto"/>
        <w:rPr>
          <w:rFonts w:ascii="Arial" w:hAnsi="Arial" w:cs="Arial"/>
          <w:i/>
          <w:color w:val="000000" w:themeColor="text1"/>
        </w:rPr>
      </w:pPr>
    </w:p>
    <w:p w:rsidR="000E6774" w:rsidRPr="00A14F60" w:rsidRDefault="000E6774" w:rsidP="000E6774">
      <w:pPr>
        <w:jc w:val="both"/>
        <w:rPr>
          <w:rFonts w:ascii="Arial" w:hAnsi="Arial" w:cs="Arial"/>
          <w:color w:val="000000" w:themeColor="text1"/>
        </w:rPr>
      </w:pPr>
      <w:r w:rsidRPr="00A14F60">
        <w:rPr>
          <w:rFonts w:ascii="Arial" w:hAnsi="Arial" w:cs="Arial"/>
          <w:color w:val="000000" w:themeColor="text1"/>
        </w:rPr>
        <w:t>A bölcsődei nevelés-gondozás a családi neveléssel együtt, azt kiegészítve szolgálja a gyermek fejlődését. A szülők és kisgyermeknevelők folyamatosan, kölcsönösen tájékoztatták egymást a gyermek fejlődéséről. A korrekt, partneri együttműködés feltétele a kölcsönös bizalom, őszinteség, hitelesség ami mindkét részről megfelelően működött. A szülőkkel való kapcsolattartás egyéni és csoportos lehetőségeit kihasználták. Ilyen volt példádul a szülőkkel való beszélgetés érkezéskor-távozáskor, üzenő füzet használata, családlátogatás, szülői értekezletek, csoportos beszélgetések, hirdető táblán való tájékoztatás.</w:t>
      </w:r>
    </w:p>
    <w:p w:rsidR="000E6774" w:rsidRPr="00A14F60" w:rsidRDefault="000E6774" w:rsidP="000E6774">
      <w:pPr>
        <w:jc w:val="both"/>
        <w:rPr>
          <w:rFonts w:ascii="Arial" w:hAnsi="Arial" w:cs="Arial"/>
          <w:color w:val="000000" w:themeColor="text1"/>
        </w:rPr>
      </w:pPr>
      <w:r w:rsidRPr="00A14F60">
        <w:rPr>
          <w:rFonts w:ascii="Arial" w:hAnsi="Arial" w:cs="Arial"/>
          <w:color w:val="000000" w:themeColor="text1"/>
        </w:rPr>
        <w:t xml:space="preserve">Ebben az évben indítottuk el a „Szülők Iskolája” elnevezésű programot, amely nagy érdeklődésre tett szert. Elsőként Bella Nikoletta a GAMESZ élelmezésvezetője tájékoztatta a szülőket az egészséges táplálkozás fontosságáról, bölcsődében való megvalósulásáról, majd  a következő értekezleten Dr. Kovács Judit gyermekorvos (bölcsődeorvos) a fertőző </w:t>
      </w:r>
      <w:r w:rsidRPr="00A14F60">
        <w:rPr>
          <w:rFonts w:ascii="Arial" w:hAnsi="Arial" w:cs="Arial"/>
          <w:color w:val="000000" w:themeColor="text1"/>
        </w:rPr>
        <w:lastRenderedPageBreak/>
        <w:t xml:space="preserve">betegségekről, valamint a kikezeletlen betegségek szövődményeiről tartott előadást. A továbbiakban a kisgyermeket nevelő szülőket szeretnénk segíteni gyermekneveléssel, párkapcsolati, családi működéssel kapcsolatos témákban. </w:t>
      </w:r>
    </w:p>
    <w:p w:rsidR="000E6774" w:rsidRPr="00A14F60" w:rsidRDefault="000E6774" w:rsidP="000E6774">
      <w:pPr>
        <w:jc w:val="both"/>
        <w:rPr>
          <w:rFonts w:ascii="Arial" w:hAnsi="Arial" w:cs="Arial"/>
          <w:i/>
          <w:color w:val="000000" w:themeColor="text1"/>
        </w:rPr>
      </w:pPr>
      <w:r w:rsidRPr="00A14F60">
        <w:rPr>
          <w:rFonts w:ascii="Arial" w:hAnsi="Arial" w:cs="Arial"/>
          <w:i/>
          <w:color w:val="000000" w:themeColor="text1"/>
        </w:rPr>
        <w:t>A bölcsődei élet rendje:</w:t>
      </w:r>
    </w:p>
    <w:p w:rsidR="000E6774" w:rsidRPr="00A14F60" w:rsidRDefault="000E6774" w:rsidP="000E6774">
      <w:pPr>
        <w:spacing w:after="0"/>
        <w:jc w:val="both"/>
        <w:rPr>
          <w:rFonts w:ascii="Arial" w:hAnsi="Arial" w:cs="Arial"/>
          <w:i/>
          <w:color w:val="000000" w:themeColor="text1"/>
        </w:rPr>
      </w:pPr>
      <w:r w:rsidRPr="00A14F60">
        <w:rPr>
          <w:rFonts w:ascii="Arial" w:hAnsi="Arial" w:cs="Arial"/>
          <w:i/>
          <w:color w:val="000000" w:themeColor="text1"/>
        </w:rPr>
        <w:t>Beszoktatás (adaptáció) – szülővel történő folyamatos beszoktatás</w:t>
      </w:r>
    </w:p>
    <w:p w:rsidR="000E6774" w:rsidRPr="00A14F60" w:rsidRDefault="000E6774" w:rsidP="000E6774">
      <w:pPr>
        <w:jc w:val="both"/>
        <w:rPr>
          <w:rFonts w:ascii="Arial" w:hAnsi="Arial" w:cs="Arial"/>
          <w:b/>
          <w:color w:val="000000" w:themeColor="text1"/>
        </w:rPr>
      </w:pPr>
      <w:r w:rsidRPr="00A14F60">
        <w:rPr>
          <w:rFonts w:ascii="Arial" w:hAnsi="Arial" w:cs="Arial"/>
          <w:color w:val="000000" w:themeColor="text1"/>
        </w:rPr>
        <w:t>Nagyon fontosnak tartottuk, hogy a beszoktatás fokozatosan történjen, és a szülővel közösen maradhasson a gyermek, ameddig ő ezt így érzi. Minden esetben optimális időt biztosítottunk arra, hogy a gyermek akkor maradjon egyedül, amikor már biztonságban érzi magát. A kisgyermek és a nevelő között fokozatosan kialakuló érzelmi kötődés segítette az új környezethez való alkalmazkodásban.</w:t>
      </w:r>
    </w:p>
    <w:p w:rsidR="000E6774" w:rsidRPr="00A14F60" w:rsidRDefault="000E6774" w:rsidP="000E6774">
      <w:pPr>
        <w:suppressAutoHyphens w:val="0"/>
        <w:spacing w:after="0" w:line="240" w:lineRule="auto"/>
        <w:rPr>
          <w:rFonts w:ascii="Arial" w:hAnsi="Arial" w:cs="Arial"/>
          <w:i/>
          <w:color w:val="000000" w:themeColor="text1"/>
        </w:rPr>
      </w:pPr>
      <w:r w:rsidRPr="00A14F60">
        <w:rPr>
          <w:rFonts w:ascii="Arial" w:hAnsi="Arial" w:cs="Arial"/>
          <w:i/>
          <w:color w:val="000000" w:themeColor="text1"/>
        </w:rPr>
        <w:t>Saját gondozónő – rendszer</w:t>
      </w:r>
    </w:p>
    <w:p w:rsidR="000E6774" w:rsidRPr="00A14F60" w:rsidRDefault="000E6774" w:rsidP="000E6774">
      <w:pPr>
        <w:jc w:val="both"/>
        <w:rPr>
          <w:rFonts w:ascii="Arial" w:hAnsi="Arial" w:cs="Arial"/>
          <w:b/>
          <w:color w:val="000000" w:themeColor="text1"/>
        </w:rPr>
      </w:pPr>
      <w:r w:rsidRPr="00A14F60">
        <w:rPr>
          <w:rFonts w:ascii="Arial" w:hAnsi="Arial" w:cs="Arial"/>
          <w:color w:val="000000" w:themeColor="text1"/>
        </w:rPr>
        <w:t>Ez a rendszer a személyi állandóság elvén nyugszik, ami azt jelenti, hogy a csoport gyermekeinek egy része tartozik az egyik gondozónőhöz. Így tudtuk biztosítani, hogy több figyelem jusson minden gyermekre, jobban figyeljünk a gyermekek egyéni igényeit, problémáit, szokásait. Elsősorban a „saját” gondozónő segítette át őket a bölcsődei élet során adódó nehézségeken.</w:t>
      </w:r>
    </w:p>
    <w:p w:rsidR="000E6774" w:rsidRPr="00A14F60" w:rsidRDefault="000E6774" w:rsidP="000E6774">
      <w:pPr>
        <w:suppressAutoHyphens w:val="0"/>
        <w:spacing w:after="0" w:line="240" w:lineRule="auto"/>
        <w:rPr>
          <w:rFonts w:ascii="Arial" w:hAnsi="Arial" w:cs="Arial"/>
          <w:i/>
          <w:color w:val="000000" w:themeColor="text1"/>
        </w:rPr>
      </w:pPr>
      <w:r w:rsidRPr="00A14F60">
        <w:rPr>
          <w:rFonts w:ascii="Arial" w:hAnsi="Arial" w:cs="Arial"/>
          <w:i/>
          <w:color w:val="000000" w:themeColor="text1"/>
        </w:rPr>
        <w:t>Gyermek csoportok</w:t>
      </w:r>
    </w:p>
    <w:p w:rsidR="000E6774" w:rsidRPr="00A14F60" w:rsidRDefault="000E6774" w:rsidP="000E6774">
      <w:pPr>
        <w:jc w:val="both"/>
        <w:rPr>
          <w:rFonts w:ascii="Arial" w:hAnsi="Arial" w:cs="Arial"/>
          <w:b/>
          <w:color w:val="000000" w:themeColor="text1"/>
        </w:rPr>
      </w:pPr>
      <w:r w:rsidRPr="00A14F60">
        <w:rPr>
          <w:rFonts w:ascii="Arial" w:hAnsi="Arial" w:cs="Arial"/>
          <w:color w:val="000000" w:themeColor="text1"/>
        </w:rPr>
        <w:t>A bölcsődei gyermek csoport létszámát jogszabály állapítja meg, amit a szükséglet alakít.</w:t>
      </w:r>
      <w:r w:rsidRPr="00A14F60">
        <w:rPr>
          <w:rFonts w:ascii="Arial" w:hAnsi="Arial" w:cs="Arial"/>
          <w:b/>
          <w:color w:val="000000" w:themeColor="text1"/>
        </w:rPr>
        <w:t xml:space="preserve"> </w:t>
      </w:r>
      <w:r w:rsidRPr="00A14F60">
        <w:rPr>
          <w:rFonts w:ascii="Arial" w:hAnsi="Arial" w:cs="Arial"/>
          <w:color w:val="000000" w:themeColor="text1"/>
        </w:rPr>
        <w:t>A gyermekek elosztásánál arra törekedtünk, hogy lehetőleg homogén csoportokat hozzunk létre, hiszen szakmailag ez támogathatóbb.</w:t>
      </w:r>
      <w:r w:rsidRPr="00A14F60">
        <w:rPr>
          <w:rFonts w:ascii="Arial" w:hAnsi="Arial" w:cs="Arial"/>
          <w:b/>
          <w:color w:val="000000" w:themeColor="text1"/>
        </w:rPr>
        <w:t xml:space="preserve"> </w:t>
      </w:r>
      <w:r w:rsidRPr="00A14F60">
        <w:rPr>
          <w:rFonts w:ascii="Arial" w:hAnsi="Arial" w:cs="Arial"/>
          <w:color w:val="000000" w:themeColor="text1"/>
        </w:rPr>
        <w:t>A gyermekek a bölcsődébe járás teljes időtartalma alatt ugyanabba a csoportba jártak, ami növelte biztonságérzetüket, és társaikkal, valamint a felnőttekkel is szoros kapcsolatot tudtak kialakítani.</w:t>
      </w:r>
    </w:p>
    <w:p w:rsidR="000E6774" w:rsidRPr="00A14F60" w:rsidRDefault="000E6774" w:rsidP="000E6774">
      <w:pPr>
        <w:suppressAutoHyphens w:val="0"/>
        <w:spacing w:after="0" w:line="240" w:lineRule="auto"/>
        <w:rPr>
          <w:rFonts w:ascii="Arial" w:hAnsi="Arial" w:cs="Arial"/>
          <w:i/>
          <w:color w:val="000000" w:themeColor="text1"/>
        </w:rPr>
      </w:pPr>
      <w:r w:rsidRPr="00A14F60">
        <w:rPr>
          <w:rFonts w:ascii="Arial" w:hAnsi="Arial" w:cs="Arial"/>
          <w:i/>
          <w:color w:val="000000" w:themeColor="text1"/>
        </w:rPr>
        <w:t xml:space="preserve">Napirend </w:t>
      </w:r>
    </w:p>
    <w:p w:rsidR="000E6774" w:rsidRPr="00A14F60" w:rsidRDefault="000E6774" w:rsidP="000E6774">
      <w:pPr>
        <w:jc w:val="both"/>
        <w:rPr>
          <w:rFonts w:ascii="Arial" w:hAnsi="Arial" w:cs="Arial"/>
          <w:b/>
          <w:color w:val="000000" w:themeColor="text1"/>
        </w:rPr>
      </w:pPr>
      <w:r w:rsidRPr="00A14F60">
        <w:rPr>
          <w:rFonts w:ascii="Arial" w:hAnsi="Arial" w:cs="Arial"/>
          <w:color w:val="000000" w:themeColor="text1"/>
        </w:rPr>
        <w:t>A napirendre a kisgyermek születésétől fogva szükség van. Ez adja a gyermeknek a biztonságérzetet, a kiszámíthatóságot, az aktivitás és az önállósodás lehetőségét.</w:t>
      </w:r>
      <w:r w:rsidRPr="00A14F60">
        <w:rPr>
          <w:rFonts w:ascii="Arial" w:hAnsi="Arial" w:cs="Arial"/>
          <w:b/>
          <w:color w:val="000000" w:themeColor="text1"/>
        </w:rPr>
        <w:t xml:space="preserve"> </w:t>
      </w:r>
      <w:r w:rsidRPr="00A14F60">
        <w:rPr>
          <w:rFonts w:ascii="Arial" w:hAnsi="Arial" w:cs="Arial"/>
          <w:color w:val="000000" w:themeColor="text1"/>
        </w:rPr>
        <w:t xml:space="preserve">Napirendünket igyekeztünk úgy kialakítani, hogy minden tevékenységre elegendő időt tudjunk biztosítani. Figyeltünk arra, hogy kiiktassuk a felesleges várakozási időt és a két csoport összehangoltan működjön. </w:t>
      </w:r>
    </w:p>
    <w:p w:rsidR="000E6774" w:rsidRPr="00A14F60" w:rsidRDefault="000E6774" w:rsidP="000E6774">
      <w:pPr>
        <w:suppressAutoHyphens w:val="0"/>
        <w:spacing w:after="0" w:line="240" w:lineRule="auto"/>
        <w:rPr>
          <w:rFonts w:ascii="Arial" w:hAnsi="Arial" w:cs="Arial"/>
          <w:i/>
          <w:color w:val="000000" w:themeColor="text1"/>
        </w:rPr>
      </w:pPr>
      <w:r w:rsidRPr="00A14F60">
        <w:rPr>
          <w:rFonts w:ascii="Arial" w:hAnsi="Arial" w:cs="Arial"/>
          <w:i/>
          <w:color w:val="000000" w:themeColor="text1"/>
        </w:rPr>
        <w:t>Játék</w:t>
      </w:r>
    </w:p>
    <w:p w:rsidR="000E6774" w:rsidRPr="00A14F60" w:rsidRDefault="000E6774" w:rsidP="000E6774">
      <w:pPr>
        <w:jc w:val="both"/>
        <w:rPr>
          <w:rFonts w:ascii="Arial" w:hAnsi="Arial" w:cs="Arial"/>
          <w:b/>
          <w:color w:val="000000" w:themeColor="text1"/>
        </w:rPr>
      </w:pPr>
      <w:r w:rsidRPr="00A14F60">
        <w:rPr>
          <w:rFonts w:ascii="Arial" w:hAnsi="Arial" w:cs="Arial"/>
          <w:color w:val="000000" w:themeColor="text1"/>
        </w:rPr>
        <w:t xml:space="preserve">A játék a gyermek elsődleges és legfontosabb tevékenysége. Munkánk során nagy hangsúlyt fektettünk arra, hogy elegendő időt, eszközt és helyet biztosítsunk a nyugodt, elmélyült játék kialakulására. </w:t>
      </w:r>
      <w:r w:rsidRPr="00A14F60">
        <w:rPr>
          <w:rFonts w:ascii="Arial" w:hAnsi="Arial" w:cs="Arial"/>
          <w:b/>
          <w:color w:val="000000" w:themeColor="text1"/>
        </w:rPr>
        <w:t xml:space="preserve"> </w:t>
      </w:r>
      <w:r w:rsidRPr="00A14F60">
        <w:rPr>
          <w:rFonts w:ascii="Arial" w:hAnsi="Arial" w:cs="Arial"/>
          <w:color w:val="000000" w:themeColor="text1"/>
        </w:rPr>
        <w:t>A csoportszobákat úgy alakítottuk ki, hogy külön játszósarkok legyenek.</w:t>
      </w:r>
      <w:r w:rsidRPr="00A14F60">
        <w:rPr>
          <w:rFonts w:ascii="Arial" w:hAnsi="Arial" w:cs="Arial"/>
          <w:b/>
          <w:color w:val="000000" w:themeColor="text1"/>
        </w:rPr>
        <w:t xml:space="preserve"> </w:t>
      </w:r>
      <w:r w:rsidRPr="00A14F60">
        <w:rPr>
          <w:rFonts w:ascii="Arial" w:hAnsi="Arial" w:cs="Arial"/>
          <w:color w:val="000000" w:themeColor="text1"/>
        </w:rPr>
        <w:t>Az éves játéktervezetből heti tervezetet készítettünk, amely a kicsik ismereteit bővítette:</w:t>
      </w:r>
    </w:p>
    <w:p w:rsidR="000E6774" w:rsidRPr="00A14F60" w:rsidRDefault="000E6774" w:rsidP="000E6774">
      <w:pPr>
        <w:numPr>
          <w:ilvl w:val="1"/>
          <w:numId w:val="13"/>
        </w:numPr>
        <w:suppressAutoHyphens w:val="0"/>
        <w:spacing w:after="0" w:line="240" w:lineRule="auto"/>
        <w:rPr>
          <w:rFonts w:ascii="Arial" w:hAnsi="Arial" w:cs="Arial"/>
          <w:color w:val="000000" w:themeColor="text1"/>
        </w:rPr>
      </w:pPr>
      <w:r w:rsidRPr="00A14F60">
        <w:rPr>
          <w:rFonts w:ascii="Arial" w:hAnsi="Arial" w:cs="Arial"/>
          <w:color w:val="000000" w:themeColor="text1"/>
        </w:rPr>
        <w:t>Mondóka, ének</w:t>
      </w:r>
    </w:p>
    <w:p w:rsidR="000E6774" w:rsidRPr="00A14F60" w:rsidRDefault="000E6774" w:rsidP="000E6774">
      <w:pPr>
        <w:numPr>
          <w:ilvl w:val="1"/>
          <w:numId w:val="13"/>
        </w:numPr>
        <w:suppressAutoHyphens w:val="0"/>
        <w:spacing w:after="0" w:line="240" w:lineRule="auto"/>
        <w:rPr>
          <w:rFonts w:ascii="Arial" w:hAnsi="Arial" w:cs="Arial"/>
          <w:color w:val="000000" w:themeColor="text1"/>
        </w:rPr>
      </w:pPr>
      <w:r w:rsidRPr="00A14F60">
        <w:rPr>
          <w:rFonts w:ascii="Arial" w:hAnsi="Arial" w:cs="Arial"/>
          <w:color w:val="000000" w:themeColor="text1"/>
        </w:rPr>
        <w:t>Mese, vers</w:t>
      </w:r>
    </w:p>
    <w:p w:rsidR="000E6774" w:rsidRPr="00A14F60" w:rsidRDefault="000E6774" w:rsidP="000E6774">
      <w:pPr>
        <w:numPr>
          <w:ilvl w:val="1"/>
          <w:numId w:val="13"/>
        </w:numPr>
        <w:suppressAutoHyphens w:val="0"/>
        <w:spacing w:after="0" w:line="240" w:lineRule="auto"/>
        <w:rPr>
          <w:rFonts w:ascii="Arial" w:hAnsi="Arial" w:cs="Arial"/>
          <w:color w:val="000000" w:themeColor="text1"/>
        </w:rPr>
      </w:pPr>
      <w:r w:rsidRPr="00A14F60">
        <w:rPr>
          <w:rFonts w:ascii="Arial" w:hAnsi="Arial" w:cs="Arial"/>
          <w:color w:val="000000" w:themeColor="text1"/>
        </w:rPr>
        <w:t>Mozgás</w:t>
      </w:r>
    </w:p>
    <w:p w:rsidR="000E6774" w:rsidRPr="00A14F60" w:rsidRDefault="000E6774" w:rsidP="000E6774">
      <w:pPr>
        <w:numPr>
          <w:ilvl w:val="1"/>
          <w:numId w:val="13"/>
        </w:numPr>
        <w:suppressAutoHyphens w:val="0"/>
        <w:spacing w:after="0" w:line="240" w:lineRule="auto"/>
        <w:rPr>
          <w:rFonts w:ascii="Arial" w:hAnsi="Arial" w:cs="Arial"/>
          <w:color w:val="000000" w:themeColor="text1"/>
        </w:rPr>
      </w:pPr>
      <w:r w:rsidRPr="00A14F60">
        <w:rPr>
          <w:rFonts w:ascii="Arial" w:hAnsi="Arial" w:cs="Arial"/>
          <w:color w:val="000000" w:themeColor="text1"/>
        </w:rPr>
        <w:t>Egyéb tevékenységek során</w:t>
      </w:r>
    </w:p>
    <w:p w:rsidR="000E6774" w:rsidRPr="00A14F60" w:rsidRDefault="000E6774" w:rsidP="000E6774">
      <w:pPr>
        <w:suppressAutoHyphens w:val="0"/>
        <w:spacing w:after="0" w:line="240" w:lineRule="auto"/>
        <w:ind w:left="1068"/>
        <w:rPr>
          <w:rFonts w:ascii="Arial" w:hAnsi="Arial" w:cs="Arial"/>
          <w:color w:val="000000" w:themeColor="text1"/>
        </w:rPr>
      </w:pPr>
    </w:p>
    <w:p w:rsidR="000E6774" w:rsidRPr="00A14F60" w:rsidRDefault="000E6774" w:rsidP="000E6774">
      <w:pPr>
        <w:jc w:val="both"/>
        <w:rPr>
          <w:rFonts w:ascii="Arial" w:hAnsi="Arial" w:cs="Arial"/>
          <w:color w:val="000000" w:themeColor="text1"/>
        </w:rPr>
      </w:pPr>
      <w:r w:rsidRPr="00A14F60">
        <w:rPr>
          <w:rFonts w:ascii="Arial" w:hAnsi="Arial" w:cs="Arial"/>
          <w:color w:val="000000" w:themeColor="text1"/>
        </w:rPr>
        <w:t xml:space="preserve">A folyosón kifüggesztve a szülők is nyomon követhették a heti történéseket, mely az év során egy új elemmel bővült: minden héten, szerdán gyümölcsnapot tartottunk, amely során a szülők otthonról hozott gyümölcsökkel egészítették ki gyermekük napi vitaminadagját, ezáltal egészségesebb táplálkozásra ösztönöztük a gyermekeket, családokat, valamint új ízekkel, formákkal ismerkedhettek meg a gyermekek. </w:t>
      </w:r>
    </w:p>
    <w:p w:rsidR="000E6774" w:rsidRPr="00A14F60" w:rsidRDefault="000E6774" w:rsidP="000E6774">
      <w:pPr>
        <w:rPr>
          <w:rFonts w:ascii="Arial" w:hAnsi="Arial" w:cs="Arial"/>
          <w:i/>
          <w:color w:val="000000" w:themeColor="text1"/>
        </w:rPr>
      </w:pPr>
      <w:r w:rsidRPr="00A14F60">
        <w:rPr>
          <w:rFonts w:ascii="Arial" w:hAnsi="Arial" w:cs="Arial"/>
          <w:i/>
          <w:color w:val="000000" w:themeColor="text1"/>
        </w:rPr>
        <w:lastRenderedPageBreak/>
        <w:t>Tárgyi eszközök:</w:t>
      </w:r>
    </w:p>
    <w:p w:rsidR="000E6774" w:rsidRPr="00A14F60" w:rsidRDefault="000E6774" w:rsidP="000E6774">
      <w:pPr>
        <w:rPr>
          <w:rFonts w:ascii="Arial" w:hAnsi="Arial" w:cs="Arial"/>
          <w:color w:val="000000" w:themeColor="text1"/>
        </w:rPr>
      </w:pPr>
      <w:r w:rsidRPr="00A14F60">
        <w:rPr>
          <w:rFonts w:ascii="Arial" w:hAnsi="Arial" w:cs="Arial"/>
          <w:color w:val="000000" w:themeColor="text1"/>
        </w:rPr>
        <w:t xml:space="preserve">A bölcsőde tárgyi felszereltsége megfelel a ’Bölcsődei nevelés-gondozás szakmai szabályai’- ban előírtaknak. </w:t>
      </w:r>
    </w:p>
    <w:p w:rsidR="000E6774" w:rsidRPr="00A14F60" w:rsidRDefault="000E6774" w:rsidP="000E6774">
      <w:pPr>
        <w:spacing w:line="240" w:lineRule="auto"/>
        <w:contextualSpacing/>
        <w:rPr>
          <w:rFonts w:ascii="Arial" w:hAnsi="Arial" w:cs="Arial"/>
          <w:color w:val="000000" w:themeColor="text1"/>
        </w:rPr>
      </w:pPr>
      <w:r w:rsidRPr="00A14F60">
        <w:rPr>
          <w:rFonts w:ascii="Arial" w:hAnsi="Arial" w:cs="Arial"/>
          <w:color w:val="000000" w:themeColor="text1"/>
        </w:rPr>
        <w:t>Rendelkezésére álló játékkészlet:</w:t>
      </w:r>
    </w:p>
    <w:p w:rsidR="000E6774" w:rsidRPr="00A14F60" w:rsidRDefault="000E6774" w:rsidP="000E6774">
      <w:pPr>
        <w:numPr>
          <w:ilvl w:val="0"/>
          <w:numId w:val="35"/>
        </w:numPr>
        <w:tabs>
          <w:tab w:val="clear" w:pos="1776"/>
          <w:tab w:val="num" w:pos="720"/>
        </w:tabs>
        <w:spacing w:line="240" w:lineRule="auto"/>
        <w:contextualSpacing/>
        <w:rPr>
          <w:rFonts w:ascii="Arial" w:hAnsi="Arial" w:cs="Arial"/>
          <w:color w:val="000000" w:themeColor="text1"/>
        </w:rPr>
      </w:pPr>
      <w:r w:rsidRPr="00A14F60">
        <w:rPr>
          <w:rFonts w:ascii="Arial" w:hAnsi="Arial" w:cs="Arial"/>
          <w:color w:val="000000" w:themeColor="text1"/>
        </w:rPr>
        <w:t>Alapjátékok</w:t>
      </w:r>
    </w:p>
    <w:p w:rsidR="000E6774" w:rsidRPr="00A14F60" w:rsidRDefault="000E6774" w:rsidP="000E6774">
      <w:pPr>
        <w:numPr>
          <w:ilvl w:val="0"/>
          <w:numId w:val="35"/>
        </w:numPr>
        <w:tabs>
          <w:tab w:val="clear" w:pos="1776"/>
          <w:tab w:val="num" w:pos="720"/>
        </w:tabs>
        <w:spacing w:line="240" w:lineRule="auto"/>
        <w:contextualSpacing/>
        <w:rPr>
          <w:rFonts w:ascii="Arial" w:hAnsi="Arial" w:cs="Arial"/>
          <w:color w:val="000000" w:themeColor="text1"/>
        </w:rPr>
      </w:pPr>
      <w:r w:rsidRPr="00A14F60">
        <w:rPr>
          <w:rFonts w:ascii="Arial" w:hAnsi="Arial" w:cs="Arial"/>
          <w:color w:val="000000" w:themeColor="text1"/>
        </w:rPr>
        <w:t xml:space="preserve">Nagymozgást fejlesztő-és segítő eszközök </w:t>
      </w:r>
    </w:p>
    <w:p w:rsidR="000E6774" w:rsidRPr="00A14F60" w:rsidRDefault="000E6774" w:rsidP="000E6774">
      <w:pPr>
        <w:numPr>
          <w:ilvl w:val="0"/>
          <w:numId w:val="35"/>
        </w:numPr>
        <w:tabs>
          <w:tab w:val="clear" w:pos="1776"/>
          <w:tab w:val="num" w:pos="720"/>
        </w:tabs>
        <w:spacing w:line="240" w:lineRule="auto"/>
        <w:contextualSpacing/>
        <w:rPr>
          <w:rFonts w:ascii="Arial" w:hAnsi="Arial" w:cs="Arial"/>
          <w:color w:val="000000" w:themeColor="text1"/>
        </w:rPr>
      </w:pPr>
      <w:r w:rsidRPr="00A14F60">
        <w:rPr>
          <w:rFonts w:ascii="Arial" w:hAnsi="Arial" w:cs="Arial"/>
          <w:color w:val="000000" w:themeColor="text1"/>
        </w:rPr>
        <w:t>Alkotó tevékenységet fejlesztő-és segítő eszközök</w:t>
      </w:r>
    </w:p>
    <w:p w:rsidR="000E6774" w:rsidRPr="00A14F60" w:rsidRDefault="000E6774" w:rsidP="000E6774">
      <w:pPr>
        <w:numPr>
          <w:ilvl w:val="0"/>
          <w:numId w:val="35"/>
        </w:numPr>
        <w:tabs>
          <w:tab w:val="clear" w:pos="1776"/>
          <w:tab w:val="num" w:pos="720"/>
        </w:tabs>
        <w:spacing w:line="240" w:lineRule="auto"/>
        <w:contextualSpacing/>
        <w:rPr>
          <w:rFonts w:ascii="Arial" w:hAnsi="Arial" w:cs="Arial"/>
          <w:color w:val="000000" w:themeColor="text1"/>
        </w:rPr>
      </w:pPr>
      <w:r w:rsidRPr="00A14F60">
        <w:rPr>
          <w:rFonts w:ascii="Arial" w:hAnsi="Arial" w:cs="Arial"/>
          <w:color w:val="000000" w:themeColor="text1"/>
        </w:rPr>
        <w:t>Zenei nevelést fejlesztő eszközök</w:t>
      </w:r>
    </w:p>
    <w:p w:rsidR="000E6774" w:rsidRPr="00A14F60" w:rsidRDefault="000E6774" w:rsidP="000E6774">
      <w:pPr>
        <w:numPr>
          <w:ilvl w:val="0"/>
          <w:numId w:val="35"/>
        </w:numPr>
        <w:tabs>
          <w:tab w:val="clear" w:pos="1776"/>
          <w:tab w:val="num" w:pos="720"/>
        </w:tabs>
        <w:spacing w:line="240" w:lineRule="auto"/>
        <w:contextualSpacing/>
        <w:rPr>
          <w:rFonts w:ascii="Arial" w:hAnsi="Arial" w:cs="Arial"/>
          <w:color w:val="000000" w:themeColor="text1"/>
        </w:rPr>
      </w:pPr>
      <w:r w:rsidRPr="00A14F60">
        <w:rPr>
          <w:rFonts w:ascii="Arial" w:hAnsi="Arial" w:cs="Arial"/>
          <w:color w:val="000000" w:themeColor="text1"/>
        </w:rPr>
        <w:t>Irodalmi élmény létrehozásához szükséges eszközök</w:t>
      </w:r>
    </w:p>
    <w:p w:rsidR="000E6774" w:rsidRPr="00A14F60" w:rsidRDefault="000E6774" w:rsidP="000E6774">
      <w:pPr>
        <w:numPr>
          <w:ilvl w:val="0"/>
          <w:numId w:val="35"/>
        </w:numPr>
        <w:tabs>
          <w:tab w:val="clear" w:pos="1776"/>
          <w:tab w:val="num" w:pos="720"/>
        </w:tabs>
        <w:spacing w:line="240" w:lineRule="auto"/>
        <w:contextualSpacing/>
        <w:rPr>
          <w:rFonts w:ascii="Arial" w:hAnsi="Arial" w:cs="Arial"/>
          <w:color w:val="000000" w:themeColor="text1"/>
        </w:rPr>
      </w:pPr>
      <w:r w:rsidRPr="00A14F60">
        <w:rPr>
          <w:rFonts w:ascii="Arial" w:hAnsi="Arial" w:cs="Arial"/>
          <w:color w:val="000000" w:themeColor="text1"/>
        </w:rPr>
        <w:t>Különféle játékformák: értelmi képességet, beszédet, finommotorikát fejlesztő eszközök</w:t>
      </w:r>
    </w:p>
    <w:p w:rsidR="000E6774" w:rsidRPr="00A14F60" w:rsidRDefault="000E6774" w:rsidP="000E6774">
      <w:pPr>
        <w:rPr>
          <w:rFonts w:ascii="Arial" w:hAnsi="Arial" w:cs="Arial"/>
          <w:color w:val="000000" w:themeColor="text1"/>
        </w:rPr>
      </w:pPr>
    </w:p>
    <w:p w:rsidR="000E6774" w:rsidRPr="00A14F60" w:rsidRDefault="000E6774" w:rsidP="000E6774">
      <w:pPr>
        <w:suppressAutoHyphens w:val="0"/>
        <w:spacing w:after="0" w:line="240" w:lineRule="auto"/>
        <w:rPr>
          <w:rFonts w:ascii="Arial" w:hAnsi="Arial" w:cs="Arial"/>
          <w:i/>
          <w:color w:val="000000" w:themeColor="text1"/>
        </w:rPr>
      </w:pPr>
      <w:r w:rsidRPr="00A14F60">
        <w:rPr>
          <w:rFonts w:ascii="Arial" w:hAnsi="Arial" w:cs="Arial"/>
          <w:i/>
          <w:color w:val="000000" w:themeColor="text1"/>
        </w:rPr>
        <w:t>Programok, ünnepek és hagyományok ápolása, melyet nagyon fontosnak tartunk:</w:t>
      </w:r>
    </w:p>
    <w:p w:rsidR="000E6774" w:rsidRPr="00A14F60" w:rsidRDefault="000E6774" w:rsidP="000E6774">
      <w:pPr>
        <w:widowControl w:val="0"/>
        <w:numPr>
          <w:ilvl w:val="1"/>
          <w:numId w:val="31"/>
        </w:numPr>
        <w:tabs>
          <w:tab w:val="clear" w:pos="1788"/>
        </w:tabs>
        <w:suppressAutoHyphens w:val="0"/>
        <w:spacing w:after="0" w:line="240" w:lineRule="auto"/>
        <w:ind w:left="1134" w:hanging="425"/>
        <w:rPr>
          <w:rFonts w:ascii="Arial" w:hAnsi="Arial" w:cs="Arial"/>
          <w:color w:val="000000" w:themeColor="text1"/>
        </w:rPr>
      </w:pPr>
      <w:r w:rsidRPr="00A14F60">
        <w:rPr>
          <w:rFonts w:ascii="Arial" w:hAnsi="Arial" w:cs="Arial"/>
          <w:color w:val="000000" w:themeColor="text1"/>
        </w:rPr>
        <w:t>Farsang – délelőtti jelmezes mulatság</w:t>
      </w:r>
    </w:p>
    <w:p w:rsidR="000E6774" w:rsidRPr="00A14F60" w:rsidRDefault="000E6774" w:rsidP="000E6774">
      <w:pPr>
        <w:widowControl w:val="0"/>
        <w:numPr>
          <w:ilvl w:val="1"/>
          <w:numId w:val="31"/>
        </w:numPr>
        <w:tabs>
          <w:tab w:val="clear" w:pos="1788"/>
        </w:tabs>
        <w:suppressAutoHyphens w:val="0"/>
        <w:spacing w:after="0" w:line="240" w:lineRule="auto"/>
        <w:ind w:left="1134" w:hanging="425"/>
        <w:rPr>
          <w:rFonts w:ascii="Arial" w:hAnsi="Arial" w:cs="Arial"/>
          <w:color w:val="000000" w:themeColor="text1"/>
        </w:rPr>
      </w:pPr>
      <w:r w:rsidRPr="00A14F60">
        <w:rPr>
          <w:rFonts w:ascii="Arial" w:hAnsi="Arial" w:cs="Arial"/>
          <w:color w:val="000000" w:themeColor="text1"/>
        </w:rPr>
        <w:t>Tavaszköszöntő</w:t>
      </w:r>
    </w:p>
    <w:p w:rsidR="000E6774" w:rsidRPr="00A14F60" w:rsidRDefault="000E6774" w:rsidP="000E6774">
      <w:pPr>
        <w:widowControl w:val="0"/>
        <w:numPr>
          <w:ilvl w:val="1"/>
          <w:numId w:val="31"/>
        </w:numPr>
        <w:tabs>
          <w:tab w:val="clear" w:pos="1788"/>
        </w:tabs>
        <w:suppressAutoHyphens w:val="0"/>
        <w:spacing w:after="0" w:line="240" w:lineRule="auto"/>
        <w:ind w:left="1134" w:hanging="425"/>
        <w:rPr>
          <w:rFonts w:ascii="Arial" w:hAnsi="Arial" w:cs="Arial"/>
          <w:color w:val="000000" w:themeColor="text1"/>
        </w:rPr>
      </w:pPr>
      <w:r w:rsidRPr="00A14F60">
        <w:rPr>
          <w:rFonts w:ascii="Arial" w:hAnsi="Arial" w:cs="Arial"/>
          <w:color w:val="000000" w:themeColor="text1"/>
        </w:rPr>
        <w:t>Húsvét – ünnepi készülődés, tojásfestés, fészeképítés, ajándékkeresés az udvaron, locsolkodás</w:t>
      </w:r>
    </w:p>
    <w:p w:rsidR="000E6774" w:rsidRPr="00A14F60" w:rsidRDefault="000E6774" w:rsidP="000E6774">
      <w:pPr>
        <w:widowControl w:val="0"/>
        <w:numPr>
          <w:ilvl w:val="1"/>
          <w:numId w:val="31"/>
        </w:numPr>
        <w:tabs>
          <w:tab w:val="clear" w:pos="1788"/>
        </w:tabs>
        <w:suppressAutoHyphens w:val="0"/>
        <w:spacing w:after="0" w:line="240" w:lineRule="auto"/>
        <w:ind w:left="1134" w:hanging="425"/>
        <w:rPr>
          <w:rFonts w:ascii="Arial" w:hAnsi="Arial" w:cs="Arial"/>
          <w:color w:val="000000" w:themeColor="text1"/>
        </w:rPr>
      </w:pPr>
      <w:r w:rsidRPr="00A14F60">
        <w:rPr>
          <w:rFonts w:ascii="Arial" w:hAnsi="Arial" w:cs="Arial"/>
          <w:color w:val="000000" w:themeColor="text1"/>
        </w:rPr>
        <w:t>Föld Napja – virághagymák dugványozása a bölcsőde udvarán</w:t>
      </w:r>
    </w:p>
    <w:p w:rsidR="000E6774" w:rsidRPr="00A14F60" w:rsidRDefault="000E6774" w:rsidP="000E6774">
      <w:pPr>
        <w:widowControl w:val="0"/>
        <w:numPr>
          <w:ilvl w:val="1"/>
          <w:numId w:val="31"/>
        </w:numPr>
        <w:tabs>
          <w:tab w:val="clear" w:pos="1788"/>
        </w:tabs>
        <w:suppressAutoHyphens w:val="0"/>
        <w:spacing w:after="0" w:line="240" w:lineRule="auto"/>
        <w:ind w:left="1134" w:hanging="425"/>
        <w:rPr>
          <w:rFonts w:ascii="Arial" w:hAnsi="Arial" w:cs="Arial"/>
          <w:color w:val="000000" w:themeColor="text1"/>
        </w:rPr>
      </w:pPr>
      <w:r w:rsidRPr="00A14F60">
        <w:rPr>
          <w:rFonts w:ascii="Arial" w:hAnsi="Arial" w:cs="Arial"/>
          <w:color w:val="000000" w:themeColor="text1"/>
        </w:rPr>
        <w:t>Madarak Fák Napja- kirándulás a hévízi erdőbe</w:t>
      </w:r>
    </w:p>
    <w:p w:rsidR="000E6774" w:rsidRPr="00A14F60" w:rsidRDefault="000E6774" w:rsidP="000E6774">
      <w:pPr>
        <w:widowControl w:val="0"/>
        <w:numPr>
          <w:ilvl w:val="1"/>
          <w:numId w:val="31"/>
        </w:numPr>
        <w:tabs>
          <w:tab w:val="clear" w:pos="1788"/>
        </w:tabs>
        <w:suppressAutoHyphens w:val="0"/>
        <w:spacing w:after="0" w:line="240" w:lineRule="auto"/>
        <w:ind w:left="1134" w:hanging="425"/>
        <w:rPr>
          <w:rFonts w:ascii="Arial" w:hAnsi="Arial" w:cs="Arial"/>
          <w:color w:val="000000" w:themeColor="text1"/>
        </w:rPr>
      </w:pPr>
      <w:r w:rsidRPr="00A14F60">
        <w:rPr>
          <w:rFonts w:ascii="Arial" w:hAnsi="Arial" w:cs="Arial"/>
          <w:color w:val="000000" w:themeColor="text1"/>
        </w:rPr>
        <w:t>Anyák napja – anyák köszöntése a csoportszoba feldíszített sarkában</w:t>
      </w:r>
    </w:p>
    <w:p w:rsidR="000E6774" w:rsidRPr="00A14F60" w:rsidRDefault="000E6774" w:rsidP="000E6774">
      <w:pPr>
        <w:widowControl w:val="0"/>
        <w:numPr>
          <w:ilvl w:val="1"/>
          <w:numId w:val="31"/>
        </w:numPr>
        <w:tabs>
          <w:tab w:val="clear" w:pos="1788"/>
        </w:tabs>
        <w:suppressAutoHyphens w:val="0"/>
        <w:spacing w:after="0" w:line="240" w:lineRule="auto"/>
        <w:ind w:left="1134" w:hanging="425"/>
        <w:rPr>
          <w:rFonts w:ascii="Arial" w:hAnsi="Arial" w:cs="Arial"/>
          <w:color w:val="000000" w:themeColor="text1"/>
        </w:rPr>
      </w:pPr>
      <w:r w:rsidRPr="00A14F60">
        <w:rPr>
          <w:rFonts w:ascii="Arial" w:hAnsi="Arial" w:cs="Arial"/>
          <w:color w:val="000000" w:themeColor="text1"/>
        </w:rPr>
        <w:t xml:space="preserve">Gyermeknap és táncház – szülőkkel közösen a bölcsőde udvarán </w:t>
      </w:r>
    </w:p>
    <w:p w:rsidR="000E6774" w:rsidRPr="00A14F60" w:rsidRDefault="000E6774" w:rsidP="000E6774">
      <w:pPr>
        <w:widowControl w:val="0"/>
        <w:numPr>
          <w:ilvl w:val="1"/>
          <w:numId w:val="31"/>
        </w:numPr>
        <w:tabs>
          <w:tab w:val="clear" w:pos="1788"/>
        </w:tabs>
        <w:suppressAutoHyphens w:val="0"/>
        <w:spacing w:after="0" w:line="240" w:lineRule="auto"/>
        <w:ind w:left="1134" w:hanging="425"/>
        <w:rPr>
          <w:rFonts w:ascii="Arial" w:hAnsi="Arial" w:cs="Arial"/>
          <w:color w:val="000000" w:themeColor="text1"/>
        </w:rPr>
      </w:pPr>
      <w:r w:rsidRPr="00A14F60">
        <w:rPr>
          <w:rFonts w:ascii="Arial" w:hAnsi="Arial" w:cs="Arial"/>
          <w:color w:val="000000" w:themeColor="text1"/>
        </w:rPr>
        <w:t>Óvodalátogató</w:t>
      </w:r>
    </w:p>
    <w:p w:rsidR="000E6774" w:rsidRPr="00A14F60" w:rsidRDefault="000E6774" w:rsidP="000E6774">
      <w:pPr>
        <w:widowControl w:val="0"/>
        <w:numPr>
          <w:ilvl w:val="1"/>
          <w:numId w:val="31"/>
        </w:numPr>
        <w:tabs>
          <w:tab w:val="clear" w:pos="1788"/>
        </w:tabs>
        <w:suppressAutoHyphens w:val="0"/>
        <w:spacing w:after="0" w:line="240" w:lineRule="auto"/>
        <w:ind w:left="1134" w:hanging="425"/>
        <w:rPr>
          <w:rFonts w:ascii="Arial" w:hAnsi="Arial" w:cs="Arial"/>
          <w:color w:val="000000" w:themeColor="text1"/>
        </w:rPr>
      </w:pPr>
      <w:r w:rsidRPr="00A14F60">
        <w:rPr>
          <w:rFonts w:ascii="Arial" w:hAnsi="Arial" w:cs="Arial"/>
          <w:color w:val="000000" w:themeColor="text1"/>
        </w:rPr>
        <w:t>Bölcsődekóstolgató – újonnan beíratott gyermekek ismerkedése a bölcsőde dolgozóival, épületével</w:t>
      </w:r>
    </w:p>
    <w:p w:rsidR="000E6774" w:rsidRPr="00A14F60" w:rsidRDefault="000E6774" w:rsidP="000E6774">
      <w:pPr>
        <w:widowControl w:val="0"/>
        <w:numPr>
          <w:ilvl w:val="1"/>
          <w:numId w:val="31"/>
        </w:numPr>
        <w:tabs>
          <w:tab w:val="clear" w:pos="1788"/>
        </w:tabs>
        <w:suppressAutoHyphens w:val="0"/>
        <w:spacing w:after="0" w:line="240" w:lineRule="auto"/>
        <w:ind w:left="1134" w:hanging="425"/>
        <w:rPr>
          <w:rFonts w:ascii="Arial" w:hAnsi="Arial" w:cs="Arial"/>
          <w:color w:val="000000" w:themeColor="text1"/>
        </w:rPr>
      </w:pPr>
      <w:r w:rsidRPr="00A14F60">
        <w:rPr>
          <w:rFonts w:ascii="Arial" w:hAnsi="Arial" w:cs="Arial"/>
          <w:color w:val="000000" w:themeColor="text1"/>
        </w:rPr>
        <w:t>Papírgyűjtés</w:t>
      </w:r>
    </w:p>
    <w:p w:rsidR="000E6774" w:rsidRPr="00A14F60" w:rsidRDefault="000E6774" w:rsidP="000E6774">
      <w:pPr>
        <w:widowControl w:val="0"/>
        <w:numPr>
          <w:ilvl w:val="1"/>
          <w:numId w:val="31"/>
        </w:numPr>
        <w:tabs>
          <w:tab w:val="clear" w:pos="1788"/>
        </w:tabs>
        <w:suppressAutoHyphens w:val="0"/>
        <w:spacing w:after="0" w:line="240" w:lineRule="auto"/>
        <w:ind w:left="1134" w:hanging="425"/>
        <w:rPr>
          <w:rFonts w:ascii="Arial" w:hAnsi="Arial" w:cs="Arial"/>
          <w:color w:val="000000" w:themeColor="text1"/>
        </w:rPr>
      </w:pPr>
      <w:r w:rsidRPr="00A14F60">
        <w:rPr>
          <w:rFonts w:ascii="Arial" w:hAnsi="Arial" w:cs="Arial"/>
          <w:color w:val="000000" w:themeColor="text1"/>
        </w:rPr>
        <w:t>Márton napi játékvásár</w:t>
      </w:r>
    </w:p>
    <w:p w:rsidR="000E6774" w:rsidRPr="00A14F60" w:rsidRDefault="000E6774" w:rsidP="000E6774">
      <w:pPr>
        <w:widowControl w:val="0"/>
        <w:numPr>
          <w:ilvl w:val="1"/>
          <w:numId w:val="31"/>
        </w:numPr>
        <w:tabs>
          <w:tab w:val="clear" w:pos="1788"/>
        </w:tabs>
        <w:suppressAutoHyphens w:val="0"/>
        <w:spacing w:after="0" w:line="240" w:lineRule="auto"/>
        <w:ind w:left="1134" w:hanging="425"/>
        <w:rPr>
          <w:rFonts w:ascii="Arial" w:hAnsi="Arial" w:cs="Arial"/>
          <w:color w:val="000000" w:themeColor="text1"/>
        </w:rPr>
      </w:pPr>
      <w:r w:rsidRPr="00A14F60">
        <w:rPr>
          <w:rFonts w:ascii="Arial" w:hAnsi="Arial" w:cs="Arial"/>
          <w:color w:val="000000" w:themeColor="text1"/>
        </w:rPr>
        <w:t>Mikulás várás – udvari találkozás az ajándékot osztó Mikulással</w:t>
      </w:r>
    </w:p>
    <w:p w:rsidR="000E6774" w:rsidRPr="00A14F60" w:rsidRDefault="000E6774" w:rsidP="000E6774">
      <w:pPr>
        <w:widowControl w:val="0"/>
        <w:numPr>
          <w:ilvl w:val="1"/>
          <w:numId w:val="31"/>
        </w:numPr>
        <w:tabs>
          <w:tab w:val="clear" w:pos="1788"/>
        </w:tabs>
        <w:suppressAutoHyphens w:val="0"/>
        <w:spacing w:after="0" w:line="240" w:lineRule="auto"/>
        <w:ind w:left="1134" w:hanging="425"/>
        <w:rPr>
          <w:rFonts w:ascii="Arial" w:hAnsi="Arial" w:cs="Arial"/>
          <w:color w:val="000000" w:themeColor="text1"/>
        </w:rPr>
      </w:pPr>
      <w:r w:rsidRPr="00A14F60">
        <w:rPr>
          <w:rFonts w:ascii="Arial" w:hAnsi="Arial" w:cs="Arial"/>
          <w:color w:val="000000" w:themeColor="text1"/>
        </w:rPr>
        <w:t>Luca napja – óvodások Luca – napi jókívánságai, búza vetése poharakba</w:t>
      </w:r>
    </w:p>
    <w:p w:rsidR="000E6774" w:rsidRPr="00A14F60" w:rsidRDefault="000E6774" w:rsidP="000E6774">
      <w:pPr>
        <w:widowControl w:val="0"/>
        <w:numPr>
          <w:ilvl w:val="1"/>
          <w:numId w:val="31"/>
        </w:numPr>
        <w:tabs>
          <w:tab w:val="clear" w:pos="1788"/>
        </w:tabs>
        <w:suppressAutoHyphens w:val="0"/>
        <w:spacing w:after="0" w:line="240" w:lineRule="auto"/>
        <w:ind w:left="1134" w:hanging="425"/>
        <w:rPr>
          <w:rFonts w:ascii="Arial" w:hAnsi="Arial" w:cs="Arial"/>
          <w:color w:val="000000" w:themeColor="text1"/>
        </w:rPr>
      </w:pPr>
      <w:r w:rsidRPr="00A14F60">
        <w:rPr>
          <w:rFonts w:ascii="Arial" w:hAnsi="Arial" w:cs="Arial"/>
          <w:color w:val="000000" w:themeColor="text1"/>
        </w:rPr>
        <w:t>Karácsony – adventi készülődés, óvodások betlehemi műsorának megtekintése, ajándékok kibontása</w:t>
      </w:r>
    </w:p>
    <w:p w:rsidR="000E6774" w:rsidRPr="00A14F60" w:rsidRDefault="000E6774" w:rsidP="000E6774">
      <w:pPr>
        <w:widowControl w:val="0"/>
        <w:numPr>
          <w:ilvl w:val="1"/>
          <w:numId w:val="31"/>
        </w:numPr>
        <w:tabs>
          <w:tab w:val="clear" w:pos="1788"/>
        </w:tabs>
        <w:suppressAutoHyphens w:val="0"/>
        <w:spacing w:after="0" w:line="240" w:lineRule="auto"/>
        <w:ind w:left="1134" w:hanging="425"/>
        <w:rPr>
          <w:rFonts w:ascii="Arial" w:hAnsi="Arial" w:cs="Arial"/>
          <w:color w:val="000000" w:themeColor="text1"/>
        </w:rPr>
      </w:pPr>
      <w:r w:rsidRPr="00A14F60">
        <w:rPr>
          <w:rFonts w:ascii="Arial" w:hAnsi="Arial" w:cs="Arial"/>
          <w:color w:val="000000" w:themeColor="text1"/>
        </w:rPr>
        <w:t>Karácsonyozás az Idősek Otthonában</w:t>
      </w:r>
    </w:p>
    <w:p w:rsidR="000E6774" w:rsidRPr="00A14F60" w:rsidRDefault="000E6774" w:rsidP="000E6774">
      <w:pPr>
        <w:widowControl w:val="0"/>
        <w:suppressAutoHyphens w:val="0"/>
        <w:spacing w:after="0" w:line="240" w:lineRule="auto"/>
        <w:jc w:val="both"/>
        <w:rPr>
          <w:rFonts w:ascii="Arial" w:hAnsi="Arial" w:cs="Arial"/>
          <w:color w:val="000000" w:themeColor="text1"/>
        </w:rPr>
      </w:pPr>
    </w:p>
    <w:p w:rsidR="000E6774" w:rsidRPr="00A14F60" w:rsidRDefault="000E6774" w:rsidP="000E6774">
      <w:pPr>
        <w:widowControl w:val="0"/>
        <w:suppressAutoHyphens w:val="0"/>
        <w:spacing w:after="0" w:line="240" w:lineRule="auto"/>
        <w:jc w:val="both"/>
        <w:rPr>
          <w:rFonts w:ascii="Arial" w:hAnsi="Arial" w:cs="Arial"/>
          <w:color w:val="000000" w:themeColor="text1"/>
        </w:rPr>
      </w:pPr>
    </w:p>
    <w:p w:rsidR="000E6774" w:rsidRPr="00A14F60" w:rsidRDefault="000E6774" w:rsidP="000E6774">
      <w:pPr>
        <w:suppressAutoHyphens w:val="0"/>
        <w:spacing w:before="60" w:after="60" w:line="240" w:lineRule="auto"/>
        <w:jc w:val="both"/>
        <w:rPr>
          <w:rFonts w:ascii="Arial" w:hAnsi="Arial" w:cs="Arial"/>
          <w:i/>
          <w:color w:val="000000" w:themeColor="text1"/>
        </w:rPr>
      </w:pPr>
      <w:r w:rsidRPr="00A14F60">
        <w:rPr>
          <w:rFonts w:ascii="Arial" w:hAnsi="Arial" w:cs="Arial"/>
          <w:i/>
          <w:color w:val="000000" w:themeColor="text1"/>
        </w:rPr>
        <w:t xml:space="preserve">Kapcsolatok: </w:t>
      </w:r>
    </w:p>
    <w:p w:rsidR="000E6774" w:rsidRPr="00A14F60" w:rsidRDefault="000E6774" w:rsidP="000E6774">
      <w:pPr>
        <w:suppressAutoHyphens w:val="0"/>
        <w:spacing w:before="60" w:after="60" w:line="240" w:lineRule="auto"/>
        <w:jc w:val="both"/>
        <w:rPr>
          <w:rFonts w:ascii="Arial" w:hAnsi="Arial" w:cs="Arial"/>
          <w:color w:val="000000" w:themeColor="text1"/>
        </w:rPr>
      </w:pPr>
      <w:r w:rsidRPr="00A14F60">
        <w:rPr>
          <w:rFonts w:ascii="Arial" w:hAnsi="Arial" w:cs="Arial"/>
          <w:color w:val="000000" w:themeColor="text1"/>
        </w:rPr>
        <w:t xml:space="preserve">A bölcsőde hagyományosan jó kapcsolatot ápol az óvodával, valamint a védőnői szolgálattal, gyermekorvosokkal, család- és gyermekjóléti szolgálattal. </w:t>
      </w:r>
    </w:p>
    <w:p w:rsidR="000E6774" w:rsidRPr="00A14F60" w:rsidRDefault="000E6774" w:rsidP="000E6774">
      <w:pPr>
        <w:tabs>
          <w:tab w:val="num" w:pos="720"/>
        </w:tabs>
        <w:spacing w:line="240" w:lineRule="auto"/>
        <w:jc w:val="both"/>
        <w:rPr>
          <w:rFonts w:ascii="Arial" w:hAnsi="Arial" w:cs="Arial"/>
          <w:color w:val="000000" w:themeColor="text1"/>
        </w:rPr>
      </w:pPr>
      <w:r w:rsidRPr="00A14F60">
        <w:rPr>
          <w:rFonts w:ascii="Arial" w:hAnsi="Arial" w:cs="Arial"/>
          <w:color w:val="000000" w:themeColor="text1"/>
        </w:rPr>
        <w:t xml:space="preserve">Az Idősek Otthonának lakóival nagyon bensőséges légkör alakult ki a karácsony előtti látogatásunk során. Az idős nénik gyönyörű angyalkákat varrtak a gyerekeknek, akik kéznyomattal készített képpel kedveskedtek az Otthon lakóinak. Az átadás után közös karácsonyi énekelgetés kezdődött. Nagy örömet okozott ez a kis ünneplés mindenkinek. A generációk közti együttműködést Intézményünk integráltsága adta lehetőségek szerint igyekszünk maximálisan kihasználni és a közös programokat rendszeressé tenni. </w:t>
      </w:r>
    </w:p>
    <w:p w:rsidR="000E6774" w:rsidRPr="00A14F60" w:rsidRDefault="000E6774" w:rsidP="000E6774">
      <w:pPr>
        <w:suppressAutoHyphens w:val="0"/>
        <w:spacing w:before="60" w:after="60" w:line="240" w:lineRule="auto"/>
        <w:rPr>
          <w:rFonts w:ascii="Arial" w:hAnsi="Arial" w:cs="Arial"/>
          <w:i/>
          <w:color w:val="000000" w:themeColor="text1"/>
        </w:rPr>
      </w:pPr>
      <w:r w:rsidRPr="00A14F60">
        <w:rPr>
          <w:rFonts w:ascii="Arial" w:hAnsi="Arial" w:cs="Arial"/>
          <w:i/>
          <w:color w:val="000000" w:themeColor="text1"/>
        </w:rPr>
        <w:t>Érdekképviseleti fórum</w:t>
      </w:r>
    </w:p>
    <w:p w:rsidR="000E6774" w:rsidRPr="00A14F60" w:rsidRDefault="000E6774" w:rsidP="00B01CEC">
      <w:pPr>
        <w:spacing w:before="60" w:after="60" w:line="240" w:lineRule="auto"/>
        <w:jc w:val="both"/>
        <w:rPr>
          <w:rFonts w:ascii="Arial" w:hAnsi="Arial" w:cs="Arial"/>
          <w:color w:val="000000" w:themeColor="text1"/>
        </w:rPr>
      </w:pPr>
      <w:r w:rsidRPr="00A14F60">
        <w:rPr>
          <w:rFonts w:ascii="Arial" w:hAnsi="Arial" w:cs="Arial"/>
          <w:color w:val="000000" w:themeColor="text1"/>
        </w:rPr>
        <w:t xml:space="preserve">A fórum tagjait az első szülői értekezleten egyöntetű szavazással választották meg a szülők. Év végén megtartották szokásos évértékelő értekezletüket. Megbeszélték a szülői kérdőív összesítésének eredményét, ami magas elégedettséget mutatatott, melyre nagyon büszkék vagyunk. </w:t>
      </w:r>
    </w:p>
    <w:p w:rsidR="000E6774" w:rsidRDefault="000E6774" w:rsidP="000E6774">
      <w:pPr>
        <w:spacing w:before="60" w:after="60" w:line="240" w:lineRule="auto"/>
        <w:jc w:val="both"/>
        <w:rPr>
          <w:rFonts w:ascii="Arial" w:hAnsi="Arial" w:cs="Arial"/>
          <w:color w:val="000000" w:themeColor="text1"/>
        </w:rPr>
      </w:pPr>
    </w:p>
    <w:p w:rsidR="00B01CEC" w:rsidRPr="00A14F60" w:rsidRDefault="00B01CEC" w:rsidP="000E6774">
      <w:pPr>
        <w:spacing w:before="60" w:after="60" w:line="240" w:lineRule="auto"/>
        <w:jc w:val="both"/>
        <w:rPr>
          <w:rFonts w:ascii="Arial" w:hAnsi="Arial" w:cs="Arial"/>
          <w:color w:val="000000" w:themeColor="text1"/>
        </w:rPr>
      </w:pPr>
    </w:p>
    <w:p w:rsidR="000E6774" w:rsidRPr="000E6774" w:rsidRDefault="000E6774" w:rsidP="000E6774">
      <w:pPr>
        <w:spacing w:before="60" w:after="60" w:line="240" w:lineRule="auto"/>
        <w:jc w:val="both"/>
        <w:rPr>
          <w:rFonts w:ascii="Arial" w:hAnsi="Arial" w:cs="Arial"/>
          <w:i/>
          <w:color w:val="000000" w:themeColor="text1"/>
        </w:rPr>
      </w:pPr>
      <w:r w:rsidRPr="000E6774">
        <w:rPr>
          <w:rFonts w:ascii="Arial" w:hAnsi="Arial" w:cs="Arial"/>
          <w:i/>
          <w:color w:val="000000" w:themeColor="text1"/>
        </w:rPr>
        <w:lastRenderedPageBreak/>
        <w:t>Terveink:</w:t>
      </w:r>
    </w:p>
    <w:p w:rsidR="000E6774" w:rsidRPr="00A14F60" w:rsidRDefault="000E6774" w:rsidP="000E6774">
      <w:pPr>
        <w:numPr>
          <w:ilvl w:val="0"/>
          <w:numId w:val="35"/>
        </w:numPr>
        <w:spacing w:before="60" w:after="60" w:line="240" w:lineRule="auto"/>
        <w:jc w:val="both"/>
        <w:rPr>
          <w:rFonts w:ascii="Arial" w:hAnsi="Arial" w:cs="Arial"/>
          <w:color w:val="000000" w:themeColor="text1"/>
        </w:rPr>
      </w:pPr>
      <w:r w:rsidRPr="00A14F60">
        <w:rPr>
          <w:rFonts w:ascii="Arial" w:hAnsi="Arial" w:cs="Arial"/>
          <w:color w:val="000000" w:themeColor="text1"/>
        </w:rPr>
        <w:t>elégedettség fenntartása, jó hírnév megőrzése</w:t>
      </w:r>
    </w:p>
    <w:p w:rsidR="000E6774" w:rsidRPr="00A14F60" w:rsidRDefault="000E6774" w:rsidP="000E6774">
      <w:pPr>
        <w:numPr>
          <w:ilvl w:val="0"/>
          <w:numId w:val="35"/>
        </w:numPr>
        <w:spacing w:before="60" w:after="60" w:line="240" w:lineRule="auto"/>
        <w:jc w:val="both"/>
        <w:rPr>
          <w:rFonts w:ascii="Arial" w:hAnsi="Arial" w:cs="Arial"/>
          <w:color w:val="000000" w:themeColor="text1"/>
        </w:rPr>
      </w:pPr>
      <w:r w:rsidRPr="00A14F60">
        <w:rPr>
          <w:rFonts w:ascii="Arial" w:hAnsi="Arial" w:cs="Arial"/>
          <w:color w:val="000000" w:themeColor="text1"/>
        </w:rPr>
        <w:t>gyermekek maximális ellátása, egyéni szükségletek kielégítése</w:t>
      </w:r>
    </w:p>
    <w:p w:rsidR="000E6774" w:rsidRPr="00A14F60" w:rsidRDefault="000E6774" w:rsidP="000E6774">
      <w:pPr>
        <w:numPr>
          <w:ilvl w:val="0"/>
          <w:numId w:val="35"/>
        </w:numPr>
        <w:spacing w:before="60" w:after="60" w:line="240" w:lineRule="auto"/>
        <w:jc w:val="both"/>
        <w:rPr>
          <w:rFonts w:ascii="Arial" w:hAnsi="Arial" w:cs="Arial"/>
          <w:color w:val="000000" w:themeColor="text1"/>
        </w:rPr>
      </w:pPr>
      <w:r w:rsidRPr="00A14F60">
        <w:rPr>
          <w:rFonts w:ascii="Arial" w:hAnsi="Arial" w:cs="Arial"/>
          <w:color w:val="000000" w:themeColor="text1"/>
        </w:rPr>
        <w:t>pedagógus életpálya kibővítése, technikai dolgozók továbbképzése</w:t>
      </w:r>
    </w:p>
    <w:p w:rsidR="000E6774" w:rsidRPr="00A14F60" w:rsidRDefault="000E6774" w:rsidP="000E6774">
      <w:pPr>
        <w:numPr>
          <w:ilvl w:val="0"/>
          <w:numId w:val="35"/>
        </w:numPr>
        <w:spacing w:before="60" w:after="60" w:line="240" w:lineRule="auto"/>
        <w:jc w:val="both"/>
        <w:rPr>
          <w:rFonts w:ascii="Arial" w:hAnsi="Arial" w:cs="Arial"/>
          <w:color w:val="000000" w:themeColor="text1"/>
        </w:rPr>
      </w:pPr>
      <w:r w:rsidRPr="00A14F60">
        <w:rPr>
          <w:rFonts w:ascii="Arial" w:hAnsi="Arial" w:cs="Arial"/>
          <w:color w:val="000000" w:themeColor="text1"/>
        </w:rPr>
        <w:t>eszközök fejlesztése, bővítése, elsősorban a kültéri játékok tekintetében</w:t>
      </w:r>
    </w:p>
    <w:p w:rsidR="000E6774" w:rsidRPr="00A14F60" w:rsidRDefault="000E6774" w:rsidP="000E6774">
      <w:pPr>
        <w:pStyle w:val="Listaszerbekezds"/>
        <w:numPr>
          <w:ilvl w:val="0"/>
          <w:numId w:val="15"/>
        </w:numPr>
        <w:spacing w:before="60" w:after="60" w:line="240" w:lineRule="auto"/>
        <w:jc w:val="both"/>
        <w:rPr>
          <w:rFonts w:ascii="Arial" w:hAnsi="Arial" w:cs="Arial"/>
          <w:color w:val="000000" w:themeColor="text1"/>
        </w:rPr>
      </w:pPr>
      <w:r w:rsidRPr="00A14F60">
        <w:rPr>
          <w:rFonts w:ascii="Arial" w:hAnsi="Arial" w:cs="Arial"/>
          <w:color w:val="000000" w:themeColor="text1"/>
        </w:rPr>
        <w:t>a hagyományok ápolására továbbra is nagy hangsúlyt szeretnénk fektetni</w:t>
      </w:r>
    </w:p>
    <w:p w:rsidR="000E6774" w:rsidRDefault="000E6774" w:rsidP="000E6774">
      <w:pPr>
        <w:pStyle w:val="Listaszerbekezds"/>
        <w:numPr>
          <w:ilvl w:val="0"/>
          <w:numId w:val="15"/>
        </w:numPr>
        <w:spacing w:before="60" w:after="60" w:line="240" w:lineRule="auto"/>
        <w:jc w:val="both"/>
        <w:rPr>
          <w:rFonts w:ascii="Arial" w:hAnsi="Arial" w:cs="Arial"/>
          <w:color w:val="000000" w:themeColor="text1"/>
        </w:rPr>
      </w:pPr>
      <w:r w:rsidRPr="00A14F60">
        <w:rPr>
          <w:rFonts w:ascii="Arial" w:hAnsi="Arial" w:cs="Arial"/>
          <w:color w:val="000000" w:themeColor="text1"/>
        </w:rPr>
        <w:t>udvar tereprendezése</w:t>
      </w:r>
    </w:p>
    <w:p w:rsidR="00D6428A" w:rsidRDefault="00D6428A" w:rsidP="00D6428A">
      <w:pPr>
        <w:pStyle w:val="Listaszerbekezds"/>
        <w:spacing w:before="60" w:after="60" w:line="240" w:lineRule="auto"/>
        <w:ind w:left="1788"/>
        <w:jc w:val="both"/>
        <w:rPr>
          <w:rFonts w:ascii="Arial" w:hAnsi="Arial" w:cs="Arial"/>
          <w:color w:val="000000" w:themeColor="text1"/>
        </w:rPr>
      </w:pPr>
    </w:p>
    <w:p w:rsidR="00D6428A" w:rsidRPr="00A14F60" w:rsidRDefault="00D6428A" w:rsidP="00D6428A">
      <w:pPr>
        <w:pStyle w:val="Listaszerbekezds"/>
        <w:spacing w:before="60" w:after="60" w:line="240" w:lineRule="auto"/>
        <w:ind w:left="1788"/>
        <w:jc w:val="both"/>
        <w:rPr>
          <w:rFonts w:ascii="Arial" w:hAnsi="Arial" w:cs="Arial"/>
          <w:color w:val="000000" w:themeColor="text1"/>
        </w:rPr>
      </w:pPr>
    </w:p>
    <w:p w:rsidR="00D6428A" w:rsidRPr="00D6428A" w:rsidRDefault="00D6428A" w:rsidP="00D6428A">
      <w:pPr>
        <w:pStyle w:val="Listaszerbekezds"/>
        <w:numPr>
          <w:ilvl w:val="0"/>
          <w:numId w:val="20"/>
        </w:numPr>
        <w:spacing w:before="60" w:after="60" w:line="240" w:lineRule="auto"/>
        <w:jc w:val="both"/>
        <w:rPr>
          <w:rFonts w:ascii="Arial" w:hAnsi="Arial" w:cs="Arial"/>
          <w:b/>
          <w:color w:val="000000" w:themeColor="text1"/>
        </w:rPr>
      </w:pPr>
      <w:r w:rsidRPr="00D6428A">
        <w:rPr>
          <w:rFonts w:ascii="Arial" w:hAnsi="Arial" w:cs="Arial"/>
          <w:b/>
          <w:color w:val="000000" w:themeColor="text1"/>
        </w:rPr>
        <w:t>Összegzés</w:t>
      </w:r>
    </w:p>
    <w:p w:rsidR="00D6428A" w:rsidRDefault="00D6428A" w:rsidP="00D6428A">
      <w:pPr>
        <w:spacing w:before="60" w:after="60" w:line="240" w:lineRule="auto"/>
        <w:jc w:val="both"/>
        <w:rPr>
          <w:rFonts w:ascii="Arial" w:hAnsi="Arial" w:cs="Arial"/>
          <w:color w:val="000000" w:themeColor="text1"/>
        </w:rPr>
      </w:pPr>
    </w:p>
    <w:p w:rsidR="000E6774" w:rsidRPr="00D6428A" w:rsidRDefault="000E6774" w:rsidP="00D6428A">
      <w:pPr>
        <w:spacing w:before="60" w:after="60" w:line="240" w:lineRule="auto"/>
        <w:jc w:val="both"/>
        <w:rPr>
          <w:rFonts w:ascii="Arial" w:hAnsi="Arial" w:cs="Arial"/>
          <w:color w:val="000000" w:themeColor="text1"/>
        </w:rPr>
      </w:pPr>
      <w:r w:rsidRPr="00D6428A">
        <w:rPr>
          <w:rFonts w:ascii="Arial" w:hAnsi="Arial" w:cs="Arial"/>
          <w:color w:val="000000" w:themeColor="text1"/>
        </w:rPr>
        <w:t xml:space="preserve">A korábbi időszakhoz hasonlóan továbbra is azt gondolom, hogy integrált Intézményünk egy hatalmas és bonyolult gépezet, a legkülönfélébb feladatokkal, melynek célja és egyben  eredménye az emberek megsegítése, felemelése, helyzetének javítása. Feladatink ellátása során arra kell törekednünk, hogy összehangoljuk az egyes munkaterületeket, szolgáltatásokat a felmerülő igényekhez és lehetőségekhez igazítva. A feladatok olyanok, mint a fogaskerekek: egyik sem tud zökkenőmentesen működni a másik nélkül. Ez jellemző a szolgáltatásokra és a benne dolgozó szakemberek munkájára is. </w:t>
      </w:r>
    </w:p>
    <w:p w:rsidR="000E6774" w:rsidRPr="00A14F60" w:rsidRDefault="000E6774" w:rsidP="000E6774">
      <w:pPr>
        <w:spacing w:before="60" w:after="60" w:line="240" w:lineRule="auto"/>
        <w:jc w:val="both"/>
        <w:rPr>
          <w:rFonts w:ascii="Arial" w:hAnsi="Arial" w:cs="Arial"/>
          <w:color w:val="000000" w:themeColor="text1"/>
        </w:rPr>
      </w:pPr>
      <w:r w:rsidRPr="00A14F60">
        <w:rPr>
          <w:rFonts w:ascii="Arial" w:hAnsi="Arial" w:cs="Arial"/>
          <w:color w:val="000000" w:themeColor="text1"/>
        </w:rPr>
        <w:t xml:space="preserve">Folyamatos célunk szakmai színvonalunk megőrzése és ahol lehetséges, emelése. Jelentős teher, hogy a jogszabályi környezet és a különféle hatósági előírások állandóan változnak, módosulnak, melyhez igazodnunk, megfelelnünk kell. </w:t>
      </w:r>
    </w:p>
    <w:p w:rsidR="000E6774" w:rsidRPr="00A14F60" w:rsidRDefault="000E6774" w:rsidP="000E6774">
      <w:pPr>
        <w:spacing w:before="60" w:after="60" w:line="240" w:lineRule="auto"/>
        <w:jc w:val="both"/>
        <w:rPr>
          <w:rFonts w:ascii="Arial" w:hAnsi="Arial" w:cs="Arial"/>
          <w:color w:val="000000" w:themeColor="text1"/>
        </w:rPr>
      </w:pPr>
      <w:r w:rsidRPr="00A14F60">
        <w:rPr>
          <w:rFonts w:ascii="Arial" w:hAnsi="Arial" w:cs="Arial"/>
          <w:color w:val="000000" w:themeColor="text1"/>
        </w:rPr>
        <w:t xml:space="preserve">Intézményünk szakképzett munkaerő szempontjából egyelőre szerencsésebb helyzetben van, hiszen az országos mutatókkal szemben nem küzdünk jelentős szakemberhiánnyal. Ez természetesen elengedhetetlen feltétele annak, hogy szakmai szempontból minőségi szolgáltatásokat nyújtsunk. Az egyes feladatokhoz kapcsolódó munkaerőket azonban pótolnunk szükséges, melyet a 2016-os évben főként közfoglalkoztatással próbáltunk kiegészíteni, de a túlterheltség még így is jelentős egyes munkaköröknél. Segítséget jelentett még a diákok közszolgálati tevékenysége és intézményünk nyitott az önkéntes munkaerőre fogadására is. Jelen beszámoló készültekor sajnos a közfoglalkoztatási program 2017. márciusi indulása nem alakult túl szerencsésen: az igényelt 12 fő helyett 4 főre kaptunk bértámogatást, azt sem a teljes programidőszakra, és a munkába járás költségeire sem nyertünk támogatást. Mindez jelentős feladat átszervezéseket jelentett, így a konyhai és takarítói feladatok ellátása és megszervezése nagy nehézséget okoz jelenleg. </w:t>
      </w:r>
    </w:p>
    <w:p w:rsidR="000E6774" w:rsidRPr="00A14F60" w:rsidRDefault="000E6774" w:rsidP="000E6774">
      <w:pPr>
        <w:spacing w:before="60" w:after="60" w:line="240" w:lineRule="auto"/>
        <w:jc w:val="both"/>
        <w:rPr>
          <w:rFonts w:ascii="Arial" w:hAnsi="Arial" w:cs="Arial"/>
          <w:color w:val="000000" w:themeColor="text1"/>
        </w:rPr>
      </w:pPr>
      <w:r w:rsidRPr="00A14F60">
        <w:rPr>
          <w:rFonts w:ascii="Arial" w:hAnsi="Arial" w:cs="Arial"/>
          <w:color w:val="000000" w:themeColor="text1"/>
        </w:rPr>
        <w:t xml:space="preserve">A humán erőforrás fejlesztése tárgyában sikerült nagy előrelépést tennünk: 2016. év végén pályázati lehetőség kapcsán elindult az első, a dolgozók burn out szintdróma (kiégés elleni) megelőzését szolgáló szupervíziós csoport. A következő év(ek)ben várhatóan több csoport indítására is lehetőségünk lesz, ingyenesen. </w:t>
      </w:r>
    </w:p>
    <w:p w:rsidR="000E6774" w:rsidRPr="00A14F60" w:rsidRDefault="000E6774" w:rsidP="000E6774">
      <w:pPr>
        <w:spacing w:before="60" w:after="60" w:line="240" w:lineRule="auto"/>
        <w:jc w:val="both"/>
        <w:rPr>
          <w:rFonts w:ascii="Arial" w:hAnsi="Arial" w:cs="Arial"/>
          <w:color w:val="000000" w:themeColor="text1"/>
        </w:rPr>
      </w:pPr>
      <w:r w:rsidRPr="00A14F60">
        <w:rPr>
          <w:rFonts w:ascii="Arial" w:hAnsi="Arial" w:cs="Arial"/>
          <w:color w:val="000000" w:themeColor="text1"/>
        </w:rPr>
        <w:t xml:space="preserve">A kiadási költségek racionalizálása érdekében folyamatosan felülvizsgálatra kerülnek a beszállítói, vállalkozási szerződések, mint például tisztítószer, mosoda, irodaszer stb., törekedve a megfelelő minőség és ár-érték megtartására. Mindemellett elengedhetetlen a fegyelmezett és tervezett gazdálkodás, a kiadások folyamatos nyomon követése, optimalizálása. </w:t>
      </w:r>
    </w:p>
    <w:p w:rsidR="000E6774" w:rsidRPr="00A14F60" w:rsidRDefault="000E6774" w:rsidP="000E6774">
      <w:pPr>
        <w:spacing w:before="60" w:after="60" w:line="240" w:lineRule="auto"/>
        <w:jc w:val="both"/>
        <w:rPr>
          <w:rFonts w:ascii="Arial" w:hAnsi="Arial" w:cs="Arial"/>
          <w:color w:val="000000" w:themeColor="text1"/>
        </w:rPr>
      </w:pPr>
    </w:p>
    <w:p w:rsidR="000E6774" w:rsidRPr="00A14F60" w:rsidRDefault="000E6774" w:rsidP="000E6774">
      <w:pPr>
        <w:spacing w:before="60" w:after="60" w:line="240" w:lineRule="auto"/>
        <w:jc w:val="both"/>
        <w:rPr>
          <w:rFonts w:ascii="Arial" w:hAnsi="Arial" w:cs="Arial"/>
          <w:color w:val="000000" w:themeColor="text1"/>
        </w:rPr>
      </w:pPr>
      <w:r w:rsidRPr="00A14F60">
        <w:rPr>
          <w:rFonts w:ascii="Arial" w:hAnsi="Arial" w:cs="Arial"/>
          <w:color w:val="000000" w:themeColor="text1"/>
        </w:rPr>
        <w:t>2016. év utolsó negyedévében három jelentős kezdeményezés indult el:</w:t>
      </w:r>
    </w:p>
    <w:p w:rsidR="000E6774" w:rsidRPr="00A14F60" w:rsidRDefault="000E6774" w:rsidP="000E6774">
      <w:pPr>
        <w:spacing w:before="60" w:after="60" w:line="240" w:lineRule="auto"/>
        <w:jc w:val="both"/>
        <w:rPr>
          <w:rFonts w:ascii="Arial" w:hAnsi="Arial" w:cs="Arial"/>
          <w:color w:val="000000" w:themeColor="text1"/>
        </w:rPr>
      </w:pPr>
      <w:r w:rsidRPr="00A14F60">
        <w:rPr>
          <w:rFonts w:ascii="Arial" w:hAnsi="Arial" w:cs="Arial"/>
          <w:color w:val="000000" w:themeColor="text1"/>
        </w:rPr>
        <w:t>- A Család- és Gyermekjóléti Szolgálat költözése a Vörösmarty utcai telephelyünkre. A fenntartó Hévíz Város Önkormányzata jóvoltából az épület felső szintje teljesen megújult, korszerű és jobb munkakörülmények kialakítására került sor. A működési engedélyt megkaptuk, a munkatársak a napokban veszik birtokba az irodahelyiségeket. A költözéssel nem csak a munkakörülmények javultak, hanem egy telephely megszüntetéséből adódó többletköltségek is várhatóan mérséklődnek, mely szintén fontos szempont volt a döntés meghozatalakor.</w:t>
      </w:r>
    </w:p>
    <w:p w:rsidR="000E6774" w:rsidRPr="00A14F60" w:rsidRDefault="000E6774" w:rsidP="000E6774">
      <w:pPr>
        <w:spacing w:before="60" w:after="60" w:line="240" w:lineRule="auto"/>
        <w:jc w:val="both"/>
        <w:rPr>
          <w:rFonts w:ascii="Arial" w:hAnsi="Arial" w:cs="Arial"/>
          <w:color w:val="000000" w:themeColor="text1"/>
        </w:rPr>
      </w:pPr>
      <w:r w:rsidRPr="00A14F60">
        <w:rPr>
          <w:rFonts w:ascii="Arial" w:hAnsi="Arial" w:cs="Arial"/>
          <w:color w:val="000000" w:themeColor="text1"/>
        </w:rPr>
        <w:lastRenderedPageBreak/>
        <w:t xml:space="preserve">- A Szent András utcai székhelyünk volt konyhájának nem használt és feleslegessé vált eszközei értékesítését kezdtük meg, azzal a céllal, hogy a befolyt bevételből a földszinti részen a gazdasági, adminisztratív, munkaügyi csoport számára irodahelyiségeket alakítsunk ki. Ennek egyik oka a jelenlegi irodák rossz elhelyezkedése (megközelítése az ebédlőn keresztül nem szerencsés több okból sem), másik a munkatársak zavartalan munkavégzésének biztosítása, harmadik pedig az ebből adódó további átalakítási tervek megvalósíthatósága. Az emeleti nővérszoba és betegszoba áthelyezése a jelenlegi pénztár helyére, valamint a lakók egészségi állapotából adódó szobacserék végrehajtása, probléma esetén megfelelő menekülő útvonal biztosítása. Az átalakítást várhatóan tavasszal meg tudjuk kezdeni. </w:t>
      </w:r>
    </w:p>
    <w:p w:rsidR="000E6774" w:rsidRPr="00A14F60" w:rsidRDefault="000E6774" w:rsidP="000E6774">
      <w:pPr>
        <w:spacing w:before="60" w:after="60" w:line="240" w:lineRule="auto"/>
        <w:jc w:val="both"/>
        <w:rPr>
          <w:rFonts w:ascii="Arial" w:hAnsi="Arial" w:cs="Arial"/>
          <w:color w:val="000000" w:themeColor="text1"/>
        </w:rPr>
      </w:pPr>
      <w:r w:rsidRPr="00A14F60">
        <w:rPr>
          <w:rFonts w:ascii="Arial" w:hAnsi="Arial" w:cs="Arial"/>
          <w:color w:val="000000" w:themeColor="text1"/>
        </w:rPr>
        <w:t xml:space="preserve">- A lakóink szállítását és a központi ügyeleti ellátást biztosító gépkocsi cseréjére nyílt lehetőségünk szintén a fenntartó jóvoltából. A szükséges ajánlattételi felhívást követően a szerződést 2016. év végén megkötöttük, a következő néhány hétben várható, hogy megérkezik az új gépkocsi, melynek fenntartási költségei várhatóan alacsonyabbak lesznek, valamint típusából adódóan több funkcióra is tudjuk használni. </w:t>
      </w:r>
    </w:p>
    <w:p w:rsidR="000E6774" w:rsidRPr="00A14F60" w:rsidRDefault="000E6774" w:rsidP="000E6774">
      <w:pPr>
        <w:spacing w:before="60" w:after="60" w:line="240" w:lineRule="auto"/>
        <w:jc w:val="both"/>
        <w:rPr>
          <w:rFonts w:ascii="Arial" w:hAnsi="Arial" w:cs="Arial"/>
          <w:color w:val="000000" w:themeColor="text1"/>
        </w:rPr>
      </w:pPr>
    </w:p>
    <w:p w:rsidR="000E6774" w:rsidRPr="00A14F60" w:rsidRDefault="000E6774" w:rsidP="000E6774">
      <w:pPr>
        <w:spacing w:before="60" w:after="60" w:line="240" w:lineRule="auto"/>
        <w:jc w:val="both"/>
        <w:rPr>
          <w:rFonts w:ascii="Arial" w:hAnsi="Arial" w:cs="Arial"/>
          <w:color w:val="000000" w:themeColor="text1"/>
        </w:rPr>
      </w:pPr>
      <w:r w:rsidRPr="00A14F60">
        <w:rPr>
          <w:rFonts w:ascii="Arial" w:hAnsi="Arial" w:cs="Arial"/>
          <w:color w:val="000000" w:themeColor="text1"/>
        </w:rPr>
        <w:t xml:space="preserve">2016. évben az előző évben megkezdett szervezeti átalakítás befejeződött, megvalósult, és úgy tűnik az érintett munkaterületeken a működési zavartalan, a többi területtel való összehangolás a kompetencia határok betartásával zajlik. </w:t>
      </w:r>
    </w:p>
    <w:p w:rsidR="000E6774" w:rsidRPr="00A14F60" w:rsidRDefault="000E6774" w:rsidP="000E6774">
      <w:pPr>
        <w:pStyle w:val="Alaprtelmezett"/>
        <w:pBdr>
          <w:top w:val="none" w:sz="0" w:space="0" w:color="auto"/>
          <w:left w:val="none" w:sz="0" w:space="0" w:color="auto"/>
          <w:bottom w:val="none" w:sz="0" w:space="0" w:color="auto"/>
          <w:right w:val="none" w:sz="0" w:space="0" w:color="auto"/>
          <w:bar w:val="none" w:sz="0" w:color="auto"/>
        </w:pBdr>
        <w:tabs>
          <w:tab w:val="left" w:pos="9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right="147"/>
        <w:jc w:val="both"/>
        <w:rPr>
          <w:rFonts w:ascii="Arial" w:hAnsi="Arial" w:cs="Arial"/>
          <w:color w:val="000000" w:themeColor="text1"/>
          <w:u w:color="000000"/>
        </w:rPr>
      </w:pPr>
    </w:p>
    <w:p w:rsidR="000E6774" w:rsidRPr="00A14F60" w:rsidRDefault="000E6774" w:rsidP="000E6774">
      <w:pPr>
        <w:pStyle w:val="Alaprtelmezett"/>
        <w:pBdr>
          <w:top w:val="none" w:sz="0" w:space="0" w:color="auto"/>
          <w:left w:val="none" w:sz="0" w:space="0" w:color="auto"/>
          <w:bottom w:val="none" w:sz="0" w:space="0" w:color="auto"/>
          <w:right w:val="none" w:sz="0" w:space="0" w:color="auto"/>
          <w:bar w:val="none" w:sz="0" w:color="auto"/>
        </w:pBdr>
        <w:tabs>
          <w:tab w:val="left" w:pos="9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right="147"/>
        <w:jc w:val="both"/>
        <w:rPr>
          <w:rFonts w:ascii="Arial" w:hAnsi="Arial" w:cs="Arial"/>
          <w:color w:val="000000" w:themeColor="text1"/>
          <w:u w:color="000000"/>
        </w:rPr>
      </w:pPr>
      <w:r w:rsidRPr="00A14F60">
        <w:rPr>
          <w:rFonts w:ascii="Arial" w:hAnsi="Arial" w:cs="Arial"/>
          <w:color w:val="000000" w:themeColor="text1"/>
          <w:u w:color="000000"/>
        </w:rPr>
        <w:t xml:space="preserve">Ezúton is szeretném megköszönni a 2016. évi munkánkhoz nyújtott támogatásukat, segítségüket, egyúttal kérem a Tisztelt Képviselő-testületet, hogy fogadják el fenti beszámolónkat. </w:t>
      </w:r>
    </w:p>
    <w:p w:rsidR="000E6774" w:rsidRPr="00A14F60" w:rsidRDefault="000E6774" w:rsidP="000E6774">
      <w:pPr>
        <w:pStyle w:val="Alaprtelmezett"/>
        <w:pBdr>
          <w:top w:val="none" w:sz="0" w:space="0" w:color="auto"/>
          <w:left w:val="none" w:sz="0" w:space="0" w:color="auto"/>
          <w:bottom w:val="none" w:sz="0" w:space="0" w:color="auto"/>
          <w:right w:val="none" w:sz="0" w:space="0" w:color="auto"/>
          <w:bar w:val="none" w:sz="0" w:color="auto"/>
        </w:pBdr>
        <w:tabs>
          <w:tab w:val="left" w:pos="9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ind w:right="147"/>
        <w:jc w:val="both"/>
        <w:rPr>
          <w:rFonts w:ascii="Arial" w:hAnsi="Arial" w:cs="Arial"/>
          <w:color w:val="000000" w:themeColor="text1"/>
          <w:u w:color="000000"/>
        </w:rPr>
      </w:pPr>
    </w:p>
    <w:p w:rsidR="000E6774" w:rsidRPr="00A14F60" w:rsidRDefault="000E6774" w:rsidP="00D6428A">
      <w:pPr>
        <w:pStyle w:val="Alaprtelmezett"/>
        <w:pBdr>
          <w:top w:val="none" w:sz="0" w:space="0" w:color="auto"/>
          <w:left w:val="none" w:sz="0" w:space="0" w:color="auto"/>
          <w:bottom w:val="none" w:sz="0" w:space="0" w:color="auto"/>
          <w:right w:val="none" w:sz="0" w:space="0" w:color="auto"/>
          <w:bar w:val="none" w:sz="0" w:color="auto"/>
        </w:pBdr>
        <w:tabs>
          <w:tab w:val="left" w:pos="90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ind w:right="147"/>
        <w:jc w:val="both"/>
        <w:rPr>
          <w:rFonts w:ascii="Arial" w:hAnsi="Arial" w:cs="Arial"/>
          <w:color w:val="000000" w:themeColor="text1"/>
          <w:u w:color="000000"/>
        </w:rPr>
      </w:pPr>
      <w:r w:rsidRPr="00A14F60">
        <w:rPr>
          <w:rFonts w:ascii="Arial" w:hAnsi="Arial" w:cs="Arial"/>
          <w:color w:val="000000" w:themeColor="text1"/>
          <w:u w:color="000000"/>
        </w:rPr>
        <w:t>Hévíz, 2017. március 16.</w:t>
      </w:r>
    </w:p>
    <w:p w:rsidR="000E6774" w:rsidRPr="00A14F60" w:rsidRDefault="000E6774" w:rsidP="000E6774">
      <w:pPr>
        <w:pStyle w:val="Alaprtelmezett"/>
        <w:pBdr>
          <w:top w:val="none" w:sz="0" w:space="0" w:color="auto"/>
          <w:left w:val="none" w:sz="0" w:space="0" w:color="auto"/>
          <w:bottom w:val="none" w:sz="0" w:space="0" w:color="auto"/>
          <w:right w:val="none" w:sz="0" w:space="0" w:color="auto"/>
          <w:bar w:val="none" w:sz="0" w:color="auto"/>
        </w:pBdr>
        <w:tabs>
          <w:tab w:val="center" w:pos="7088"/>
        </w:tabs>
        <w:ind w:right="150"/>
        <w:jc w:val="both"/>
        <w:rPr>
          <w:rFonts w:ascii="Arial" w:hAnsi="Arial" w:cs="Arial"/>
          <w:color w:val="000000" w:themeColor="text1"/>
          <w:u w:color="000000"/>
        </w:rPr>
      </w:pPr>
      <w:r w:rsidRPr="00A14F60">
        <w:rPr>
          <w:rFonts w:ascii="Arial" w:hAnsi="Arial" w:cs="Arial"/>
          <w:color w:val="000000" w:themeColor="text1"/>
          <w:u w:color="000000"/>
        </w:rPr>
        <w:tab/>
        <w:t>Varga András</w:t>
      </w:r>
    </w:p>
    <w:p w:rsidR="006F1B85" w:rsidRDefault="000E6774" w:rsidP="00D6428A">
      <w:pPr>
        <w:pStyle w:val="Alaprtelmezett"/>
        <w:pBdr>
          <w:top w:val="none" w:sz="0" w:space="0" w:color="auto"/>
          <w:left w:val="none" w:sz="0" w:space="0" w:color="auto"/>
          <w:bottom w:val="none" w:sz="0" w:space="0" w:color="auto"/>
          <w:right w:val="none" w:sz="0" w:space="0" w:color="auto"/>
          <w:bar w:val="none" w:sz="0" w:color="auto"/>
        </w:pBdr>
        <w:tabs>
          <w:tab w:val="center" w:pos="7088"/>
        </w:tabs>
        <w:ind w:right="150"/>
        <w:jc w:val="both"/>
        <w:rPr>
          <w:rFonts w:ascii="Arial" w:hAnsi="Arial" w:cs="Arial"/>
          <w:color w:val="000000" w:themeColor="text1"/>
          <w:u w:color="000000"/>
        </w:rPr>
      </w:pPr>
      <w:r w:rsidRPr="00A14F60">
        <w:rPr>
          <w:rFonts w:ascii="Arial" w:hAnsi="Arial" w:cs="Arial"/>
          <w:color w:val="000000" w:themeColor="text1"/>
          <w:u w:color="000000"/>
        </w:rPr>
        <w:tab/>
        <w:t>intézményvezető</w:t>
      </w:r>
      <w:r w:rsidR="006F1B85">
        <w:rPr>
          <w:rFonts w:ascii="Arial" w:hAnsi="Arial" w:cs="Arial"/>
          <w:color w:val="000000" w:themeColor="text1"/>
          <w:u w:color="000000"/>
        </w:rPr>
        <w:br w:type="page"/>
      </w:r>
    </w:p>
    <w:p w:rsidR="006F1B85" w:rsidRPr="00784CE5" w:rsidRDefault="006F1B85" w:rsidP="006F1B85">
      <w:pPr>
        <w:spacing w:after="0" w:line="240" w:lineRule="auto"/>
        <w:jc w:val="center"/>
        <w:rPr>
          <w:rFonts w:ascii="Arial" w:hAnsi="Arial" w:cs="Arial"/>
          <w:b/>
          <w:sz w:val="24"/>
          <w:szCs w:val="24"/>
        </w:rPr>
      </w:pPr>
      <w:r w:rsidRPr="00784CE5">
        <w:rPr>
          <w:rFonts w:ascii="Arial" w:hAnsi="Arial" w:cs="Arial"/>
          <w:b/>
          <w:sz w:val="24"/>
          <w:szCs w:val="24"/>
        </w:rPr>
        <w:lastRenderedPageBreak/>
        <w:t>2.</w:t>
      </w:r>
    </w:p>
    <w:p w:rsidR="006F1B85" w:rsidRPr="00784CE5" w:rsidRDefault="006F1B85" w:rsidP="006F1B85">
      <w:pPr>
        <w:spacing w:after="0" w:line="240" w:lineRule="auto"/>
        <w:jc w:val="center"/>
        <w:rPr>
          <w:rFonts w:ascii="Arial" w:hAnsi="Arial" w:cs="Arial"/>
          <w:b/>
          <w:sz w:val="24"/>
          <w:szCs w:val="24"/>
        </w:rPr>
      </w:pPr>
      <w:r w:rsidRPr="00784CE5">
        <w:rPr>
          <w:rFonts w:ascii="Arial" w:hAnsi="Arial" w:cs="Arial"/>
          <w:b/>
          <w:sz w:val="24"/>
          <w:szCs w:val="24"/>
        </w:rPr>
        <w:t>Határozati javaslat</w:t>
      </w:r>
    </w:p>
    <w:p w:rsidR="006F1B85" w:rsidRPr="00784CE5" w:rsidRDefault="006F1B85" w:rsidP="006F1B85">
      <w:pPr>
        <w:spacing w:after="0" w:line="240" w:lineRule="auto"/>
        <w:jc w:val="center"/>
        <w:rPr>
          <w:rFonts w:ascii="Arial" w:hAnsi="Arial" w:cs="Arial"/>
          <w:b/>
          <w:sz w:val="24"/>
          <w:szCs w:val="24"/>
        </w:rPr>
      </w:pPr>
    </w:p>
    <w:p w:rsidR="006F1B85" w:rsidRPr="0045653E" w:rsidRDefault="006F1B85" w:rsidP="006F1B85">
      <w:pPr>
        <w:spacing w:after="0" w:line="300" w:lineRule="exact"/>
        <w:jc w:val="both"/>
        <w:rPr>
          <w:rFonts w:ascii="Arial" w:hAnsi="Arial" w:cs="Arial"/>
          <w:sz w:val="24"/>
          <w:szCs w:val="24"/>
        </w:rPr>
      </w:pPr>
    </w:p>
    <w:p w:rsidR="006F1B85" w:rsidRDefault="006F1B85" w:rsidP="006F1B85">
      <w:pPr>
        <w:pStyle w:val="Listaszerbekezds"/>
        <w:suppressAutoHyphens w:val="0"/>
        <w:spacing w:after="0" w:line="240" w:lineRule="auto"/>
        <w:contextualSpacing w:val="0"/>
        <w:jc w:val="both"/>
        <w:rPr>
          <w:rFonts w:ascii="Arial" w:hAnsi="Arial" w:cs="Arial"/>
          <w:bCs/>
          <w:sz w:val="24"/>
          <w:szCs w:val="24"/>
          <w:lang w:eastAsia="hu-HU"/>
        </w:rPr>
      </w:pPr>
      <w:r w:rsidRPr="0045653E">
        <w:rPr>
          <w:rFonts w:ascii="Arial" w:hAnsi="Arial" w:cs="Arial"/>
          <w:bCs/>
          <w:sz w:val="24"/>
          <w:szCs w:val="24"/>
          <w:lang w:eastAsia="hu-HU"/>
        </w:rPr>
        <w:t>Hévíz Város</w:t>
      </w:r>
      <w:r w:rsidR="0091152D">
        <w:rPr>
          <w:rFonts w:ascii="Arial" w:hAnsi="Arial" w:cs="Arial"/>
          <w:bCs/>
          <w:sz w:val="24"/>
          <w:szCs w:val="24"/>
          <w:lang w:eastAsia="hu-HU"/>
        </w:rPr>
        <w:t xml:space="preserve"> Önkormányzat</w:t>
      </w:r>
      <w:r w:rsidRPr="0045653E">
        <w:rPr>
          <w:rFonts w:ascii="Arial" w:hAnsi="Arial" w:cs="Arial"/>
          <w:bCs/>
          <w:sz w:val="24"/>
          <w:szCs w:val="24"/>
          <w:lang w:eastAsia="hu-HU"/>
        </w:rPr>
        <w:t xml:space="preserve"> Képviselő-testülete </w:t>
      </w:r>
      <w:r>
        <w:rPr>
          <w:rFonts w:ascii="Arial" w:hAnsi="Arial" w:cs="Arial"/>
          <w:bCs/>
          <w:sz w:val="24"/>
          <w:szCs w:val="24"/>
          <w:lang w:eastAsia="hu-HU"/>
        </w:rPr>
        <w:t xml:space="preserve">a </w:t>
      </w:r>
      <w:r w:rsidRPr="006F1B85">
        <w:rPr>
          <w:rFonts w:ascii="Arial" w:hAnsi="Arial" w:cs="Arial"/>
          <w:bCs/>
          <w:sz w:val="24"/>
          <w:szCs w:val="24"/>
          <w:lang w:eastAsia="hu-HU"/>
        </w:rPr>
        <w:t xml:space="preserve">szociális igazgatásról és szociális ellátásokról szóló </w:t>
      </w:r>
      <w:hyperlink r:id="rId11" w:history="1">
        <w:r w:rsidRPr="006F1B85">
          <w:rPr>
            <w:rFonts w:ascii="Arial" w:hAnsi="Arial" w:cs="Arial"/>
            <w:bCs/>
            <w:sz w:val="24"/>
            <w:szCs w:val="24"/>
            <w:lang w:eastAsia="hu-HU"/>
          </w:rPr>
          <w:t>1993. évi III. törvény 92/B. § (1) bekezdés</w:t>
        </w:r>
      </w:hyperlink>
      <w:hyperlink r:id="rId12" w:history="1">
        <w:r w:rsidRPr="006F1B85">
          <w:rPr>
            <w:rFonts w:ascii="Arial" w:hAnsi="Arial" w:cs="Arial"/>
            <w:bCs/>
            <w:sz w:val="24"/>
            <w:szCs w:val="24"/>
            <w:lang w:eastAsia="hu-HU"/>
          </w:rPr>
          <w:t xml:space="preserve"> d)</w:t>
        </w:r>
      </w:hyperlink>
      <w:hyperlink r:id="rId13" w:history="1">
        <w:r w:rsidRPr="006F1B85">
          <w:rPr>
            <w:rFonts w:ascii="Arial" w:hAnsi="Arial" w:cs="Arial"/>
            <w:bCs/>
            <w:sz w:val="24"/>
            <w:szCs w:val="24"/>
            <w:lang w:eastAsia="hu-HU"/>
          </w:rPr>
          <w:t xml:space="preserve"> pontja</w:t>
        </w:r>
      </w:hyperlink>
      <w:r w:rsidRPr="006F1B85">
        <w:rPr>
          <w:rFonts w:ascii="Arial" w:hAnsi="Arial" w:cs="Arial"/>
          <w:bCs/>
          <w:sz w:val="24"/>
          <w:szCs w:val="24"/>
          <w:lang w:eastAsia="hu-HU"/>
        </w:rPr>
        <w:t xml:space="preserve"> alapján</w:t>
      </w:r>
      <w:r>
        <w:rPr>
          <w:rFonts w:ascii="Arial" w:hAnsi="Arial" w:cs="Arial"/>
          <w:bCs/>
          <w:sz w:val="24"/>
          <w:szCs w:val="24"/>
          <w:lang w:eastAsia="hu-HU"/>
        </w:rPr>
        <w:t xml:space="preserve"> Teréz Anya Szociális Integrált Intézmény 201</w:t>
      </w:r>
      <w:r w:rsidR="00D6428A">
        <w:rPr>
          <w:rFonts w:ascii="Arial" w:hAnsi="Arial" w:cs="Arial"/>
          <w:bCs/>
          <w:sz w:val="24"/>
          <w:szCs w:val="24"/>
          <w:lang w:eastAsia="hu-HU"/>
        </w:rPr>
        <w:t>6</w:t>
      </w:r>
      <w:r>
        <w:rPr>
          <w:rFonts w:ascii="Arial" w:hAnsi="Arial" w:cs="Arial"/>
          <w:bCs/>
          <w:sz w:val="24"/>
          <w:szCs w:val="24"/>
          <w:lang w:eastAsia="hu-HU"/>
        </w:rPr>
        <w:t>. évi munkájáról szóló beszámolót elfogadja.</w:t>
      </w:r>
    </w:p>
    <w:p w:rsidR="006F1B85" w:rsidRPr="0045653E" w:rsidRDefault="006F1B85" w:rsidP="006F1B85">
      <w:pPr>
        <w:pStyle w:val="Listaszerbekezds"/>
        <w:suppressAutoHyphens w:val="0"/>
        <w:spacing w:after="0" w:line="240" w:lineRule="auto"/>
        <w:contextualSpacing w:val="0"/>
        <w:jc w:val="both"/>
        <w:rPr>
          <w:rFonts w:ascii="Arial" w:hAnsi="Arial" w:cs="Arial"/>
          <w:sz w:val="24"/>
          <w:szCs w:val="24"/>
        </w:rPr>
      </w:pPr>
    </w:p>
    <w:p w:rsidR="006F1B85" w:rsidRPr="0045653E" w:rsidRDefault="006F1B85" w:rsidP="006F1B85">
      <w:pPr>
        <w:pStyle w:val="Listaszerbekezds"/>
        <w:jc w:val="both"/>
        <w:rPr>
          <w:rFonts w:ascii="Arial" w:hAnsi="Arial" w:cs="Arial"/>
          <w:sz w:val="24"/>
          <w:szCs w:val="24"/>
        </w:rPr>
      </w:pPr>
    </w:p>
    <w:p w:rsidR="006F1B85" w:rsidRPr="002C2A62" w:rsidRDefault="006F1B85" w:rsidP="006F1B85">
      <w:pPr>
        <w:jc w:val="both"/>
        <w:rPr>
          <w:rFonts w:ascii="Arial" w:hAnsi="Arial" w:cs="Arial"/>
          <w:color w:val="00B0F0"/>
          <w:sz w:val="24"/>
          <w:szCs w:val="24"/>
        </w:rPr>
      </w:pPr>
    </w:p>
    <w:p w:rsidR="0091152D" w:rsidRDefault="0091152D">
      <w:pPr>
        <w:suppressAutoHyphens w:val="0"/>
        <w:rPr>
          <w:rFonts w:ascii="Helvetica" w:eastAsia="Times New Roman" w:hAnsi="Arial Unicode MS" w:cs="Arial Unicode MS"/>
          <w:color w:val="FF0000"/>
          <w:lang w:eastAsia="hu-HU"/>
        </w:rPr>
      </w:pPr>
      <w:r>
        <w:rPr>
          <w:color w:val="FF0000"/>
        </w:rPr>
        <w:br w:type="page"/>
      </w:r>
    </w:p>
    <w:p w:rsidR="0091152D" w:rsidRDefault="0091152D" w:rsidP="0091152D">
      <w:pPr>
        <w:spacing w:after="0" w:line="240" w:lineRule="auto"/>
        <w:jc w:val="center"/>
        <w:rPr>
          <w:rFonts w:ascii="Arial" w:hAnsi="Arial" w:cs="Arial"/>
          <w:b/>
          <w:sz w:val="24"/>
          <w:szCs w:val="24"/>
        </w:rPr>
      </w:pPr>
      <w:r>
        <w:rPr>
          <w:rFonts w:ascii="Arial" w:hAnsi="Arial" w:cs="Arial"/>
          <w:b/>
          <w:sz w:val="24"/>
          <w:szCs w:val="24"/>
        </w:rPr>
        <w:lastRenderedPageBreak/>
        <w:t>3.</w:t>
      </w:r>
    </w:p>
    <w:p w:rsidR="0091152D" w:rsidRDefault="0091152D" w:rsidP="0091152D">
      <w:pPr>
        <w:spacing w:after="0" w:line="240" w:lineRule="auto"/>
        <w:jc w:val="center"/>
        <w:rPr>
          <w:rFonts w:ascii="Arial" w:hAnsi="Arial" w:cs="Arial"/>
          <w:b/>
          <w:sz w:val="24"/>
          <w:szCs w:val="24"/>
        </w:rPr>
      </w:pPr>
    </w:p>
    <w:p w:rsidR="0091152D" w:rsidRDefault="0091152D" w:rsidP="0091152D">
      <w:pPr>
        <w:spacing w:after="0" w:line="240" w:lineRule="auto"/>
        <w:jc w:val="center"/>
        <w:rPr>
          <w:rFonts w:ascii="Arial" w:hAnsi="Arial" w:cs="Arial"/>
          <w:b/>
          <w:sz w:val="24"/>
          <w:szCs w:val="24"/>
        </w:rPr>
      </w:pPr>
      <w:r>
        <w:rPr>
          <w:rFonts w:ascii="Arial" w:hAnsi="Arial" w:cs="Arial"/>
          <w:b/>
          <w:sz w:val="24"/>
          <w:szCs w:val="24"/>
        </w:rPr>
        <w:t>Bizottsági állásfoglalás</w:t>
      </w:r>
    </w:p>
    <w:p w:rsidR="0091152D" w:rsidRPr="009B474A" w:rsidRDefault="0091152D" w:rsidP="0091152D">
      <w:pPr>
        <w:spacing w:after="0" w:line="240" w:lineRule="auto"/>
        <w:jc w:val="center"/>
        <w:rPr>
          <w:rFonts w:ascii="Arial" w:hAnsi="Arial" w:cs="Arial"/>
          <w:b/>
          <w:sz w:val="24"/>
          <w:szCs w:val="24"/>
        </w:rPr>
      </w:pPr>
    </w:p>
    <w:p w:rsidR="00E233F1" w:rsidRDefault="00E233F1" w:rsidP="006F1B85">
      <w:pPr>
        <w:pStyle w:val="Alaprtelmezett"/>
        <w:pBdr>
          <w:top w:val="none" w:sz="0" w:space="0" w:color="auto"/>
          <w:left w:val="none" w:sz="0" w:space="0" w:color="auto"/>
          <w:bottom w:val="none" w:sz="0" w:space="0" w:color="auto"/>
          <w:right w:val="none" w:sz="0" w:space="0" w:color="auto"/>
          <w:bar w:val="none" w:sz="0" w:color="auto"/>
        </w:pBdr>
        <w:tabs>
          <w:tab w:val="center" w:pos="7088"/>
        </w:tabs>
        <w:ind w:right="150"/>
        <w:jc w:val="both"/>
        <w:rPr>
          <w:color w:val="FF0000"/>
        </w:rPr>
      </w:pPr>
    </w:p>
    <w:p w:rsidR="0091152D" w:rsidRDefault="0091152D">
      <w:pPr>
        <w:suppressAutoHyphens w:val="0"/>
        <w:rPr>
          <w:rFonts w:ascii="Helvetica" w:eastAsia="Times New Roman" w:hAnsi="Arial Unicode MS" w:cs="Arial Unicode MS"/>
          <w:color w:val="FF0000"/>
          <w:lang w:eastAsia="hu-HU"/>
        </w:rPr>
      </w:pPr>
      <w:r>
        <w:rPr>
          <w:color w:val="FF0000"/>
        </w:rPr>
        <w:br w:type="page"/>
      </w:r>
    </w:p>
    <w:p w:rsidR="0091152D" w:rsidRDefault="0091152D" w:rsidP="0091152D">
      <w:pPr>
        <w:jc w:val="center"/>
        <w:rPr>
          <w:rFonts w:ascii="Arial" w:hAnsi="Arial" w:cs="Arial"/>
          <w:b/>
          <w:sz w:val="24"/>
          <w:szCs w:val="24"/>
        </w:rPr>
      </w:pPr>
      <w:r>
        <w:rPr>
          <w:rFonts w:ascii="Arial" w:hAnsi="Arial" w:cs="Arial"/>
          <w:b/>
          <w:sz w:val="24"/>
          <w:szCs w:val="24"/>
        </w:rPr>
        <w:lastRenderedPageBreak/>
        <w:t>5.</w:t>
      </w:r>
    </w:p>
    <w:p w:rsidR="0091152D" w:rsidRDefault="0091152D" w:rsidP="0091152D">
      <w:pPr>
        <w:jc w:val="center"/>
        <w:rPr>
          <w:rFonts w:ascii="Arial" w:hAnsi="Arial" w:cs="Arial"/>
          <w:b/>
          <w:sz w:val="24"/>
          <w:szCs w:val="24"/>
        </w:rPr>
      </w:pPr>
      <w:r>
        <w:rPr>
          <w:rFonts w:ascii="Arial" w:hAnsi="Arial" w:cs="Arial"/>
          <w:b/>
          <w:sz w:val="24"/>
          <w:szCs w:val="24"/>
        </w:rPr>
        <w:t>Felülvizsgálatok - egyeztetések</w:t>
      </w:r>
    </w:p>
    <w:p w:rsidR="0091152D" w:rsidRDefault="0091152D" w:rsidP="0091152D">
      <w:pPr>
        <w:jc w:val="center"/>
        <w:rPr>
          <w:rFonts w:ascii="Arial" w:hAnsi="Arial" w:cs="Arial"/>
          <w:b/>
          <w:sz w:val="24"/>
          <w:szCs w:val="24"/>
        </w:rPr>
      </w:pPr>
    </w:p>
    <w:p w:rsidR="0091152D" w:rsidRDefault="0091152D" w:rsidP="0091152D">
      <w:pPr>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1"/>
        <w:gridCol w:w="2884"/>
        <w:gridCol w:w="1754"/>
        <w:gridCol w:w="3150"/>
      </w:tblGrid>
      <w:tr w:rsidR="0091152D" w:rsidRPr="00E11323" w:rsidTr="00E777A3">
        <w:tc>
          <w:tcPr>
            <w:tcW w:w="9959" w:type="dxa"/>
            <w:gridSpan w:val="4"/>
          </w:tcPr>
          <w:p w:rsidR="0091152D" w:rsidRPr="00E11323" w:rsidRDefault="0091152D" w:rsidP="00E777A3">
            <w:pPr>
              <w:spacing w:after="0" w:line="240" w:lineRule="auto"/>
              <w:jc w:val="center"/>
              <w:rPr>
                <w:rFonts w:ascii="Arial" w:hAnsi="Arial" w:cs="Arial"/>
                <w:b/>
                <w:sz w:val="24"/>
                <w:szCs w:val="24"/>
              </w:rPr>
            </w:pPr>
            <w:r w:rsidRPr="00E11323">
              <w:rPr>
                <w:rFonts w:ascii="Arial" w:hAnsi="Arial" w:cs="Arial"/>
                <w:b/>
                <w:sz w:val="24"/>
                <w:szCs w:val="24"/>
              </w:rPr>
              <w:t xml:space="preserve">Polgármesteri Hivatal </w:t>
            </w:r>
          </w:p>
        </w:tc>
      </w:tr>
      <w:tr w:rsidR="0091152D" w:rsidRPr="00E11323" w:rsidTr="00E777A3">
        <w:trPr>
          <w:trHeight w:val="340"/>
        </w:trPr>
        <w:tc>
          <w:tcPr>
            <w:tcW w:w="2171" w:type="dxa"/>
          </w:tcPr>
          <w:p w:rsidR="0091152D" w:rsidRPr="00E11323" w:rsidRDefault="0091152D" w:rsidP="00E777A3">
            <w:pPr>
              <w:spacing w:after="0" w:line="240" w:lineRule="auto"/>
              <w:jc w:val="center"/>
              <w:rPr>
                <w:rFonts w:ascii="Arial" w:hAnsi="Arial" w:cs="Arial"/>
                <w:b/>
                <w:sz w:val="24"/>
                <w:szCs w:val="24"/>
              </w:rPr>
            </w:pPr>
            <w:r w:rsidRPr="00E11323">
              <w:rPr>
                <w:rFonts w:ascii="Arial" w:hAnsi="Arial" w:cs="Arial"/>
                <w:b/>
                <w:sz w:val="24"/>
                <w:szCs w:val="24"/>
              </w:rPr>
              <w:t xml:space="preserve">név </w:t>
            </w:r>
          </w:p>
        </w:tc>
        <w:tc>
          <w:tcPr>
            <w:tcW w:w="2884" w:type="dxa"/>
          </w:tcPr>
          <w:p w:rsidR="0091152D" w:rsidRPr="00E11323" w:rsidRDefault="0091152D" w:rsidP="00E777A3">
            <w:pPr>
              <w:spacing w:after="0" w:line="240" w:lineRule="auto"/>
              <w:jc w:val="center"/>
              <w:rPr>
                <w:rFonts w:ascii="Arial" w:hAnsi="Arial" w:cs="Arial"/>
                <w:b/>
                <w:sz w:val="24"/>
                <w:szCs w:val="24"/>
              </w:rPr>
            </w:pPr>
            <w:r w:rsidRPr="00E11323">
              <w:rPr>
                <w:rFonts w:ascii="Arial" w:hAnsi="Arial" w:cs="Arial"/>
                <w:b/>
                <w:sz w:val="24"/>
                <w:szCs w:val="24"/>
              </w:rPr>
              <w:t>beosztás/feladat</w:t>
            </w:r>
          </w:p>
        </w:tc>
        <w:tc>
          <w:tcPr>
            <w:tcW w:w="1754" w:type="dxa"/>
          </w:tcPr>
          <w:p w:rsidR="0091152D" w:rsidRPr="00E11323" w:rsidRDefault="0091152D" w:rsidP="00E777A3">
            <w:pPr>
              <w:spacing w:after="0" w:line="240" w:lineRule="auto"/>
              <w:jc w:val="center"/>
              <w:rPr>
                <w:rFonts w:ascii="Arial" w:hAnsi="Arial" w:cs="Arial"/>
                <w:b/>
                <w:sz w:val="24"/>
                <w:szCs w:val="24"/>
              </w:rPr>
            </w:pPr>
            <w:r w:rsidRPr="00E11323">
              <w:rPr>
                <w:rFonts w:ascii="Arial" w:hAnsi="Arial" w:cs="Arial"/>
                <w:b/>
                <w:sz w:val="24"/>
                <w:szCs w:val="24"/>
              </w:rPr>
              <w:t xml:space="preserve">aláírás </w:t>
            </w:r>
          </w:p>
        </w:tc>
        <w:tc>
          <w:tcPr>
            <w:tcW w:w="3150" w:type="dxa"/>
          </w:tcPr>
          <w:p w:rsidR="0091152D" w:rsidRPr="00E11323" w:rsidRDefault="0091152D" w:rsidP="00E777A3">
            <w:pPr>
              <w:spacing w:after="0" w:line="240" w:lineRule="auto"/>
              <w:jc w:val="center"/>
              <w:rPr>
                <w:rFonts w:ascii="Arial" w:hAnsi="Arial" w:cs="Arial"/>
                <w:b/>
                <w:sz w:val="24"/>
                <w:szCs w:val="24"/>
              </w:rPr>
            </w:pPr>
            <w:r w:rsidRPr="00E11323">
              <w:rPr>
                <w:rFonts w:ascii="Arial" w:hAnsi="Arial" w:cs="Arial"/>
                <w:b/>
                <w:sz w:val="24"/>
                <w:szCs w:val="24"/>
              </w:rPr>
              <w:t xml:space="preserve">megjegyzés </w:t>
            </w:r>
          </w:p>
        </w:tc>
      </w:tr>
      <w:tr w:rsidR="0091152D" w:rsidRPr="00E11323" w:rsidTr="00E777A3">
        <w:trPr>
          <w:trHeight w:val="680"/>
        </w:trPr>
        <w:tc>
          <w:tcPr>
            <w:tcW w:w="2171" w:type="dxa"/>
            <w:vAlign w:val="center"/>
          </w:tcPr>
          <w:p w:rsidR="0091152D" w:rsidRPr="00D56077" w:rsidRDefault="0091152D" w:rsidP="00E777A3">
            <w:pPr>
              <w:spacing w:after="0" w:line="240" w:lineRule="auto"/>
              <w:rPr>
                <w:rFonts w:ascii="Arial" w:hAnsi="Arial" w:cs="Arial"/>
                <w:b/>
                <w:sz w:val="24"/>
                <w:szCs w:val="24"/>
              </w:rPr>
            </w:pPr>
            <w:r>
              <w:rPr>
                <w:rFonts w:ascii="Arial" w:hAnsi="Arial" w:cs="Arial"/>
                <w:b/>
                <w:sz w:val="24"/>
                <w:szCs w:val="24"/>
              </w:rPr>
              <w:t>Fábiánné Hoffman Márta</w:t>
            </w:r>
          </w:p>
        </w:tc>
        <w:tc>
          <w:tcPr>
            <w:tcW w:w="2884" w:type="dxa"/>
            <w:vAlign w:val="center"/>
          </w:tcPr>
          <w:p w:rsidR="0091152D" w:rsidRDefault="0091152D" w:rsidP="00E777A3">
            <w:pPr>
              <w:spacing w:after="0" w:line="240" w:lineRule="auto"/>
              <w:jc w:val="center"/>
              <w:rPr>
                <w:rFonts w:ascii="Arial" w:hAnsi="Arial" w:cs="Arial"/>
                <w:b/>
                <w:sz w:val="24"/>
                <w:szCs w:val="24"/>
              </w:rPr>
            </w:pPr>
            <w:r>
              <w:rPr>
                <w:rFonts w:ascii="Arial" w:hAnsi="Arial" w:cs="Arial"/>
                <w:b/>
                <w:sz w:val="24"/>
                <w:szCs w:val="24"/>
              </w:rPr>
              <w:t>H</w:t>
            </w:r>
            <w:r w:rsidRPr="00D56077">
              <w:rPr>
                <w:rFonts w:ascii="Arial" w:hAnsi="Arial" w:cs="Arial"/>
                <w:b/>
                <w:sz w:val="24"/>
                <w:szCs w:val="24"/>
              </w:rPr>
              <w:t>atósági osztályvezető</w:t>
            </w:r>
            <w:r>
              <w:rPr>
                <w:rFonts w:ascii="Arial" w:hAnsi="Arial" w:cs="Arial"/>
                <w:b/>
                <w:sz w:val="24"/>
                <w:szCs w:val="24"/>
              </w:rPr>
              <w:t>/</w:t>
            </w:r>
          </w:p>
          <w:p w:rsidR="0091152D" w:rsidRPr="00D56077" w:rsidRDefault="0091152D" w:rsidP="00E777A3">
            <w:pPr>
              <w:spacing w:after="0" w:line="240" w:lineRule="auto"/>
              <w:jc w:val="center"/>
              <w:rPr>
                <w:rFonts w:ascii="Arial" w:hAnsi="Arial" w:cs="Arial"/>
                <w:b/>
                <w:sz w:val="24"/>
                <w:szCs w:val="24"/>
              </w:rPr>
            </w:pPr>
          </w:p>
        </w:tc>
        <w:tc>
          <w:tcPr>
            <w:tcW w:w="1754" w:type="dxa"/>
          </w:tcPr>
          <w:p w:rsidR="0091152D" w:rsidRPr="00E11323" w:rsidRDefault="0091152D" w:rsidP="00E777A3">
            <w:pPr>
              <w:spacing w:after="0" w:line="240" w:lineRule="auto"/>
              <w:jc w:val="center"/>
              <w:rPr>
                <w:rFonts w:ascii="Arial" w:hAnsi="Arial" w:cs="Arial"/>
                <w:b/>
                <w:sz w:val="24"/>
                <w:szCs w:val="24"/>
              </w:rPr>
            </w:pPr>
          </w:p>
        </w:tc>
        <w:tc>
          <w:tcPr>
            <w:tcW w:w="3150" w:type="dxa"/>
          </w:tcPr>
          <w:p w:rsidR="0091152D" w:rsidRPr="00E11323" w:rsidRDefault="0091152D" w:rsidP="00E777A3">
            <w:pPr>
              <w:spacing w:after="0" w:line="240" w:lineRule="auto"/>
              <w:jc w:val="center"/>
              <w:rPr>
                <w:rFonts w:ascii="Arial" w:hAnsi="Arial" w:cs="Arial"/>
                <w:b/>
                <w:sz w:val="24"/>
                <w:szCs w:val="24"/>
              </w:rPr>
            </w:pPr>
          </w:p>
        </w:tc>
      </w:tr>
      <w:tr w:rsidR="0091152D" w:rsidRPr="00E11323" w:rsidTr="00E777A3">
        <w:trPr>
          <w:trHeight w:val="680"/>
        </w:trPr>
        <w:tc>
          <w:tcPr>
            <w:tcW w:w="2171" w:type="dxa"/>
            <w:vAlign w:val="center"/>
          </w:tcPr>
          <w:p w:rsidR="0091152D" w:rsidRPr="009D4BD9" w:rsidRDefault="0091152D" w:rsidP="00E777A3">
            <w:pPr>
              <w:spacing w:after="0" w:line="240" w:lineRule="auto"/>
              <w:rPr>
                <w:rFonts w:ascii="Arial" w:hAnsi="Arial" w:cs="Arial"/>
                <w:b/>
                <w:sz w:val="24"/>
                <w:szCs w:val="24"/>
              </w:rPr>
            </w:pPr>
            <w:r w:rsidRPr="009D4BD9">
              <w:rPr>
                <w:rFonts w:ascii="Arial" w:hAnsi="Arial" w:cs="Arial"/>
                <w:b/>
                <w:sz w:val="24"/>
                <w:szCs w:val="24"/>
              </w:rPr>
              <w:t>Szintén László</w:t>
            </w:r>
          </w:p>
        </w:tc>
        <w:tc>
          <w:tcPr>
            <w:tcW w:w="2884" w:type="dxa"/>
            <w:vAlign w:val="center"/>
          </w:tcPr>
          <w:p w:rsidR="0091152D" w:rsidRPr="009D4BD9" w:rsidRDefault="0091152D" w:rsidP="00E777A3">
            <w:pPr>
              <w:spacing w:after="0" w:line="240" w:lineRule="auto"/>
              <w:jc w:val="center"/>
              <w:rPr>
                <w:rFonts w:ascii="Arial" w:hAnsi="Arial" w:cs="Arial"/>
                <w:b/>
                <w:sz w:val="24"/>
                <w:szCs w:val="24"/>
              </w:rPr>
            </w:pPr>
            <w:r w:rsidRPr="009D4BD9">
              <w:rPr>
                <w:rFonts w:ascii="Arial" w:hAnsi="Arial" w:cs="Arial"/>
                <w:b/>
                <w:sz w:val="24"/>
                <w:szCs w:val="24"/>
              </w:rPr>
              <w:t>Közgazdasági osztályvezető/pénzügyi ellenőrzés</w:t>
            </w:r>
          </w:p>
        </w:tc>
        <w:tc>
          <w:tcPr>
            <w:tcW w:w="1754" w:type="dxa"/>
          </w:tcPr>
          <w:p w:rsidR="0091152D" w:rsidRPr="00E11323" w:rsidRDefault="0091152D" w:rsidP="00E777A3">
            <w:pPr>
              <w:spacing w:after="0" w:line="240" w:lineRule="auto"/>
              <w:jc w:val="center"/>
              <w:rPr>
                <w:rFonts w:ascii="Arial" w:hAnsi="Arial" w:cs="Arial"/>
                <w:b/>
                <w:sz w:val="24"/>
                <w:szCs w:val="24"/>
              </w:rPr>
            </w:pPr>
          </w:p>
        </w:tc>
        <w:tc>
          <w:tcPr>
            <w:tcW w:w="3150" w:type="dxa"/>
          </w:tcPr>
          <w:p w:rsidR="0091152D" w:rsidRPr="00E11323" w:rsidRDefault="0091152D" w:rsidP="00E777A3">
            <w:pPr>
              <w:spacing w:after="0" w:line="240" w:lineRule="auto"/>
              <w:jc w:val="center"/>
              <w:rPr>
                <w:rFonts w:ascii="Arial" w:hAnsi="Arial" w:cs="Arial"/>
                <w:b/>
                <w:sz w:val="24"/>
                <w:szCs w:val="24"/>
              </w:rPr>
            </w:pPr>
          </w:p>
        </w:tc>
      </w:tr>
      <w:tr w:rsidR="0091152D" w:rsidRPr="00E11323" w:rsidTr="00E777A3">
        <w:trPr>
          <w:trHeight w:val="680"/>
        </w:trPr>
        <w:tc>
          <w:tcPr>
            <w:tcW w:w="2171" w:type="dxa"/>
            <w:vAlign w:val="center"/>
          </w:tcPr>
          <w:p w:rsidR="0091152D" w:rsidRPr="00D56077" w:rsidRDefault="0091152D" w:rsidP="00E777A3">
            <w:pPr>
              <w:spacing w:after="0" w:line="240" w:lineRule="auto"/>
              <w:rPr>
                <w:rFonts w:ascii="Arial" w:hAnsi="Arial" w:cs="Arial"/>
                <w:b/>
                <w:sz w:val="24"/>
                <w:szCs w:val="24"/>
              </w:rPr>
            </w:pPr>
            <w:r w:rsidRPr="00D56077">
              <w:rPr>
                <w:rFonts w:ascii="Arial" w:hAnsi="Arial" w:cs="Arial"/>
                <w:b/>
                <w:sz w:val="24"/>
                <w:szCs w:val="24"/>
              </w:rPr>
              <w:t xml:space="preserve">dr. </w:t>
            </w:r>
            <w:r>
              <w:rPr>
                <w:rFonts w:ascii="Arial" w:hAnsi="Arial" w:cs="Arial"/>
                <w:b/>
                <w:sz w:val="24"/>
                <w:szCs w:val="24"/>
              </w:rPr>
              <w:t xml:space="preserve">Tüske Róbert </w:t>
            </w:r>
          </w:p>
        </w:tc>
        <w:tc>
          <w:tcPr>
            <w:tcW w:w="2884" w:type="dxa"/>
            <w:vAlign w:val="center"/>
          </w:tcPr>
          <w:p w:rsidR="0091152D" w:rsidRDefault="0091152D" w:rsidP="00E777A3">
            <w:pPr>
              <w:spacing w:after="0" w:line="240" w:lineRule="auto"/>
              <w:jc w:val="center"/>
              <w:rPr>
                <w:rFonts w:ascii="Arial" w:hAnsi="Arial" w:cs="Arial"/>
                <w:b/>
                <w:sz w:val="24"/>
                <w:szCs w:val="24"/>
              </w:rPr>
            </w:pPr>
            <w:r>
              <w:rPr>
                <w:rFonts w:ascii="Arial" w:hAnsi="Arial" w:cs="Arial"/>
                <w:b/>
                <w:sz w:val="24"/>
                <w:szCs w:val="24"/>
              </w:rPr>
              <w:t>jegyző/</w:t>
            </w:r>
          </w:p>
          <w:p w:rsidR="0091152D" w:rsidRPr="00D56077" w:rsidRDefault="0091152D" w:rsidP="00E777A3">
            <w:pPr>
              <w:spacing w:after="0" w:line="240" w:lineRule="auto"/>
              <w:jc w:val="center"/>
              <w:rPr>
                <w:rFonts w:ascii="Arial" w:hAnsi="Arial" w:cs="Arial"/>
                <w:b/>
                <w:sz w:val="24"/>
                <w:szCs w:val="24"/>
              </w:rPr>
            </w:pPr>
            <w:r w:rsidRPr="00D56077">
              <w:rPr>
                <w:rFonts w:ascii="Arial" w:hAnsi="Arial" w:cs="Arial"/>
                <w:b/>
                <w:sz w:val="24"/>
                <w:szCs w:val="24"/>
              </w:rPr>
              <w:t>törvényességi felülvizsgálat</w:t>
            </w:r>
          </w:p>
        </w:tc>
        <w:tc>
          <w:tcPr>
            <w:tcW w:w="1754" w:type="dxa"/>
          </w:tcPr>
          <w:p w:rsidR="0091152D" w:rsidRPr="00E11323" w:rsidRDefault="0091152D" w:rsidP="00E777A3">
            <w:pPr>
              <w:spacing w:after="0" w:line="240" w:lineRule="auto"/>
              <w:jc w:val="center"/>
              <w:rPr>
                <w:rFonts w:ascii="Arial" w:hAnsi="Arial" w:cs="Arial"/>
                <w:b/>
                <w:sz w:val="24"/>
                <w:szCs w:val="24"/>
              </w:rPr>
            </w:pPr>
          </w:p>
        </w:tc>
        <w:tc>
          <w:tcPr>
            <w:tcW w:w="3150" w:type="dxa"/>
          </w:tcPr>
          <w:p w:rsidR="0091152D" w:rsidRPr="00E11323" w:rsidRDefault="0091152D" w:rsidP="00E777A3">
            <w:pPr>
              <w:spacing w:after="0" w:line="240" w:lineRule="auto"/>
              <w:jc w:val="center"/>
              <w:rPr>
                <w:rFonts w:ascii="Arial" w:hAnsi="Arial" w:cs="Arial"/>
                <w:b/>
                <w:sz w:val="24"/>
                <w:szCs w:val="24"/>
              </w:rPr>
            </w:pPr>
          </w:p>
        </w:tc>
      </w:tr>
    </w:tbl>
    <w:p w:rsidR="0091152D" w:rsidRDefault="0091152D" w:rsidP="0091152D">
      <w:pPr>
        <w:jc w:val="center"/>
        <w:rPr>
          <w:rFonts w:ascii="Arial" w:hAnsi="Arial" w:cs="Arial"/>
          <w:b/>
          <w:sz w:val="24"/>
          <w:szCs w:val="24"/>
        </w:rPr>
      </w:pPr>
    </w:p>
    <w:p w:rsidR="0091152D" w:rsidRDefault="0091152D" w:rsidP="0091152D">
      <w:pPr>
        <w:jc w:val="center"/>
        <w:rPr>
          <w:rFonts w:ascii="Arial" w:hAnsi="Arial" w:cs="Arial"/>
          <w:b/>
          <w:sz w:val="24"/>
          <w:szCs w:val="24"/>
        </w:rPr>
      </w:pPr>
    </w:p>
    <w:p w:rsidR="0091152D" w:rsidRDefault="0091152D" w:rsidP="0091152D">
      <w:pPr>
        <w:jc w:val="center"/>
        <w:rPr>
          <w:rFonts w:ascii="Arial" w:hAnsi="Arial" w:cs="Arial"/>
          <w:b/>
          <w:sz w:val="24"/>
          <w:szCs w:val="24"/>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91152D" w:rsidRPr="00E11323" w:rsidTr="00E777A3">
        <w:trPr>
          <w:trHeight w:val="277"/>
        </w:trPr>
        <w:tc>
          <w:tcPr>
            <w:tcW w:w="9933" w:type="dxa"/>
            <w:gridSpan w:val="4"/>
          </w:tcPr>
          <w:p w:rsidR="0091152D" w:rsidRPr="00E11323" w:rsidRDefault="0091152D" w:rsidP="00E777A3">
            <w:pPr>
              <w:spacing w:after="0" w:line="240" w:lineRule="auto"/>
              <w:jc w:val="center"/>
              <w:rPr>
                <w:rFonts w:ascii="Arial" w:hAnsi="Arial" w:cs="Arial"/>
                <w:b/>
                <w:sz w:val="24"/>
                <w:szCs w:val="24"/>
              </w:rPr>
            </w:pPr>
            <w:r w:rsidRPr="00E11323">
              <w:rPr>
                <w:rFonts w:ascii="Arial" w:hAnsi="Arial" w:cs="Arial"/>
                <w:b/>
                <w:sz w:val="24"/>
                <w:szCs w:val="24"/>
              </w:rPr>
              <w:t xml:space="preserve">Külsős partner </w:t>
            </w:r>
          </w:p>
        </w:tc>
      </w:tr>
      <w:tr w:rsidR="0091152D" w:rsidRPr="00E11323" w:rsidTr="00E777A3">
        <w:trPr>
          <w:trHeight w:val="277"/>
        </w:trPr>
        <w:tc>
          <w:tcPr>
            <w:tcW w:w="2483" w:type="dxa"/>
          </w:tcPr>
          <w:p w:rsidR="0091152D" w:rsidRPr="00E11323" w:rsidRDefault="0091152D" w:rsidP="00E777A3">
            <w:pPr>
              <w:spacing w:after="0" w:line="240" w:lineRule="auto"/>
              <w:jc w:val="center"/>
              <w:rPr>
                <w:rFonts w:ascii="Arial" w:hAnsi="Arial" w:cs="Arial"/>
                <w:b/>
                <w:sz w:val="24"/>
                <w:szCs w:val="24"/>
              </w:rPr>
            </w:pPr>
            <w:r w:rsidRPr="00E11323">
              <w:rPr>
                <w:rFonts w:ascii="Arial" w:hAnsi="Arial" w:cs="Arial"/>
                <w:b/>
                <w:sz w:val="24"/>
                <w:szCs w:val="24"/>
              </w:rPr>
              <w:t>név</w:t>
            </w:r>
          </w:p>
        </w:tc>
        <w:tc>
          <w:tcPr>
            <w:tcW w:w="2483" w:type="dxa"/>
          </w:tcPr>
          <w:p w:rsidR="0091152D" w:rsidRPr="00E11323" w:rsidRDefault="0091152D" w:rsidP="00E777A3">
            <w:pPr>
              <w:spacing w:after="0" w:line="240" w:lineRule="auto"/>
              <w:jc w:val="center"/>
              <w:rPr>
                <w:rFonts w:ascii="Arial" w:hAnsi="Arial" w:cs="Arial"/>
                <w:b/>
                <w:sz w:val="24"/>
                <w:szCs w:val="24"/>
              </w:rPr>
            </w:pPr>
            <w:r w:rsidRPr="00E11323">
              <w:rPr>
                <w:rFonts w:ascii="Arial" w:hAnsi="Arial" w:cs="Arial"/>
                <w:b/>
                <w:sz w:val="24"/>
                <w:szCs w:val="24"/>
              </w:rPr>
              <w:t>beosztás</w:t>
            </w:r>
          </w:p>
        </w:tc>
        <w:tc>
          <w:tcPr>
            <w:tcW w:w="2483" w:type="dxa"/>
          </w:tcPr>
          <w:p w:rsidR="0091152D" w:rsidRPr="00E11323" w:rsidRDefault="0091152D" w:rsidP="00E777A3">
            <w:pPr>
              <w:spacing w:after="0" w:line="240" w:lineRule="auto"/>
              <w:jc w:val="center"/>
              <w:rPr>
                <w:rFonts w:ascii="Arial" w:hAnsi="Arial" w:cs="Arial"/>
                <w:b/>
                <w:sz w:val="24"/>
                <w:szCs w:val="24"/>
              </w:rPr>
            </w:pPr>
            <w:r w:rsidRPr="00E11323">
              <w:rPr>
                <w:rFonts w:ascii="Arial" w:hAnsi="Arial" w:cs="Arial"/>
                <w:b/>
                <w:sz w:val="24"/>
                <w:szCs w:val="24"/>
              </w:rPr>
              <w:t>aláírás</w:t>
            </w:r>
          </w:p>
        </w:tc>
        <w:tc>
          <w:tcPr>
            <w:tcW w:w="2485" w:type="dxa"/>
          </w:tcPr>
          <w:p w:rsidR="0091152D" w:rsidRPr="00E11323" w:rsidRDefault="0091152D" w:rsidP="00E777A3">
            <w:pPr>
              <w:spacing w:after="0" w:line="240" w:lineRule="auto"/>
              <w:jc w:val="center"/>
              <w:rPr>
                <w:rFonts w:ascii="Arial" w:hAnsi="Arial" w:cs="Arial"/>
                <w:b/>
                <w:sz w:val="24"/>
                <w:szCs w:val="24"/>
              </w:rPr>
            </w:pPr>
            <w:r w:rsidRPr="00E11323">
              <w:rPr>
                <w:rFonts w:ascii="Arial" w:hAnsi="Arial" w:cs="Arial"/>
                <w:b/>
                <w:sz w:val="24"/>
                <w:szCs w:val="24"/>
              </w:rPr>
              <w:t xml:space="preserve">megjegyzés </w:t>
            </w:r>
          </w:p>
        </w:tc>
      </w:tr>
      <w:tr w:rsidR="0091152D" w:rsidRPr="00E11323" w:rsidTr="00E777A3">
        <w:trPr>
          <w:trHeight w:val="707"/>
        </w:trPr>
        <w:tc>
          <w:tcPr>
            <w:tcW w:w="2483" w:type="dxa"/>
          </w:tcPr>
          <w:p w:rsidR="0091152D" w:rsidRDefault="0091152D" w:rsidP="00E777A3">
            <w:pPr>
              <w:spacing w:after="0" w:line="240" w:lineRule="auto"/>
              <w:jc w:val="center"/>
              <w:rPr>
                <w:rFonts w:ascii="Arial" w:hAnsi="Arial" w:cs="Arial"/>
                <w:b/>
                <w:sz w:val="24"/>
                <w:szCs w:val="24"/>
              </w:rPr>
            </w:pPr>
            <w:r>
              <w:rPr>
                <w:rFonts w:ascii="Arial" w:hAnsi="Arial" w:cs="Arial"/>
                <w:b/>
                <w:sz w:val="24"/>
                <w:szCs w:val="24"/>
              </w:rPr>
              <w:t>TASZII</w:t>
            </w:r>
          </w:p>
          <w:p w:rsidR="0091152D" w:rsidRPr="00E11323" w:rsidRDefault="0091152D" w:rsidP="00E777A3">
            <w:pPr>
              <w:spacing w:after="0" w:line="240" w:lineRule="auto"/>
              <w:jc w:val="center"/>
              <w:rPr>
                <w:rFonts w:ascii="Arial" w:hAnsi="Arial" w:cs="Arial"/>
                <w:b/>
                <w:sz w:val="24"/>
                <w:szCs w:val="24"/>
              </w:rPr>
            </w:pPr>
            <w:r>
              <w:rPr>
                <w:rFonts w:ascii="Arial" w:hAnsi="Arial" w:cs="Arial"/>
                <w:b/>
                <w:sz w:val="24"/>
                <w:szCs w:val="24"/>
              </w:rPr>
              <w:t>Varga András intézményvezető</w:t>
            </w:r>
          </w:p>
        </w:tc>
        <w:tc>
          <w:tcPr>
            <w:tcW w:w="2483" w:type="dxa"/>
          </w:tcPr>
          <w:p w:rsidR="0091152D" w:rsidRPr="00E11323" w:rsidRDefault="0091152D" w:rsidP="00E777A3">
            <w:pPr>
              <w:spacing w:after="0" w:line="240" w:lineRule="auto"/>
              <w:rPr>
                <w:rFonts w:ascii="Arial" w:hAnsi="Arial" w:cs="Arial"/>
                <w:b/>
                <w:sz w:val="24"/>
                <w:szCs w:val="24"/>
              </w:rPr>
            </w:pPr>
          </w:p>
        </w:tc>
        <w:tc>
          <w:tcPr>
            <w:tcW w:w="2483" w:type="dxa"/>
          </w:tcPr>
          <w:p w:rsidR="0091152D" w:rsidRPr="00E11323" w:rsidRDefault="0091152D" w:rsidP="00E777A3">
            <w:pPr>
              <w:spacing w:after="0" w:line="240" w:lineRule="auto"/>
              <w:jc w:val="center"/>
              <w:rPr>
                <w:rFonts w:ascii="Arial" w:hAnsi="Arial" w:cs="Arial"/>
                <w:b/>
                <w:sz w:val="24"/>
                <w:szCs w:val="24"/>
              </w:rPr>
            </w:pPr>
          </w:p>
        </w:tc>
        <w:tc>
          <w:tcPr>
            <w:tcW w:w="2485" w:type="dxa"/>
          </w:tcPr>
          <w:p w:rsidR="0091152D" w:rsidRPr="00E11323" w:rsidRDefault="0091152D" w:rsidP="00E777A3">
            <w:pPr>
              <w:spacing w:after="0" w:line="240" w:lineRule="auto"/>
              <w:jc w:val="center"/>
              <w:rPr>
                <w:rFonts w:ascii="Arial" w:hAnsi="Arial" w:cs="Arial"/>
                <w:b/>
                <w:sz w:val="24"/>
                <w:szCs w:val="24"/>
              </w:rPr>
            </w:pPr>
          </w:p>
        </w:tc>
      </w:tr>
      <w:tr w:rsidR="0091152D" w:rsidRPr="00E11323" w:rsidTr="00E777A3">
        <w:trPr>
          <w:trHeight w:val="829"/>
        </w:trPr>
        <w:tc>
          <w:tcPr>
            <w:tcW w:w="2483" w:type="dxa"/>
          </w:tcPr>
          <w:p w:rsidR="0091152D" w:rsidRPr="00E11323" w:rsidRDefault="0091152D" w:rsidP="00E777A3">
            <w:pPr>
              <w:spacing w:after="0" w:line="240" w:lineRule="auto"/>
              <w:jc w:val="center"/>
              <w:rPr>
                <w:rFonts w:ascii="Arial" w:hAnsi="Arial" w:cs="Arial"/>
                <w:b/>
                <w:sz w:val="24"/>
                <w:szCs w:val="24"/>
              </w:rPr>
            </w:pPr>
          </w:p>
        </w:tc>
        <w:tc>
          <w:tcPr>
            <w:tcW w:w="2483" w:type="dxa"/>
          </w:tcPr>
          <w:p w:rsidR="0091152D" w:rsidRPr="00E11323" w:rsidRDefault="0091152D" w:rsidP="00E777A3">
            <w:pPr>
              <w:spacing w:after="0" w:line="240" w:lineRule="auto"/>
              <w:jc w:val="center"/>
              <w:rPr>
                <w:rFonts w:ascii="Arial" w:hAnsi="Arial" w:cs="Arial"/>
                <w:b/>
                <w:sz w:val="24"/>
                <w:szCs w:val="24"/>
              </w:rPr>
            </w:pPr>
          </w:p>
        </w:tc>
        <w:tc>
          <w:tcPr>
            <w:tcW w:w="2483" w:type="dxa"/>
          </w:tcPr>
          <w:p w:rsidR="0091152D" w:rsidRPr="00E11323" w:rsidRDefault="0091152D" w:rsidP="00E777A3">
            <w:pPr>
              <w:spacing w:after="0" w:line="240" w:lineRule="auto"/>
              <w:jc w:val="center"/>
              <w:rPr>
                <w:rFonts w:ascii="Arial" w:hAnsi="Arial" w:cs="Arial"/>
                <w:b/>
                <w:sz w:val="24"/>
                <w:szCs w:val="24"/>
              </w:rPr>
            </w:pPr>
          </w:p>
        </w:tc>
        <w:tc>
          <w:tcPr>
            <w:tcW w:w="2485" w:type="dxa"/>
          </w:tcPr>
          <w:p w:rsidR="0091152D" w:rsidRPr="00E11323" w:rsidRDefault="0091152D" w:rsidP="00E777A3">
            <w:pPr>
              <w:spacing w:after="0" w:line="240" w:lineRule="auto"/>
              <w:jc w:val="center"/>
              <w:rPr>
                <w:rFonts w:ascii="Arial" w:hAnsi="Arial" w:cs="Arial"/>
                <w:b/>
                <w:sz w:val="24"/>
                <w:szCs w:val="24"/>
              </w:rPr>
            </w:pPr>
          </w:p>
        </w:tc>
      </w:tr>
    </w:tbl>
    <w:p w:rsidR="0091152D" w:rsidRPr="00387943" w:rsidRDefault="0091152D" w:rsidP="006F1B85">
      <w:pPr>
        <w:pStyle w:val="Alaprtelmezett"/>
        <w:pBdr>
          <w:top w:val="none" w:sz="0" w:space="0" w:color="auto"/>
          <w:left w:val="none" w:sz="0" w:space="0" w:color="auto"/>
          <w:bottom w:val="none" w:sz="0" w:space="0" w:color="auto"/>
          <w:right w:val="none" w:sz="0" w:space="0" w:color="auto"/>
          <w:bar w:val="none" w:sz="0" w:color="auto"/>
        </w:pBdr>
        <w:tabs>
          <w:tab w:val="center" w:pos="7088"/>
        </w:tabs>
        <w:ind w:right="150"/>
        <w:jc w:val="both"/>
        <w:rPr>
          <w:color w:val="FF0000"/>
        </w:rPr>
      </w:pPr>
    </w:p>
    <w:sectPr w:rsidR="0091152D" w:rsidRPr="00387943" w:rsidSect="00B01CEC">
      <w:footerReference w:type="even"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4FC1" w:rsidRDefault="00854FC1">
      <w:pPr>
        <w:spacing w:after="0" w:line="240" w:lineRule="auto"/>
      </w:pPr>
      <w:r>
        <w:separator/>
      </w:r>
    </w:p>
  </w:endnote>
  <w:endnote w:type="continuationSeparator" w:id="0">
    <w:p w:rsidR="00854FC1" w:rsidRDefault="00854F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Symbol">
    <w:altName w:val="Times New Roman"/>
    <w:charset w:val="00"/>
    <w:family w:val="auto"/>
    <w:pitch w:val="default"/>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empus Sans ITC">
    <w:panose1 w:val="04020404030D07020202"/>
    <w:charset w:val="00"/>
    <w:family w:val="decorativ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Liberation Serif">
    <w:altName w:val="Times New Roman"/>
    <w:charset w:val="EE"/>
    <w:family w:val="roman"/>
    <w:pitch w:val="variable"/>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calaSans">
    <w:altName w:val="Times New Roman"/>
    <w:panose1 w:val="00000000000000000000"/>
    <w:charset w:val="00"/>
    <w:family w:val="auto"/>
    <w:pitch w:val="variable"/>
    <w:sig w:usb0="A00000AF" w:usb1="40000048" w:usb2="00000000" w:usb3="00000000" w:csb0="00000111"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646" w:rsidRDefault="004027E8">
    <w:pPr>
      <w:rPr>
        <w:sz w:val="2"/>
        <w:szCs w:val="2"/>
      </w:rPr>
    </w:pPr>
    <w:r>
      <w:rPr>
        <w:noProof/>
        <w:lang w:eastAsia="hu-HU"/>
      </w:rPr>
      <mc:AlternateContent>
        <mc:Choice Requires="wps">
          <w:drawing>
            <wp:anchor distT="0" distB="0" distL="63500" distR="63500" simplePos="0" relativeHeight="251659264" behindDoc="1" locked="0" layoutInCell="1" allowOverlap="1">
              <wp:simplePos x="0" y="0"/>
              <wp:positionH relativeFrom="page">
                <wp:posOffset>751205</wp:posOffset>
              </wp:positionH>
              <wp:positionV relativeFrom="page">
                <wp:posOffset>9925050</wp:posOffset>
              </wp:positionV>
              <wp:extent cx="100330" cy="54610"/>
              <wp:effectExtent l="0" t="0" r="3175" b="1016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 cy="54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5646" w:rsidRDefault="009E364A">
                          <w:pPr>
                            <w:pStyle w:val="Fejlcvagylbjegyzet1"/>
                            <w:shd w:val="clear" w:color="auto" w:fill="auto"/>
                            <w:spacing w:line="240" w:lineRule="auto"/>
                          </w:pPr>
                          <w:r>
                            <w:fldChar w:fldCharType="begin"/>
                          </w:r>
                          <w:r w:rsidR="0091152D">
                            <w:instrText xml:space="preserve"> PAGE \* MERGEFORMAT </w:instrText>
                          </w:r>
                          <w:r>
                            <w:fldChar w:fldCharType="separate"/>
                          </w:r>
                          <w:r w:rsidR="0091152D">
                            <w:rPr>
                              <w:rStyle w:val="Fejlcvagylbjegyzet5"/>
                            </w:rPr>
                            <w:t>#</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59.15pt;margin-top:781.5pt;width:7.9pt;height:4.3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" filled="f" stroked="f">
              <v:textbox style="mso-fit-shape-to-text:t" inset="0,0,0,0">
                <w:txbxContent>
                  <w:p w:rsidR="00595646" w:rsidRDefault="009E364A">
                    <w:pPr>
                      <w:pStyle w:val="Fejlcvagylbjegyzet1"/>
                      <w:shd w:val="clear" w:color="auto" w:fill="auto"/>
                      <w:spacing w:line="240" w:lineRule="auto"/>
                    </w:pPr>
                    <w:r>
                      <w:fldChar w:fldCharType="begin"/>
                    </w:r>
                    <w:r w:rsidR="0091152D">
                      <w:instrText xml:space="preserve"> PAGE \* MERGEFORMAT </w:instrText>
                    </w:r>
                    <w:r>
                      <w:fldChar w:fldCharType="separate"/>
                    </w:r>
                    <w:r w:rsidR="0091152D">
                      <w:rPr>
                        <w:rStyle w:val="Fejlcvagylbjegyzet5"/>
                      </w:rPr>
                      <w:t>#</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646" w:rsidRDefault="004027E8">
    <w:pPr>
      <w:rPr>
        <w:sz w:val="2"/>
        <w:szCs w:val="2"/>
      </w:rPr>
    </w:pPr>
    <w:r>
      <w:rPr>
        <w:noProof/>
        <w:lang w:eastAsia="hu-HU"/>
      </w:rPr>
      <mc:AlternateContent>
        <mc:Choice Requires="wps">
          <w:drawing>
            <wp:anchor distT="0" distB="0" distL="63500" distR="63500" simplePos="0" relativeHeight="251660288" behindDoc="1" locked="0" layoutInCell="1" allowOverlap="1">
              <wp:simplePos x="0" y="0"/>
              <wp:positionH relativeFrom="page">
                <wp:posOffset>751205</wp:posOffset>
              </wp:positionH>
              <wp:positionV relativeFrom="page">
                <wp:posOffset>9925050</wp:posOffset>
              </wp:positionV>
              <wp:extent cx="35560" cy="85090"/>
              <wp:effectExtent l="0" t="0" r="2540" b="1016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60" cy="85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95646" w:rsidRDefault="009E364A">
                          <w:pPr>
                            <w:pStyle w:val="Fejlcvagylbjegyzet1"/>
                            <w:shd w:val="clear" w:color="auto" w:fill="auto"/>
                            <w:spacing w:line="240" w:lineRule="auto"/>
                          </w:pPr>
                          <w:r>
                            <w:fldChar w:fldCharType="begin"/>
                          </w:r>
                          <w:r w:rsidR="0091152D">
                            <w:instrText xml:space="preserve"> PAGE \* MERGEFORMAT </w:instrText>
                          </w:r>
                          <w:r>
                            <w:fldChar w:fldCharType="separate"/>
                          </w:r>
                          <w:r w:rsidR="00881BC6" w:rsidRPr="00881BC6">
                            <w:rPr>
                              <w:rStyle w:val="Fejlcvagylbjegyzet5"/>
                              <w:noProof/>
                            </w:rPr>
                            <w:t>2</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7" type="#_x0000_t202" style="position:absolute;margin-left:59.15pt;margin-top:781.5pt;width:2.8pt;height:6.7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" filled="f" stroked="f">
              <v:textbox style="mso-fit-shape-to-text:t" inset="0,0,0,0">
                <w:txbxContent>
                  <w:p w:rsidR="00595646" w:rsidRDefault="009E364A">
                    <w:pPr>
                      <w:pStyle w:val="Fejlcvagylbjegyzet1"/>
                      <w:shd w:val="clear" w:color="auto" w:fill="auto"/>
                      <w:spacing w:line="240" w:lineRule="auto"/>
                    </w:pPr>
                    <w:r>
                      <w:fldChar w:fldCharType="begin"/>
                    </w:r>
                    <w:r w:rsidR="0091152D">
                      <w:instrText xml:space="preserve"> PAGE \* MERGEFORMAT </w:instrText>
                    </w:r>
                    <w:r>
                      <w:fldChar w:fldCharType="separate"/>
                    </w:r>
                    <w:r w:rsidR="00881BC6" w:rsidRPr="00881BC6">
                      <w:rPr>
                        <w:rStyle w:val="Fejlcvagylbjegyzet5"/>
                        <w:noProof/>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4FC1" w:rsidRDefault="00854FC1">
      <w:pPr>
        <w:spacing w:after="0" w:line="240" w:lineRule="auto"/>
      </w:pPr>
      <w:r>
        <w:separator/>
      </w:r>
    </w:p>
  </w:footnote>
  <w:footnote w:type="continuationSeparator" w:id="0">
    <w:p w:rsidR="00854FC1" w:rsidRDefault="00854FC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D2508"/>
    <w:multiLevelType w:val="multilevel"/>
    <w:tmpl w:val="BCD48A6A"/>
    <w:lvl w:ilvl="0">
      <w:start w:val="1"/>
      <w:numFmt w:val="bullet"/>
      <w:lvlText w:val="-"/>
      <w:lvlJc w:val="left"/>
      <w:pPr>
        <w:tabs>
          <w:tab w:val="num" w:pos="2469"/>
        </w:tabs>
        <w:ind w:left="2469" w:hanging="309"/>
      </w:pPr>
      <w:rPr>
        <w:rFonts w:ascii="OpenSymbol" w:hAnsi="OpenSymbol" w:cs="OpenSymbol" w:hint="default"/>
        <w:sz w:val="21"/>
        <w:szCs w:val="21"/>
      </w:rPr>
    </w:lvl>
    <w:lvl w:ilvl="1">
      <w:start w:val="1"/>
      <w:numFmt w:val="bullet"/>
      <w:lvlText w:val="-"/>
      <w:lvlJc w:val="left"/>
      <w:pPr>
        <w:tabs>
          <w:tab w:val="num" w:pos="2469"/>
        </w:tabs>
        <w:ind w:left="2469" w:hanging="309"/>
      </w:pPr>
      <w:rPr>
        <w:rFonts w:ascii="OpenSymbol" w:hAnsi="OpenSymbol" w:cs="OpenSymbol" w:hint="default"/>
        <w:sz w:val="21"/>
        <w:szCs w:val="21"/>
      </w:rPr>
    </w:lvl>
    <w:lvl w:ilvl="2">
      <w:start w:val="1"/>
      <w:numFmt w:val="bullet"/>
      <w:lvlText w:val="-"/>
      <w:lvlJc w:val="left"/>
      <w:pPr>
        <w:tabs>
          <w:tab w:val="num" w:pos="2469"/>
        </w:tabs>
        <w:ind w:left="2469" w:hanging="309"/>
      </w:pPr>
      <w:rPr>
        <w:rFonts w:ascii="OpenSymbol" w:hAnsi="OpenSymbol" w:cs="OpenSymbol" w:hint="default"/>
        <w:sz w:val="21"/>
        <w:szCs w:val="21"/>
      </w:rPr>
    </w:lvl>
    <w:lvl w:ilvl="3">
      <w:start w:val="1"/>
      <w:numFmt w:val="bullet"/>
      <w:lvlText w:val="-"/>
      <w:lvlJc w:val="left"/>
      <w:pPr>
        <w:tabs>
          <w:tab w:val="num" w:pos="2469"/>
        </w:tabs>
        <w:ind w:left="2469" w:hanging="309"/>
      </w:pPr>
      <w:rPr>
        <w:rFonts w:ascii="OpenSymbol" w:hAnsi="OpenSymbol" w:cs="OpenSymbol" w:hint="default"/>
        <w:sz w:val="21"/>
        <w:szCs w:val="21"/>
      </w:rPr>
    </w:lvl>
    <w:lvl w:ilvl="4">
      <w:start w:val="1"/>
      <w:numFmt w:val="bullet"/>
      <w:lvlText w:val="-"/>
      <w:lvlJc w:val="left"/>
      <w:pPr>
        <w:tabs>
          <w:tab w:val="num" w:pos="2469"/>
        </w:tabs>
        <w:ind w:left="2469" w:hanging="309"/>
      </w:pPr>
      <w:rPr>
        <w:rFonts w:ascii="OpenSymbol" w:hAnsi="OpenSymbol" w:cs="OpenSymbol" w:hint="default"/>
        <w:sz w:val="21"/>
        <w:szCs w:val="21"/>
      </w:rPr>
    </w:lvl>
    <w:lvl w:ilvl="5">
      <w:start w:val="1"/>
      <w:numFmt w:val="bullet"/>
      <w:lvlText w:val="-"/>
      <w:lvlJc w:val="left"/>
      <w:pPr>
        <w:tabs>
          <w:tab w:val="num" w:pos="2469"/>
        </w:tabs>
        <w:ind w:left="2469" w:hanging="309"/>
      </w:pPr>
      <w:rPr>
        <w:rFonts w:ascii="OpenSymbol" w:hAnsi="OpenSymbol" w:cs="OpenSymbol" w:hint="default"/>
        <w:sz w:val="21"/>
        <w:szCs w:val="21"/>
      </w:rPr>
    </w:lvl>
    <w:lvl w:ilvl="6">
      <w:start w:val="1"/>
      <w:numFmt w:val="bullet"/>
      <w:lvlText w:val="-"/>
      <w:lvlJc w:val="left"/>
      <w:pPr>
        <w:tabs>
          <w:tab w:val="num" w:pos="2469"/>
        </w:tabs>
        <w:ind w:left="2469" w:hanging="309"/>
      </w:pPr>
      <w:rPr>
        <w:rFonts w:ascii="OpenSymbol" w:hAnsi="OpenSymbol" w:cs="OpenSymbol" w:hint="default"/>
        <w:sz w:val="21"/>
        <w:szCs w:val="21"/>
      </w:rPr>
    </w:lvl>
    <w:lvl w:ilvl="7">
      <w:start w:val="1"/>
      <w:numFmt w:val="bullet"/>
      <w:lvlText w:val="-"/>
      <w:lvlJc w:val="left"/>
      <w:pPr>
        <w:tabs>
          <w:tab w:val="num" w:pos="2469"/>
        </w:tabs>
        <w:ind w:left="2469" w:hanging="309"/>
      </w:pPr>
      <w:rPr>
        <w:rFonts w:ascii="OpenSymbol" w:hAnsi="OpenSymbol" w:cs="OpenSymbol" w:hint="default"/>
        <w:sz w:val="21"/>
        <w:szCs w:val="21"/>
      </w:rPr>
    </w:lvl>
    <w:lvl w:ilvl="8">
      <w:start w:val="1"/>
      <w:numFmt w:val="bullet"/>
      <w:lvlText w:val="-"/>
      <w:lvlJc w:val="left"/>
      <w:pPr>
        <w:tabs>
          <w:tab w:val="num" w:pos="2469"/>
        </w:tabs>
        <w:ind w:left="2469" w:hanging="309"/>
      </w:pPr>
      <w:rPr>
        <w:rFonts w:ascii="OpenSymbol" w:hAnsi="OpenSymbol" w:cs="OpenSymbol" w:hint="default"/>
        <w:sz w:val="21"/>
        <w:szCs w:val="21"/>
      </w:rPr>
    </w:lvl>
  </w:abstractNum>
  <w:abstractNum w:abstractNumId="1" w15:restartNumberingAfterBreak="0">
    <w:nsid w:val="082C3A0C"/>
    <w:multiLevelType w:val="hybridMultilevel"/>
    <w:tmpl w:val="4D2CEFA0"/>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A66AC4"/>
    <w:multiLevelType w:val="hybridMultilevel"/>
    <w:tmpl w:val="446C3112"/>
    <w:lvl w:ilvl="0" w:tplc="040E0003">
      <w:start w:val="1"/>
      <w:numFmt w:val="bullet"/>
      <w:lvlText w:val="o"/>
      <w:lvlJc w:val="left"/>
      <w:pPr>
        <w:tabs>
          <w:tab w:val="num" w:pos="720"/>
        </w:tabs>
        <w:ind w:left="720" w:hanging="360"/>
      </w:pPr>
      <w:rPr>
        <w:rFonts w:ascii="Courier New" w:hAnsi="Courier New" w:cs="Courier New"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644411"/>
    <w:multiLevelType w:val="multilevel"/>
    <w:tmpl w:val="FFFFFFFF"/>
    <w:styleLink w:val="Felsorolsjel"/>
    <w:lvl w:ilvl="0">
      <w:numFmt w:val="bullet"/>
      <w:lvlText w:val="•"/>
      <w:lvlJc w:val="left"/>
      <w:rPr>
        <w:position w:val="-2"/>
      </w:rPr>
    </w:lvl>
    <w:lvl w:ilvl="1">
      <w:start w:val="1"/>
      <w:numFmt w:val="bullet"/>
      <w:lvlText w:val="•"/>
      <w:lvlJc w:val="left"/>
      <w:rPr>
        <w:position w:val="-2"/>
      </w:rPr>
    </w:lvl>
    <w:lvl w:ilvl="2">
      <w:start w:val="1"/>
      <w:numFmt w:val="bullet"/>
      <w:lvlText w:val="•"/>
      <w:lvlJc w:val="left"/>
      <w:rPr>
        <w:position w:val="-2"/>
      </w:rPr>
    </w:lvl>
    <w:lvl w:ilvl="3">
      <w:start w:val="1"/>
      <w:numFmt w:val="bullet"/>
      <w:lvlText w:val="•"/>
      <w:lvlJc w:val="left"/>
      <w:rPr>
        <w:position w:val="-2"/>
      </w:rPr>
    </w:lvl>
    <w:lvl w:ilvl="4">
      <w:start w:val="1"/>
      <w:numFmt w:val="bullet"/>
      <w:lvlText w:val="•"/>
      <w:lvlJc w:val="left"/>
      <w:rPr>
        <w:position w:val="-2"/>
      </w:rPr>
    </w:lvl>
    <w:lvl w:ilvl="5">
      <w:start w:val="1"/>
      <w:numFmt w:val="bullet"/>
      <w:lvlText w:val="•"/>
      <w:lvlJc w:val="left"/>
      <w:rPr>
        <w:position w:val="-2"/>
      </w:rPr>
    </w:lvl>
    <w:lvl w:ilvl="6">
      <w:start w:val="1"/>
      <w:numFmt w:val="bullet"/>
      <w:lvlText w:val="•"/>
      <w:lvlJc w:val="left"/>
      <w:rPr>
        <w:position w:val="-2"/>
      </w:rPr>
    </w:lvl>
    <w:lvl w:ilvl="7">
      <w:start w:val="1"/>
      <w:numFmt w:val="bullet"/>
      <w:lvlText w:val="•"/>
      <w:lvlJc w:val="left"/>
      <w:rPr>
        <w:position w:val="-2"/>
      </w:rPr>
    </w:lvl>
    <w:lvl w:ilvl="8">
      <w:start w:val="1"/>
      <w:numFmt w:val="bullet"/>
      <w:lvlText w:val="•"/>
      <w:lvlJc w:val="left"/>
      <w:rPr>
        <w:position w:val="-2"/>
      </w:rPr>
    </w:lvl>
  </w:abstractNum>
  <w:abstractNum w:abstractNumId="4" w15:restartNumberingAfterBreak="0">
    <w:nsid w:val="10A54350"/>
    <w:multiLevelType w:val="multilevel"/>
    <w:tmpl w:val="FFFFFFFF"/>
    <w:styleLink w:val="List31"/>
    <w:lvl w:ilvl="0">
      <w:start w:val="1"/>
      <w:numFmt w:val="decimal"/>
      <w:lvlText w:val="%1."/>
      <w:lvlJc w:val="left"/>
      <w:pPr>
        <w:tabs>
          <w:tab w:val="num" w:pos="720"/>
        </w:tabs>
        <w:ind w:left="720" w:hanging="360"/>
      </w:pPr>
      <w:rPr>
        <w:rFonts w:cs="Times New Roman"/>
        <w:color w:val="000000"/>
        <w:position w:val="0"/>
        <w:sz w:val="24"/>
        <w:szCs w:val="24"/>
      </w:rPr>
    </w:lvl>
    <w:lvl w:ilvl="1">
      <w:start w:val="1"/>
      <w:numFmt w:val="lowerLetter"/>
      <w:lvlText w:val="%2."/>
      <w:lvlJc w:val="left"/>
      <w:pPr>
        <w:tabs>
          <w:tab w:val="num" w:pos="1440"/>
        </w:tabs>
        <w:ind w:left="1440" w:hanging="360"/>
      </w:pPr>
      <w:rPr>
        <w:rFonts w:cs="Times New Roman"/>
        <w:color w:val="000000"/>
        <w:position w:val="0"/>
        <w:sz w:val="20"/>
        <w:szCs w:val="20"/>
      </w:rPr>
    </w:lvl>
    <w:lvl w:ilvl="2">
      <w:start w:val="1"/>
      <w:numFmt w:val="lowerRoman"/>
      <w:lvlText w:val="%3."/>
      <w:lvlJc w:val="left"/>
      <w:pPr>
        <w:tabs>
          <w:tab w:val="num" w:pos="2160"/>
        </w:tabs>
        <w:ind w:left="2160" w:hanging="296"/>
      </w:pPr>
      <w:rPr>
        <w:rFonts w:cs="Times New Roman"/>
        <w:color w:val="000000"/>
        <w:position w:val="0"/>
        <w:sz w:val="24"/>
        <w:szCs w:val="24"/>
      </w:rPr>
    </w:lvl>
    <w:lvl w:ilvl="3">
      <w:start w:val="1"/>
      <w:numFmt w:val="decimal"/>
      <w:lvlText w:val="%4."/>
      <w:lvlJc w:val="left"/>
      <w:pPr>
        <w:tabs>
          <w:tab w:val="num" w:pos="2880"/>
        </w:tabs>
        <w:ind w:left="2880" w:hanging="360"/>
      </w:pPr>
      <w:rPr>
        <w:rFonts w:cs="Times New Roman"/>
        <w:color w:val="000000"/>
        <w:position w:val="0"/>
        <w:sz w:val="24"/>
        <w:szCs w:val="24"/>
      </w:rPr>
    </w:lvl>
    <w:lvl w:ilvl="4">
      <w:start w:val="1"/>
      <w:numFmt w:val="lowerLetter"/>
      <w:lvlText w:val="%5."/>
      <w:lvlJc w:val="left"/>
      <w:pPr>
        <w:tabs>
          <w:tab w:val="num" w:pos="3600"/>
        </w:tabs>
        <w:ind w:left="3600" w:hanging="360"/>
      </w:pPr>
      <w:rPr>
        <w:rFonts w:cs="Times New Roman"/>
        <w:color w:val="000000"/>
        <w:position w:val="0"/>
        <w:sz w:val="24"/>
        <w:szCs w:val="24"/>
      </w:rPr>
    </w:lvl>
    <w:lvl w:ilvl="5">
      <w:start w:val="1"/>
      <w:numFmt w:val="lowerRoman"/>
      <w:lvlText w:val="%6."/>
      <w:lvlJc w:val="left"/>
      <w:pPr>
        <w:tabs>
          <w:tab w:val="num" w:pos="4320"/>
        </w:tabs>
        <w:ind w:left="4320" w:hanging="296"/>
      </w:pPr>
      <w:rPr>
        <w:rFonts w:cs="Times New Roman"/>
        <w:color w:val="000000"/>
        <w:position w:val="0"/>
        <w:sz w:val="24"/>
        <w:szCs w:val="24"/>
      </w:rPr>
    </w:lvl>
    <w:lvl w:ilvl="6">
      <w:start w:val="1"/>
      <w:numFmt w:val="decimal"/>
      <w:lvlText w:val="%7."/>
      <w:lvlJc w:val="left"/>
      <w:pPr>
        <w:tabs>
          <w:tab w:val="num" w:pos="5040"/>
        </w:tabs>
        <w:ind w:left="5040" w:hanging="360"/>
      </w:pPr>
      <w:rPr>
        <w:rFonts w:cs="Times New Roman"/>
        <w:color w:val="000000"/>
        <w:position w:val="0"/>
        <w:sz w:val="24"/>
        <w:szCs w:val="24"/>
      </w:rPr>
    </w:lvl>
    <w:lvl w:ilvl="7">
      <w:start w:val="1"/>
      <w:numFmt w:val="lowerLetter"/>
      <w:lvlText w:val="%8."/>
      <w:lvlJc w:val="left"/>
      <w:pPr>
        <w:tabs>
          <w:tab w:val="num" w:pos="5760"/>
        </w:tabs>
        <w:ind w:left="5760" w:hanging="360"/>
      </w:pPr>
      <w:rPr>
        <w:rFonts w:cs="Times New Roman"/>
        <w:color w:val="000000"/>
        <w:position w:val="0"/>
        <w:sz w:val="24"/>
        <w:szCs w:val="24"/>
      </w:rPr>
    </w:lvl>
    <w:lvl w:ilvl="8">
      <w:start w:val="1"/>
      <w:numFmt w:val="lowerRoman"/>
      <w:lvlText w:val="%9."/>
      <w:lvlJc w:val="left"/>
      <w:pPr>
        <w:tabs>
          <w:tab w:val="num" w:pos="6480"/>
        </w:tabs>
        <w:ind w:left="6480" w:hanging="296"/>
      </w:pPr>
      <w:rPr>
        <w:rFonts w:cs="Times New Roman"/>
        <w:color w:val="000000"/>
        <w:position w:val="0"/>
        <w:sz w:val="24"/>
        <w:szCs w:val="24"/>
      </w:rPr>
    </w:lvl>
  </w:abstractNum>
  <w:abstractNum w:abstractNumId="5" w15:restartNumberingAfterBreak="0">
    <w:nsid w:val="1206120B"/>
    <w:multiLevelType w:val="hybridMultilevel"/>
    <w:tmpl w:val="6F5A4344"/>
    <w:lvl w:ilvl="0" w:tplc="040E0005">
      <w:start w:val="1"/>
      <w:numFmt w:val="bullet"/>
      <w:lvlText w:val=""/>
      <w:lvlJc w:val="left"/>
      <w:pPr>
        <w:tabs>
          <w:tab w:val="num" w:pos="720"/>
        </w:tabs>
        <w:ind w:left="720" w:hanging="360"/>
      </w:pPr>
      <w:rPr>
        <w:rFonts w:ascii="Wingdings" w:hAnsi="Wingdings" w:hint="default"/>
      </w:rPr>
    </w:lvl>
    <w:lvl w:ilvl="1" w:tplc="040E000F">
      <w:start w:val="1"/>
      <w:numFmt w:val="decimal"/>
      <w:lvlText w:val="%2."/>
      <w:lvlJc w:val="left"/>
      <w:pPr>
        <w:tabs>
          <w:tab w:val="num" w:pos="1440"/>
        </w:tabs>
        <w:ind w:left="1440" w:hanging="360"/>
      </w:pPr>
      <w:rPr>
        <w:rFont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EE35F4"/>
    <w:multiLevelType w:val="hybridMultilevel"/>
    <w:tmpl w:val="FD6E006C"/>
    <w:lvl w:ilvl="0" w:tplc="E8AE0A04">
      <w:start w:val="1"/>
      <w:numFmt w:val="bullet"/>
      <w:lvlText w:val="-"/>
      <w:lvlJc w:val="left"/>
      <w:pPr>
        <w:tabs>
          <w:tab w:val="num" w:pos="720"/>
        </w:tabs>
        <w:ind w:left="720" w:hanging="360"/>
      </w:pPr>
      <w:rPr>
        <w:rFonts w:ascii="Tempus Sans ITC" w:hAnsi="Tempus Sans ITC"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634C81"/>
    <w:multiLevelType w:val="hybridMultilevel"/>
    <w:tmpl w:val="A7388E6E"/>
    <w:lvl w:ilvl="0" w:tplc="E8AE0A04">
      <w:start w:val="1"/>
      <w:numFmt w:val="bullet"/>
      <w:lvlText w:val="-"/>
      <w:lvlJc w:val="left"/>
      <w:pPr>
        <w:tabs>
          <w:tab w:val="num" w:pos="1068"/>
        </w:tabs>
        <w:ind w:left="1068" w:hanging="360"/>
      </w:pPr>
      <w:rPr>
        <w:rFonts w:ascii="Tempus Sans ITC" w:hAnsi="Tempus Sans ITC" w:hint="default"/>
      </w:rPr>
    </w:lvl>
    <w:lvl w:ilvl="1" w:tplc="040E0003">
      <w:start w:val="1"/>
      <w:numFmt w:val="bullet"/>
      <w:lvlText w:val="o"/>
      <w:lvlJc w:val="left"/>
      <w:pPr>
        <w:tabs>
          <w:tab w:val="num" w:pos="1788"/>
        </w:tabs>
        <w:ind w:left="1788" w:hanging="360"/>
      </w:pPr>
      <w:rPr>
        <w:rFonts w:ascii="Courier New" w:hAnsi="Courier New" w:cs="Courier New" w:hint="default"/>
      </w:rPr>
    </w:lvl>
    <w:lvl w:ilvl="2" w:tplc="E8AE0A04">
      <w:start w:val="1"/>
      <w:numFmt w:val="bullet"/>
      <w:lvlText w:val="-"/>
      <w:lvlJc w:val="left"/>
      <w:pPr>
        <w:tabs>
          <w:tab w:val="num" w:pos="2508"/>
        </w:tabs>
        <w:ind w:left="2508" w:hanging="360"/>
      </w:pPr>
      <w:rPr>
        <w:rFonts w:ascii="Tempus Sans ITC" w:hAnsi="Tempus Sans ITC"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155D33F8"/>
    <w:multiLevelType w:val="multilevel"/>
    <w:tmpl w:val="FFFFFFFF"/>
    <w:lvl w:ilvl="0">
      <w:start w:val="1"/>
      <w:numFmt w:val="bullet"/>
      <w:lvlText w:val="-"/>
      <w:lvlJc w:val="left"/>
      <w:pPr>
        <w:tabs>
          <w:tab w:val="num" w:pos="720"/>
        </w:tabs>
        <w:ind w:left="720" w:hanging="360"/>
      </w:pPr>
      <w:rPr>
        <w:rFonts w:ascii="Tempus Sans ITC" w:hAnsi="Tempus Sans ITC"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1639407E"/>
    <w:multiLevelType w:val="hybridMultilevel"/>
    <w:tmpl w:val="D2267370"/>
    <w:lvl w:ilvl="0" w:tplc="E8AE0A04">
      <w:start w:val="1"/>
      <w:numFmt w:val="bullet"/>
      <w:lvlText w:val="-"/>
      <w:lvlJc w:val="left"/>
      <w:pPr>
        <w:tabs>
          <w:tab w:val="num" w:pos="1068"/>
        </w:tabs>
        <w:ind w:left="1068" w:hanging="360"/>
      </w:pPr>
      <w:rPr>
        <w:rFonts w:ascii="Tempus Sans ITC" w:hAnsi="Tempus Sans ITC" w:hint="default"/>
      </w:rPr>
    </w:lvl>
    <w:lvl w:ilvl="1" w:tplc="E8AE0A04">
      <w:start w:val="1"/>
      <w:numFmt w:val="bullet"/>
      <w:lvlText w:val="-"/>
      <w:lvlJc w:val="left"/>
      <w:pPr>
        <w:tabs>
          <w:tab w:val="num" w:pos="1068"/>
        </w:tabs>
        <w:ind w:left="1068" w:hanging="360"/>
      </w:pPr>
      <w:rPr>
        <w:rFonts w:ascii="Tempus Sans ITC" w:hAnsi="Tempus Sans ITC" w:hint="default"/>
      </w:r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15:restartNumberingAfterBreak="0">
    <w:nsid w:val="16EE55BA"/>
    <w:multiLevelType w:val="hybridMultilevel"/>
    <w:tmpl w:val="8466D7AA"/>
    <w:lvl w:ilvl="0" w:tplc="7CE0270C">
      <w:start w:val="2017"/>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18E7DE0"/>
    <w:multiLevelType w:val="hybridMultilevel"/>
    <w:tmpl w:val="1F9C1F5A"/>
    <w:lvl w:ilvl="0" w:tplc="040E0005">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B64A90"/>
    <w:multiLevelType w:val="hybridMultilevel"/>
    <w:tmpl w:val="7884D1B8"/>
    <w:lvl w:ilvl="0" w:tplc="040E000B">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13" w15:restartNumberingAfterBreak="0">
    <w:nsid w:val="2A2C273B"/>
    <w:multiLevelType w:val="hybridMultilevel"/>
    <w:tmpl w:val="7EBEB25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2C32F4E"/>
    <w:multiLevelType w:val="multilevel"/>
    <w:tmpl w:val="0B9A5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373B21F2"/>
    <w:multiLevelType w:val="hybridMultilevel"/>
    <w:tmpl w:val="FAEE24C0"/>
    <w:lvl w:ilvl="0" w:tplc="E8AE0A04">
      <w:start w:val="1"/>
      <w:numFmt w:val="bullet"/>
      <w:lvlText w:val="-"/>
      <w:lvlJc w:val="left"/>
      <w:pPr>
        <w:ind w:left="720" w:hanging="360"/>
      </w:pPr>
      <w:rPr>
        <w:rFonts w:ascii="Tempus Sans ITC" w:hAnsi="Tempus Sans ITC"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91E65EC"/>
    <w:multiLevelType w:val="hybridMultilevel"/>
    <w:tmpl w:val="951003FA"/>
    <w:lvl w:ilvl="0" w:tplc="E8AE0A04">
      <w:start w:val="1"/>
      <w:numFmt w:val="bullet"/>
      <w:lvlText w:val="-"/>
      <w:lvlJc w:val="left"/>
      <w:pPr>
        <w:tabs>
          <w:tab w:val="num" w:pos="1260"/>
        </w:tabs>
        <w:ind w:left="1260" w:hanging="360"/>
      </w:pPr>
      <w:rPr>
        <w:rFonts w:ascii="Tempus Sans ITC" w:hAnsi="Tempus Sans ITC" w:hint="default"/>
      </w:rPr>
    </w:lvl>
    <w:lvl w:ilvl="1" w:tplc="040E0003" w:tentative="1">
      <w:start w:val="1"/>
      <w:numFmt w:val="bullet"/>
      <w:lvlText w:val="o"/>
      <w:lvlJc w:val="left"/>
      <w:pPr>
        <w:tabs>
          <w:tab w:val="num" w:pos="1980"/>
        </w:tabs>
        <w:ind w:left="1980" w:hanging="360"/>
      </w:pPr>
      <w:rPr>
        <w:rFonts w:ascii="Courier New" w:hAnsi="Courier New" w:cs="Courier New" w:hint="default"/>
      </w:rPr>
    </w:lvl>
    <w:lvl w:ilvl="2" w:tplc="040E0005" w:tentative="1">
      <w:start w:val="1"/>
      <w:numFmt w:val="bullet"/>
      <w:lvlText w:val=""/>
      <w:lvlJc w:val="left"/>
      <w:pPr>
        <w:tabs>
          <w:tab w:val="num" w:pos="2700"/>
        </w:tabs>
        <w:ind w:left="2700" w:hanging="360"/>
      </w:pPr>
      <w:rPr>
        <w:rFonts w:ascii="Wingdings" w:hAnsi="Wingdings" w:hint="default"/>
      </w:rPr>
    </w:lvl>
    <w:lvl w:ilvl="3" w:tplc="040E0001" w:tentative="1">
      <w:start w:val="1"/>
      <w:numFmt w:val="bullet"/>
      <w:lvlText w:val=""/>
      <w:lvlJc w:val="left"/>
      <w:pPr>
        <w:tabs>
          <w:tab w:val="num" w:pos="3420"/>
        </w:tabs>
        <w:ind w:left="3420" w:hanging="360"/>
      </w:pPr>
      <w:rPr>
        <w:rFonts w:ascii="Symbol" w:hAnsi="Symbol" w:hint="default"/>
      </w:rPr>
    </w:lvl>
    <w:lvl w:ilvl="4" w:tplc="040E0003" w:tentative="1">
      <w:start w:val="1"/>
      <w:numFmt w:val="bullet"/>
      <w:lvlText w:val="o"/>
      <w:lvlJc w:val="left"/>
      <w:pPr>
        <w:tabs>
          <w:tab w:val="num" w:pos="4140"/>
        </w:tabs>
        <w:ind w:left="4140" w:hanging="360"/>
      </w:pPr>
      <w:rPr>
        <w:rFonts w:ascii="Courier New" w:hAnsi="Courier New" w:cs="Courier New" w:hint="default"/>
      </w:rPr>
    </w:lvl>
    <w:lvl w:ilvl="5" w:tplc="040E0005" w:tentative="1">
      <w:start w:val="1"/>
      <w:numFmt w:val="bullet"/>
      <w:lvlText w:val=""/>
      <w:lvlJc w:val="left"/>
      <w:pPr>
        <w:tabs>
          <w:tab w:val="num" w:pos="4860"/>
        </w:tabs>
        <w:ind w:left="4860" w:hanging="360"/>
      </w:pPr>
      <w:rPr>
        <w:rFonts w:ascii="Wingdings" w:hAnsi="Wingdings" w:hint="default"/>
      </w:rPr>
    </w:lvl>
    <w:lvl w:ilvl="6" w:tplc="040E0001" w:tentative="1">
      <w:start w:val="1"/>
      <w:numFmt w:val="bullet"/>
      <w:lvlText w:val=""/>
      <w:lvlJc w:val="left"/>
      <w:pPr>
        <w:tabs>
          <w:tab w:val="num" w:pos="5580"/>
        </w:tabs>
        <w:ind w:left="5580" w:hanging="360"/>
      </w:pPr>
      <w:rPr>
        <w:rFonts w:ascii="Symbol" w:hAnsi="Symbol" w:hint="default"/>
      </w:rPr>
    </w:lvl>
    <w:lvl w:ilvl="7" w:tplc="040E0003" w:tentative="1">
      <w:start w:val="1"/>
      <w:numFmt w:val="bullet"/>
      <w:lvlText w:val="o"/>
      <w:lvlJc w:val="left"/>
      <w:pPr>
        <w:tabs>
          <w:tab w:val="num" w:pos="6300"/>
        </w:tabs>
        <w:ind w:left="6300" w:hanging="360"/>
      </w:pPr>
      <w:rPr>
        <w:rFonts w:ascii="Courier New" w:hAnsi="Courier New" w:cs="Courier New" w:hint="default"/>
      </w:rPr>
    </w:lvl>
    <w:lvl w:ilvl="8" w:tplc="040E0005" w:tentative="1">
      <w:start w:val="1"/>
      <w:numFmt w:val="bullet"/>
      <w:lvlText w:val=""/>
      <w:lvlJc w:val="left"/>
      <w:pPr>
        <w:tabs>
          <w:tab w:val="num" w:pos="7020"/>
        </w:tabs>
        <w:ind w:left="7020" w:hanging="360"/>
      </w:pPr>
      <w:rPr>
        <w:rFonts w:ascii="Wingdings" w:hAnsi="Wingdings" w:hint="default"/>
      </w:rPr>
    </w:lvl>
  </w:abstractNum>
  <w:abstractNum w:abstractNumId="17" w15:restartNumberingAfterBreak="0">
    <w:nsid w:val="398262AF"/>
    <w:multiLevelType w:val="hybridMultilevel"/>
    <w:tmpl w:val="F984D0E2"/>
    <w:lvl w:ilvl="0" w:tplc="DFF0BCA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3A3A74B2"/>
    <w:multiLevelType w:val="multilevel"/>
    <w:tmpl w:val="FFFFFFFF"/>
    <w:lvl w:ilvl="0">
      <w:start w:val="1"/>
      <w:numFmt w:val="bullet"/>
      <w:lvlText w:val=""/>
      <w:lvlJc w:val="left"/>
      <w:pPr>
        <w:tabs>
          <w:tab w:val="num" w:pos="720"/>
        </w:tabs>
        <w:ind w:left="720" w:hanging="360"/>
      </w:pPr>
      <w:rPr>
        <w:rFonts w:ascii="Wingdings" w:hAnsi="Wingdings"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3B711D04"/>
    <w:multiLevelType w:val="hybridMultilevel"/>
    <w:tmpl w:val="3EDCF2C0"/>
    <w:lvl w:ilvl="0" w:tplc="E8AE0A04">
      <w:start w:val="1"/>
      <w:numFmt w:val="bullet"/>
      <w:lvlText w:val="-"/>
      <w:lvlJc w:val="left"/>
      <w:pPr>
        <w:tabs>
          <w:tab w:val="num" w:pos="1788"/>
        </w:tabs>
        <w:ind w:left="1788" w:hanging="360"/>
      </w:pPr>
      <w:rPr>
        <w:rFonts w:ascii="Tempus Sans ITC" w:hAnsi="Tempus Sans ITC" w:hint="default"/>
      </w:rPr>
    </w:lvl>
    <w:lvl w:ilvl="1" w:tplc="040E0003" w:tentative="1">
      <w:start w:val="1"/>
      <w:numFmt w:val="bullet"/>
      <w:lvlText w:val="o"/>
      <w:lvlJc w:val="left"/>
      <w:pPr>
        <w:tabs>
          <w:tab w:val="num" w:pos="2508"/>
        </w:tabs>
        <w:ind w:left="2508" w:hanging="360"/>
      </w:pPr>
      <w:rPr>
        <w:rFonts w:ascii="Courier New" w:hAnsi="Courier New" w:cs="Courier New" w:hint="default"/>
      </w:rPr>
    </w:lvl>
    <w:lvl w:ilvl="2" w:tplc="040E0005" w:tentative="1">
      <w:start w:val="1"/>
      <w:numFmt w:val="bullet"/>
      <w:lvlText w:val=""/>
      <w:lvlJc w:val="left"/>
      <w:pPr>
        <w:tabs>
          <w:tab w:val="num" w:pos="3228"/>
        </w:tabs>
        <w:ind w:left="3228" w:hanging="360"/>
      </w:pPr>
      <w:rPr>
        <w:rFonts w:ascii="Wingdings" w:hAnsi="Wingdings" w:hint="default"/>
      </w:rPr>
    </w:lvl>
    <w:lvl w:ilvl="3" w:tplc="040E0001" w:tentative="1">
      <w:start w:val="1"/>
      <w:numFmt w:val="bullet"/>
      <w:lvlText w:val=""/>
      <w:lvlJc w:val="left"/>
      <w:pPr>
        <w:tabs>
          <w:tab w:val="num" w:pos="3948"/>
        </w:tabs>
        <w:ind w:left="3948" w:hanging="360"/>
      </w:pPr>
      <w:rPr>
        <w:rFonts w:ascii="Symbol" w:hAnsi="Symbol" w:hint="default"/>
      </w:rPr>
    </w:lvl>
    <w:lvl w:ilvl="4" w:tplc="040E0003" w:tentative="1">
      <w:start w:val="1"/>
      <w:numFmt w:val="bullet"/>
      <w:lvlText w:val="o"/>
      <w:lvlJc w:val="left"/>
      <w:pPr>
        <w:tabs>
          <w:tab w:val="num" w:pos="4668"/>
        </w:tabs>
        <w:ind w:left="4668" w:hanging="360"/>
      </w:pPr>
      <w:rPr>
        <w:rFonts w:ascii="Courier New" w:hAnsi="Courier New" w:cs="Courier New" w:hint="default"/>
      </w:rPr>
    </w:lvl>
    <w:lvl w:ilvl="5" w:tplc="040E0005" w:tentative="1">
      <w:start w:val="1"/>
      <w:numFmt w:val="bullet"/>
      <w:lvlText w:val=""/>
      <w:lvlJc w:val="left"/>
      <w:pPr>
        <w:tabs>
          <w:tab w:val="num" w:pos="5388"/>
        </w:tabs>
        <w:ind w:left="5388" w:hanging="360"/>
      </w:pPr>
      <w:rPr>
        <w:rFonts w:ascii="Wingdings" w:hAnsi="Wingdings" w:hint="default"/>
      </w:rPr>
    </w:lvl>
    <w:lvl w:ilvl="6" w:tplc="040E0001" w:tentative="1">
      <w:start w:val="1"/>
      <w:numFmt w:val="bullet"/>
      <w:lvlText w:val=""/>
      <w:lvlJc w:val="left"/>
      <w:pPr>
        <w:tabs>
          <w:tab w:val="num" w:pos="6108"/>
        </w:tabs>
        <w:ind w:left="6108" w:hanging="360"/>
      </w:pPr>
      <w:rPr>
        <w:rFonts w:ascii="Symbol" w:hAnsi="Symbol" w:hint="default"/>
      </w:rPr>
    </w:lvl>
    <w:lvl w:ilvl="7" w:tplc="040E0003" w:tentative="1">
      <w:start w:val="1"/>
      <w:numFmt w:val="bullet"/>
      <w:lvlText w:val="o"/>
      <w:lvlJc w:val="left"/>
      <w:pPr>
        <w:tabs>
          <w:tab w:val="num" w:pos="6828"/>
        </w:tabs>
        <w:ind w:left="6828" w:hanging="360"/>
      </w:pPr>
      <w:rPr>
        <w:rFonts w:ascii="Courier New" w:hAnsi="Courier New" w:cs="Courier New" w:hint="default"/>
      </w:rPr>
    </w:lvl>
    <w:lvl w:ilvl="8" w:tplc="040E0005" w:tentative="1">
      <w:start w:val="1"/>
      <w:numFmt w:val="bullet"/>
      <w:lvlText w:val=""/>
      <w:lvlJc w:val="left"/>
      <w:pPr>
        <w:tabs>
          <w:tab w:val="num" w:pos="7548"/>
        </w:tabs>
        <w:ind w:left="7548" w:hanging="360"/>
      </w:pPr>
      <w:rPr>
        <w:rFonts w:ascii="Wingdings" w:hAnsi="Wingdings" w:hint="default"/>
      </w:rPr>
    </w:lvl>
  </w:abstractNum>
  <w:abstractNum w:abstractNumId="20" w15:restartNumberingAfterBreak="0">
    <w:nsid w:val="4291733E"/>
    <w:multiLevelType w:val="hybridMultilevel"/>
    <w:tmpl w:val="C204B6B2"/>
    <w:lvl w:ilvl="0" w:tplc="E8AE0A04">
      <w:start w:val="1"/>
      <w:numFmt w:val="bullet"/>
      <w:lvlText w:val="-"/>
      <w:lvlJc w:val="left"/>
      <w:pPr>
        <w:tabs>
          <w:tab w:val="num" w:pos="1068"/>
        </w:tabs>
        <w:ind w:left="1068" w:hanging="360"/>
      </w:pPr>
      <w:rPr>
        <w:rFonts w:ascii="Tempus Sans ITC" w:hAnsi="Tempus Sans ITC" w:hint="default"/>
      </w:rPr>
    </w:lvl>
    <w:lvl w:ilvl="1" w:tplc="040E0003" w:tentative="1">
      <w:start w:val="1"/>
      <w:numFmt w:val="bullet"/>
      <w:lvlText w:val="o"/>
      <w:lvlJc w:val="left"/>
      <w:pPr>
        <w:tabs>
          <w:tab w:val="num" w:pos="2136"/>
        </w:tabs>
        <w:ind w:left="2136" w:hanging="360"/>
      </w:pPr>
      <w:rPr>
        <w:rFonts w:ascii="Courier New" w:hAnsi="Courier New" w:cs="Courier New" w:hint="default"/>
      </w:rPr>
    </w:lvl>
    <w:lvl w:ilvl="2" w:tplc="040E0005" w:tentative="1">
      <w:start w:val="1"/>
      <w:numFmt w:val="bullet"/>
      <w:lvlText w:val=""/>
      <w:lvlJc w:val="left"/>
      <w:pPr>
        <w:tabs>
          <w:tab w:val="num" w:pos="2856"/>
        </w:tabs>
        <w:ind w:left="2856" w:hanging="360"/>
      </w:pPr>
      <w:rPr>
        <w:rFonts w:ascii="Wingdings" w:hAnsi="Wingdings" w:hint="default"/>
      </w:rPr>
    </w:lvl>
    <w:lvl w:ilvl="3" w:tplc="040E0001" w:tentative="1">
      <w:start w:val="1"/>
      <w:numFmt w:val="bullet"/>
      <w:lvlText w:val=""/>
      <w:lvlJc w:val="left"/>
      <w:pPr>
        <w:tabs>
          <w:tab w:val="num" w:pos="3576"/>
        </w:tabs>
        <w:ind w:left="3576" w:hanging="360"/>
      </w:pPr>
      <w:rPr>
        <w:rFonts w:ascii="Symbol" w:hAnsi="Symbol" w:hint="default"/>
      </w:rPr>
    </w:lvl>
    <w:lvl w:ilvl="4" w:tplc="040E0003" w:tentative="1">
      <w:start w:val="1"/>
      <w:numFmt w:val="bullet"/>
      <w:lvlText w:val="o"/>
      <w:lvlJc w:val="left"/>
      <w:pPr>
        <w:tabs>
          <w:tab w:val="num" w:pos="4296"/>
        </w:tabs>
        <w:ind w:left="4296" w:hanging="360"/>
      </w:pPr>
      <w:rPr>
        <w:rFonts w:ascii="Courier New" w:hAnsi="Courier New" w:cs="Courier New" w:hint="default"/>
      </w:rPr>
    </w:lvl>
    <w:lvl w:ilvl="5" w:tplc="040E0005" w:tentative="1">
      <w:start w:val="1"/>
      <w:numFmt w:val="bullet"/>
      <w:lvlText w:val=""/>
      <w:lvlJc w:val="left"/>
      <w:pPr>
        <w:tabs>
          <w:tab w:val="num" w:pos="5016"/>
        </w:tabs>
        <w:ind w:left="5016" w:hanging="360"/>
      </w:pPr>
      <w:rPr>
        <w:rFonts w:ascii="Wingdings" w:hAnsi="Wingdings" w:hint="default"/>
      </w:rPr>
    </w:lvl>
    <w:lvl w:ilvl="6" w:tplc="040E0001" w:tentative="1">
      <w:start w:val="1"/>
      <w:numFmt w:val="bullet"/>
      <w:lvlText w:val=""/>
      <w:lvlJc w:val="left"/>
      <w:pPr>
        <w:tabs>
          <w:tab w:val="num" w:pos="5736"/>
        </w:tabs>
        <w:ind w:left="5736" w:hanging="360"/>
      </w:pPr>
      <w:rPr>
        <w:rFonts w:ascii="Symbol" w:hAnsi="Symbol" w:hint="default"/>
      </w:rPr>
    </w:lvl>
    <w:lvl w:ilvl="7" w:tplc="040E0003" w:tentative="1">
      <w:start w:val="1"/>
      <w:numFmt w:val="bullet"/>
      <w:lvlText w:val="o"/>
      <w:lvlJc w:val="left"/>
      <w:pPr>
        <w:tabs>
          <w:tab w:val="num" w:pos="6456"/>
        </w:tabs>
        <w:ind w:left="6456" w:hanging="360"/>
      </w:pPr>
      <w:rPr>
        <w:rFonts w:ascii="Courier New" w:hAnsi="Courier New" w:cs="Courier New" w:hint="default"/>
      </w:rPr>
    </w:lvl>
    <w:lvl w:ilvl="8" w:tplc="040E0005" w:tentative="1">
      <w:start w:val="1"/>
      <w:numFmt w:val="bullet"/>
      <w:lvlText w:val=""/>
      <w:lvlJc w:val="left"/>
      <w:pPr>
        <w:tabs>
          <w:tab w:val="num" w:pos="7176"/>
        </w:tabs>
        <w:ind w:left="7176" w:hanging="360"/>
      </w:pPr>
      <w:rPr>
        <w:rFonts w:ascii="Wingdings" w:hAnsi="Wingdings" w:hint="default"/>
      </w:rPr>
    </w:lvl>
  </w:abstractNum>
  <w:abstractNum w:abstractNumId="21" w15:restartNumberingAfterBreak="0">
    <w:nsid w:val="470F3B46"/>
    <w:multiLevelType w:val="hybridMultilevel"/>
    <w:tmpl w:val="3EDC1108"/>
    <w:lvl w:ilvl="0" w:tplc="E8AE0A04">
      <w:start w:val="1"/>
      <w:numFmt w:val="bullet"/>
      <w:lvlText w:val="-"/>
      <w:lvlJc w:val="left"/>
      <w:pPr>
        <w:tabs>
          <w:tab w:val="num" w:pos="1068"/>
        </w:tabs>
        <w:ind w:left="1068" w:hanging="360"/>
      </w:pPr>
      <w:rPr>
        <w:rFonts w:ascii="Tempus Sans ITC" w:hAnsi="Tempus Sans ITC" w:hint="default"/>
      </w:rPr>
    </w:lvl>
    <w:lvl w:ilvl="1" w:tplc="E8AE0A04">
      <w:start w:val="1"/>
      <w:numFmt w:val="bullet"/>
      <w:lvlText w:val="-"/>
      <w:lvlJc w:val="left"/>
      <w:pPr>
        <w:tabs>
          <w:tab w:val="num" w:pos="1788"/>
        </w:tabs>
        <w:ind w:left="1788" w:hanging="360"/>
      </w:pPr>
      <w:rPr>
        <w:rFonts w:ascii="Tempus Sans ITC" w:hAnsi="Tempus Sans ITC" w:hint="default"/>
      </w:rPr>
    </w:lvl>
    <w:lvl w:ilvl="2" w:tplc="E8AE0A04">
      <w:start w:val="1"/>
      <w:numFmt w:val="bullet"/>
      <w:lvlText w:val="-"/>
      <w:lvlJc w:val="left"/>
      <w:pPr>
        <w:tabs>
          <w:tab w:val="num" w:pos="2508"/>
        </w:tabs>
        <w:ind w:left="2508" w:hanging="360"/>
      </w:pPr>
      <w:rPr>
        <w:rFonts w:ascii="Tempus Sans ITC" w:hAnsi="Tempus Sans ITC"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22" w15:restartNumberingAfterBreak="0">
    <w:nsid w:val="49F623BF"/>
    <w:multiLevelType w:val="hybridMultilevel"/>
    <w:tmpl w:val="8928370C"/>
    <w:lvl w:ilvl="0" w:tplc="04E870B6">
      <w:start w:val="2017"/>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D1E3D4D"/>
    <w:multiLevelType w:val="hybridMultilevel"/>
    <w:tmpl w:val="08644558"/>
    <w:lvl w:ilvl="0" w:tplc="E8AE0A04">
      <w:start w:val="1"/>
      <w:numFmt w:val="bullet"/>
      <w:lvlText w:val="-"/>
      <w:lvlJc w:val="left"/>
      <w:pPr>
        <w:ind w:left="720" w:hanging="360"/>
      </w:pPr>
      <w:rPr>
        <w:rFonts w:ascii="Tempus Sans ITC" w:hAnsi="Tempus Sans ITC"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4F0C4A88"/>
    <w:multiLevelType w:val="hybridMultilevel"/>
    <w:tmpl w:val="3DEA947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4FB35CF2"/>
    <w:multiLevelType w:val="multilevel"/>
    <w:tmpl w:val="FFFFFFFF"/>
    <w:lvl w:ilvl="0">
      <w:start w:val="1"/>
      <w:numFmt w:val="bullet"/>
      <w:lvlText w:val="-"/>
      <w:lvlJc w:val="left"/>
      <w:pPr>
        <w:tabs>
          <w:tab w:val="num" w:pos="1068"/>
        </w:tabs>
        <w:ind w:left="1068" w:hanging="360"/>
      </w:pPr>
      <w:rPr>
        <w:rFonts w:ascii="Tempus Sans ITC" w:hAnsi="Tempus Sans ITC"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52513B29"/>
    <w:multiLevelType w:val="hybridMultilevel"/>
    <w:tmpl w:val="BD2CB06E"/>
    <w:lvl w:ilvl="0" w:tplc="EECA7D5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AFC4805"/>
    <w:multiLevelType w:val="hybridMultilevel"/>
    <w:tmpl w:val="54269646"/>
    <w:lvl w:ilvl="0" w:tplc="040E0003">
      <w:start w:val="1"/>
      <w:numFmt w:val="bullet"/>
      <w:lvlText w:val="o"/>
      <w:lvlJc w:val="left"/>
      <w:pPr>
        <w:tabs>
          <w:tab w:val="num" w:pos="3192"/>
        </w:tabs>
        <w:ind w:left="3192" w:hanging="360"/>
      </w:pPr>
      <w:rPr>
        <w:rFonts w:ascii="Courier New" w:hAnsi="Courier New" w:cs="Courier New" w:hint="default"/>
      </w:rPr>
    </w:lvl>
    <w:lvl w:ilvl="1" w:tplc="040E0003" w:tentative="1">
      <w:start w:val="1"/>
      <w:numFmt w:val="bullet"/>
      <w:lvlText w:val="o"/>
      <w:lvlJc w:val="left"/>
      <w:pPr>
        <w:tabs>
          <w:tab w:val="num" w:pos="3912"/>
        </w:tabs>
        <w:ind w:left="3912" w:hanging="360"/>
      </w:pPr>
      <w:rPr>
        <w:rFonts w:ascii="Courier New" w:hAnsi="Courier New" w:cs="Courier New" w:hint="default"/>
      </w:rPr>
    </w:lvl>
    <w:lvl w:ilvl="2" w:tplc="040E0005" w:tentative="1">
      <w:start w:val="1"/>
      <w:numFmt w:val="bullet"/>
      <w:lvlText w:val=""/>
      <w:lvlJc w:val="left"/>
      <w:pPr>
        <w:tabs>
          <w:tab w:val="num" w:pos="4632"/>
        </w:tabs>
        <w:ind w:left="4632" w:hanging="360"/>
      </w:pPr>
      <w:rPr>
        <w:rFonts w:ascii="Wingdings" w:hAnsi="Wingdings" w:hint="default"/>
      </w:rPr>
    </w:lvl>
    <w:lvl w:ilvl="3" w:tplc="040E0001" w:tentative="1">
      <w:start w:val="1"/>
      <w:numFmt w:val="bullet"/>
      <w:lvlText w:val=""/>
      <w:lvlJc w:val="left"/>
      <w:pPr>
        <w:tabs>
          <w:tab w:val="num" w:pos="5352"/>
        </w:tabs>
        <w:ind w:left="5352" w:hanging="360"/>
      </w:pPr>
      <w:rPr>
        <w:rFonts w:ascii="Symbol" w:hAnsi="Symbol" w:hint="default"/>
      </w:rPr>
    </w:lvl>
    <w:lvl w:ilvl="4" w:tplc="040E0003" w:tentative="1">
      <w:start w:val="1"/>
      <w:numFmt w:val="bullet"/>
      <w:lvlText w:val="o"/>
      <w:lvlJc w:val="left"/>
      <w:pPr>
        <w:tabs>
          <w:tab w:val="num" w:pos="6072"/>
        </w:tabs>
        <w:ind w:left="6072" w:hanging="360"/>
      </w:pPr>
      <w:rPr>
        <w:rFonts w:ascii="Courier New" w:hAnsi="Courier New" w:cs="Courier New" w:hint="default"/>
      </w:rPr>
    </w:lvl>
    <w:lvl w:ilvl="5" w:tplc="040E0005" w:tentative="1">
      <w:start w:val="1"/>
      <w:numFmt w:val="bullet"/>
      <w:lvlText w:val=""/>
      <w:lvlJc w:val="left"/>
      <w:pPr>
        <w:tabs>
          <w:tab w:val="num" w:pos="6792"/>
        </w:tabs>
        <w:ind w:left="6792" w:hanging="360"/>
      </w:pPr>
      <w:rPr>
        <w:rFonts w:ascii="Wingdings" w:hAnsi="Wingdings" w:hint="default"/>
      </w:rPr>
    </w:lvl>
    <w:lvl w:ilvl="6" w:tplc="040E0001" w:tentative="1">
      <w:start w:val="1"/>
      <w:numFmt w:val="bullet"/>
      <w:lvlText w:val=""/>
      <w:lvlJc w:val="left"/>
      <w:pPr>
        <w:tabs>
          <w:tab w:val="num" w:pos="7512"/>
        </w:tabs>
        <w:ind w:left="7512" w:hanging="360"/>
      </w:pPr>
      <w:rPr>
        <w:rFonts w:ascii="Symbol" w:hAnsi="Symbol" w:hint="default"/>
      </w:rPr>
    </w:lvl>
    <w:lvl w:ilvl="7" w:tplc="040E0003" w:tentative="1">
      <w:start w:val="1"/>
      <w:numFmt w:val="bullet"/>
      <w:lvlText w:val="o"/>
      <w:lvlJc w:val="left"/>
      <w:pPr>
        <w:tabs>
          <w:tab w:val="num" w:pos="8232"/>
        </w:tabs>
        <w:ind w:left="8232" w:hanging="360"/>
      </w:pPr>
      <w:rPr>
        <w:rFonts w:ascii="Courier New" w:hAnsi="Courier New" w:cs="Courier New" w:hint="default"/>
      </w:rPr>
    </w:lvl>
    <w:lvl w:ilvl="8" w:tplc="040E0005" w:tentative="1">
      <w:start w:val="1"/>
      <w:numFmt w:val="bullet"/>
      <w:lvlText w:val=""/>
      <w:lvlJc w:val="left"/>
      <w:pPr>
        <w:tabs>
          <w:tab w:val="num" w:pos="8952"/>
        </w:tabs>
        <w:ind w:left="8952" w:hanging="360"/>
      </w:pPr>
      <w:rPr>
        <w:rFonts w:ascii="Wingdings" w:hAnsi="Wingdings" w:hint="default"/>
      </w:rPr>
    </w:lvl>
  </w:abstractNum>
  <w:abstractNum w:abstractNumId="28" w15:restartNumberingAfterBreak="0">
    <w:nsid w:val="63C95777"/>
    <w:multiLevelType w:val="hybridMultilevel"/>
    <w:tmpl w:val="8D6AB1FA"/>
    <w:lvl w:ilvl="0" w:tplc="7CE0270C">
      <w:start w:val="2017"/>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68251177"/>
    <w:multiLevelType w:val="hybridMultilevel"/>
    <w:tmpl w:val="4BC09250"/>
    <w:lvl w:ilvl="0" w:tplc="E8AE0A04">
      <w:start w:val="1"/>
      <w:numFmt w:val="bullet"/>
      <w:lvlText w:val="-"/>
      <w:lvlJc w:val="left"/>
      <w:pPr>
        <w:ind w:left="720" w:hanging="360"/>
      </w:pPr>
      <w:rPr>
        <w:rFonts w:ascii="Tempus Sans ITC" w:hAnsi="Tempus Sans ITC"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30" w15:restartNumberingAfterBreak="0">
    <w:nsid w:val="69EB1758"/>
    <w:multiLevelType w:val="multilevel"/>
    <w:tmpl w:val="7CA430A6"/>
    <w:lvl w:ilvl="0">
      <w:start w:val="1"/>
      <w:numFmt w:val="bullet"/>
      <w:lvlText w:val="•"/>
      <w:lvlJc w:val="left"/>
      <w:pPr>
        <w:ind w:left="0" w:firstLine="0"/>
      </w:pPr>
      <w:rPr>
        <w:rFonts w:ascii="Liberation Serif" w:hAnsi="Liberation Serif" w:cs="Liberation Serif" w:hint="default"/>
        <w:position w:val="0"/>
        <w:sz w:val="24"/>
        <w:vertAlign w:val="baseline"/>
      </w:rPr>
    </w:lvl>
    <w:lvl w:ilvl="1">
      <w:start w:val="1"/>
      <w:numFmt w:val="bullet"/>
      <w:lvlText w:val="o"/>
      <w:lvlJc w:val="left"/>
      <w:pPr>
        <w:ind w:left="0" w:firstLine="0"/>
      </w:pPr>
      <w:rPr>
        <w:rFonts w:ascii="Liberation Serif" w:hAnsi="Liberation Serif" w:cs="Liberation Serif" w:hint="default"/>
        <w:position w:val="0"/>
        <w:sz w:val="24"/>
        <w:vertAlign w:val="baseline"/>
      </w:rPr>
    </w:lvl>
    <w:lvl w:ilvl="2">
      <w:start w:val="1"/>
      <w:numFmt w:val="bullet"/>
      <w:lvlText w:val="▪"/>
      <w:lvlJc w:val="left"/>
      <w:pPr>
        <w:ind w:left="0" w:firstLine="0"/>
      </w:pPr>
      <w:rPr>
        <w:rFonts w:ascii="Liberation Serif" w:hAnsi="Liberation Serif" w:cs="Liberation Serif" w:hint="default"/>
        <w:position w:val="0"/>
        <w:sz w:val="24"/>
        <w:vertAlign w:val="baseline"/>
      </w:rPr>
    </w:lvl>
    <w:lvl w:ilvl="3">
      <w:start w:val="1"/>
      <w:numFmt w:val="bullet"/>
      <w:lvlText w:val="•"/>
      <w:lvlJc w:val="left"/>
      <w:pPr>
        <w:ind w:left="0" w:firstLine="0"/>
      </w:pPr>
      <w:rPr>
        <w:rFonts w:ascii="Liberation Serif" w:hAnsi="Liberation Serif" w:cs="Liberation Serif" w:hint="default"/>
        <w:position w:val="0"/>
        <w:sz w:val="24"/>
        <w:vertAlign w:val="baseline"/>
      </w:rPr>
    </w:lvl>
    <w:lvl w:ilvl="4">
      <w:start w:val="1"/>
      <w:numFmt w:val="bullet"/>
      <w:lvlText w:val="o"/>
      <w:lvlJc w:val="left"/>
      <w:pPr>
        <w:ind w:left="0" w:firstLine="0"/>
      </w:pPr>
      <w:rPr>
        <w:rFonts w:ascii="Liberation Serif" w:hAnsi="Liberation Serif" w:cs="Liberation Serif" w:hint="default"/>
        <w:position w:val="0"/>
        <w:sz w:val="24"/>
        <w:vertAlign w:val="baseline"/>
      </w:rPr>
    </w:lvl>
    <w:lvl w:ilvl="5">
      <w:start w:val="1"/>
      <w:numFmt w:val="bullet"/>
      <w:lvlText w:val="▪"/>
      <w:lvlJc w:val="left"/>
      <w:pPr>
        <w:ind w:left="0" w:firstLine="0"/>
      </w:pPr>
      <w:rPr>
        <w:rFonts w:ascii="Liberation Serif" w:hAnsi="Liberation Serif" w:cs="Liberation Serif" w:hint="default"/>
        <w:position w:val="0"/>
        <w:sz w:val="24"/>
        <w:vertAlign w:val="baseline"/>
      </w:rPr>
    </w:lvl>
    <w:lvl w:ilvl="6">
      <w:start w:val="1"/>
      <w:numFmt w:val="bullet"/>
      <w:lvlText w:val="•"/>
      <w:lvlJc w:val="left"/>
      <w:pPr>
        <w:ind w:left="0" w:firstLine="0"/>
      </w:pPr>
      <w:rPr>
        <w:rFonts w:ascii="Liberation Serif" w:hAnsi="Liberation Serif" w:cs="Liberation Serif" w:hint="default"/>
        <w:position w:val="0"/>
        <w:sz w:val="24"/>
        <w:vertAlign w:val="baseline"/>
      </w:rPr>
    </w:lvl>
    <w:lvl w:ilvl="7">
      <w:start w:val="1"/>
      <w:numFmt w:val="bullet"/>
      <w:lvlText w:val="o"/>
      <w:lvlJc w:val="left"/>
      <w:pPr>
        <w:ind w:left="0" w:firstLine="0"/>
      </w:pPr>
      <w:rPr>
        <w:rFonts w:ascii="Liberation Serif" w:hAnsi="Liberation Serif" w:cs="Liberation Serif" w:hint="default"/>
        <w:position w:val="0"/>
        <w:sz w:val="24"/>
        <w:vertAlign w:val="baseline"/>
      </w:rPr>
    </w:lvl>
    <w:lvl w:ilvl="8">
      <w:start w:val="1"/>
      <w:numFmt w:val="bullet"/>
      <w:lvlText w:val="▪"/>
      <w:lvlJc w:val="left"/>
      <w:pPr>
        <w:ind w:left="0" w:firstLine="0"/>
      </w:pPr>
      <w:rPr>
        <w:rFonts w:ascii="Liberation Serif" w:hAnsi="Liberation Serif" w:cs="Liberation Serif" w:hint="default"/>
        <w:position w:val="0"/>
        <w:sz w:val="24"/>
        <w:vertAlign w:val="baseline"/>
      </w:rPr>
    </w:lvl>
  </w:abstractNum>
  <w:abstractNum w:abstractNumId="31" w15:restartNumberingAfterBreak="0">
    <w:nsid w:val="6AC7322B"/>
    <w:multiLevelType w:val="hybridMultilevel"/>
    <w:tmpl w:val="A8BE2E04"/>
    <w:lvl w:ilvl="0" w:tplc="E8AE0A04">
      <w:start w:val="1"/>
      <w:numFmt w:val="bullet"/>
      <w:lvlText w:val="-"/>
      <w:lvlJc w:val="left"/>
      <w:pPr>
        <w:tabs>
          <w:tab w:val="num" w:pos="1068"/>
        </w:tabs>
        <w:ind w:left="1068" w:hanging="360"/>
      </w:pPr>
      <w:rPr>
        <w:rFonts w:ascii="Tempus Sans ITC" w:hAnsi="Tempus Sans ITC" w:hint="default"/>
      </w:rPr>
    </w:lvl>
    <w:lvl w:ilvl="1" w:tplc="040E000F">
      <w:start w:val="1"/>
      <w:numFmt w:val="decimal"/>
      <w:lvlText w:val="%2."/>
      <w:lvlJc w:val="left"/>
      <w:pPr>
        <w:tabs>
          <w:tab w:val="num" w:pos="1788"/>
        </w:tabs>
        <w:ind w:left="1788" w:hanging="360"/>
      </w:pPr>
      <w:rPr>
        <w:rFonts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6F3C1CA8"/>
    <w:multiLevelType w:val="multilevel"/>
    <w:tmpl w:val="FFFFFFFF"/>
    <w:styleLink w:val="List0"/>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33" w15:restartNumberingAfterBreak="0">
    <w:nsid w:val="740B2501"/>
    <w:multiLevelType w:val="hybridMultilevel"/>
    <w:tmpl w:val="CDC4599C"/>
    <w:lvl w:ilvl="0" w:tplc="B0CAA7E6">
      <w:start w:val="2"/>
      <w:numFmt w:val="bullet"/>
      <w:lvlText w:val="-"/>
      <w:lvlJc w:val="left"/>
      <w:pPr>
        <w:tabs>
          <w:tab w:val="num" w:pos="1776"/>
        </w:tabs>
        <w:ind w:left="1776" w:hanging="360"/>
      </w:pPr>
      <w:rPr>
        <w:rFonts w:ascii="Times New Roman" w:eastAsia="Times New Roman" w:hAnsi="Times New Roman" w:cs="Times New Roman" w:hint="default"/>
      </w:rPr>
    </w:lvl>
    <w:lvl w:ilvl="1" w:tplc="040E0003" w:tentative="1">
      <w:start w:val="1"/>
      <w:numFmt w:val="bullet"/>
      <w:lvlText w:val="o"/>
      <w:lvlJc w:val="left"/>
      <w:pPr>
        <w:tabs>
          <w:tab w:val="num" w:pos="2496"/>
        </w:tabs>
        <w:ind w:left="2496" w:hanging="360"/>
      </w:pPr>
      <w:rPr>
        <w:rFonts w:ascii="Courier New" w:hAnsi="Courier New" w:cs="Courier New" w:hint="default"/>
      </w:rPr>
    </w:lvl>
    <w:lvl w:ilvl="2" w:tplc="040E0005" w:tentative="1">
      <w:start w:val="1"/>
      <w:numFmt w:val="bullet"/>
      <w:lvlText w:val=""/>
      <w:lvlJc w:val="left"/>
      <w:pPr>
        <w:tabs>
          <w:tab w:val="num" w:pos="3216"/>
        </w:tabs>
        <w:ind w:left="3216" w:hanging="360"/>
      </w:pPr>
      <w:rPr>
        <w:rFonts w:ascii="Wingdings" w:hAnsi="Wingdings" w:hint="default"/>
      </w:rPr>
    </w:lvl>
    <w:lvl w:ilvl="3" w:tplc="040E0001" w:tentative="1">
      <w:start w:val="1"/>
      <w:numFmt w:val="bullet"/>
      <w:lvlText w:val=""/>
      <w:lvlJc w:val="left"/>
      <w:pPr>
        <w:tabs>
          <w:tab w:val="num" w:pos="3936"/>
        </w:tabs>
        <w:ind w:left="3936" w:hanging="360"/>
      </w:pPr>
      <w:rPr>
        <w:rFonts w:ascii="Symbol" w:hAnsi="Symbol" w:hint="default"/>
      </w:rPr>
    </w:lvl>
    <w:lvl w:ilvl="4" w:tplc="040E0003" w:tentative="1">
      <w:start w:val="1"/>
      <w:numFmt w:val="bullet"/>
      <w:lvlText w:val="o"/>
      <w:lvlJc w:val="left"/>
      <w:pPr>
        <w:tabs>
          <w:tab w:val="num" w:pos="4656"/>
        </w:tabs>
        <w:ind w:left="4656" w:hanging="360"/>
      </w:pPr>
      <w:rPr>
        <w:rFonts w:ascii="Courier New" w:hAnsi="Courier New" w:cs="Courier New" w:hint="default"/>
      </w:rPr>
    </w:lvl>
    <w:lvl w:ilvl="5" w:tplc="040E0005" w:tentative="1">
      <w:start w:val="1"/>
      <w:numFmt w:val="bullet"/>
      <w:lvlText w:val=""/>
      <w:lvlJc w:val="left"/>
      <w:pPr>
        <w:tabs>
          <w:tab w:val="num" w:pos="5376"/>
        </w:tabs>
        <w:ind w:left="5376" w:hanging="360"/>
      </w:pPr>
      <w:rPr>
        <w:rFonts w:ascii="Wingdings" w:hAnsi="Wingdings" w:hint="default"/>
      </w:rPr>
    </w:lvl>
    <w:lvl w:ilvl="6" w:tplc="040E0001" w:tentative="1">
      <w:start w:val="1"/>
      <w:numFmt w:val="bullet"/>
      <w:lvlText w:val=""/>
      <w:lvlJc w:val="left"/>
      <w:pPr>
        <w:tabs>
          <w:tab w:val="num" w:pos="6096"/>
        </w:tabs>
        <w:ind w:left="6096" w:hanging="360"/>
      </w:pPr>
      <w:rPr>
        <w:rFonts w:ascii="Symbol" w:hAnsi="Symbol" w:hint="default"/>
      </w:rPr>
    </w:lvl>
    <w:lvl w:ilvl="7" w:tplc="040E0003" w:tentative="1">
      <w:start w:val="1"/>
      <w:numFmt w:val="bullet"/>
      <w:lvlText w:val="o"/>
      <w:lvlJc w:val="left"/>
      <w:pPr>
        <w:tabs>
          <w:tab w:val="num" w:pos="6816"/>
        </w:tabs>
        <w:ind w:left="6816" w:hanging="360"/>
      </w:pPr>
      <w:rPr>
        <w:rFonts w:ascii="Courier New" w:hAnsi="Courier New" w:cs="Courier New" w:hint="default"/>
      </w:rPr>
    </w:lvl>
    <w:lvl w:ilvl="8" w:tplc="040E0005" w:tentative="1">
      <w:start w:val="1"/>
      <w:numFmt w:val="bullet"/>
      <w:lvlText w:val=""/>
      <w:lvlJc w:val="left"/>
      <w:pPr>
        <w:tabs>
          <w:tab w:val="num" w:pos="7536"/>
        </w:tabs>
        <w:ind w:left="7536" w:hanging="360"/>
      </w:pPr>
      <w:rPr>
        <w:rFonts w:ascii="Wingdings" w:hAnsi="Wingdings" w:hint="default"/>
      </w:rPr>
    </w:lvl>
  </w:abstractNum>
  <w:abstractNum w:abstractNumId="34" w15:restartNumberingAfterBreak="0">
    <w:nsid w:val="77DF7D58"/>
    <w:multiLevelType w:val="hybridMultilevel"/>
    <w:tmpl w:val="BCE06B50"/>
    <w:lvl w:ilvl="0" w:tplc="E8AE0A04">
      <w:start w:val="1"/>
      <w:numFmt w:val="bullet"/>
      <w:lvlText w:val="-"/>
      <w:lvlJc w:val="left"/>
      <w:pPr>
        <w:tabs>
          <w:tab w:val="num" w:pos="720"/>
        </w:tabs>
        <w:ind w:left="720" w:hanging="360"/>
      </w:pPr>
      <w:rPr>
        <w:rFonts w:ascii="Tempus Sans ITC" w:hAnsi="Tempus Sans ITC"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9213BB7"/>
    <w:multiLevelType w:val="multilevel"/>
    <w:tmpl w:val="FFFFFFFF"/>
    <w:lvl w:ilvl="0">
      <w:start w:val="1"/>
      <w:numFmt w:val="bullet"/>
      <w:lvlText w:val="-"/>
      <w:lvlJc w:val="left"/>
      <w:pPr>
        <w:tabs>
          <w:tab w:val="num" w:pos="1068"/>
        </w:tabs>
        <w:ind w:left="1068" w:hanging="360"/>
      </w:pPr>
      <w:rPr>
        <w:rFonts w:ascii="Tempus Sans ITC" w:hAnsi="Tempus Sans ITC" w:hint="default"/>
      </w:rPr>
    </w:lvl>
    <w:lvl w:ilvl="1">
      <w:start w:val="1"/>
      <w:numFmt w:val="bullet"/>
      <w:lvlText w:val="o"/>
      <w:lvlJc w:val="left"/>
      <w:pPr>
        <w:tabs>
          <w:tab w:val="num" w:pos="1788"/>
        </w:tabs>
        <w:ind w:left="1788" w:hanging="360"/>
      </w:pPr>
      <w:rPr>
        <w:rFonts w:ascii="Courier New" w:hAnsi="Courier New" w:hint="default"/>
      </w:rPr>
    </w:lvl>
    <w:lvl w:ilvl="2">
      <w:start w:val="1"/>
      <w:numFmt w:val="bullet"/>
      <w:lvlText w:val="-"/>
      <w:lvlJc w:val="left"/>
      <w:pPr>
        <w:tabs>
          <w:tab w:val="num" w:pos="2508"/>
        </w:tabs>
        <w:ind w:left="2508" w:hanging="360"/>
      </w:pPr>
      <w:rPr>
        <w:rFonts w:ascii="Tempus Sans ITC" w:hAnsi="Tempus Sans ITC"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hint="default"/>
      </w:rPr>
    </w:lvl>
    <w:lvl w:ilvl="8">
      <w:start w:val="1"/>
      <w:numFmt w:val="bullet"/>
      <w:lvlText w:val=""/>
      <w:lvlJc w:val="left"/>
      <w:pPr>
        <w:tabs>
          <w:tab w:val="num" w:pos="6828"/>
        </w:tabs>
        <w:ind w:left="6828" w:hanging="360"/>
      </w:pPr>
      <w:rPr>
        <w:rFonts w:ascii="Wingdings" w:hAnsi="Wingdings" w:hint="default"/>
      </w:rPr>
    </w:lvl>
  </w:abstractNum>
  <w:abstractNum w:abstractNumId="36" w15:restartNumberingAfterBreak="0">
    <w:nsid w:val="7AB83343"/>
    <w:multiLevelType w:val="multilevel"/>
    <w:tmpl w:val="FFFFFFFF"/>
    <w:lvl w:ilvl="0">
      <w:start w:val="1"/>
      <w:numFmt w:val="bullet"/>
      <w:lvlText w:val="-"/>
      <w:lvlJc w:val="left"/>
      <w:pPr>
        <w:tabs>
          <w:tab w:val="num" w:pos="1068"/>
        </w:tabs>
        <w:ind w:left="1068" w:hanging="360"/>
      </w:pPr>
      <w:rPr>
        <w:rFonts w:ascii="Tempus Sans ITC" w:hAnsi="Tempus Sans ITC"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15:restartNumberingAfterBreak="0">
    <w:nsid w:val="7E6829D1"/>
    <w:multiLevelType w:val="multilevel"/>
    <w:tmpl w:val="FFFFFFFF"/>
    <w:lvl w:ilvl="0">
      <w:start w:val="1"/>
      <w:numFmt w:val="bullet"/>
      <w:lvlText w:val=""/>
      <w:lvlJc w:val="left"/>
      <w:pPr>
        <w:tabs>
          <w:tab w:val="num" w:pos="720"/>
        </w:tabs>
        <w:ind w:left="720" w:hanging="360"/>
      </w:pPr>
      <w:rPr>
        <w:rFonts w:ascii="Wingdings" w:hAnsi="Wingdings"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32"/>
  </w:num>
  <w:num w:numId="2">
    <w:abstractNumId w:val="3"/>
  </w:num>
  <w:num w:numId="3">
    <w:abstractNumId w:val="4"/>
  </w:num>
  <w:num w:numId="4">
    <w:abstractNumId w:val="2"/>
  </w:num>
  <w:num w:numId="5">
    <w:abstractNumId w:val="12"/>
  </w:num>
  <w:num w:numId="6">
    <w:abstractNumId w:val="27"/>
  </w:num>
  <w:num w:numId="7">
    <w:abstractNumId w:val="11"/>
  </w:num>
  <w:num w:numId="8">
    <w:abstractNumId w:val="34"/>
  </w:num>
  <w:num w:numId="9">
    <w:abstractNumId w:val="5"/>
  </w:num>
  <w:num w:numId="10">
    <w:abstractNumId w:val="31"/>
  </w:num>
  <w:num w:numId="11">
    <w:abstractNumId w:val="20"/>
  </w:num>
  <w:num w:numId="12">
    <w:abstractNumId w:val="1"/>
  </w:num>
  <w:num w:numId="13">
    <w:abstractNumId w:val="9"/>
  </w:num>
  <w:num w:numId="14">
    <w:abstractNumId w:val="7"/>
  </w:num>
  <w:num w:numId="15">
    <w:abstractNumId w:val="19"/>
  </w:num>
  <w:num w:numId="16">
    <w:abstractNumId w:val="16"/>
  </w:num>
  <w:num w:numId="17">
    <w:abstractNumId w:val="0"/>
  </w:num>
  <w:num w:numId="18">
    <w:abstractNumId w:val="14"/>
  </w:num>
  <w:num w:numId="19">
    <w:abstractNumId w:val="30"/>
  </w:num>
  <w:num w:numId="20">
    <w:abstractNumId w:val="17"/>
  </w:num>
  <w:num w:numId="21">
    <w:abstractNumId w:val="18"/>
  </w:num>
  <w:num w:numId="22">
    <w:abstractNumId w:val="8"/>
  </w:num>
  <w:num w:numId="23">
    <w:abstractNumId w:val="37"/>
  </w:num>
  <w:num w:numId="24">
    <w:abstractNumId w:val="36"/>
  </w:num>
  <w:num w:numId="25">
    <w:abstractNumId w:val="25"/>
  </w:num>
  <w:num w:numId="26">
    <w:abstractNumId w:val="35"/>
  </w:num>
  <w:num w:numId="27">
    <w:abstractNumId w:val="23"/>
  </w:num>
  <w:num w:numId="28">
    <w:abstractNumId w:val="15"/>
  </w:num>
  <w:num w:numId="29">
    <w:abstractNumId w:val="29"/>
  </w:num>
  <w:num w:numId="30">
    <w:abstractNumId w:val="6"/>
  </w:num>
  <w:num w:numId="31">
    <w:abstractNumId w:val="21"/>
  </w:num>
  <w:num w:numId="32">
    <w:abstractNumId w:val="26"/>
  </w:num>
  <w:num w:numId="33">
    <w:abstractNumId w:val="24"/>
  </w:num>
  <w:num w:numId="34">
    <w:abstractNumId w:val="13"/>
  </w:num>
  <w:num w:numId="35">
    <w:abstractNumId w:val="33"/>
  </w:num>
  <w:num w:numId="36">
    <w:abstractNumId w:val="22"/>
  </w:num>
  <w:num w:numId="37">
    <w:abstractNumId w:val="10"/>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3F1"/>
    <w:rsid w:val="00081EA9"/>
    <w:rsid w:val="000E27AC"/>
    <w:rsid w:val="000E6774"/>
    <w:rsid w:val="00184A60"/>
    <w:rsid w:val="00191340"/>
    <w:rsid w:val="0019195F"/>
    <w:rsid w:val="001A6FAB"/>
    <w:rsid w:val="001F4FDB"/>
    <w:rsid w:val="00204167"/>
    <w:rsid w:val="002254FD"/>
    <w:rsid w:val="002463F9"/>
    <w:rsid w:val="0026115D"/>
    <w:rsid w:val="002B4625"/>
    <w:rsid w:val="002F5B96"/>
    <w:rsid w:val="002F6ABE"/>
    <w:rsid w:val="003203B7"/>
    <w:rsid w:val="00374118"/>
    <w:rsid w:val="00387943"/>
    <w:rsid w:val="00400C96"/>
    <w:rsid w:val="004027E8"/>
    <w:rsid w:val="00402976"/>
    <w:rsid w:val="00420A13"/>
    <w:rsid w:val="0042718F"/>
    <w:rsid w:val="004641C0"/>
    <w:rsid w:val="00487577"/>
    <w:rsid w:val="004A55C5"/>
    <w:rsid w:val="004F5A17"/>
    <w:rsid w:val="00506A78"/>
    <w:rsid w:val="00571CCE"/>
    <w:rsid w:val="005A738D"/>
    <w:rsid w:val="005D0692"/>
    <w:rsid w:val="005E12E0"/>
    <w:rsid w:val="005E772A"/>
    <w:rsid w:val="00604286"/>
    <w:rsid w:val="00604523"/>
    <w:rsid w:val="00613051"/>
    <w:rsid w:val="00613AAF"/>
    <w:rsid w:val="00654086"/>
    <w:rsid w:val="0066671F"/>
    <w:rsid w:val="00695455"/>
    <w:rsid w:val="006B1572"/>
    <w:rsid w:val="006F1B85"/>
    <w:rsid w:val="006F68AB"/>
    <w:rsid w:val="00713AE1"/>
    <w:rsid w:val="00771A91"/>
    <w:rsid w:val="00773EA3"/>
    <w:rsid w:val="00781F16"/>
    <w:rsid w:val="00847662"/>
    <w:rsid w:val="00850F1E"/>
    <w:rsid w:val="00854FC1"/>
    <w:rsid w:val="00876EB6"/>
    <w:rsid w:val="00881BC6"/>
    <w:rsid w:val="00895C03"/>
    <w:rsid w:val="009077C0"/>
    <w:rsid w:val="0091152D"/>
    <w:rsid w:val="009168B5"/>
    <w:rsid w:val="00930F04"/>
    <w:rsid w:val="00943D0A"/>
    <w:rsid w:val="00955B0A"/>
    <w:rsid w:val="00960170"/>
    <w:rsid w:val="0098750A"/>
    <w:rsid w:val="00996778"/>
    <w:rsid w:val="009E364A"/>
    <w:rsid w:val="009F42AF"/>
    <w:rsid w:val="00A25079"/>
    <w:rsid w:val="00A321A7"/>
    <w:rsid w:val="00A4621C"/>
    <w:rsid w:val="00A5071A"/>
    <w:rsid w:val="00A60CBD"/>
    <w:rsid w:val="00A76E40"/>
    <w:rsid w:val="00A8463E"/>
    <w:rsid w:val="00A97851"/>
    <w:rsid w:val="00AC2A33"/>
    <w:rsid w:val="00AD07DA"/>
    <w:rsid w:val="00B01CEC"/>
    <w:rsid w:val="00B56A17"/>
    <w:rsid w:val="00B6439C"/>
    <w:rsid w:val="00B84EF9"/>
    <w:rsid w:val="00BD7BB9"/>
    <w:rsid w:val="00CC197A"/>
    <w:rsid w:val="00CF4760"/>
    <w:rsid w:val="00D53E6C"/>
    <w:rsid w:val="00D627FB"/>
    <w:rsid w:val="00D6428A"/>
    <w:rsid w:val="00D8339F"/>
    <w:rsid w:val="00DB7C86"/>
    <w:rsid w:val="00DF1EE2"/>
    <w:rsid w:val="00E233F1"/>
    <w:rsid w:val="00EB007C"/>
    <w:rsid w:val="00EC20BE"/>
    <w:rsid w:val="00F30F1A"/>
    <w:rsid w:val="00FA629F"/>
    <w:rsid w:val="00FF0BA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5:docId w15:val="{62FD8363-BA39-4747-8D5E-8928786AF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233F1"/>
    <w:pPr>
      <w:suppressAutoHyphens/>
    </w:pPr>
    <w:rPr>
      <w:rFonts w:ascii="Calibri" w:eastAsia="Calibri" w:hAnsi="Calibri" w:cs="Times New Roman"/>
      <w:lang w:eastAsia="zh-CN"/>
    </w:rPr>
  </w:style>
  <w:style w:type="paragraph" w:styleId="Cmsor2">
    <w:name w:val="heading 2"/>
    <w:basedOn w:val="Norml"/>
    <w:link w:val="Cmsor2Char"/>
    <w:uiPriority w:val="9"/>
    <w:qFormat/>
    <w:rsid w:val="00604523"/>
    <w:pPr>
      <w:suppressAutoHyphens w:val="0"/>
      <w:spacing w:before="100" w:beforeAutospacing="1" w:after="100" w:afterAutospacing="1" w:line="240" w:lineRule="auto"/>
      <w:outlineLvl w:val="1"/>
    </w:pPr>
    <w:rPr>
      <w:rFonts w:ascii="Times New Roman" w:eastAsia="Times New Roman" w:hAnsi="Times New Roman"/>
      <w:b/>
      <w:bCs/>
      <w:sz w:val="36"/>
      <w:szCs w:val="36"/>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rsid w:val="00E233F1"/>
    <w:pPr>
      <w:spacing w:after="120"/>
    </w:pPr>
  </w:style>
  <w:style w:type="character" w:customStyle="1" w:styleId="SzvegtrzsChar">
    <w:name w:val="Szövegtörzs Char"/>
    <w:basedOn w:val="Bekezdsalapbettpusa"/>
    <w:link w:val="Szvegtrzs"/>
    <w:rsid w:val="00E233F1"/>
    <w:rPr>
      <w:rFonts w:ascii="Calibri" w:eastAsia="Calibri" w:hAnsi="Calibri" w:cs="Times New Roman"/>
      <w:lang w:eastAsia="zh-CN"/>
    </w:rPr>
  </w:style>
  <w:style w:type="paragraph" w:customStyle="1" w:styleId="Listaszerbekezds1">
    <w:name w:val="Listaszerű bekezdés1"/>
    <w:basedOn w:val="Norml"/>
    <w:rsid w:val="00E233F1"/>
    <w:pPr>
      <w:spacing w:after="0"/>
      <w:ind w:left="720"/>
      <w:contextualSpacing/>
    </w:pPr>
  </w:style>
  <w:style w:type="paragraph" w:customStyle="1" w:styleId="Alaprtelmezett">
    <w:name w:val="Alapértelmezett"/>
    <w:uiPriority w:val="99"/>
    <w:qFormat/>
    <w:rsid w:val="00E233F1"/>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spacing w:after="0" w:line="240" w:lineRule="auto"/>
    </w:pPr>
    <w:rPr>
      <w:rFonts w:ascii="Helvetica" w:eastAsia="Times New Roman" w:hAnsi="Arial Unicode MS" w:cs="Arial Unicode MS"/>
      <w:color w:val="000000"/>
      <w:lang w:eastAsia="hu-HU"/>
    </w:rPr>
  </w:style>
  <w:style w:type="numbering" w:customStyle="1" w:styleId="Felsorolsjel">
    <w:name w:val="Felsorolásjel"/>
    <w:rsid w:val="00E233F1"/>
    <w:pPr>
      <w:numPr>
        <w:numId w:val="2"/>
      </w:numPr>
    </w:pPr>
  </w:style>
  <w:style w:type="numbering" w:customStyle="1" w:styleId="List31">
    <w:name w:val="List 31"/>
    <w:rsid w:val="00E233F1"/>
    <w:pPr>
      <w:numPr>
        <w:numId w:val="3"/>
      </w:numPr>
    </w:pPr>
  </w:style>
  <w:style w:type="numbering" w:customStyle="1" w:styleId="List0">
    <w:name w:val="List 0"/>
    <w:rsid w:val="00E233F1"/>
    <w:pPr>
      <w:numPr>
        <w:numId w:val="1"/>
      </w:numPr>
    </w:pPr>
  </w:style>
  <w:style w:type="paragraph" w:customStyle="1" w:styleId="Norml1">
    <w:name w:val="Normál1"/>
    <w:qFormat/>
    <w:rsid w:val="00E233F1"/>
    <w:pPr>
      <w:spacing w:after="0" w:line="240" w:lineRule="auto"/>
    </w:pPr>
    <w:rPr>
      <w:rFonts w:ascii="Times New Roman" w:eastAsia="Times New Roman" w:hAnsi="Times New Roman" w:cs="Times New Roman"/>
      <w:color w:val="000000"/>
      <w:sz w:val="20"/>
      <w:szCs w:val="20"/>
      <w:u w:color="000000"/>
      <w:lang w:val="en-US" w:eastAsia="hu-HU"/>
    </w:rPr>
  </w:style>
  <w:style w:type="paragraph" w:customStyle="1" w:styleId="Szvegtrzs1">
    <w:name w:val="Szövegtörzs1"/>
    <w:qFormat/>
    <w:rsid w:val="00E233F1"/>
    <w:pPr>
      <w:tabs>
        <w:tab w:val="left" w:pos="851"/>
      </w:tabs>
      <w:spacing w:after="0" w:line="240" w:lineRule="auto"/>
      <w:jc w:val="both"/>
    </w:pPr>
    <w:rPr>
      <w:rFonts w:ascii="Times New Roman" w:eastAsia="Times New Roman" w:hAnsi="Times New Roman" w:cs="Times New Roman"/>
      <w:color w:val="000000"/>
      <w:sz w:val="28"/>
      <w:szCs w:val="28"/>
      <w:u w:color="000000"/>
      <w:lang w:eastAsia="hu-HU"/>
    </w:rPr>
  </w:style>
  <w:style w:type="paragraph" w:customStyle="1" w:styleId="NormlWeb1">
    <w:name w:val="Normál (Web)1"/>
    <w:rsid w:val="00E233F1"/>
    <w:pPr>
      <w:suppressAutoHyphens/>
      <w:spacing w:before="280" w:after="280" w:line="240" w:lineRule="auto"/>
    </w:pPr>
    <w:rPr>
      <w:rFonts w:ascii="Times New Roman" w:eastAsia="Arial Unicode MS" w:hAnsi="Arial Unicode MS" w:cs="Arial Unicode MS"/>
      <w:color w:val="000000"/>
      <w:sz w:val="24"/>
      <w:szCs w:val="24"/>
      <w:lang w:eastAsia="hu-HU"/>
    </w:rPr>
  </w:style>
  <w:style w:type="table" w:styleId="Rcsostblzat">
    <w:name w:val="Table Grid"/>
    <w:basedOn w:val="Normltblzat"/>
    <w:uiPriority w:val="39"/>
    <w:rsid w:val="002254FD"/>
    <w:pPr>
      <w:spacing w:after="0" w:line="240" w:lineRule="auto"/>
    </w:pPr>
    <w:rPr>
      <w:rFonts w:ascii="Calibri" w:eastAsia="Times New Roman"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zvegtrzs21">
    <w:name w:val="Szövegtörzs 21"/>
    <w:rsid w:val="00A97851"/>
    <w:pPr>
      <w:suppressAutoHyphens/>
      <w:spacing w:after="0" w:line="360" w:lineRule="auto"/>
      <w:jc w:val="both"/>
    </w:pPr>
    <w:rPr>
      <w:rFonts w:ascii="Times New Roman" w:eastAsia="Arial Unicode MS" w:hAnsi="Times New Roman" w:cs="Arial Unicode MS"/>
      <w:color w:val="000000"/>
      <w:sz w:val="28"/>
      <w:szCs w:val="28"/>
      <w:lang w:eastAsia="hu-HU"/>
    </w:rPr>
  </w:style>
  <w:style w:type="character" w:customStyle="1" w:styleId="Cmsor2Char">
    <w:name w:val="Címsor 2 Char"/>
    <w:basedOn w:val="Bekezdsalapbettpusa"/>
    <w:link w:val="Cmsor2"/>
    <w:uiPriority w:val="9"/>
    <w:rsid w:val="00604523"/>
    <w:rPr>
      <w:rFonts w:ascii="Times New Roman" w:eastAsia="Times New Roman" w:hAnsi="Times New Roman" w:cs="Times New Roman"/>
      <w:b/>
      <w:bCs/>
      <w:sz w:val="36"/>
      <w:szCs w:val="36"/>
      <w:lang w:eastAsia="hu-HU"/>
    </w:rPr>
  </w:style>
  <w:style w:type="paragraph" w:styleId="NormlWeb">
    <w:name w:val="Normal (Web)"/>
    <w:basedOn w:val="Norml"/>
    <w:uiPriority w:val="99"/>
    <w:semiHidden/>
    <w:unhideWhenUsed/>
    <w:rsid w:val="00604523"/>
    <w:pPr>
      <w:suppressAutoHyphens w:val="0"/>
      <w:spacing w:before="100" w:beforeAutospacing="1" w:after="100" w:afterAutospacing="1" w:line="240" w:lineRule="auto"/>
    </w:pPr>
    <w:rPr>
      <w:rFonts w:ascii="Times New Roman" w:eastAsia="Times New Roman" w:hAnsi="Times New Roman"/>
      <w:sz w:val="24"/>
      <w:szCs w:val="24"/>
      <w:lang w:eastAsia="hu-HU"/>
    </w:rPr>
  </w:style>
  <w:style w:type="character" w:styleId="Hiperhivatkozs">
    <w:name w:val="Hyperlink"/>
    <w:basedOn w:val="Bekezdsalapbettpusa"/>
    <w:uiPriority w:val="99"/>
    <w:semiHidden/>
    <w:unhideWhenUsed/>
    <w:rsid w:val="00604523"/>
    <w:rPr>
      <w:color w:val="0000FF"/>
      <w:u w:val="single"/>
    </w:rPr>
  </w:style>
  <w:style w:type="paragraph" w:styleId="Listaszerbekezds">
    <w:name w:val="List Paragraph"/>
    <w:basedOn w:val="Norml"/>
    <w:qFormat/>
    <w:rsid w:val="004A55C5"/>
    <w:pPr>
      <w:ind w:left="720"/>
      <w:contextualSpacing/>
    </w:pPr>
  </w:style>
  <w:style w:type="table" w:customStyle="1" w:styleId="Rcsostblzat1">
    <w:name w:val="Rácsos táblázat1"/>
    <w:basedOn w:val="Normltblzat"/>
    <w:next w:val="Rcsostblzat"/>
    <w:uiPriority w:val="39"/>
    <w:rsid w:val="002611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Bekezdsalapbettpusa"/>
    <w:rsid w:val="00184A60"/>
  </w:style>
  <w:style w:type="paragraph" w:customStyle="1" w:styleId="BasicParagraph">
    <w:name w:val="[Basic Paragraph]"/>
    <w:basedOn w:val="Norml"/>
    <w:rsid w:val="006F1B85"/>
    <w:pPr>
      <w:suppressAutoHyphens w:val="0"/>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character" w:customStyle="1" w:styleId="hl">
    <w:name w:val="hl"/>
    <w:basedOn w:val="Bekezdsalapbettpusa"/>
    <w:rsid w:val="006F1B85"/>
  </w:style>
  <w:style w:type="character" w:customStyle="1" w:styleId="Fejlcvagylbjegyzet">
    <w:name w:val="Fejléc vagy lábjegyzet_"/>
    <w:link w:val="Fejlcvagylbjegyzet1"/>
    <w:locked/>
    <w:rsid w:val="0091152D"/>
    <w:rPr>
      <w:sz w:val="19"/>
      <w:szCs w:val="19"/>
      <w:shd w:val="clear" w:color="auto" w:fill="FFFFFF"/>
    </w:rPr>
  </w:style>
  <w:style w:type="paragraph" w:customStyle="1" w:styleId="Fejlcvagylbjegyzet1">
    <w:name w:val="Fejléc vagy lábjegyzet1"/>
    <w:basedOn w:val="Norml"/>
    <w:link w:val="Fejlcvagylbjegyzet"/>
    <w:rsid w:val="0091152D"/>
    <w:pPr>
      <w:widowControl w:val="0"/>
      <w:shd w:val="clear" w:color="auto" w:fill="FFFFFF"/>
      <w:suppressAutoHyphens w:val="0"/>
      <w:spacing w:after="0" w:line="240" w:lineRule="atLeast"/>
    </w:pPr>
    <w:rPr>
      <w:rFonts w:asciiTheme="minorHAnsi" w:eastAsiaTheme="minorHAnsi" w:hAnsiTheme="minorHAnsi" w:cstheme="minorBidi"/>
      <w:sz w:val="19"/>
      <w:szCs w:val="19"/>
      <w:lang w:eastAsia="en-US"/>
    </w:rPr>
  </w:style>
  <w:style w:type="character" w:customStyle="1" w:styleId="Fejlcvagylbjegyzet5">
    <w:name w:val="Fejléc vagy lábjegyzet + 5"/>
    <w:aliases w:val="5 pt7"/>
    <w:rsid w:val="0091152D"/>
    <w:rPr>
      <w:color w:val="000000"/>
      <w:spacing w:val="0"/>
      <w:w w:val="100"/>
      <w:position w:val="0"/>
      <w:sz w:val="11"/>
      <w:szCs w:val="11"/>
      <w:lang w:val="hu-HU" w:eastAsia="hu-HU" w:bidi="ar-SA"/>
    </w:rPr>
  </w:style>
  <w:style w:type="character" w:styleId="Kiemels">
    <w:name w:val="Emphasis"/>
    <w:basedOn w:val="Bekezdsalapbettpusa"/>
    <w:uiPriority w:val="20"/>
    <w:qFormat/>
    <w:rsid w:val="000E677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471432">
      <w:bodyDiv w:val="1"/>
      <w:marLeft w:val="0"/>
      <w:marRight w:val="0"/>
      <w:marTop w:val="0"/>
      <w:marBottom w:val="0"/>
      <w:divBdr>
        <w:top w:val="none" w:sz="0" w:space="0" w:color="auto"/>
        <w:left w:val="none" w:sz="0" w:space="0" w:color="auto"/>
        <w:bottom w:val="none" w:sz="0" w:space="0" w:color="auto"/>
        <w:right w:val="none" w:sz="0" w:space="0" w:color="auto"/>
      </w:divBdr>
    </w:div>
    <w:div w:id="773981116">
      <w:bodyDiv w:val="1"/>
      <w:marLeft w:val="0"/>
      <w:marRight w:val="0"/>
      <w:marTop w:val="0"/>
      <w:marBottom w:val="0"/>
      <w:divBdr>
        <w:top w:val="none" w:sz="0" w:space="0" w:color="auto"/>
        <w:left w:val="none" w:sz="0" w:space="0" w:color="auto"/>
        <w:bottom w:val="none" w:sz="0" w:space="0" w:color="auto"/>
        <w:right w:val="none" w:sz="0" w:space="0" w:color="auto"/>
      </w:divBdr>
    </w:div>
    <w:div w:id="777526234">
      <w:bodyDiv w:val="1"/>
      <w:marLeft w:val="0"/>
      <w:marRight w:val="0"/>
      <w:marTop w:val="0"/>
      <w:marBottom w:val="0"/>
      <w:divBdr>
        <w:top w:val="none" w:sz="0" w:space="0" w:color="auto"/>
        <w:left w:val="none" w:sz="0" w:space="0" w:color="auto"/>
        <w:bottom w:val="none" w:sz="0" w:space="0" w:color="auto"/>
        <w:right w:val="none" w:sz="0" w:space="0" w:color="auto"/>
      </w:divBdr>
    </w:div>
    <w:div w:id="1188526971">
      <w:bodyDiv w:val="1"/>
      <w:marLeft w:val="0"/>
      <w:marRight w:val="0"/>
      <w:marTop w:val="0"/>
      <w:marBottom w:val="0"/>
      <w:divBdr>
        <w:top w:val="none" w:sz="0" w:space="0" w:color="auto"/>
        <w:left w:val="none" w:sz="0" w:space="0" w:color="auto"/>
        <w:bottom w:val="none" w:sz="0" w:space="0" w:color="auto"/>
        <w:right w:val="none" w:sz="0" w:space="0" w:color="auto"/>
      </w:divBdr>
    </w:div>
    <w:div w:id="1249999492">
      <w:bodyDiv w:val="1"/>
      <w:marLeft w:val="0"/>
      <w:marRight w:val="0"/>
      <w:marTop w:val="0"/>
      <w:marBottom w:val="0"/>
      <w:divBdr>
        <w:top w:val="none" w:sz="0" w:space="0" w:color="auto"/>
        <w:left w:val="none" w:sz="0" w:space="0" w:color="auto"/>
        <w:bottom w:val="none" w:sz="0" w:space="0" w:color="auto"/>
        <w:right w:val="none" w:sz="0" w:space="0" w:color="auto"/>
      </w:divBdr>
    </w:div>
    <w:div w:id="1397975807">
      <w:bodyDiv w:val="1"/>
      <w:marLeft w:val="0"/>
      <w:marRight w:val="0"/>
      <w:marTop w:val="0"/>
      <w:marBottom w:val="0"/>
      <w:divBdr>
        <w:top w:val="none" w:sz="0" w:space="0" w:color="auto"/>
        <w:left w:val="none" w:sz="0" w:space="0" w:color="auto"/>
        <w:bottom w:val="none" w:sz="0" w:space="0" w:color="auto"/>
        <w:right w:val="none" w:sz="0" w:space="0" w:color="auto"/>
      </w:divBdr>
    </w:div>
    <w:div w:id="1403716458">
      <w:bodyDiv w:val="1"/>
      <w:marLeft w:val="0"/>
      <w:marRight w:val="0"/>
      <w:marTop w:val="0"/>
      <w:marBottom w:val="0"/>
      <w:divBdr>
        <w:top w:val="none" w:sz="0" w:space="0" w:color="auto"/>
        <w:left w:val="none" w:sz="0" w:space="0" w:color="auto"/>
        <w:bottom w:val="none" w:sz="0" w:space="0" w:color="auto"/>
        <w:right w:val="none" w:sz="0" w:space="0" w:color="auto"/>
      </w:divBdr>
    </w:div>
    <w:div w:id="1531532826">
      <w:bodyDiv w:val="1"/>
      <w:marLeft w:val="0"/>
      <w:marRight w:val="0"/>
      <w:marTop w:val="0"/>
      <w:marBottom w:val="0"/>
      <w:divBdr>
        <w:top w:val="none" w:sz="0" w:space="0" w:color="auto"/>
        <w:left w:val="none" w:sz="0" w:space="0" w:color="auto"/>
        <w:bottom w:val="none" w:sz="0" w:space="0" w:color="auto"/>
        <w:right w:val="none" w:sz="0" w:space="0" w:color="auto"/>
      </w:divBdr>
    </w:div>
    <w:div w:id="1717044276">
      <w:bodyDiv w:val="1"/>
      <w:marLeft w:val="0"/>
      <w:marRight w:val="0"/>
      <w:marTop w:val="0"/>
      <w:marBottom w:val="0"/>
      <w:divBdr>
        <w:top w:val="none" w:sz="0" w:space="0" w:color="auto"/>
        <w:left w:val="none" w:sz="0" w:space="0" w:color="auto"/>
        <w:bottom w:val="none" w:sz="0" w:space="0" w:color="auto"/>
        <w:right w:val="none" w:sz="0" w:space="0" w:color="auto"/>
      </w:divBdr>
    </w:div>
    <w:div w:id="2056811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uj.jogtar.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j.jogtar.h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j.jogtar.h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hevizterezanya.hu/vedonoi-mehnyakszures-hevizen/"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F2170C-9E17-4374-83F1-CA317B847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32</Pages>
  <Words>10255</Words>
  <Characters>70763</Characters>
  <Application>Microsoft Office Word</Application>
  <DocSecurity>0</DocSecurity>
  <Lines>589</Lines>
  <Paragraphs>161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80857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Lajkó Erzsébet Márta</cp:lastModifiedBy>
  <cp:revision>9</cp:revision>
  <dcterms:created xsi:type="dcterms:W3CDTF">2017-03-16T13:44:00Z</dcterms:created>
  <dcterms:modified xsi:type="dcterms:W3CDTF">2017-03-22T08:43:00Z</dcterms:modified>
</cp:coreProperties>
</file>