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3215" w:rsidRPr="00AF3215" w:rsidRDefault="00AF3215" w:rsidP="00AF3215">
      <w:pPr>
        <w:pStyle w:val="Cmsor1"/>
        <w:spacing w:before="0" w:after="0"/>
        <w:jc w:val="right"/>
        <w:rPr>
          <w:rFonts w:ascii="Garamond" w:hAnsi="Garamond"/>
          <w:sz w:val="24"/>
          <w:szCs w:val="24"/>
        </w:rPr>
      </w:pPr>
      <w:bookmarkStart w:id="0" w:name="_GoBack"/>
      <w:bookmarkEnd w:id="0"/>
      <w:r w:rsidRPr="00AF3215">
        <w:rPr>
          <w:rFonts w:ascii="Garamond" w:hAnsi="Garamond"/>
          <w:sz w:val="24"/>
          <w:szCs w:val="24"/>
        </w:rPr>
        <w:t xml:space="preserve">2. sz. melléklet </w:t>
      </w:r>
      <w:r w:rsidR="00A4342C" w:rsidRPr="00AF3215">
        <w:rPr>
          <w:rFonts w:ascii="Garamond" w:hAnsi="Garamond"/>
          <w:sz w:val="24"/>
          <w:szCs w:val="24"/>
        </w:rPr>
        <w:t xml:space="preserve"> </w:t>
      </w:r>
    </w:p>
    <w:p w:rsidR="005609AF" w:rsidRDefault="00A4342C" w:rsidP="00996C5A">
      <w:pPr>
        <w:pStyle w:val="Cmsor1"/>
        <w:spacing w:before="0" w:after="0"/>
        <w:jc w:val="center"/>
        <w:rPr>
          <w:rFonts w:ascii="Garamond" w:hAnsi="Garamond"/>
          <w:sz w:val="24"/>
          <w:szCs w:val="24"/>
          <w:u w:val="single"/>
        </w:rPr>
      </w:pPr>
      <w:proofErr w:type="gramStart"/>
      <w:r>
        <w:rPr>
          <w:rFonts w:ascii="Garamond" w:hAnsi="Garamond"/>
          <w:sz w:val="24"/>
          <w:szCs w:val="24"/>
          <w:u w:val="single"/>
        </w:rPr>
        <w:t xml:space="preserve">ADÁSVÉTELI   </w:t>
      </w:r>
      <w:r w:rsidR="005609AF">
        <w:rPr>
          <w:rFonts w:ascii="Garamond" w:hAnsi="Garamond"/>
          <w:sz w:val="24"/>
          <w:szCs w:val="24"/>
          <w:u w:val="single"/>
        </w:rPr>
        <w:t>SZERZŐDÉS</w:t>
      </w:r>
      <w:proofErr w:type="gramEnd"/>
      <w:r w:rsidR="005609AF">
        <w:rPr>
          <w:rFonts w:ascii="Garamond" w:hAnsi="Garamond"/>
          <w:sz w:val="24"/>
          <w:szCs w:val="24"/>
          <w:u w:val="single"/>
        </w:rPr>
        <w:t xml:space="preserve"> </w:t>
      </w:r>
    </w:p>
    <w:p w:rsidR="00F14A96" w:rsidRPr="00F14A96" w:rsidRDefault="00F14A96" w:rsidP="00F14A96"/>
    <w:p w:rsidR="004E00DE" w:rsidRPr="00996C5A" w:rsidRDefault="00996C5A" w:rsidP="0089760A">
      <w:pPr>
        <w:jc w:val="both"/>
        <w:rPr>
          <w:rFonts w:ascii="Garamond" w:hAnsi="Garamond"/>
          <w:szCs w:val="24"/>
        </w:rPr>
      </w:pPr>
      <w:proofErr w:type="gramStart"/>
      <w:r w:rsidRPr="00996C5A">
        <w:rPr>
          <w:rFonts w:ascii="Garamond" w:hAnsi="Garamond"/>
          <w:szCs w:val="24"/>
        </w:rPr>
        <w:t>mely</w:t>
      </w:r>
      <w:proofErr w:type="gramEnd"/>
      <w:r w:rsidRPr="00996C5A">
        <w:rPr>
          <w:rFonts w:ascii="Garamond" w:hAnsi="Garamond"/>
          <w:szCs w:val="24"/>
        </w:rPr>
        <w:t xml:space="preserve"> létrejött </w:t>
      </w:r>
      <w:r w:rsidR="00A4342C">
        <w:rPr>
          <w:rFonts w:ascii="Garamond" w:hAnsi="Garamond"/>
          <w:szCs w:val="24"/>
        </w:rPr>
        <w:t xml:space="preserve">egyrészről az </w:t>
      </w:r>
    </w:p>
    <w:p w:rsidR="00A4342C" w:rsidRDefault="00A4342C" w:rsidP="00A4342C">
      <w:pPr>
        <w:ind w:left="3" w:right="-468"/>
        <w:jc w:val="both"/>
        <w:rPr>
          <w:rStyle w:val="readonly"/>
          <w:rFonts w:ascii="Garamond" w:hAnsi="Garamond"/>
          <w:bCs/>
          <w:iCs/>
          <w:szCs w:val="24"/>
        </w:rPr>
      </w:pPr>
      <w:r w:rsidRPr="00996C5A">
        <w:rPr>
          <w:rStyle w:val="Kiemels2"/>
          <w:rFonts w:ascii="Garamond" w:hAnsi="Garamond"/>
          <w:color w:val="000000"/>
          <w:szCs w:val="24"/>
        </w:rPr>
        <w:t>AQUAMARIN Szállodaipari Korlátolt Felelősségű Társaság</w:t>
      </w:r>
      <w:r w:rsidRPr="00996C5A">
        <w:rPr>
          <w:rStyle w:val="readonly"/>
          <w:rFonts w:ascii="Garamond" w:hAnsi="Garamond"/>
          <w:color w:val="000000"/>
          <w:szCs w:val="24"/>
        </w:rPr>
        <w:t> (8380 Hévíz, Honvéd u. 14</w:t>
      </w:r>
      <w:proofErr w:type="gramStart"/>
      <w:r w:rsidRPr="00996C5A">
        <w:rPr>
          <w:rStyle w:val="readonly"/>
          <w:rFonts w:ascii="Garamond" w:hAnsi="Garamond"/>
          <w:color w:val="000000"/>
          <w:szCs w:val="24"/>
        </w:rPr>
        <w:t>.;</w:t>
      </w:r>
      <w:proofErr w:type="gramEnd"/>
      <w:r w:rsidRPr="00996C5A">
        <w:rPr>
          <w:rStyle w:val="readonly"/>
          <w:rFonts w:ascii="Garamond" w:hAnsi="Garamond"/>
          <w:color w:val="000000"/>
          <w:szCs w:val="24"/>
        </w:rPr>
        <w:t xml:space="preserve"> adószáma: 11351290-2-20, Cg.20-09-062147, </w:t>
      </w:r>
      <w:r>
        <w:rPr>
          <w:rStyle w:val="readonly"/>
          <w:rFonts w:ascii="Garamond" w:hAnsi="Garamond"/>
          <w:color w:val="000000"/>
          <w:szCs w:val="24"/>
        </w:rPr>
        <w:t xml:space="preserve">képviseli: </w:t>
      </w:r>
      <w:r w:rsidRPr="00996C5A">
        <w:rPr>
          <w:rStyle w:val="readonly"/>
          <w:rFonts w:ascii="Garamond" w:hAnsi="Garamond"/>
          <w:b/>
          <w:color w:val="000000"/>
          <w:szCs w:val="24"/>
        </w:rPr>
        <w:t>Czurda Gábor</w:t>
      </w:r>
      <w:r>
        <w:rPr>
          <w:rStyle w:val="readonly"/>
          <w:rFonts w:ascii="Garamond" w:hAnsi="Garamond"/>
          <w:color w:val="000000"/>
          <w:szCs w:val="24"/>
        </w:rPr>
        <w:t xml:space="preserve"> ügyvezető, </w:t>
      </w:r>
      <w:r w:rsidRPr="00996C5A">
        <w:rPr>
          <w:rStyle w:val="readonly"/>
          <w:rFonts w:ascii="Garamond" w:hAnsi="Garamond"/>
          <w:color w:val="000000"/>
          <w:szCs w:val="24"/>
        </w:rPr>
        <w:t>továbbiakban: társaság</w:t>
      </w:r>
      <w:r>
        <w:rPr>
          <w:rStyle w:val="readonly"/>
          <w:rFonts w:ascii="Garamond" w:hAnsi="Garamond"/>
          <w:color w:val="000000"/>
          <w:szCs w:val="24"/>
        </w:rPr>
        <w:t>, tulajdonos</w:t>
      </w:r>
      <w:r w:rsidRPr="00996C5A">
        <w:rPr>
          <w:rStyle w:val="readonly"/>
          <w:rFonts w:ascii="Garamond" w:hAnsi="Garamond"/>
          <w:color w:val="000000"/>
          <w:szCs w:val="24"/>
        </w:rPr>
        <w:t>)</w:t>
      </w:r>
      <w:r>
        <w:rPr>
          <w:rStyle w:val="readonly"/>
          <w:rFonts w:ascii="Garamond" w:hAnsi="Garamond"/>
          <w:color w:val="000000"/>
          <w:szCs w:val="24"/>
        </w:rPr>
        <w:t xml:space="preserve">, mint </w:t>
      </w:r>
      <w:r w:rsidRPr="00F14A96">
        <w:rPr>
          <w:rStyle w:val="readonly"/>
          <w:rFonts w:ascii="Garamond" w:hAnsi="Garamond"/>
          <w:b/>
          <w:color w:val="000000"/>
          <w:szCs w:val="24"/>
        </w:rPr>
        <w:t>eladó</w:t>
      </w:r>
      <w:r>
        <w:rPr>
          <w:rStyle w:val="readonly"/>
          <w:rFonts w:ascii="Garamond" w:hAnsi="Garamond"/>
          <w:color w:val="000000"/>
          <w:szCs w:val="24"/>
        </w:rPr>
        <w:t xml:space="preserve">, </w:t>
      </w:r>
    </w:p>
    <w:p w:rsidR="00A4342C" w:rsidRPr="00A4342C" w:rsidRDefault="00A4342C" w:rsidP="00A4342C">
      <w:pPr>
        <w:ind w:right="-468"/>
        <w:jc w:val="both"/>
        <w:rPr>
          <w:rStyle w:val="Kiemels2"/>
          <w:rFonts w:ascii="Garamond" w:hAnsi="Garamond"/>
          <w:b w:val="0"/>
          <w:color w:val="000000"/>
          <w:szCs w:val="24"/>
        </w:rPr>
      </w:pPr>
      <w:proofErr w:type="gramStart"/>
      <w:r>
        <w:rPr>
          <w:rStyle w:val="Kiemels2"/>
          <w:rFonts w:ascii="Garamond" w:hAnsi="Garamond"/>
          <w:b w:val="0"/>
          <w:color w:val="000000"/>
          <w:szCs w:val="24"/>
        </w:rPr>
        <w:t>más</w:t>
      </w:r>
      <w:r w:rsidRPr="00A4342C">
        <w:rPr>
          <w:rStyle w:val="Kiemels2"/>
          <w:rFonts w:ascii="Garamond" w:hAnsi="Garamond"/>
          <w:b w:val="0"/>
          <w:color w:val="000000"/>
          <w:szCs w:val="24"/>
        </w:rPr>
        <w:t>részről</w:t>
      </w:r>
      <w:proofErr w:type="gramEnd"/>
      <w:r w:rsidRPr="00A4342C">
        <w:rPr>
          <w:rStyle w:val="Kiemels2"/>
          <w:rFonts w:ascii="Garamond" w:hAnsi="Garamond"/>
          <w:b w:val="0"/>
          <w:color w:val="000000"/>
          <w:szCs w:val="24"/>
        </w:rPr>
        <w:t xml:space="preserve"> </w:t>
      </w:r>
    </w:p>
    <w:p w:rsidR="00996C5A" w:rsidRPr="00996C5A" w:rsidRDefault="0089760A" w:rsidP="0089760A">
      <w:pPr>
        <w:ind w:right="-468"/>
        <w:jc w:val="both"/>
        <w:rPr>
          <w:rStyle w:val="readonly"/>
          <w:rFonts w:ascii="Garamond" w:hAnsi="Garamond"/>
          <w:bCs/>
          <w:iCs/>
          <w:szCs w:val="24"/>
        </w:rPr>
      </w:pPr>
      <w:r w:rsidRPr="00447A4D">
        <w:rPr>
          <w:rFonts w:ascii="Garamond" w:hAnsi="Garamond"/>
          <w:b/>
          <w:szCs w:val="24"/>
        </w:rPr>
        <w:t xml:space="preserve">Hévíz Város </w:t>
      </w:r>
      <w:proofErr w:type="gramStart"/>
      <w:r w:rsidRPr="00447A4D">
        <w:rPr>
          <w:rFonts w:ascii="Garamond" w:hAnsi="Garamond"/>
          <w:b/>
          <w:szCs w:val="24"/>
        </w:rPr>
        <w:t>Önkormányzat</w:t>
      </w:r>
      <w:r w:rsidR="00A4342C">
        <w:rPr>
          <w:rFonts w:ascii="Garamond" w:hAnsi="Garamond"/>
          <w:b/>
          <w:szCs w:val="24"/>
        </w:rPr>
        <w:t xml:space="preserve"> </w:t>
      </w:r>
      <w:r w:rsidRPr="00447A4D">
        <w:rPr>
          <w:rFonts w:ascii="Garamond" w:hAnsi="Garamond"/>
          <w:szCs w:val="24"/>
        </w:rPr>
        <w:t xml:space="preserve"> </w:t>
      </w:r>
      <w:r w:rsidR="00A4342C">
        <w:rPr>
          <w:rFonts w:ascii="Garamond" w:hAnsi="Garamond"/>
          <w:szCs w:val="24"/>
        </w:rPr>
        <w:t>(</w:t>
      </w:r>
      <w:proofErr w:type="gramEnd"/>
      <w:r w:rsidRPr="00447A4D">
        <w:rPr>
          <w:rFonts w:ascii="Garamond" w:hAnsi="Garamond"/>
          <w:szCs w:val="24"/>
        </w:rPr>
        <w:t xml:space="preserve">8380 Hévíz, Kossuth Lajos u. 1. </w:t>
      </w:r>
      <w:r w:rsidRPr="00447A4D">
        <w:rPr>
          <w:rFonts w:ascii="Garamond" w:hAnsi="Garamond"/>
          <w:i/>
          <w:iCs/>
          <w:szCs w:val="24"/>
        </w:rPr>
        <w:t>statisztikai számjele:</w:t>
      </w:r>
      <w:r w:rsidRPr="00447A4D">
        <w:rPr>
          <w:rFonts w:ascii="Garamond" w:hAnsi="Garamond"/>
          <w:szCs w:val="24"/>
        </w:rPr>
        <w:t xml:space="preserve"> </w:t>
      </w:r>
      <w:r w:rsidR="00743AE5" w:rsidRPr="00447A4D">
        <w:rPr>
          <w:rFonts w:ascii="Garamond" w:hAnsi="Garamond" w:cs="Arial"/>
          <w:szCs w:val="24"/>
        </w:rPr>
        <w:t>15734374-8411-321-20.</w:t>
      </w:r>
      <w:r w:rsidRPr="00447A4D">
        <w:rPr>
          <w:rFonts w:ascii="Garamond" w:hAnsi="Garamond"/>
          <w:szCs w:val="24"/>
        </w:rPr>
        <w:t>,</w:t>
      </w:r>
      <w:r w:rsidR="00743AE5" w:rsidRPr="00447A4D">
        <w:rPr>
          <w:rFonts w:ascii="Garamond" w:hAnsi="Garamond"/>
          <w:szCs w:val="24"/>
        </w:rPr>
        <w:t xml:space="preserve"> </w:t>
      </w:r>
      <w:r w:rsidR="005609AF" w:rsidRPr="00447A4D">
        <w:rPr>
          <w:rFonts w:ascii="Garamond" w:hAnsi="Garamond"/>
          <w:szCs w:val="24"/>
        </w:rPr>
        <w:t xml:space="preserve"> adószáma:</w:t>
      </w:r>
      <w:r w:rsidR="00447A4D" w:rsidRPr="00447A4D">
        <w:rPr>
          <w:rFonts w:ascii="Garamond" w:hAnsi="Garamond" w:cs="Arial"/>
          <w:szCs w:val="24"/>
        </w:rPr>
        <w:t xml:space="preserve"> 15734374-2-20., </w:t>
      </w:r>
      <w:r w:rsidR="00447A4D" w:rsidRPr="00447A4D">
        <w:rPr>
          <w:rFonts w:ascii="Garamond" w:hAnsi="Garamond"/>
          <w:szCs w:val="24"/>
        </w:rPr>
        <w:t xml:space="preserve"> </w:t>
      </w:r>
      <w:r w:rsidRPr="00447A4D">
        <w:rPr>
          <w:rFonts w:ascii="Garamond" w:hAnsi="Garamond"/>
          <w:szCs w:val="24"/>
        </w:rPr>
        <w:t xml:space="preserve">képviseli: </w:t>
      </w:r>
      <w:smartTag w:uri="urn:schemas-microsoft-com:office:smarttags" w:element="PersonName">
        <w:r w:rsidRPr="00447A4D">
          <w:rPr>
            <w:rFonts w:ascii="Garamond" w:hAnsi="Garamond"/>
            <w:b/>
            <w:szCs w:val="24"/>
          </w:rPr>
          <w:t>Papp</w:t>
        </w:r>
        <w:r w:rsidRPr="00447A4D">
          <w:rPr>
            <w:rFonts w:ascii="Garamond" w:hAnsi="Garamond"/>
            <w:szCs w:val="24"/>
          </w:rPr>
          <w:t xml:space="preserve"> </w:t>
        </w:r>
        <w:r w:rsidRPr="00447A4D">
          <w:rPr>
            <w:rFonts w:ascii="Garamond" w:hAnsi="Garamond"/>
            <w:b/>
            <w:szCs w:val="24"/>
          </w:rPr>
          <w:t>Gábor</w:t>
        </w:r>
      </w:smartTag>
      <w:r w:rsidRPr="00447A4D">
        <w:rPr>
          <w:rFonts w:ascii="Garamond" w:hAnsi="Garamond"/>
          <w:szCs w:val="24"/>
        </w:rPr>
        <w:t xml:space="preserve"> polgármester</w:t>
      </w:r>
      <w:r w:rsidR="00A4342C">
        <w:rPr>
          <w:rFonts w:ascii="Garamond" w:hAnsi="Garamond"/>
          <w:szCs w:val="24"/>
        </w:rPr>
        <w:t xml:space="preserve">),  mint </w:t>
      </w:r>
      <w:r w:rsidR="00A4342C" w:rsidRPr="00F14A96">
        <w:rPr>
          <w:rFonts w:ascii="Garamond" w:hAnsi="Garamond"/>
          <w:b/>
          <w:szCs w:val="24"/>
        </w:rPr>
        <w:t>vevő</w:t>
      </w:r>
      <w:r w:rsidR="00A4342C">
        <w:rPr>
          <w:rFonts w:ascii="Garamond" w:hAnsi="Garamond"/>
          <w:szCs w:val="24"/>
        </w:rPr>
        <w:t xml:space="preserve"> </w:t>
      </w:r>
      <w:r w:rsidR="00996C5A" w:rsidRPr="00996C5A">
        <w:rPr>
          <w:rStyle w:val="readonly"/>
          <w:rFonts w:ascii="Garamond" w:hAnsi="Garamond"/>
          <w:color w:val="000000"/>
          <w:szCs w:val="24"/>
        </w:rPr>
        <w:t>között az alábbi feltételekkel:</w:t>
      </w:r>
    </w:p>
    <w:p w:rsidR="00996C5A" w:rsidRPr="0089760A" w:rsidRDefault="00996C5A" w:rsidP="00996C5A">
      <w:pPr>
        <w:ind w:right="-468"/>
        <w:jc w:val="both"/>
        <w:rPr>
          <w:rFonts w:ascii="Garamond" w:hAnsi="Garamond"/>
          <w:bCs/>
          <w:iCs/>
          <w:szCs w:val="24"/>
        </w:rPr>
      </w:pPr>
    </w:p>
    <w:p w:rsidR="004E00DE" w:rsidRDefault="00996C5A" w:rsidP="0089760A">
      <w:pPr>
        <w:jc w:val="both"/>
        <w:rPr>
          <w:rFonts w:ascii="Garamond" w:hAnsi="Garamond"/>
          <w:szCs w:val="24"/>
        </w:rPr>
      </w:pPr>
      <w:r>
        <w:rPr>
          <w:rFonts w:ascii="Garamond" w:hAnsi="Garamond"/>
          <w:szCs w:val="24"/>
        </w:rPr>
        <w:t>1.</w:t>
      </w:r>
    </w:p>
    <w:p w:rsidR="00A4342C" w:rsidRDefault="00A4342C" w:rsidP="0089760A">
      <w:pPr>
        <w:jc w:val="both"/>
        <w:rPr>
          <w:rFonts w:ascii="Garamond" w:hAnsi="Garamond"/>
          <w:szCs w:val="24"/>
        </w:rPr>
      </w:pPr>
      <w:r>
        <w:rPr>
          <w:rFonts w:ascii="Garamond" w:hAnsi="Garamond"/>
          <w:szCs w:val="24"/>
        </w:rPr>
        <w:t>Az eladó kizárólagos tulajdonát képezi a hévízi 1088/6</w:t>
      </w:r>
      <w:proofErr w:type="gramStart"/>
      <w:r>
        <w:rPr>
          <w:rFonts w:ascii="Garamond" w:hAnsi="Garamond"/>
          <w:szCs w:val="24"/>
        </w:rPr>
        <w:t>.hrszú</w:t>
      </w:r>
      <w:proofErr w:type="gramEnd"/>
      <w:r>
        <w:rPr>
          <w:rFonts w:ascii="Garamond" w:hAnsi="Garamond"/>
          <w:szCs w:val="24"/>
        </w:rPr>
        <w:t xml:space="preserve"> „kivett parkoló”megnevezésű, </w:t>
      </w:r>
      <w:smartTag w:uri="urn:schemas-microsoft-com:office:smarttags" w:element="metricconverter">
        <w:smartTagPr>
          <w:attr w:name="ProductID" w:val="2140 m2"/>
        </w:smartTagPr>
        <w:r>
          <w:rPr>
            <w:rFonts w:ascii="Garamond" w:hAnsi="Garamond"/>
            <w:szCs w:val="24"/>
          </w:rPr>
          <w:t>2140 m2</w:t>
        </w:r>
      </w:smartTag>
      <w:r>
        <w:rPr>
          <w:rFonts w:ascii="Garamond" w:hAnsi="Garamond"/>
          <w:szCs w:val="24"/>
        </w:rPr>
        <w:t xml:space="preserve"> területű belterületi ingatlan. Az ingatlan 2019.02.27-i keltű tulajdoni lapján, annak </w:t>
      </w:r>
      <w:proofErr w:type="spellStart"/>
      <w:r>
        <w:rPr>
          <w:rFonts w:ascii="Garamond" w:hAnsi="Garamond"/>
          <w:szCs w:val="24"/>
        </w:rPr>
        <w:t>I.részében</w:t>
      </w:r>
      <w:proofErr w:type="spellEnd"/>
      <w:r>
        <w:rPr>
          <w:rFonts w:ascii="Garamond" w:hAnsi="Garamond"/>
          <w:szCs w:val="24"/>
        </w:rPr>
        <w:t xml:space="preserve"> védőterület (külső védőidom) és védőterület (belső védőterület) bejegyzések találhatóak</w:t>
      </w:r>
      <w:r w:rsidR="00DD6984">
        <w:rPr>
          <w:rFonts w:ascii="Garamond" w:hAnsi="Garamond"/>
          <w:szCs w:val="24"/>
        </w:rPr>
        <w:t xml:space="preserve">. </w:t>
      </w:r>
      <w:r>
        <w:rPr>
          <w:rFonts w:ascii="Garamond" w:hAnsi="Garamond"/>
          <w:szCs w:val="24"/>
        </w:rPr>
        <w:t xml:space="preserve"> </w:t>
      </w:r>
      <w:r w:rsidR="00DD6984">
        <w:rPr>
          <w:rFonts w:ascii="Garamond" w:hAnsi="Garamond"/>
          <w:szCs w:val="24"/>
        </w:rPr>
        <w:t>A</w:t>
      </w:r>
      <w:r>
        <w:rPr>
          <w:rFonts w:ascii="Garamond" w:hAnsi="Garamond"/>
          <w:szCs w:val="24"/>
        </w:rPr>
        <w:t>z ingatlant Hévíz Város Önkormányzat javára bejegyzett elővásárlási jog terheli.</w:t>
      </w:r>
      <w:r w:rsidR="00DD6984">
        <w:rPr>
          <w:rFonts w:ascii="Garamond" w:hAnsi="Garamond"/>
          <w:szCs w:val="24"/>
        </w:rPr>
        <w:t xml:space="preserve"> </w:t>
      </w:r>
    </w:p>
    <w:p w:rsidR="00A4342C" w:rsidRDefault="00A4342C" w:rsidP="0089760A">
      <w:pPr>
        <w:jc w:val="both"/>
        <w:rPr>
          <w:rFonts w:ascii="Garamond" w:hAnsi="Garamond"/>
          <w:szCs w:val="24"/>
        </w:rPr>
      </w:pPr>
      <w:r>
        <w:rPr>
          <w:rFonts w:ascii="Garamond" w:hAnsi="Garamond"/>
          <w:szCs w:val="24"/>
        </w:rPr>
        <w:t xml:space="preserve">Az ingatlan ezeken túlmenően per-, igény- és tehermentes, ezért az eladó szavatol. </w:t>
      </w:r>
    </w:p>
    <w:p w:rsidR="00A4342C" w:rsidRDefault="00A4342C" w:rsidP="0089760A">
      <w:pPr>
        <w:jc w:val="both"/>
        <w:rPr>
          <w:rFonts w:ascii="Garamond" w:hAnsi="Garamond"/>
          <w:szCs w:val="24"/>
        </w:rPr>
      </w:pPr>
    </w:p>
    <w:p w:rsidR="00A4342C" w:rsidRDefault="00A4342C" w:rsidP="0089760A">
      <w:pPr>
        <w:jc w:val="both"/>
        <w:rPr>
          <w:rFonts w:ascii="Garamond" w:hAnsi="Garamond"/>
          <w:szCs w:val="24"/>
        </w:rPr>
      </w:pPr>
      <w:r>
        <w:rPr>
          <w:rFonts w:ascii="Garamond" w:hAnsi="Garamond"/>
          <w:szCs w:val="24"/>
        </w:rPr>
        <w:t>2.</w:t>
      </w:r>
    </w:p>
    <w:p w:rsidR="00A4342C" w:rsidRDefault="00A4342C" w:rsidP="0089760A">
      <w:pPr>
        <w:jc w:val="both"/>
        <w:rPr>
          <w:rFonts w:ascii="Garamond" w:hAnsi="Garamond"/>
          <w:szCs w:val="24"/>
        </w:rPr>
      </w:pPr>
      <w:r>
        <w:rPr>
          <w:rFonts w:ascii="Garamond" w:hAnsi="Garamond"/>
          <w:szCs w:val="24"/>
        </w:rPr>
        <w:t xml:space="preserve">Az eladó eladja, </w:t>
      </w:r>
      <w:proofErr w:type="gramStart"/>
      <w:r>
        <w:rPr>
          <w:rFonts w:ascii="Garamond" w:hAnsi="Garamond"/>
          <w:szCs w:val="24"/>
        </w:rPr>
        <w:t>a  vevő</w:t>
      </w:r>
      <w:proofErr w:type="gramEnd"/>
      <w:r>
        <w:rPr>
          <w:rFonts w:ascii="Garamond" w:hAnsi="Garamond"/>
          <w:szCs w:val="24"/>
        </w:rPr>
        <w:t xml:space="preserve"> pedig megtekintett állapotban megvásárolja az ingatlant, az értékbecslésen alapuló 4</w:t>
      </w:r>
      <w:r w:rsidR="005F5FD4">
        <w:rPr>
          <w:rFonts w:ascii="Garamond" w:hAnsi="Garamond"/>
          <w:szCs w:val="24"/>
        </w:rPr>
        <w:t>1</w:t>
      </w:r>
      <w:r w:rsidR="00DD6984">
        <w:rPr>
          <w:rFonts w:ascii="Garamond" w:hAnsi="Garamond"/>
          <w:szCs w:val="24"/>
        </w:rPr>
        <w:t>.000.000,- Ft (negyven</w:t>
      </w:r>
      <w:r w:rsidR="005F5FD4">
        <w:rPr>
          <w:rFonts w:ascii="Garamond" w:hAnsi="Garamond"/>
          <w:szCs w:val="24"/>
        </w:rPr>
        <w:t>egy</w:t>
      </w:r>
      <w:r w:rsidR="00DD6984">
        <w:rPr>
          <w:rFonts w:ascii="Garamond" w:hAnsi="Garamond"/>
          <w:szCs w:val="24"/>
        </w:rPr>
        <w:t xml:space="preserve">millió) </w:t>
      </w:r>
      <w:r>
        <w:rPr>
          <w:rFonts w:ascii="Garamond" w:hAnsi="Garamond"/>
          <w:szCs w:val="24"/>
        </w:rPr>
        <w:t xml:space="preserve"> Ft + áfa</w:t>
      </w:r>
      <w:r w:rsidR="00DD6984">
        <w:rPr>
          <w:rFonts w:ascii="Garamond" w:hAnsi="Garamond"/>
          <w:szCs w:val="24"/>
        </w:rPr>
        <w:t xml:space="preserve">, azaz bruttó </w:t>
      </w:r>
      <w:r w:rsidR="005F5FD4">
        <w:rPr>
          <w:rFonts w:ascii="Garamond" w:hAnsi="Garamond"/>
          <w:szCs w:val="24"/>
        </w:rPr>
        <w:t>52.07</w:t>
      </w:r>
      <w:r w:rsidR="00DD6984">
        <w:rPr>
          <w:rFonts w:ascii="Garamond" w:hAnsi="Garamond"/>
          <w:szCs w:val="24"/>
        </w:rPr>
        <w:t>0.000,- Ft (ötven</w:t>
      </w:r>
      <w:r w:rsidR="005F5FD4">
        <w:rPr>
          <w:rFonts w:ascii="Garamond" w:hAnsi="Garamond"/>
          <w:szCs w:val="24"/>
        </w:rPr>
        <w:t>kettő</w:t>
      </w:r>
      <w:r w:rsidR="00DD6984">
        <w:rPr>
          <w:rFonts w:ascii="Garamond" w:hAnsi="Garamond"/>
          <w:szCs w:val="24"/>
        </w:rPr>
        <w:t>millió-</w:t>
      </w:r>
      <w:r w:rsidR="005F5FD4">
        <w:rPr>
          <w:rFonts w:ascii="Garamond" w:hAnsi="Garamond"/>
          <w:szCs w:val="24"/>
        </w:rPr>
        <w:t>hetven</w:t>
      </w:r>
      <w:r w:rsidR="00DD6984">
        <w:rPr>
          <w:rFonts w:ascii="Garamond" w:hAnsi="Garamond"/>
          <w:szCs w:val="24"/>
        </w:rPr>
        <w:t xml:space="preserve">ezer) </w:t>
      </w:r>
      <w:r>
        <w:rPr>
          <w:rFonts w:ascii="Garamond" w:hAnsi="Garamond"/>
          <w:szCs w:val="24"/>
        </w:rPr>
        <w:t xml:space="preserve"> összegű vételárárért. A vételárat a felek az ingatlan forgalmi értékével arányosnak tekintik, különös tekintettel arra, hogy </w:t>
      </w:r>
      <w:proofErr w:type="gramStart"/>
      <w:r>
        <w:rPr>
          <w:rFonts w:ascii="Garamond" w:hAnsi="Garamond"/>
          <w:szCs w:val="24"/>
        </w:rPr>
        <w:t>azon  az</w:t>
      </w:r>
      <w:proofErr w:type="gramEnd"/>
      <w:r>
        <w:rPr>
          <w:rFonts w:ascii="Garamond" w:hAnsi="Garamond"/>
          <w:szCs w:val="24"/>
        </w:rPr>
        <w:t xml:space="preserve"> önkormányzat beruházásában 58 férőhelyes, térburkolattal és egyéb műszaki berendezésekkel ellátott parkoló létesült. </w:t>
      </w:r>
      <w:r w:rsidR="00200C9E">
        <w:rPr>
          <w:rFonts w:ascii="Garamond" w:hAnsi="Garamond"/>
          <w:szCs w:val="24"/>
        </w:rPr>
        <w:t xml:space="preserve">A felek az adásvétel értékarányosságára tekintettel lemondanak az adásvételi szerződés feltűnő értékaránytalanságra alapított megtámadásának jogosultságáról. </w:t>
      </w:r>
    </w:p>
    <w:p w:rsidR="00200C9E" w:rsidRDefault="00200C9E" w:rsidP="0089760A">
      <w:pPr>
        <w:jc w:val="both"/>
        <w:rPr>
          <w:rFonts w:ascii="Garamond" w:hAnsi="Garamond"/>
          <w:szCs w:val="24"/>
        </w:rPr>
      </w:pPr>
    </w:p>
    <w:p w:rsidR="00200C9E" w:rsidRDefault="00200C9E" w:rsidP="0089760A">
      <w:pPr>
        <w:jc w:val="both"/>
        <w:rPr>
          <w:rFonts w:ascii="Garamond" w:hAnsi="Garamond"/>
          <w:szCs w:val="24"/>
        </w:rPr>
      </w:pPr>
      <w:r>
        <w:rPr>
          <w:rFonts w:ascii="Garamond" w:hAnsi="Garamond"/>
          <w:szCs w:val="24"/>
        </w:rPr>
        <w:t>3.</w:t>
      </w:r>
    </w:p>
    <w:p w:rsidR="00200C9E" w:rsidRDefault="00200C9E" w:rsidP="0089760A">
      <w:pPr>
        <w:jc w:val="both"/>
        <w:rPr>
          <w:rFonts w:ascii="Garamond" w:hAnsi="Garamond"/>
          <w:szCs w:val="24"/>
        </w:rPr>
      </w:pPr>
      <w:r>
        <w:rPr>
          <w:rFonts w:ascii="Garamond" w:hAnsi="Garamond"/>
          <w:szCs w:val="24"/>
        </w:rPr>
        <w:t>A vevő a vételárat a szerződés aláírásától számított 30 napon belül, egy</w:t>
      </w:r>
      <w:r w:rsidR="005F5FD4">
        <w:rPr>
          <w:rFonts w:ascii="Garamond" w:hAnsi="Garamond"/>
          <w:szCs w:val="24"/>
        </w:rPr>
        <w:t xml:space="preserve"> </w:t>
      </w:r>
      <w:r>
        <w:rPr>
          <w:rFonts w:ascii="Garamond" w:hAnsi="Garamond"/>
          <w:szCs w:val="24"/>
        </w:rPr>
        <w:t>összegben, banki átutalás útján teljesíti. Az eladó teljesítési bankszámlaszáma</w:t>
      </w:r>
      <w:proofErr w:type="gramStart"/>
      <w:r>
        <w:rPr>
          <w:rFonts w:ascii="Garamond" w:hAnsi="Garamond"/>
          <w:szCs w:val="24"/>
        </w:rPr>
        <w:t>: …</w:t>
      </w:r>
      <w:proofErr w:type="gramEnd"/>
      <w:r>
        <w:rPr>
          <w:rFonts w:ascii="Garamond" w:hAnsi="Garamond"/>
          <w:szCs w:val="24"/>
        </w:rPr>
        <w:t>…………</w:t>
      </w:r>
    </w:p>
    <w:p w:rsidR="00200C9E" w:rsidRDefault="00200C9E" w:rsidP="0089760A">
      <w:pPr>
        <w:jc w:val="both"/>
        <w:rPr>
          <w:rFonts w:ascii="Garamond" w:hAnsi="Garamond"/>
          <w:szCs w:val="24"/>
        </w:rPr>
      </w:pPr>
      <w:r>
        <w:rPr>
          <w:rFonts w:ascii="Garamond" w:hAnsi="Garamond"/>
          <w:szCs w:val="24"/>
        </w:rPr>
        <w:t xml:space="preserve">A teljesítés a vételár e bankszámlán történő jóváírásával történik meg.  A teljesítés </w:t>
      </w:r>
      <w:proofErr w:type="gramStart"/>
      <w:r>
        <w:rPr>
          <w:rFonts w:ascii="Garamond" w:hAnsi="Garamond"/>
          <w:szCs w:val="24"/>
        </w:rPr>
        <w:t>ezen</w:t>
      </w:r>
      <w:proofErr w:type="gramEnd"/>
      <w:r>
        <w:rPr>
          <w:rFonts w:ascii="Garamond" w:hAnsi="Garamond"/>
          <w:szCs w:val="24"/>
        </w:rPr>
        <w:t xml:space="preserve"> határidőn belüli elmaradása esetén az eladó 15 napos póthatáridőt tűz, amennyiben az is teljesítés nélkül telik el, a kikötött vételárat a vevő e határidőben sem fizeti meg maradéktalanul, a szerződéstől elállhat. </w:t>
      </w:r>
    </w:p>
    <w:p w:rsidR="00200C9E" w:rsidRDefault="00200C9E" w:rsidP="0089760A">
      <w:pPr>
        <w:jc w:val="both"/>
        <w:rPr>
          <w:rFonts w:ascii="Garamond" w:hAnsi="Garamond"/>
          <w:szCs w:val="24"/>
        </w:rPr>
      </w:pPr>
    </w:p>
    <w:p w:rsidR="00200C9E" w:rsidRDefault="00200C9E" w:rsidP="0089760A">
      <w:pPr>
        <w:jc w:val="both"/>
        <w:rPr>
          <w:rFonts w:ascii="Garamond" w:hAnsi="Garamond"/>
          <w:szCs w:val="24"/>
        </w:rPr>
      </w:pPr>
      <w:r>
        <w:rPr>
          <w:rFonts w:ascii="Garamond" w:hAnsi="Garamond"/>
          <w:szCs w:val="24"/>
        </w:rPr>
        <w:t>4.</w:t>
      </w:r>
    </w:p>
    <w:p w:rsidR="00200C9E" w:rsidRDefault="00200C9E" w:rsidP="0089760A">
      <w:pPr>
        <w:jc w:val="both"/>
        <w:rPr>
          <w:rFonts w:ascii="Garamond" w:hAnsi="Garamond"/>
          <w:szCs w:val="24"/>
        </w:rPr>
      </w:pPr>
      <w:r>
        <w:rPr>
          <w:rFonts w:ascii="Garamond" w:hAnsi="Garamond"/>
          <w:szCs w:val="24"/>
        </w:rPr>
        <w:t xml:space="preserve">Az ingatlan birtokba adására a vételár teljes kiegyenlítését követő 15 napon belül, a felek által egyeztetett időpontban, birtokbaadási jegyzőkönyv felvételével kerül sor, melyben rögzítik az ingatlan </w:t>
      </w:r>
      <w:proofErr w:type="spellStart"/>
      <w:r>
        <w:rPr>
          <w:rFonts w:ascii="Garamond" w:hAnsi="Garamond"/>
          <w:szCs w:val="24"/>
        </w:rPr>
        <w:t>birtokbaadáskori</w:t>
      </w:r>
      <w:proofErr w:type="spellEnd"/>
      <w:r>
        <w:rPr>
          <w:rFonts w:ascii="Garamond" w:hAnsi="Garamond"/>
          <w:szCs w:val="24"/>
        </w:rPr>
        <w:t xml:space="preserve"> állapotát, az azon lévő műszaki és egyéb berendezéseket is feltüntetve. </w:t>
      </w:r>
    </w:p>
    <w:p w:rsidR="00200C9E" w:rsidRDefault="00200C9E" w:rsidP="0089760A">
      <w:pPr>
        <w:jc w:val="both"/>
        <w:rPr>
          <w:rFonts w:ascii="Garamond" w:hAnsi="Garamond"/>
          <w:szCs w:val="24"/>
        </w:rPr>
      </w:pPr>
    </w:p>
    <w:p w:rsidR="00200C9E" w:rsidRDefault="00200C9E" w:rsidP="0089760A">
      <w:pPr>
        <w:jc w:val="both"/>
        <w:rPr>
          <w:rFonts w:ascii="Garamond" w:hAnsi="Garamond"/>
          <w:szCs w:val="24"/>
        </w:rPr>
      </w:pPr>
      <w:r>
        <w:rPr>
          <w:rFonts w:ascii="Garamond" w:hAnsi="Garamond"/>
          <w:szCs w:val="24"/>
        </w:rPr>
        <w:t>5.</w:t>
      </w:r>
    </w:p>
    <w:p w:rsidR="00200C9E" w:rsidRDefault="00200C9E" w:rsidP="0089760A">
      <w:pPr>
        <w:jc w:val="both"/>
        <w:rPr>
          <w:rFonts w:ascii="Garamond" w:hAnsi="Garamond"/>
          <w:szCs w:val="24"/>
        </w:rPr>
      </w:pPr>
      <w:r>
        <w:rPr>
          <w:rFonts w:ascii="Garamond" w:hAnsi="Garamond"/>
          <w:szCs w:val="24"/>
        </w:rPr>
        <w:t xml:space="preserve">A felek megállapodnak, hogy a közöttük 2018. 11.05-én az ingatlanon létrehozott parkoló működtetése tárgyában kötött együttműködési megállapodást, valamint az ugyancsak 2018. 11.05-én kelt közforgalmú parkoló létesítéséről és elővásárlási jog alapításáról szóló szerződést közös megegyezéssel, ennek az okiratnak az aláírásával megszüntetik. </w:t>
      </w:r>
      <w:r w:rsidR="00DD6984">
        <w:rPr>
          <w:rFonts w:ascii="Garamond" w:hAnsi="Garamond"/>
          <w:szCs w:val="24"/>
        </w:rPr>
        <w:t xml:space="preserve">A megszüntetett szerződésekből eredően jelen adásvételre tekintettel a feleket egymással szemben pénzügyi teljesítési kötelezettség nem terheli. </w:t>
      </w:r>
    </w:p>
    <w:p w:rsidR="00200C9E" w:rsidRDefault="00200C9E" w:rsidP="0089760A">
      <w:pPr>
        <w:jc w:val="both"/>
        <w:rPr>
          <w:rFonts w:ascii="Garamond" w:hAnsi="Garamond"/>
          <w:szCs w:val="24"/>
        </w:rPr>
      </w:pPr>
    </w:p>
    <w:p w:rsidR="00DD6984" w:rsidRDefault="00DD6984" w:rsidP="0089760A">
      <w:pPr>
        <w:jc w:val="both"/>
        <w:rPr>
          <w:rFonts w:ascii="Garamond" w:hAnsi="Garamond"/>
          <w:szCs w:val="24"/>
        </w:rPr>
      </w:pPr>
    </w:p>
    <w:p w:rsidR="00DD6984" w:rsidRDefault="00DD6984" w:rsidP="0089760A">
      <w:pPr>
        <w:jc w:val="both"/>
        <w:rPr>
          <w:rFonts w:ascii="Garamond" w:hAnsi="Garamond"/>
          <w:szCs w:val="24"/>
        </w:rPr>
      </w:pPr>
    </w:p>
    <w:p w:rsidR="00DD6984" w:rsidRDefault="00DD6984" w:rsidP="0089760A">
      <w:pPr>
        <w:jc w:val="both"/>
        <w:rPr>
          <w:rFonts w:ascii="Garamond" w:hAnsi="Garamond"/>
          <w:szCs w:val="24"/>
        </w:rPr>
      </w:pPr>
    </w:p>
    <w:p w:rsidR="00200C9E" w:rsidRDefault="00200C9E" w:rsidP="0089760A">
      <w:pPr>
        <w:jc w:val="both"/>
        <w:rPr>
          <w:rFonts w:ascii="Garamond" w:hAnsi="Garamond"/>
          <w:szCs w:val="24"/>
        </w:rPr>
      </w:pPr>
      <w:r>
        <w:rPr>
          <w:rFonts w:ascii="Garamond" w:hAnsi="Garamond"/>
          <w:szCs w:val="24"/>
        </w:rPr>
        <w:t>6.</w:t>
      </w:r>
    </w:p>
    <w:p w:rsidR="00A4342C" w:rsidRDefault="00200C9E" w:rsidP="0089760A">
      <w:pPr>
        <w:jc w:val="both"/>
        <w:rPr>
          <w:rFonts w:ascii="Garamond" w:hAnsi="Garamond"/>
          <w:szCs w:val="24"/>
        </w:rPr>
      </w:pPr>
      <w:r>
        <w:rPr>
          <w:rFonts w:ascii="Garamond" w:hAnsi="Garamond"/>
          <w:szCs w:val="24"/>
        </w:rPr>
        <w:t xml:space="preserve">A szerződő felek rögzítik, hogy a tulajdonjog elővásárlási jogosult általi megszerzésére is tekintettel a Hévíz Város Önkormányzat javára bejegyzett elővásárlási jog e szerződés aláírásával megszűnik. </w:t>
      </w:r>
    </w:p>
    <w:p w:rsidR="00F14A96" w:rsidRDefault="00F14A96" w:rsidP="0089760A">
      <w:pPr>
        <w:jc w:val="both"/>
        <w:rPr>
          <w:rFonts w:ascii="Garamond" w:hAnsi="Garamond"/>
          <w:szCs w:val="24"/>
        </w:rPr>
      </w:pPr>
    </w:p>
    <w:p w:rsidR="00200C9E" w:rsidRDefault="00200C9E" w:rsidP="0089760A">
      <w:pPr>
        <w:jc w:val="both"/>
        <w:rPr>
          <w:rFonts w:ascii="Garamond" w:hAnsi="Garamond"/>
          <w:szCs w:val="24"/>
        </w:rPr>
      </w:pPr>
      <w:r>
        <w:rPr>
          <w:rFonts w:ascii="Garamond" w:hAnsi="Garamond"/>
          <w:szCs w:val="24"/>
        </w:rPr>
        <w:t>7.</w:t>
      </w:r>
    </w:p>
    <w:p w:rsidR="00200C9E" w:rsidRDefault="00200C9E" w:rsidP="0089760A">
      <w:pPr>
        <w:jc w:val="both"/>
        <w:rPr>
          <w:rFonts w:ascii="Garamond" w:hAnsi="Garamond"/>
          <w:szCs w:val="24"/>
        </w:rPr>
      </w:pPr>
      <w:r>
        <w:rPr>
          <w:rFonts w:ascii="Garamond" w:hAnsi="Garamond"/>
          <w:szCs w:val="24"/>
        </w:rPr>
        <w:t xml:space="preserve">Az eladó a vételár kiegyenlítéséig tulajdonjogát fenntartja, az adásvételi szerződés megkötésével egyidejűleg 8 példányban okirati letétbe helyezi az eljáró ügyvédnél a vételár megfizetését elismerő és a tulajdonjog bejegyzéshez hozzájáruló jognyilatkozatát (bejegyzési engedély). </w:t>
      </w:r>
    </w:p>
    <w:p w:rsidR="00200C9E" w:rsidRDefault="00200C9E" w:rsidP="0089760A">
      <w:pPr>
        <w:jc w:val="both"/>
        <w:rPr>
          <w:rFonts w:ascii="Garamond" w:hAnsi="Garamond"/>
          <w:szCs w:val="24"/>
        </w:rPr>
      </w:pPr>
    </w:p>
    <w:p w:rsidR="00200C9E" w:rsidRDefault="00200C9E" w:rsidP="0089760A">
      <w:pPr>
        <w:jc w:val="both"/>
        <w:rPr>
          <w:rFonts w:ascii="Garamond" w:hAnsi="Garamond"/>
          <w:szCs w:val="24"/>
        </w:rPr>
      </w:pPr>
      <w:r>
        <w:rPr>
          <w:rFonts w:ascii="Garamond" w:hAnsi="Garamond"/>
          <w:szCs w:val="24"/>
        </w:rPr>
        <w:t>Feljogosítja az okirati letétet kezelő ügyvédet arra, hogy a vételár teljes megfizetésének hitelt érdemlő igazolását követően a tulajdonjog bejegyzési engedélyt</w:t>
      </w:r>
      <w:r w:rsidR="00B316A8">
        <w:rPr>
          <w:rFonts w:ascii="Garamond" w:hAnsi="Garamond"/>
          <w:szCs w:val="24"/>
        </w:rPr>
        <w:t xml:space="preserve"> a feleknek </w:t>
      </w:r>
      <w:proofErr w:type="gramStart"/>
      <w:r w:rsidR="00B316A8">
        <w:rPr>
          <w:rFonts w:ascii="Garamond" w:hAnsi="Garamond"/>
          <w:szCs w:val="24"/>
        </w:rPr>
        <w:t>kiadja</w:t>
      </w:r>
      <w:proofErr w:type="gramEnd"/>
      <w:r w:rsidR="00B316A8">
        <w:rPr>
          <w:rFonts w:ascii="Garamond" w:hAnsi="Garamond"/>
          <w:szCs w:val="24"/>
        </w:rPr>
        <w:t xml:space="preserve"> és egyúttal kérelmezze a tulajdonjog vevő javára történő ingatlan-nyilvántartási bejegyzését. </w:t>
      </w:r>
    </w:p>
    <w:p w:rsidR="00B316A8" w:rsidRDefault="00B316A8" w:rsidP="0089760A">
      <w:pPr>
        <w:jc w:val="both"/>
        <w:rPr>
          <w:rFonts w:ascii="Garamond" w:hAnsi="Garamond"/>
          <w:szCs w:val="24"/>
        </w:rPr>
      </w:pPr>
    </w:p>
    <w:p w:rsidR="00B316A8" w:rsidRDefault="00B316A8" w:rsidP="0089760A">
      <w:pPr>
        <w:jc w:val="both"/>
        <w:rPr>
          <w:rFonts w:ascii="Garamond" w:hAnsi="Garamond"/>
          <w:szCs w:val="24"/>
        </w:rPr>
      </w:pPr>
      <w:r>
        <w:rPr>
          <w:rFonts w:ascii="Garamond" w:hAnsi="Garamond"/>
          <w:szCs w:val="24"/>
        </w:rPr>
        <w:t>8.</w:t>
      </w:r>
    </w:p>
    <w:p w:rsidR="00B316A8" w:rsidRDefault="00B316A8" w:rsidP="0089760A">
      <w:pPr>
        <w:jc w:val="both"/>
        <w:rPr>
          <w:rFonts w:ascii="Garamond" w:hAnsi="Garamond"/>
          <w:szCs w:val="24"/>
        </w:rPr>
      </w:pPr>
      <w:r>
        <w:rPr>
          <w:rFonts w:ascii="Garamond" w:hAnsi="Garamond"/>
          <w:szCs w:val="24"/>
        </w:rPr>
        <w:t>A felek a tulajdonjog vevő javára történő bejegyzésével egyidejűleg hozzájárulnak és jelen okirat aláírásával végleges és visszavonhatatlan beleegyezésüket adják ahhoz, hogy az ingatlan tulajdoni lapjáról Hévíz Város Önkormányzat javára bejegyzett elővásárlási jog törlésre kerüljön.</w:t>
      </w:r>
    </w:p>
    <w:p w:rsidR="00B316A8" w:rsidRDefault="00B316A8" w:rsidP="0089760A">
      <w:pPr>
        <w:jc w:val="both"/>
        <w:rPr>
          <w:rFonts w:ascii="Garamond" w:hAnsi="Garamond"/>
          <w:szCs w:val="24"/>
        </w:rPr>
      </w:pPr>
    </w:p>
    <w:p w:rsidR="00B316A8" w:rsidRDefault="00B316A8" w:rsidP="0089760A">
      <w:pPr>
        <w:jc w:val="both"/>
        <w:rPr>
          <w:rFonts w:ascii="Garamond" w:hAnsi="Garamond"/>
          <w:szCs w:val="24"/>
        </w:rPr>
      </w:pPr>
      <w:r>
        <w:rPr>
          <w:rFonts w:ascii="Garamond" w:hAnsi="Garamond"/>
          <w:szCs w:val="24"/>
        </w:rPr>
        <w:t>9.</w:t>
      </w:r>
    </w:p>
    <w:p w:rsidR="00B316A8" w:rsidRDefault="00B316A8" w:rsidP="0089760A">
      <w:pPr>
        <w:jc w:val="both"/>
        <w:rPr>
          <w:rFonts w:ascii="Garamond" w:hAnsi="Garamond"/>
          <w:szCs w:val="24"/>
        </w:rPr>
      </w:pPr>
      <w:r>
        <w:rPr>
          <w:rFonts w:ascii="Garamond" w:hAnsi="Garamond"/>
          <w:szCs w:val="24"/>
        </w:rPr>
        <w:t xml:space="preserve">A vevő kötelmi jogi igényének feltüntetése végett a felek kérik a földhivatalt, hogy a vételár megfizetéséig, de legfeljebb 6 hónapig az ingatlan-nyilvántartási eljárást tartsa függőben. </w:t>
      </w:r>
    </w:p>
    <w:p w:rsidR="00B316A8" w:rsidRDefault="00B316A8" w:rsidP="0089760A">
      <w:pPr>
        <w:jc w:val="both"/>
        <w:rPr>
          <w:rFonts w:ascii="Garamond" w:hAnsi="Garamond"/>
          <w:szCs w:val="24"/>
        </w:rPr>
      </w:pPr>
    </w:p>
    <w:p w:rsidR="00B316A8" w:rsidRDefault="00B316A8" w:rsidP="0089760A">
      <w:pPr>
        <w:jc w:val="both"/>
        <w:rPr>
          <w:rFonts w:ascii="Garamond" w:hAnsi="Garamond"/>
          <w:szCs w:val="24"/>
        </w:rPr>
      </w:pPr>
      <w:r>
        <w:rPr>
          <w:rFonts w:ascii="Garamond" w:hAnsi="Garamond"/>
          <w:szCs w:val="24"/>
        </w:rPr>
        <w:t>10.</w:t>
      </w:r>
    </w:p>
    <w:p w:rsidR="00B316A8" w:rsidRDefault="00B316A8" w:rsidP="0089760A">
      <w:pPr>
        <w:jc w:val="both"/>
        <w:rPr>
          <w:rFonts w:ascii="Garamond" w:hAnsi="Garamond"/>
          <w:szCs w:val="24"/>
        </w:rPr>
      </w:pPr>
      <w:r>
        <w:rPr>
          <w:rFonts w:ascii="Garamond" w:hAnsi="Garamond"/>
          <w:szCs w:val="24"/>
        </w:rPr>
        <w:t xml:space="preserve">Az adásvétel tárgyát képező ingatlanon épület nem található, így energetikai tanúsítvány készítésére nincs szükség. </w:t>
      </w:r>
      <w:r w:rsidR="00DD6984">
        <w:rPr>
          <w:rFonts w:ascii="Garamond" w:hAnsi="Garamond"/>
          <w:szCs w:val="24"/>
        </w:rPr>
        <w:t xml:space="preserve"> A szerződő felek közül az eladó Magyarországon bejegyzett gazdasági társaság, a vevő nyilvántartásba vett helyi önkormányzat, mindketten jogi személyek, szerződéskötési képességük teljes. </w:t>
      </w:r>
    </w:p>
    <w:p w:rsidR="00B316A8" w:rsidRDefault="00B316A8" w:rsidP="0089760A">
      <w:pPr>
        <w:jc w:val="both"/>
        <w:rPr>
          <w:rFonts w:ascii="Garamond" w:hAnsi="Garamond"/>
          <w:szCs w:val="24"/>
        </w:rPr>
      </w:pPr>
    </w:p>
    <w:p w:rsidR="0002695C" w:rsidRDefault="00B316A8" w:rsidP="0089760A">
      <w:pPr>
        <w:jc w:val="both"/>
        <w:rPr>
          <w:rFonts w:ascii="Garamond" w:hAnsi="Garamond"/>
          <w:szCs w:val="24"/>
        </w:rPr>
      </w:pPr>
      <w:r>
        <w:rPr>
          <w:rFonts w:ascii="Garamond" w:hAnsi="Garamond"/>
          <w:szCs w:val="24"/>
        </w:rPr>
        <w:t>11.</w:t>
      </w:r>
    </w:p>
    <w:p w:rsidR="003F4884" w:rsidRPr="00CE01AA" w:rsidRDefault="003F4884" w:rsidP="003F4884">
      <w:pPr>
        <w:autoSpaceDE w:val="0"/>
        <w:autoSpaceDN w:val="0"/>
        <w:adjustRightInd w:val="0"/>
        <w:jc w:val="both"/>
        <w:rPr>
          <w:rFonts w:ascii="Garamond" w:hAnsi="Garamond" w:cs="Garamond"/>
          <w:color w:val="000000"/>
        </w:rPr>
      </w:pPr>
      <w:r>
        <w:rPr>
          <w:rFonts w:ascii="Garamond" w:hAnsi="Garamond" w:cs="Garamond"/>
          <w:color w:val="000000"/>
        </w:rPr>
        <w:t>S</w:t>
      </w:r>
      <w:r w:rsidRPr="00CE01AA">
        <w:rPr>
          <w:rFonts w:ascii="Garamond" w:hAnsi="Garamond" w:cs="Garamond"/>
          <w:color w:val="000000"/>
        </w:rPr>
        <w:t xml:space="preserve">zerződő felek </w:t>
      </w:r>
      <w:r w:rsidRPr="00CE01AA">
        <w:rPr>
          <w:rFonts w:ascii="Garamond" w:hAnsi="Garamond" w:cs="Garamond"/>
          <w:b/>
          <w:bCs/>
          <w:color w:val="000000"/>
        </w:rPr>
        <w:t xml:space="preserve">meghatalmazzák </w:t>
      </w:r>
      <w:r w:rsidRPr="00CE01AA">
        <w:rPr>
          <w:rFonts w:ascii="Garamond" w:hAnsi="Garamond" w:cs="Garamond"/>
          <w:b/>
          <w:bCs/>
          <w:i/>
          <w:iCs/>
          <w:color w:val="000000"/>
        </w:rPr>
        <w:t xml:space="preserve">Dr. Farkas </w:t>
      </w:r>
      <w:proofErr w:type="gramStart"/>
      <w:r w:rsidRPr="00CE01AA">
        <w:rPr>
          <w:rFonts w:ascii="Garamond" w:hAnsi="Garamond" w:cs="Garamond"/>
          <w:b/>
          <w:bCs/>
          <w:i/>
          <w:iCs/>
          <w:color w:val="000000"/>
        </w:rPr>
        <w:t xml:space="preserve">Sándor </w:t>
      </w:r>
      <w:r w:rsidRPr="00CE01AA">
        <w:rPr>
          <w:rFonts w:ascii="Garamond" w:hAnsi="Garamond" w:cs="Garamond"/>
          <w:b/>
          <w:bCs/>
          <w:color w:val="000000"/>
        </w:rPr>
        <w:t xml:space="preserve"> ügyvédet</w:t>
      </w:r>
      <w:proofErr w:type="gramEnd"/>
      <w:r w:rsidRPr="00CE01AA">
        <w:rPr>
          <w:rFonts w:ascii="Garamond" w:hAnsi="Garamond" w:cs="Garamond"/>
          <w:color w:val="000000"/>
        </w:rPr>
        <w:t xml:space="preserve"> (Dr. Farkas Ügyvédi Iroda, 8380 Hévíz, Helikon u. 6.), hogy jelen okiratot szerkessze meg és jegyezze ellen, továbbá a szerződéskötéssel és a tulajdonjog bejegyzéssel kapcsolatos teendőket teljes jogkörben eljárva végezze,</w:t>
      </w:r>
      <w:r w:rsidR="00DD6984">
        <w:rPr>
          <w:rFonts w:ascii="Garamond" w:hAnsi="Garamond" w:cs="Garamond"/>
          <w:color w:val="000000"/>
        </w:rPr>
        <w:t xml:space="preserve"> </w:t>
      </w:r>
      <w:r w:rsidRPr="00CE01AA">
        <w:rPr>
          <w:rFonts w:ascii="Garamond" w:hAnsi="Garamond" w:cs="Garamond"/>
          <w:color w:val="000000"/>
        </w:rPr>
        <w:t xml:space="preserve">a NAV adatlap kitöltése kapcsán a NAV előtt is képviselje. Nevezett a meghatalmazást elfogadja. </w:t>
      </w:r>
      <w:r w:rsidR="00DD6984">
        <w:rPr>
          <w:rFonts w:ascii="Garamond" w:hAnsi="Garamond" w:cs="Garamond"/>
          <w:color w:val="000000"/>
        </w:rPr>
        <w:t>J</w:t>
      </w:r>
      <w:r w:rsidRPr="00CE01AA">
        <w:rPr>
          <w:rFonts w:ascii="Garamond" w:hAnsi="Garamond" w:cs="Garamond"/>
          <w:color w:val="000000"/>
        </w:rPr>
        <w:t>elen okiratot</w:t>
      </w:r>
      <w:r w:rsidR="00DD6984">
        <w:rPr>
          <w:rFonts w:ascii="Garamond" w:hAnsi="Garamond" w:cs="Garamond"/>
          <w:color w:val="000000"/>
        </w:rPr>
        <w:t xml:space="preserve"> a felek és az </w:t>
      </w:r>
      <w:proofErr w:type="gramStart"/>
      <w:r w:rsidR="00DD6984">
        <w:rPr>
          <w:rFonts w:ascii="Garamond" w:hAnsi="Garamond" w:cs="Garamond"/>
          <w:color w:val="000000"/>
        </w:rPr>
        <w:t xml:space="preserve">ügyvéd </w:t>
      </w:r>
      <w:r w:rsidRPr="00CE01AA">
        <w:rPr>
          <w:rFonts w:ascii="Garamond" w:hAnsi="Garamond" w:cs="Garamond"/>
          <w:color w:val="000000"/>
        </w:rPr>
        <w:t xml:space="preserve"> egyben</w:t>
      </w:r>
      <w:proofErr w:type="gramEnd"/>
      <w:r w:rsidRPr="00CE01AA">
        <w:rPr>
          <w:rFonts w:ascii="Garamond" w:hAnsi="Garamond" w:cs="Garamond"/>
          <w:color w:val="000000"/>
        </w:rPr>
        <w:t xml:space="preserve"> ügyvédi megbízásnak (tényvázlatnak) is tekintik.</w:t>
      </w:r>
    </w:p>
    <w:p w:rsidR="003F4884" w:rsidRPr="00CE01AA" w:rsidRDefault="003F4884" w:rsidP="003F4884">
      <w:pPr>
        <w:autoSpaceDE w:val="0"/>
        <w:autoSpaceDN w:val="0"/>
        <w:adjustRightInd w:val="0"/>
        <w:jc w:val="both"/>
        <w:rPr>
          <w:rFonts w:ascii="Garamond" w:hAnsi="Garamond" w:cs="Garamond"/>
          <w:b/>
          <w:bCs/>
          <w:color w:val="000000"/>
        </w:rPr>
      </w:pPr>
    </w:p>
    <w:p w:rsidR="00F14A96" w:rsidRPr="00F14A96" w:rsidRDefault="003F4884" w:rsidP="003F4884">
      <w:pPr>
        <w:autoSpaceDE w:val="0"/>
        <w:autoSpaceDN w:val="0"/>
        <w:adjustRightInd w:val="0"/>
        <w:jc w:val="both"/>
        <w:rPr>
          <w:rFonts w:ascii="Garamond" w:hAnsi="Garamond" w:cs="Garamond"/>
          <w:bCs/>
          <w:color w:val="000000"/>
        </w:rPr>
      </w:pPr>
      <w:r w:rsidRPr="00F14A96">
        <w:rPr>
          <w:rFonts w:ascii="Garamond" w:hAnsi="Garamond" w:cs="Garamond"/>
          <w:bCs/>
          <w:color w:val="000000"/>
        </w:rPr>
        <w:t>12</w:t>
      </w:r>
      <w:r w:rsidR="00F14A96" w:rsidRPr="00F14A96">
        <w:rPr>
          <w:rFonts w:ascii="Garamond" w:hAnsi="Garamond" w:cs="Garamond"/>
          <w:bCs/>
          <w:color w:val="000000"/>
        </w:rPr>
        <w:t>.</w:t>
      </w:r>
    </w:p>
    <w:p w:rsidR="003F4884" w:rsidRPr="00CE01AA" w:rsidRDefault="003F4884" w:rsidP="003F4884">
      <w:pPr>
        <w:autoSpaceDE w:val="0"/>
        <w:autoSpaceDN w:val="0"/>
        <w:adjustRightInd w:val="0"/>
        <w:jc w:val="both"/>
        <w:rPr>
          <w:rFonts w:ascii="Garamond" w:hAnsi="Garamond" w:cs="Garamond"/>
          <w:color w:val="000000"/>
        </w:rPr>
      </w:pPr>
      <w:r w:rsidRPr="00CE01AA">
        <w:rPr>
          <w:rFonts w:ascii="Garamond" w:hAnsi="Garamond" w:cs="Garamond"/>
          <w:color w:val="000000"/>
        </w:rPr>
        <w:t xml:space="preserve">A </w:t>
      </w:r>
      <w:r w:rsidR="00DD6984">
        <w:rPr>
          <w:rFonts w:ascii="Garamond" w:hAnsi="Garamond" w:cs="Garamond"/>
          <w:color w:val="000000"/>
        </w:rPr>
        <w:t>f</w:t>
      </w:r>
      <w:r w:rsidRPr="00CE01AA">
        <w:rPr>
          <w:rFonts w:ascii="Garamond" w:hAnsi="Garamond" w:cs="Garamond"/>
          <w:color w:val="000000"/>
        </w:rPr>
        <w:t>elek kijelentik, hogy egymással szemben semmilyen</w:t>
      </w:r>
      <w:r w:rsidR="00DD6984">
        <w:rPr>
          <w:rFonts w:ascii="Garamond" w:hAnsi="Garamond" w:cs="Garamond"/>
          <w:color w:val="000000"/>
        </w:rPr>
        <w:t xml:space="preserve"> olyan</w:t>
      </w:r>
      <w:r w:rsidRPr="00CE01AA">
        <w:rPr>
          <w:rFonts w:ascii="Garamond" w:hAnsi="Garamond" w:cs="Garamond"/>
          <w:color w:val="000000"/>
        </w:rPr>
        <w:t xml:space="preserve"> adatot, körülményt vagy tényt a másik </w:t>
      </w:r>
      <w:r w:rsidR="00DD6984">
        <w:rPr>
          <w:rFonts w:ascii="Garamond" w:hAnsi="Garamond" w:cs="Garamond"/>
          <w:color w:val="000000"/>
        </w:rPr>
        <w:t>fél elől nem titkoltak</w:t>
      </w:r>
      <w:r w:rsidRPr="00CE01AA">
        <w:rPr>
          <w:rFonts w:ascii="Garamond" w:hAnsi="Garamond" w:cs="Garamond"/>
          <w:color w:val="000000"/>
        </w:rPr>
        <w:t xml:space="preserve">, illetve nem hallgattak el, amely a szerződéssel kapcsolatos kötelmek teljesítését és jogosultságok gyakorlását utóbb korlátozná, vagy kizárná. A </w:t>
      </w:r>
      <w:r w:rsidR="00DD6984">
        <w:rPr>
          <w:rFonts w:ascii="Garamond" w:hAnsi="Garamond" w:cs="Garamond"/>
          <w:color w:val="000000"/>
        </w:rPr>
        <w:t>f</w:t>
      </w:r>
      <w:r w:rsidRPr="00CE01AA">
        <w:rPr>
          <w:rFonts w:ascii="Garamond" w:hAnsi="Garamond" w:cs="Garamond"/>
          <w:color w:val="000000"/>
        </w:rPr>
        <w:t xml:space="preserve">elek a szerződéssel kapcsolatos valamennyi lényeges kérdésről egymást tájékoztatták, ezért kijelentik, hogy erre figyelemmel utóbb egyik szerződő fél sem hivatkozhat a szerződés érvénytelenségére tévedés vagy megtévesztés jogcímén. </w:t>
      </w:r>
    </w:p>
    <w:p w:rsidR="003F4884" w:rsidRPr="00CE01AA" w:rsidRDefault="003F4884" w:rsidP="003F4884">
      <w:pPr>
        <w:autoSpaceDE w:val="0"/>
        <w:autoSpaceDN w:val="0"/>
        <w:adjustRightInd w:val="0"/>
        <w:jc w:val="both"/>
        <w:rPr>
          <w:rFonts w:ascii="Garamond" w:hAnsi="Garamond" w:cs="Garamond"/>
          <w:color w:val="000000"/>
        </w:rPr>
      </w:pPr>
    </w:p>
    <w:p w:rsidR="003F4884" w:rsidRPr="00F14A96" w:rsidRDefault="003F4884" w:rsidP="003F4884">
      <w:pPr>
        <w:autoSpaceDE w:val="0"/>
        <w:autoSpaceDN w:val="0"/>
        <w:adjustRightInd w:val="0"/>
        <w:jc w:val="both"/>
        <w:rPr>
          <w:rFonts w:ascii="Garamond" w:hAnsi="Garamond" w:cs="Garamond"/>
          <w:bCs/>
          <w:color w:val="000000"/>
        </w:rPr>
      </w:pPr>
      <w:r w:rsidRPr="00F14A96">
        <w:rPr>
          <w:rFonts w:ascii="Garamond" w:hAnsi="Garamond" w:cs="Garamond"/>
          <w:bCs/>
          <w:color w:val="000000"/>
        </w:rPr>
        <w:t>13.</w:t>
      </w:r>
    </w:p>
    <w:p w:rsidR="003F4884" w:rsidRPr="00CE01AA" w:rsidRDefault="00DD6984" w:rsidP="003F4884">
      <w:pPr>
        <w:autoSpaceDE w:val="0"/>
        <w:autoSpaceDN w:val="0"/>
        <w:adjustRightInd w:val="0"/>
        <w:jc w:val="both"/>
        <w:rPr>
          <w:rFonts w:ascii="Garamond" w:hAnsi="Garamond" w:cs="Garamond"/>
          <w:color w:val="000000"/>
        </w:rPr>
      </w:pPr>
      <w:r>
        <w:rPr>
          <w:rFonts w:ascii="Garamond" w:hAnsi="Garamond" w:cs="Garamond"/>
          <w:color w:val="000000"/>
        </w:rPr>
        <w:t>Eljáró ügyvéd tájékoztatja a f</w:t>
      </w:r>
      <w:r w:rsidR="003F4884" w:rsidRPr="00CE01AA">
        <w:rPr>
          <w:rFonts w:ascii="Garamond" w:hAnsi="Garamond" w:cs="Garamond"/>
          <w:color w:val="000000"/>
        </w:rPr>
        <w:t xml:space="preserve">eleket, hogy </w:t>
      </w:r>
      <w:r w:rsidR="003F4884" w:rsidRPr="00CE01AA">
        <w:rPr>
          <w:rFonts w:ascii="Garamond" w:hAnsi="Garamond" w:cs="Garamond"/>
          <w:i/>
          <w:iCs/>
          <w:color w:val="000000"/>
        </w:rPr>
        <w:t>a pénzmosás és a terrorizmus finanszírozása megelőzéséről és megakadályozásáról szóló 2017. évi LIII. törvény</w:t>
      </w:r>
      <w:r w:rsidR="003F4884" w:rsidRPr="00CE01AA">
        <w:rPr>
          <w:rFonts w:ascii="Garamond" w:hAnsi="Garamond" w:cs="Garamond"/>
          <w:color w:val="000000"/>
        </w:rPr>
        <w:t xml:space="preserve"> (</w:t>
      </w:r>
      <w:proofErr w:type="spellStart"/>
      <w:r w:rsidR="003F4884" w:rsidRPr="00CE01AA">
        <w:rPr>
          <w:rFonts w:ascii="Garamond" w:hAnsi="Garamond" w:cs="Garamond"/>
          <w:color w:val="000000"/>
        </w:rPr>
        <w:t>Pmt</w:t>
      </w:r>
      <w:proofErr w:type="spellEnd"/>
      <w:r w:rsidR="003F4884" w:rsidRPr="00CE01AA">
        <w:rPr>
          <w:rFonts w:ascii="Garamond" w:hAnsi="Garamond" w:cs="Garamond"/>
          <w:color w:val="000000"/>
        </w:rPr>
        <w:t xml:space="preserve">.), valamint </w:t>
      </w:r>
      <w:r w:rsidR="003F4884" w:rsidRPr="00CE01AA">
        <w:rPr>
          <w:rFonts w:ascii="Garamond" w:hAnsi="Garamond" w:cs="Garamond"/>
          <w:i/>
          <w:iCs/>
          <w:color w:val="000000"/>
        </w:rPr>
        <w:t xml:space="preserve">a jogügyletek biztonságának elősegítésével, valamint az elektronikus aláírás használatával és a hozzá kapcsolódó feladatokról szóló 2/2007. (XI. 19.) </w:t>
      </w:r>
      <w:r w:rsidR="003F4884" w:rsidRPr="00CE01AA">
        <w:rPr>
          <w:rFonts w:ascii="Garamond" w:hAnsi="Garamond" w:cs="Garamond"/>
          <w:i/>
          <w:iCs/>
          <w:color w:val="000000"/>
        </w:rPr>
        <w:lastRenderedPageBreak/>
        <w:t>számú MÜK szabályzat</w:t>
      </w:r>
      <w:r w:rsidR="003F4884" w:rsidRPr="00CE01AA">
        <w:rPr>
          <w:rFonts w:ascii="Garamond" w:hAnsi="Garamond" w:cs="Garamond"/>
          <w:color w:val="000000"/>
        </w:rPr>
        <w:t xml:space="preserve"> (Szabályzat) rendelkezései alapján azonosítási kötelezettség terheli a felek adatai, illetve a képviseletükben eljáró személyek vonatkozásában. </w:t>
      </w:r>
    </w:p>
    <w:p w:rsidR="003F4884" w:rsidRPr="00CE01AA" w:rsidRDefault="003F4884" w:rsidP="003F4884">
      <w:pPr>
        <w:autoSpaceDE w:val="0"/>
        <w:autoSpaceDN w:val="0"/>
        <w:adjustRightInd w:val="0"/>
        <w:jc w:val="both"/>
        <w:rPr>
          <w:rFonts w:ascii="Garamond" w:hAnsi="Garamond" w:cs="Garamond"/>
          <w:b/>
          <w:bCs/>
          <w:color w:val="000000"/>
        </w:rPr>
      </w:pPr>
      <w:r w:rsidRPr="00CE01AA">
        <w:rPr>
          <w:rFonts w:ascii="Garamond" w:hAnsi="Garamond" w:cs="Garamond"/>
          <w:color w:val="000000"/>
        </w:rPr>
        <w:t xml:space="preserve">Az </w:t>
      </w:r>
      <w:r w:rsidR="00DD6984">
        <w:rPr>
          <w:rFonts w:ascii="Garamond" w:hAnsi="Garamond" w:cs="Garamond"/>
          <w:color w:val="000000"/>
        </w:rPr>
        <w:t>e</w:t>
      </w:r>
      <w:r w:rsidRPr="00CE01AA">
        <w:rPr>
          <w:rFonts w:ascii="Garamond" w:hAnsi="Garamond" w:cs="Garamond"/>
          <w:color w:val="000000"/>
        </w:rPr>
        <w:t xml:space="preserve">ladó és a </w:t>
      </w:r>
      <w:r w:rsidR="00DD6984">
        <w:rPr>
          <w:rFonts w:ascii="Garamond" w:hAnsi="Garamond" w:cs="Garamond"/>
          <w:color w:val="000000"/>
        </w:rPr>
        <w:t>v</w:t>
      </w:r>
      <w:r w:rsidRPr="00CE01AA">
        <w:rPr>
          <w:rFonts w:ascii="Garamond" w:hAnsi="Garamond" w:cs="Garamond"/>
          <w:color w:val="000000"/>
        </w:rPr>
        <w:t xml:space="preserve">evő – a </w:t>
      </w:r>
      <w:proofErr w:type="spellStart"/>
      <w:r w:rsidRPr="00CE01AA">
        <w:rPr>
          <w:rFonts w:ascii="Garamond" w:hAnsi="Garamond" w:cs="Garamond"/>
          <w:color w:val="000000"/>
        </w:rPr>
        <w:t>Pmt</w:t>
      </w:r>
      <w:proofErr w:type="spellEnd"/>
      <w:r w:rsidRPr="00CE01AA">
        <w:rPr>
          <w:rFonts w:ascii="Garamond" w:hAnsi="Garamond" w:cs="Garamond"/>
          <w:color w:val="000000"/>
        </w:rPr>
        <w:t xml:space="preserve">. ill. a Szabályzat rendelkezéseivel összhangban – jelen szerződés aláírásával kifejezetten </w:t>
      </w:r>
      <w:r w:rsidRPr="00CE01AA">
        <w:rPr>
          <w:rFonts w:ascii="Garamond" w:hAnsi="Garamond" w:cs="Garamond"/>
          <w:b/>
          <w:bCs/>
          <w:color w:val="000000"/>
        </w:rPr>
        <w:t>hozzájárulnak</w:t>
      </w:r>
      <w:r w:rsidRPr="00CE01AA">
        <w:rPr>
          <w:rFonts w:ascii="Garamond" w:hAnsi="Garamond" w:cs="Garamond"/>
          <w:color w:val="000000"/>
        </w:rPr>
        <w:t xml:space="preserve"> ahhoz, hogy az eljáró ügyvédi iroda képviselője a személyazonosításra szolgáló okmányai</w:t>
      </w:r>
      <w:r w:rsidR="00DD6984">
        <w:rPr>
          <w:rFonts w:ascii="Garamond" w:hAnsi="Garamond" w:cs="Garamond"/>
          <w:color w:val="000000"/>
        </w:rPr>
        <w:t>k</w:t>
      </w:r>
      <w:r w:rsidRPr="00CE01AA">
        <w:rPr>
          <w:rFonts w:ascii="Garamond" w:hAnsi="Garamond" w:cs="Garamond"/>
          <w:color w:val="000000"/>
        </w:rPr>
        <w:t xml:space="preserve">ról és abban foglalt adatairól, adóazonosító jelét és személyi számát tartalmazó </w:t>
      </w:r>
      <w:r w:rsidRPr="00CE01AA">
        <w:rPr>
          <w:rFonts w:ascii="Garamond" w:hAnsi="Garamond" w:cs="Garamond"/>
          <w:b/>
          <w:bCs/>
          <w:color w:val="000000"/>
        </w:rPr>
        <w:t>okiratai</w:t>
      </w:r>
      <w:r w:rsidR="00DD6984">
        <w:rPr>
          <w:rFonts w:ascii="Garamond" w:hAnsi="Garamond" w:cs="Garamond"/>
          <w:b/>
          <w:bCs/>
          <w:color w:val="000000"/>
        </w:rPr>
        <w:t>k</w:t>
      </w:r>
      <w:r w:rsidRPr="00CE01AA">
        <w:rPr>
          <w:rFonts w:ascii="Garamond" w:hAnsi="Garamond" w:cs="Garamond"/>
          <w:b/>
          <w:bCs/>
          <w:color w:val="000000"/>
        </w:rPr>
        <w:t xml:space="preserve">ról másolatot készítsen, és azokat kezelje. </w:t>
      </w:r>
    </w:p>
    <w:p w:rsidR="00F14A96" w:rsidRDefault="00F14A96" w:rsidP="0089760A">
      <w:pPr>
        <w:jc w:val="both"/>
        <w:rPr>
          <w:rFonts w:ascii="Garamond" w:hAnsi="Garamond"/>
          <w:szCs w:val="24"/>
        </w:rPr>
      </w:pPr>
    </w:p>
    <w:p w:rsidR="003F4884" w:rsidRPr="003F4884" w:rsidRDefault="003F4884" w:rsidP="003F4884">
      <w:pPr>
        <w:autoSpaceDE w:val="0"/>
        <w:autoSpaceDN w:val="0"/>
        <w:adjustRightInd w:val="0"/>
        <w:jc w:val="both"/>
        <w:rPr>
          <w:rFonts w:ascii="Garamond" w:hAnsi="Garamond" w:cs="Garamond"/>
          <w:bCs/>
          <w:color w:val="000000"/>
        </w:rPr>
      </w:pPr>
      <w:r w:rsidRPr="003F4884">
        <w:rPr>
          <w:rFonts w:ascii="Garamond" w:hAnsi="Garamond" w:cs="Garamond"/>
          <w:bCs/>
          <w:color w:val="000000"/>
        </w:rPr>
        <w:t xml:space="preserve">14. </w:t>
      </w:r>
      <w:r w:rsidRPr="003F4884">
        <w:rPr>
          <w:rFonts w:ascii="Garamond" w:hAnsi="Garamond" w:cs="Garamond"/>
          <w:bCs/>
          <w:color w:val="000000"/>
        </w:rPr>
        <w:tab/>
      </w:r>
    </w:p>
    <w:p w:rsidR="003F4884" w:rsidRPr="00CE01AA" w:rsidRDefault="003F4884" w:rsidP="003F4884">
      <w:pPr>
        <w:autoSpaceDE w:val="0"/>
        <w:autoSpaceDN w:val="0"/>
        <w:adjustRightInd w:val="0"/>
        <w:jc w:val="both"/>
        <w:rPr>
          <w:rFonts w:ascii="Garamond" w:hAnsi="Garamond" w:cs="Garamond"/>
          <w:b/>
          <w:bCs/>
          <w:color w:val="000000"/>
        </w:rPr>
      </w:pPr>
      <w:r w:rsidRPr="00CE01AA">
        <w:rPr>
          <w:rFonts w:ascii="Garamond" w:hAnsi="Garamond" w:cs="Garamond"/>
          <w:color w:val="000000"/>
        </w:rPr>
        <w:t>A szerződő felek rögzítik, hogy a jelen jogügyletből esetleg keletkező jogvitájuk eldöntésére a Pp. 28. § (1) bekezdés b) pontja alapján az adásvétel tárgya szerinti ingatlan fekvése szerinti illetékességi szabályt rendelik alkalmazni.</w:t>
      </w:r>
    </w:p>
    <w:p w:rsidR="003F4884" w:rsidRPr="00CE01AA" w:rsidRDefault="003F4884" w:rsidP="003F4884">
      <w:pPr>
        <w:autoSpaceDE w:val="0"/>
        <w:autoSpaceDN w:val="0"/>
        <w:adjustRightInd w:val="0"/>
        <w:jc w:val="both"/>
        <w:rPr>
          <w:rFonts w:ascii="Garamond" w:hAnsi="Garamond" w:cs="Garamond"/>
          <w:b/>
          <w:bCs/>
          <w:color w:val="000000"/>
        </w:rPr>
      </w:pPr>
    </w:p>
    <w:p w:rsidR="003F4884" w:rsidRPr="003F4884" w:rsidRDefault="003F4884" w:rsidP="003F4884">
      <w:pPr>
        <w:autoSpaceDE w:val="0"/>
        <w:autoSpaceDN w:val="0"/>
        <w:adjustRightInd w:val="0"/>
        <w:jc w:val="both"/>
        <w:rPr>
          <w:rFonts w:ascii="Garamond" w:hAnsi="Garamond" w:cs="Garamond"/>
          <w:bCs/>
          <w:color w:val="000000"/>
        </w:rPr>
      </w:pPr>
      <w:r w:rsidRPr="003F4884">
        <w:rPr>
          <w:rFonts w:ascii="Garamond" w:hAnsi="Garamond" w:cs="Garamond"/>
          <w:bCs/>
          <w:color w:val="000000"/>
        </w:rPr>
        <w:t xml:space="preserve">15. </w:t>
      </w:r>
      <w:r w:rsidRPr="003F4884">
        <w:rPr>
          <w:rFonts w:ascii="Garamond" w:hAnsi="Garamond" w:cs="Garamond"/>
          <w:bCs/>
          <w:color w:val="000000"/>
        </w:rPr>
        <w:tab/>
      </w:r>
    </w:p>
    <w:p w:rsidR="003F4884" w:rsidRDefault="00DD6984" w:rsidP="003F4884">
      <w:pPr>
        <w:autoSpaceDE w:val="0"/>
        <w:autoSpaceDN w:val="0"/>
        <w:adjustRightInd w:val="0"/>
        <w:jc w:val="both"/>
        <w:rPr>
          <w:rFonts w:ascii="Garamond" w:hAnsi="Garamond" w:cs="Garamond"/>
          <w:color w:val="000000"/>
        </w:rPr>
      </w:pPr>
      <w:r>
        <w:rPr>
          <w:rFonts w:ascii="Garamond" w:hAnsi="Garamond" w:cs="Garamond"/>
          <w:color w:val="000000"/>
        </w:rPr>
        <w:t>A f</w:t>
      </w:r>
      <w:r w:rsidR="003F4884" w:rsidRPr="00CE01AA">
        <w:rPr>
          <w:rFonts w:ascii="Garamond" w:hAnsi="Garamond" w:cs="Garamond"/>
          <w:color w:val="000000"/>
        </w:rPr>
        <w:t xml:space="preserve">elek a szerződés elolvasása, közös értelmezése és a szükséges jogi tájékoztatás után megerősítik, hogy a szerződés tartalma minden tekintetben megfelel az ügyvédnek adott utasításuknak.  </w:t>
      </w:r>
    </w:p>
    <w:p w:rsidR="003F4884" w:rsidRPr="00CE01AA" w:rsidRDefault="003F4884" w:rsidP="003F4884">
      <w:pPr>
        <w:autoSpaceDE w:val="0"/>
        <w:autoSpaceDN w:val="0"/>
        <w:adjustRightInd w:val="0"/>
        <w:jc w:val="both"/>
        <w:rPr>
          <w:rFonts w:ascii="Garamond" w:hAnsi="Garamond" w:cs="Garamond"/>
          <w:color w:val="000000"/>
        </w:rPr>
      </w:pPr>
      <w:r w:rsidRPr="00CE01AA">
        <w:rPr>
          <w:rFonts w:ascii="Garamond" w:hAnsi="Garamond" w:cs="Garamond"/>
          <w:color w:val="000000"/>
        </w:rPr>
        <w:t xml:space="preserve">Azt, mint akaratukkal mindenben egyezőt, a szerződést szerkesztő és ellenjegyző ügyvéd </w:t>
      </w:r>
      <w:r w:rsidR="005434E0">
        <w:rPr>
          <w:rFonts w:ascii="Garamond" w:hAnsi="Garamond" w:cs="Garamond"/>
          <w:color w:val="000000"/>
        </w:rPr>
        <w:t xml:space="preserve">jelenlétében </w:t>
      </w:r>
      <w:proofErr w:type="spellStart"/>
      <w:r w:rsidR="005434E0">
        <w:rPr>
          <w:rFonts w:ascii="Garamond" w:hAnsi="Garamond" w:cs="Garamond"/>
          <w:color w:val="000000"/>
        </w:rPr>
        <w:t>helybenhagyólag</w:t>
      </w:r>
      <w:proofErr w:type="spellEnd"/>
      <w:r w:rsidR="005434E0">
        <w:rPr>
          <w:rFonts w:ascii="Garamond" w:hAnsi="Garamond" w:cs="Garamond"/>
          <w:color w:val="000000"/>
        </w:rPr>
        <w:t xml:space="preserve"> írj</w:t>
      </w:r>
      <w:r w:rsidRPr="00CE01AA">
        <w:rPr>
          <w:rFonts w:ascii="Garamond" w:hAnsi="Garamond" w:cs="Garamond"/>
          <w:color w:val="000000"/>
        </w:rPr>
        <w:t>ák alá.</w:t>
      </w:r>
    </w:p>
    <w:p w:rsidR="003F4884" w:rsidRDefault="003F4884" w:rsidP="003F4884">
      <w:pPr>
        <w:autoSpaceDE w:val="0"/>
        <w:autoSpaceDN w:val="0"/>
        <w:adjustRightInd w:val="0"/>
        <w:jc w:val="both"/>
        <w:rPr>
          <w:rFonts w:ascii="Garamond" w:hAnsi="Garamond" w:cs="Garamond"/>
          <w:color w:val="000000"/>
        </w:rPr>
      </w:pPr>
    </w:p>
    <w:p w:rsidR="003F4884" w:rsidRPr="00CE01AA" w:rsidRDefault="003F4884" w:rsidP="003F4884">
      <w:pPr>
        <w:autoSpaceDE w:val="0"/>
        <w:autoSpaceDN w:val="0"/>
        <w:adjustRightInd w:val="0"/>
        <w:jc w:val="both"/>
        <w:rPr>
          <w:rFonts w:ascii="Garamond" w:hAnsi="Garamond" w:cs="Garamond"/>
          <w:color w:val="000000"/>
        </w:rPr>
      </w:pPr>
      <w:r w:rsidRPr="00CE01AA">
        <w:rPr>
          <w:rFonts w:ascii="Garamond" w:hAnsi="Garamond" w:cs="Garamond"/>
          <w:color w:val="000000"/>
        </w:rPr>
        <w:t xml:space="preserve">Az adásvételi szerződést szerkesztő és ellenjegyző ügyvéd tanúsítja, hogy e szerződés a felek kinyilvánított akaratának és a jogszabályoknak megfelel, továbbá, hogy a szerződésben megjelölt felek aláírása valódi, azt előtte írták alá. </w:t>
      </w:r>
    </w:p>
    <w:p w:rsidR="003F4884" w:rsidRDefault="003F4884" w:rsidP="0089760A">
      <w:pPr>
        <w:jc w:val="both"/>
        <w:rPr>
          <w:rFonts w:ascii="Garamond" w:hAnsi="Garamond"/>
          <w:szCs w:val="24"/>
        </w:rPr>
      </w:pPr>
    </w:p>
    <w:p w:rsidR="00B316A8" w:rsidRDefault="003F4884" w:rsidP="0089760A">
      <w:pPr>
        <w:jc w:val="both"/>
        <w:rPr>
          <w:rFonts w:ascii="Garamond" w:hAnsi="Garamond"/>
          <w:szCs w:val="24"/>
        </w:rPr>
      </w:pPr>
      <w:r>
        <w:rPr>
          <w:rFonts w:ascii="Garamond" w:hAnsi="Garamond"/>
          <w:szCs w:val="24"/>
        </w:rPr>
        <w:t>16.</w:t>
      </w:r>
    </w:p>
    <w:p w:rsidR="005347BA" w:rsidRDefault="005347BA" w:rsidP="0089760A">
      <w:pPr>
        <w:jc w:val="both"/>
        <w:rPr>
          <w:rFonts w:ascii="Garamond" w:hAnsi="Garamond"/>
          <w:szCs w:val="24"/>
        </w:rPr>
      </w:pPr>
      <w:r>
        <w:rPr>
          <w:rFonts w:ascii="Garamond" w:hAnsi="Garamond"/>
          <w:szCs w:val="24"/>
        </w:rPr>
        <w:t xml:space="preserve">A felek képviselői a szerződést elolvasás és értelmezés után, mint akaratukkal mindenben egyezőt, aláírták.  A polgármestert a szerződés aláírására a </w:t>
      </w:r>
      <w:proofErr w:type="gramStart"/>
      <w:r>
        <w:rPr>
          <w:rFonts w:ascii="Garamond" w:hAnsi="Garamond"/>
          <w:szCs w:val="24"/>
        </w:rPr>
        <w:t>képviselő-testület …</w:t>
      </w:r>
      <w:proofErr w:type="gramEnd"/>
      <w:r>
        <w:rPr>
          <w:rFonts w:ascii="Garamond" w:hAnsi="Garamond"/>
          <w:szCs w:val="24"/>
        </w:rPr>
        <w:t>……………sz.</w:t>
      </w:r>
      <w:r w:rsidR="00F14A96">
        <w:rPr>
          <w:rFonts w:ascii="Garamond" w:hAnsi="Garamond"/>
          <w:szCs w:val="24"/>
        </w:rPr>
        <w:t xml:space="preserve"> </w:t>
      </w:r>
      <w:r>
        <w:rPr>
          <w:rFonts w:ascii="Garamond" w:hAnsi="Garamond"/>
          <w:szCs w:val="24"/>
        </w:rPr>
        <w:t>határozata jogosította fel.</w:t>
      </w:r>
    </w:p>
    <w:p w:rsidR="004E00DE" w:rsidRPr="0089760A" w:rsidRDefault="004E00DE" w:rsidP="0089760A">
      <w:pPr>
        <w:keepNext/>
        <w:widowControl w:val="0"/>
        <w:autoSpaceDE w:val="0"/>
        <w:autoSpaceDN w:val="0"/>
        <w:adjustRightInd w:val="0"/>
        <w:jc w:val="both"/>
        <w:rPr>
          <w:rFonts w:ascii="Garamond" w:hAnsi="Garamond"/>
          <w:b/>
          <w:bCs/>
          <w:i/>
          <w:iCs/>
          <w:kern w:val="28"/>
          <w:szCs w:val="24"/>
        </w:rPr>
      </w:pPr>
    </w:p>
    <w:p w:rsidR="002551D6" w:rsidRDefault="00D6609A" w:rsidP="0089760A">
      <w:pPr>
        <w:pStyle w:val="Szvegtrzs"/>
        <w:rPr>
          <w:rFonts w:ascii="Garamond" w:hAnsi="Garamond"/>
          <w:szCs w:val="24"/>
        </w:rPr>
      </w:pPr>
      <w:r w:rsidRPr="0089760A">
        <w:rPr>
          <w:rFonts w:ascii="Garamond" w:hAnsi="Garamond"/>
          <w:szCs w:val="24"/>
        </w:rPr>
        <w:t>Hévíz, 201</w:t>
      </w:r>
      <w:r w:rsidR="00F14A96">
        <w:rPr>
          <w:rFonts w:ascii="Garamond" w:hAnsi="Garamond"/>
          <w:szCs w:val="24"/>
        </w:rPr>
        <w:t>9……………….</w:t>
      </w:r>
    </w:p>
    <w:p w:rsidR="00F14A96" w:rsidRDefault="00F14A96" w:rsidP="0089760A">
      <w:pPr>
        <w:pStyle w:val="Szvegtrzs"/>
        <w:rPr>
          <w:rFonts w:ascii="Garamond" w:hAnsi="Garamond"/>
          <w:szCs w:val="24"/>
        </w:rPr>
      </w:pPr>
    </w:p>
    <w:p w:rsidR="00F14A96" w:rsidRPr="005347BA" w:rsidRDefault="00F14A96" w:rsidP="0089760A">
      <w:pPr>
        <w:pStyle w:val="Szvegtrzs"/>
        <w:rPr>
          <w:rFonts w:ascii="Garamond" w:hAnsi="Garamond"/>
          <w:szCs w:val="24"/>
        </w:rPr>
      </w:pPr>
    </w:p>
    <w:p w:rsidR="00A55D56" w:rsidRPr="00A55D56" w:rsidRDefault="00A55D56">
      <w:pPr>
        <w:pStyle w:val="Szvegtrzs"/>
        <w:rPr>
          <w:rFonts w:ascii="Garamond" w:hAnsi="Garamond"/>
          <w:sz w:val="20"/>
          <w:szCs w:val="24"/>
        </w:rPr>
      </w:pPr>
    </w:p>
    <w:p w:rsidR="00F14A96" w:rsidRDefault="00F14A96" w:rsidP="00F14A96">
      <w:pPr>
        <w:ind w:right="-468"/>
        <w:jc w:val="center"/>
        <w:rPr>
          <w:rStyle w:val="readonly"/>
          <w:rFonts w:ascii="Garamond" w:hAnsi="Garamond"/>
          <w:color w:val="000000"/>
          <w:szCs w:val="24"/>
        </w:rPr>
      </w:pPr>
      <w:r w:rsidRPr="00996C5A">
        <w:rPr>
          <w:rStyle w:val="Kiemels2"/>
          <w:rFonts w:ascii="Garamond" w:hAnsi="Garamond"/>
          <w:color w:val="000000"/>
          <w:szCs w:val="24"/>
        </w:rPr>
        <w:t>AQUAMARIN Szállodaipari Korlátolt Felelősségű Társaság</w:t>
      </w:r>
      <w:r w:rsidRPr="00996C5A">
        <w:rPr>
          <w:rStyle w:val="readonly"/>
          <w:rFonts w:ascii="Garamond" w:hAnsi="Garamond"/>
          <w:color w:val="000000"/>
          <w:szCs w:val="24"/>
        </w:rPr>
        <w:t> </w:t>
      </w:r>
    </w:p>
    <w:p w:rsidR="00F14A96" w:rsidRDefault="00F14A96" w:rsidP="00F14A96">
      <w:pPr>
        <w:ind w:right="-468"/>
        <w:jc w:val="center"/>
        <w:rPr>
          <w:rStyle w:val="readonly"/>
          <w:rFonts w:ascii="Garamond" w:hAnsi="Garamond"/>
          <w:b/>
          <w:color w:val="000000"/>
          <w:szCs w:val="24"/>
        </w:rPr>
      </w:pPr>
      <w:proofErr w:type="gramStart"/>
      <w:r w:rsidRPr="00755DD6">
        <w:rPr>
          <w:rStyle w:val="readonly"/>
          <w:rFonts w:ascii="Garamond" w:hAnsi="Garamond"/>
          <w:b/>
          <w:color w:val="000000"/>
          <w:szCs w:val="24"/>
        </w:rPr>
        <w:t>képviseletében</w:t>
      </w:r>
      <w:proofErr w:type="gramEnd"/>
      <w:r w:rsidRPr="00755DD6">
        <w:rPr>
          <w:rStyle w:val="readonly"/>
          <w:rFonts w:ascii="Garamond" w:hAnsi="Garamond"/>
          <w:b/>
          <w:color w:val="000000"/>
          <w:szCs w:val="24"/>
        </w:rPr>
        <w:t>: Czurda Gábor ügyvezető</w:t>
      </w:r>
    </w:p>
    <w:p w:rsidR="00F14A96" w:rsidRDefault="00F14A96" w:rsidP="00F14A96">
      <w:pPr>
        <w:ind w:right="-468"/>
        <w:jc w:val="center"/>
        <w:rPr>
          <w:rStyle w:val="readonly"/>
          <w:rFonts w:ascii="Garamond" w:hAnsi="Garamond"/>
          <w:b/>
          <w:color w:val="000000"/>
          <w:szCs w:val="24"/>
        </w:rPr>
      </w:pPr>
      <w:proofErr w:type="gramStart"/>
      <w:r>
        <w:rPr>
          <w:rStyle w:val="readonly"/>
          <w:rFonts w:ascii="Garamond" w:hAnsi="Garamond"/>
          <w:b/>
          <w:color w:val="000000"/>
          <w:szCs w:val="24"/>
        </w:rPr>
        <w:t>eladó</w:t>
      </w:r>
      <w:proofErr w:type="gramEnd"/>
    </w:p>
    <w:p w:rsidR="00F14A96" w:rsidRDefault="00F14A96" w:rsidP="00F14A96">
      <w:pPr>
        <w:ind w:right="-468"/>
        <w:jc w:val="center"/>
        <w:rPr>
          <w:rStyle w:val="readonly"/>
          <w:rFonts w:ascii="Garamond" w:hAnsi="Garamond"/>
          <w:b/>
          <w:color w:val="000000"/>
          <w:szCs w:val="24"/>
        </w:rPr>
      </w:pPr>
    </w:p>
    <w:p w:rsidR="00F14A96" w:rsidRPr="00755DD6" w:rsidRDefault="00F14A96" w:rsidP="00F14A96">
      <w:pPr>
        <w:ind w:right="-468"/>
        <w:jc w:val="center"/>
        <w:rPr>
          <w:rFonts w:ascii="Garamond" w:hAnsi="Garamond"/>
          <w:b/>
          <w:bCs/>
          <w:iCs/>
          <w:sz w:val="20"/>
        </w:rPr>
      </w:pPr>
    </w:p>
    <w:p w:rsidR="0089760A" w:rsidRPr="00A54821" w:rsidRDefault="0089760A">
      <w:pPr>
        <w:pStyle w:val="Szvegtrzs"/>
        <w:rPr>
          <w:rFonts w:ascii="Garamond" w:hAnsi="Garamond"/>
          <w:sz w:val="20"/>
          <w:szCs w:val="24"/>
        </w:rPr>
      </w:pPr>
    </w:p>
    <w:p w:rsidR="00A54821" w:rsidRDefault="0089760A" w:rsidP="00A54821">
      <w:pPr>
        <w:ind w:right="-468"/>
        <w:jc w:val="center"/>
        <w:rPr>
          <w:rFonts w:ascii="Garamond" w:hAnsi="Garamond"/>
          <w:b/>
          <w:szCs w:val="24"/>
        </w:rPr>
      </w:pPr>
      <w:r w:rsidRPr="0089760A">
        <w:rPr>
          <w:rFonts w:ascii="Garamond" w:hAnsi="Garamond"/>
          <w:b/>
          <w:szCs w:val="24"/>
        </w:rPr>
        <w:t>Hévíz Város Önkormányzata</w:t>
      </w:r>
    </w:p>
    <w:p w:rsidR="0089760A" w:rsidRDefault="0089760A" w:rsidP="00A54821">
      <w:pPr>
        <w:ind w:right="-468"/>
        <w:jc w:val="center"/>
        <w:rPr>
          <w:rFonts w:ascii="Garamond" w:hAnsi="Garamond"/>
          <w:b/>
          <w:szCs w:val="24"/>
        </w:rPr>
      </w:pPr>
      <w:proofErr w:type="gramStart"/>
      <w:r>
        <w:rPr>
          <w:rFonts w:ascii="Garamond" w:hAnsi="Garamond"/>
          <w:b/>
          <w:szCs w:val="24"/>
        </w:rPr>
        <w:t>képviseletében</w:t>
      </w:r>
      <w:proofErr w:type="gramEnd"/>
      <w:r>
        <w:rPr>
          <w:rFonts w:ascii="Garamond" w:hAnsi="Garamond"/>
          <w:b/>
          <w:szCs w:val="24"/>
        </w:rPr>
        <w:t>: Papp Gábor polgármester</w:t>
      </w:r>
    </w:p>
    <w:p w:rsidR="00F14A96" w:rsidRDefault="00F14A96" w:rsidP="00A54821">
      <w:pPr>
        <w:ind w:right="-468"/>
        <w:jc w:val="center"/>
        <w:rPr>
          <w:rFonts w:ascii="Garamond" w:hAnsi="Garamond"/>
          <w:b/>
          <w:szCs w:val="24"/>
        </w:rPr>
      </w:pPr>
      <w:proofErr w:type="gramStart"/>
      <w:r>
        <w:rPr>
          <w:rFonts w:ascii="Garamond" w:hAnsi="Garamond"/>
          <w:b/>
          <w:szCs w:val="24"/>
        </w:rPr>
        <w:t>vevő</w:t>
      </w:r>
      <w:proofErr w:type="gramEnd"/>
    </w:p>
    <w:p w:rsidR="00A55D56" w:rsidRDefault="00A55D56" w:rsidP="005347BA">
      <w:pPr>
        <w:ind w:right="-468"/>
        <w:rPr>
          <w:rFonts w:ascii="Garamond" w:hAnsi="Garamond"/>
          <w:b/>
          <w:bCs/>
          <w:iCs/>
          <w:sz w:val="20"/>
        </w:rPr>
      </w:pPr>
    </w:p>
    <w:p w:rsidR="00A55D56" w:rsidRDefault="00A55D56" w:rsidP="00A54821">
      <w:pPr>
        <w:ind w:right="-468"/>
        <w:jc w:val="center"/>
        <w:rPr>
          <w:rFonts w:ascii="Garamond" w:hAnsi="Garamond"/>
          <w:b/>
          <w:bCs/>
          <w:iCs/>
          <w:sz w:val="20"/>
        </w:rPr>
      </w:pPr>
    </w:p>
    <w:p w:rsidR="00A55D56" w:rsidRDefault="00A55D56" w:rsidP="00A54821">
      <w:pPr>
        <w:ind w:right="-468"/>
        <w:jc w:val="center"/>
        <w:rPr>
          <w:rFonts w:ascii="Garamond" w:hAnsi="Garamond"/>
          <w:b/>
          <w:bCs/>
          <w:iCs/>
          <w:sz w:val="20"/>
        </w:rPr>
      </w:pPr>
    </w:p>
    <w:p w:rsidR="00755DD6" w:rsidRDefault="00755DD6" w:rsidP="00A54821">
      <w:pPr>
        <w:ind w:right="-468"/>
        <w:jc w:val="center"/>
        <w:rPr>
          <w:rFonts w:ascii="Garamond" w:hAnsi="Garamond"/>
          <w:b/>
          <w:bCs/>
          <w:iCs/>
          <w:sz w:val="20"/>
        </w:rPr>
      </w:pPr>
    </w:p>
    <w:p w:rsidR="00A54821" w:rsidRPr="0089760A" w:rsidRDefault="00A54821" w:rsidP="0089760A">
      <w:pPr>
        <w:ind w:right="-468"/>
        <w:jc w:val="center"/>
        <w:rPr>
          <w:rFonts w:ascii="Garamond" w:hAnsi="Garamond"/>
          <w:b/>
          <w:iCs/>
          <w:szCs w:val="24"/>
        </w:rPr>
      </w:pPr>
    </w:p>
    <w:p w:rsidR="00D6609A" w:rsidRPr="00A54821" w:rsidRDefault="00D6609A" w:rsidP="00A54821">
      <w:pPr>
        <w:pStyle w:val="Szvegtrzs"/>
        <w:jc w:val="center"/>
        <w:rPr>
          <w:rFonts w:ascii="Garamond" w:hAnsi="Garamond"/>
          <w:sz w:val="20"/>
          <w:szCs w:val="24"/>
        </w:rPr>
      </w:pPr>
    </w:p>
    <w:p w:rsidR="00D6609A" w:rsidRPr="00A54821" w:rsidRDefault="00D6609A" w:rsidP="00D6609A">
      <w:pPr>
        <w:pStyle w:val="Szvegtrzs"/>
        <w:rPr>
          <w:rFonts w:ascii="Garamond" w:hAnsi="Garamond"/>
          <w:b/>
          <w:sz w:val="20"/>
          <w:szCs w:val="24"/>
        </w:rPr>
      </w:pPr>
      <w:proofErr w:type="spellStart"/>
      <w:r w:rsidRPr="00A54821">
        <w:rPr>
          <w:rFonts w:ascii="Garamond" w:hAnsi="Garamond"/>
          <w:b/>
          <w:sz w:val="20"/>
          <w:szCs w:val="24"/>
        </w:rPr>
        <w:t>Ellenjegyzem</w:t>
      </w:r>
      <w:proofErr w:type="spellEnd"/>
      <w:r w:rsidRPr="00A54821">
        <w:rPr>
          <w:rFonts w:ascii="Garamond" w:hAnsi="Garamond"/>
          <w:b/>
          <w:sz w:val="20"/>
          <w:szCs w:val="24"/>
        </w:rPr>
        <w:t>: Hévíz, 201</w:t>
      </w:r>
      <w:r w:rsidR="00F14A96">
        <w:rPr>
          <w:rFonts w:ascii="Garamond" w:hAnsi="Garamond"/>
          <w:b/>
          <w:sz w:val="20"/>
          <w:szCs w:val="24"/>
        </w:rPr>
        <w:t>9</w:t>
      </w:r>
      <w:r w:rsidR="004334CF">
        <w:rPr>
          <w:rFonts w:ascii="Garamond" w:hAnsi="Garamond"/>
          <w:b/>
          <w:sz w:val="20"/>
        </w:rPr>
        <w:t xml:space="preserve">. </w:t>
      </w:r>
      <w:r w:rsidR="005347BA">
        <w:rPr>
          <w:rFonts w:ascii="Garamond" w:hAnsi="Garamond"/>
          <w:b/>
          <w:sz w:val="20"/>
        </w:rPr>
        <w:t>…………….</w:t>
      </w:r>
      <w:r w:rsidR="00755DD6">
        <w:rPr>
          <w:rFonts w:ascii="Garamond" w:hAnsi="Garamond"/>
          <w:b/>
          <w:sz w:val="20"/>
        </w:rPr>
        <w:t xml:space="preserve"> </w:t>
      </w:r>
      <w:r w:rsidR="00A54821">
        <w:rPr>
          <w:rFonts w:ascii="Garamond" w:hAnsi="Garamond"/>
          <w:b/>
          <w:sz w:val="20"/>
          <w:szCs w:val="24"/>
        </w:rPr>
        <w:t xml:space="preserve">              </w:t>
      </w:r>
      <w:r w:rsidR="0089760A">
        <w:rPr>
          <w:rFonts w:ascii="Garamond" w:hAnsi="Garamond"/>
          <w:b/>
          <w:sz w:val="20"/>
          <w:szCs w:val="24"/>
        </w:rPr>
        <w:t xml:space="preserve">                          </w:t>
      </w:r>
      <w:r w:rsidR="005347BA">
        <w:rPr>
          <w:rFonts w:ascii="Garamond" w:hAnsi="Garamond"/>
          <w:b/>
          <w:sz w:val="20"/>
          <w:szCs w:val="24"/>
        </w:rPr>
        <w:tab/>
      </w:r>
      <w:r w:rsidR="005347BA">
        <w:rPr>
          <w:rFonts w:ascii="Garamond" w:hAnsi="Garamond"/>
          <w:b/>
          <w:sz w:val="20"/>
          <w:szCs w:val="24"/>
        </w:rPr>
        <w:tab/>
      </w:r>
      <w:r w:rsidRPr="00A54821">
        <w:rPr>
          <w:rFonts w:ascii="Garamond" w:hAnsi="Garamond"/>
          <w:b/>
          <w:sz w:val="20"/>
          <w:szCs w:val="24"/>
        </w:rPr>
        <w:t xml:space="preserve">Dr. </w:t>
      </w:r>
      <w:r w:rsidR="0089760A">
        <w:rPr>
          <w:rFonts w:ascii="Garamond" w:hAnsi="Garamond"/>
          <w:b/>
          <w:sz w:val="20"/>
          <w:szCs w:val="24"/>
        </w:rPr>
        <w:t xml:space="preserve">Farkas Sándor ügyvéd </w:t>
      </w:r>
    </w:p>
    <w:p w:rsidR="005725DF" w:rsidRPr="00A54821" w:rsidRDefault="0089760A" w:rsidP="003E38B2">
      <w:pPr>
        <w:pStyle w:val="Szvegtrzs"/>
        <w:ind w:left="6372"/>
      </w:pPr>
      <w:r>
        <w:rPr>
          <w:rFonts w:ascii="Garamond" w:hAnsi="Garamond"/>
          <w:b/>
          <w:sz w:val="20"/>
          <w:szCs w:val="24"/>
        </w:rPr>
        <w:t>ZMÜK KASZ: 36059807</w:t>
      </w:r>
    </w:p>
    <w:sectPr w:rsidR="005725DF" w:rsidRPr="00A54821">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12FA2"/>
    <w:multiLevelType w:val="hybridMultilevel"/>
    <w:tmpl w:val="3B0CB39A"/>
    <w:lvl w:ilvl="0" w:tplc="040E0001">
      <w:start w:val="1"/>
      <w:numFmt w:val="bullet"/>
      <w:lvlText w:val=""/>
      <w:lvlJc w:val="left"/>
      <w:pPr>
        <w:tabs>
          <w:tab w:val="num" w:pos="720"/>
        </w:tabs>
        <w:ind w:left="720" w:hanging="360"/>
      </w:pPr>
      <w:rPr>
        <w:rFonts w:ascii="Symbol" w:hAnsi="Symbol" w:hint="default"/>
      </w:rPr>
    </w:lvl>
    <w:lvl w:ilvl="1" w:tplc="040E000B">
      <w:start w:val="1"/>
      <w:numFmt w:val="bullet"/>
      <w:lvlText w:val=""/>
      <w:lvlJc w:val="left"/>
      <w:pPr>
        <w:tabs>
          <w:tab w:val="num" w:pos="1440"/>
        </w:tabs>
        <w:ind w:left="1440" w:hanging="360"/>
      </w:pPr>
      <w:rPr>
        <w:rFonts w:ascii="Wingdings" w:hAnsi="Wingding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927EB8"/>
    <w:multiLevelType w:val="hybridMultilevel"/>
    <w:tmpl w:val="4ACCEF4A"/>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267FDF"/>
    <w:multiLevelType w:val="hybridMultilevel"/>
    <w:tmpl w:val="AF48E732"/>
    <w:lvl w:ilvl="0" w:tplc="040E0009">
      <w:start w:val="1"/>
      <w:numFmt w:val="bullet"/>
      <w:lvlText w:val=""/>
      <w:lvlJc w:val="left"/>
      <w:pPr>
        <w:tabs>
          <w:tab w:val="num" w:pos="363"/>
        </w:tabs>
        <w:ind w:left="363" w:hanging="360"/>
      </w:pPr>
      <w:rPr>
        <w:rFonts w:ascii="Wingdings" w:hAnsi="Wingdings" w:hint="default"/>
      </w:rPr>
    </w:lvl>
    <w:lvl w:ilvl="1" w:tplc="040E0003" w:tentative="1">
      <w:start w:val="1"/>
      <w:numFmt w:val="bullet"/>
      <w:lvlText w:val="o"/>
      <w:lvlJc w:val="left"/>
      <w:pPr>
        <w:tabs>
          <w:tab w:val="num" w:pos="1083"/>
        </w:tabs>
        <w:ind w:left="1083" w:hanging="360"/>
      </w:pPr>
      <w:rPr>
        <w:rFonts w:ascii="Courier New" w:hAnsi="Courier New" w:hint="default"/>
      </w:rPr>
    </w:lvl>
    <w:lvl w:ilvl="2" w:tplc="040E0005" w:tentative="1">
      <w:start w:val="1"/>
      <w:numFmt w:val="bullet"/>
      <w:lvlText w:val=""/>
      <w:lvlJc w:val="left"/>
      <w:pPr>
        <w:tabs>
          <w:tab w:val="num" w:pos="1803"/>
        </w:tabs>
        <w:ind w:left="1803" w:hanging="360"/>
      </w:pPr>
      <w:rPr>
        <w:rFonts w:ascii="Wingdings" w:hAnsi="Wingdings" w:hint="default"/>
      </w:rPr>
    </w:lvl>
    <w:lvl w:ilvl="3" w:tplc="040E0001" w:tentative="1">
      <w:start w:val="1"/>
      <w:numFmt w:val="bullet"/>
      <w:lvlText w:val=""/>
      <w:lvlJc w:val="left"/>
      <w:pPr>
        <w:tabs>
          <w:tab w:val="num" w:pos="2523"/>
        </w:tabs>
        <w:ind w:left="2523" w:hanging="360"/>
      </w:pPr>
      <w:rPr>
        <w:rFonts w:ascii="Symbol" w:hAnsi="Symbol" w:hint="default"/>
      </w:rPr>
    </w:lvl>
    <w:lvl w:ilvl="4" w:tplc="040E0003" w:tentative="1">
      <w:start w:val="1"/>
      <w:numFmt w:val="bullet"/>
      <w:lvlText w:val="o"/>
      <w:lvlJc w:val="left"/>
      <w:pPr>
        <w:tabs>
          <w:tab w:val="num" w:pos="3243"/>
        </w:tabs>
        <w:ind w:left="3243" w:hanging="360"/>
      </w:pPr>
      <w:rPr>
        <w:rFonts w:ascii="Courier New" w:hAnsi="Courier New" w:hint="default"/>
      </w:rPr>
    </w:lvl>
    <w:lvl w:ilvl="5" w:tplc="040E0005" w:tentative="1">
      <w:start w:val="1"/>
      <w:numFmt w:val="bullet"/>
      <w:lvlText w:val=""/>
      <w:lvlJc w:val="left"/>
      <w:pPr>
        <w:tabs>
          <w:tab w:val="num" w:pos="3963"/>
        </w:tabs>
        <w:ind w:left="3963" w:hanging="360"/>
      </w:pPr>
      <w:rPr>
        <w:rFonts w:ascii="Wingdings" w:hAnsi="Wingdings" w:hint="default"/>
      </w:rPr>
    </w:lvl>
    <w:lvl w:ilvl="6" w:tplc="040E0001" w:tentative="1">
      <w:start w:val="1"/>
      <w:numFmt w:val="bullet"/>
      <w:lvlText w:val=""/>
      <w:lvlJc w:val="left"/>
      <w:pPr>
        <w:tabs>
          <w:tab w:val="num" w:pos="4683"/>
        </w:tabs>
        <w:ind w:left="4683" w:hanging="360"/>
      </w:pPr>
      <w:rPr>
        <w:rFonts w:ascii="Symbol" w:hAnsi="Symbol" w:hint="default"/>
      </w:rPr>
    </w:lvl>
    <w:lvl w:ilvl="7" w:tplc="040E0003" w:tentative="1">
      <w:start w:val="1"/>
      <w:numFmt w:val="bullet"/>
      <w:lvlText w:val="o"/>
      <w:lvlJc w:val="left"/>
      <w:pPr>
        <w:tabs>
          <w:tab w:val="num" w:pos="5403"/>
        </w:tabs>
        <w:ind w:left="5403" w:hanging="360"/>
      </w:pPr>
      <w:rPr>
        <w:rFonts w:ascii="Courier New" w:hAnsi="Courier New" w:hint="default"/>
      </w:rPr>
    </w:lvl>
    <w:lvl w:ilvl="8" w:tplc="040E0005" w:tentative="1">
      <w:start w:val="1"/>
      <w:numFmt w:val="bullet"/>
      <w:lvlText w:val=""/>
      <w:lvlJc w:val="left"/>
      <w:pPr>
        <w:tabs>
          <w:tab w:val="num" w:pos="6123"/>
        </w:tabs>
        <w:ind w:left="6123" w:hanging="360"/>
      </w:pPr>
      <w:rPr>
        <w:rFonts w:ascii="Wingdings" w:hAnsi="Wingdings" w:hint="default"/>
      </w:rPr>
    </w:lvl>
  </w:abstractNum>
  <w:abstractNum w:abstractNumId="3" w15:restartNumberingAfterBreak="0">
    <w:nsid w:val="1FA47DC1"/>
    <w:multiLevelType w:val="hybridMultilevel"/>
    <w:tmpl w:val="0C54787E"/>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49866F8"/>
    <w:multiLevelType w:val="hybridMultilevel"/>
    <w:tmpl w:val="5FCEEEDA"/>
    <w:lvl w:ilvl="0" w:tplc="040E0009">
      <w:start w:val="1"/>
      <w:numFmt w:val="bullet"/>
      <w:lvlText w:val=""/>
      <w:lvlJc w:val="left"/>
      <w:pPr>
        <w:tabs>
          <w:tab w:val="num" w:pos="720"/>
        </w:tabs>
        <w:ind w:left="720" w:hanging="360"/>
      </w:pPr>
      <w:rPr>
        <w:rFonts w:ascii="Wingdings" w:hAnsi="Wingdings" w:hint="default"/>
      </w:rPr>
    </w:lvl>
    <w:lvl w:ilvl="1" w:tplc="E8B065C4">
      <w:start w:val="1"/>
      <w:numFmt w:val="bullet"/>
      <w:lvlText w:val="-"/>
      <w:lvlJc w:val="left"/>
      <w:pPr>
        <w:tabs>
          <w:tab w:val="num" w:pos="1440"/>
        </w:tabs>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5832D5E"/>
    <w:multiLevelType w:val="hybridMultilevel"/>
    <w:tmpl w:val="4DF084DA"/>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F503AF"/>
    <w:multiLevelType w:val="singleLevel"/>
    <w:tmpl w:val="378A2C80"/>
    <w:lvl w:ilvl="0">
      <w:numFmt w:val="bullet"/>
      <w:lvlText w:val="-"/>
      <w:lvlJc w:val="left"/>
      <w:pPr>
        <w:tabs>
          <w:tab w:val="num" w:pos="360"/>
        </w:tabs>
        <w:ind w:left="360" w:hanging="360"/>
      </w:pPr>
      <w:rPr>
        <w:rFonts w:hint="default"/>
      </w:rPr>
    </w:lvl>
  </w:abstractNum>
  <w:abstractNum w:abstractNumId="7" w15:restartNumberingAfterBreak="0">
    <w:nsid w:val="3BD511E0"/>
    <w:multiLevelType w:val="hybridMultilevel"/>
    <w:tmpl w:val="D18452A0"/>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954101"/>
    <w:multiLevelType w:val="hybridMultilevel"/>
    <w:tmpl w:val="423C60A6"/>
    <w:lvl w:ilvl="0" w:tplc="6D00037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2A1255B"/>
    <w:multiLevelType w:val="hybridMultilevel"/>
    <w:tmpl w:val="1D44022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574C5995"/>
    <w:multiLevelType w:val="hybridMultilevel"/>
    <w:tmpl w:val="D924CEC8"/>
    <w:lvl w:ilvl="0" w:tplc="040E0009">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513981"/>
    <w:multiLevelType w:val="hybridMultilevel"/>
    <w:tmpl w:val="A6BAA678"/>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0F44E55"/>
    <w:multiLevelType w:val="hybridMultilevel"/>
    <w:tmpl w:val="CDBC1A50"/>
    <w:lvl w:ilvl="0" w:tplc="0166E168">
      <w:numFmt w:val="bullet"/>
      <w:lvlText w:val="-"/>
      <w:lvlJc w:val="left"/>
      <w:pPr>
        <w:tabs>
          <w:tab w:val="num" w:pos="720"/>
        </w:tabs>
        <w:ind w:left="720"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Times New Roman" w:hint="default"/>
      </w:rPr>
    </w:lvl>
    <w:lvl w:ilvl="3" w:tplc="040E0001">
      <w:start w:val="1"/>
      <w:numFmt w:val="bullet"/>
      <w:lvlText w:val=""/>
      <w:lvlJc w:val="left"/>
      <w:pPr>
        <w:tabs>
          <w:tab w:val="num" w:pos="2880"/>
        </w:tabs>
        <w:ind w:left="2880" w:hanging="360"/>
      </w:pPr>
      <w:rPr>
        <w:rFonts w:ascii="Symbol" w:hAnsi="Symbol" w:cs="Times New Roman"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Times New Roman" w:hint="default"/>
      </w:rPr>
    </w:lvl>
    <w:lvl w:ilvl="6" w:tplc="040E0001">
      <w:start w:val="1"/>
      <w:numFmt w:val="bullet"/>
      <w:lvlText w:val=""/>
      <w:lvlJc w:val="left"/>
      <w:pPr>
        <w:tabs>
          <w:tab w:val="num" w:pos="5040"/>
        </w:tabs>
        <w:ind w:left="5040" w:hanging="360"/>
      </w:pPr>
      <w:rPr>
        <w:rFonts w:ascii="Symbol" w:hAnsi="Symbol" w:cs="Times New Roman"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Times New Roman" w:hint="default"/>
      </w:rPr>
    </w:lvl>
  </w:abstractNum>
  <w:abstractNum w:abstractNumId="13" w15:restartNumberingAfterBreak="0">
    <w:nsid w:val="656648FD"/>
    <w:multiLevelType w:val="singleLevel"/>
    <w:tmpl w:val="C58633D0"/>
    <w:lvl w:ilvl="0">
      <w:numFmt w:val="bullet"/>
      <w:lvlText w:val="-"/>
      <w:lvlJc w:val="left"/>
      <w:pPr>
        <w:tabs>
          <w:tab w:val="num" w:pos="360"/>
        </w:tabs>
        <w:ind w:left="360" w:hanging="360"/>
      </w:pPr>
      <w:rPr>
        <w:rFonts w:hint="default"/>
      </w:rPr>
    </w:lvl>
  </w:abstractNum>
  <w:abstractNum w:abstractNumId="14" w15:restartNumberingAfterBreak="0">
    <w:nsid w:val="662202F8"/>
    <w:multiLevelType w:val="hybridMultilevel"/>
    <w:tmpl w:val="2A0A10D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67C37FB7"/>
    <w:multiLevelType w:val="hybridMultilevel"/>
    <w:tmpl w:val="181C4212"/>
    <w:lvl w:ilvl="0" w:tplc="10389896">
      <w:numFmt w:val="bullet"/>
      <w:lvlText w:val="-"/>
      <w:lvlJc w:val="left"/>
      <w:pPr>
        <w:tabs>
          <w:tab w:val="num" w:pos="644"/>
        </w:tabs>
        <w:ind w:left="644" w:hanging="360"/>
      </w:pPr>
      <w:rPr>
        <w:rFonts w:ascii="Times New Roman" w:eastAsia="Times New Roman" w:hAnsi="Times New Roman" w:hint="default"/>
        <w:sz w:val="24"/>
        <w:szCs w:val="24"/>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Times New Roman" w:hint="default"/>
      </w:rPr>
    </w:lvl>
    <w:lvl w:ilvl="3" w:tplc="040E0001">
      <w:start w:val="1"/>
      <w:numFmt w:val="bullet"/>
      <w:lvlText w:val=""/>
      <w:lvlJc w:val="left"/>
      <w:pPr>
        <w:tabs>
          <w:tab w:val="num" w:pos="2880"/>
        </w:tabs>
        <w:ind w:left="2880" w:hanging="360"/>
      </w:pPr>
      <w:rPr>
        <w:rFonts w:ascii="Symbol" w:hAnsi="Symbol" w:cs="Times New Roman"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Times New Roman" w:hint="default"/>
      </w:rPr>
    </w:lvl>
    <w:lvl w:ilvl="6" w:tplc="040E0001">
      <w:start w:val="1"/>
      <w:numFmt w:val="bullet"/>
      <w:lvlText w:val=""/>
      <w:lvlJc w:val="left"/>
      <w:pPr>
        <w:tabs>
          <w:tab w:val="num" w:pos="5040"/>
        </w:tabs>
        <w:ind w:left="5040" w:hanging="360"/>
      </w:pPr>
      <w:rPr>
        <w:rFonts w:ascii="Symbol" w:hAnsi="Symbol" w:cs="Times New Roman"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Times New Roman" w:hint="default"/>
      </w:rPr>
    </w:lvl>
  </w:abstractNum>
  <w:abstractNum w:abstractNumId="16" w15:restartNumberingAfterBreak="0">
    <w:nsid w:val="6D9F41A1"/>
    <w:multiLevelType w:val="hybridMultilevel"/>
    <w:tmpl w:val="E8A6EC16"/>
    <w:lvl w:ilvl="0" w:tplc="A3522A22">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15:restartNumberingAfterBreak="0">
    <w:nsid w:val="7AA133FC"/>
    <w:multiLevelType w:val="hybridMultilevel"/>
    <w:tmpl w:val="FA183574"/>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6"/>
  </w:num>
  <w:num w:numId="3">
    <w:abstractNumId w:val="15"/>
  </w:num>
  <w:num w:numId="4">
    <w:abstractNumId w:val="13"/>
  </w:num>
  <w:num w:numId="5">
    <w:abstractNumId w:val="16"/>
  </w:num>
  <w:num w:numId="6">
    <w:abstractNumId w:val="7"/>
  </w:num>
  <w:num w:numId="7">
    <w:abstractNumId w:val="8"/>
  </w:num>
  <w:num w:numId="8">
    <w:abstractNumId w:val="5"/>
  </w:num>
  <w:num w:numId="9">
    <w:abstractNumId w:val="1"/>
  </w:num>
  <w:num w:numId="10">
    <w:abstractNumId w:val="17"/>
  </w:num>
  <w:num w:numId="11">
    <w:abstractNumId w:val="0"/>
  </w:num>
  <w:num w:numId="12">
    <w:abstractNumId w:val="4"/>
  </w:num>
  <w:num w:numId="13">
    <w:abstractNumId w:val="10"/>
  </w:num>
  <w:num w:numId="14">
    <w:abstractNumId w:val="11"/>
  </w:num>
  <w:num w:numId="15">
    <w:abstractNumId w:val="3"/>
  </w:num>
  <w:num w:numId="16">
    <w:abstractNumId w:val="2"/>
  </w:num>
  <w:num w:numId="17">
    <w:abstractNumId w:val="14"/>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09A"/>
    <w:rsid w:val="0002695C"/>
    <w:rsid w:val="00081AB1"/>
    <w:rsid w:val="001D2DDC"/>
    <w:rsid w:val="001D606E"/>
    <w:rsid w:val="00200C9E"/>
    <w:rsid w:val="002551D6"/>
    <w:rsid w:val="00262F09"/>
    <w:rsid w:val="00394697"/>
    <w:rsid w:val="003E38B2"/>
    <w:rsid w:val="003F4884"/>
    <w:rsid w:val="004334CF"/>
    <w:rsid w:val="00447A4D"/>
    <w:rsid w:val="004E00DE"/>
    <w:rsid w:val="004F1176"/>
    <w:rsid w:val="00501F1E"/>
    <w:rsid w:val="005076F8"/>
    <w:rsid w:val="005347BA"/>
    <w:rsid w:val="005434E0"/>
    <w:rsid w:val="005609AF"/>
    <w:rsid w:val="005725DF"/>
    <w:rsid w:val="005765D1"/>
    <w:rsid w:val="005B0690"/>
    <w:rsid w:val="005F5FD4"/>
    <w:rsid w:val="006759E4"/>
    <w:rsid w:val="00715974"/>
    <w:rsid w:val="007330CC"/>
    <w:rsid w:val="00743AE5"/>
    <w:rsid w:val="00755DD6"/>
    <w:rsid w:val="007A0B7D"/>
    <w:rsid w:val="0089760A"/>
    <w:rsid w:val="008B166C"/>
    <w:rsid w:val="00914AC1"/>
    <w:rsid w:val="009775E2"/>
    <w:rsid w:val="00983600"/>
    <w:rsid w:val="00996C5A"/>
    <w:rsid w:val="00996C96"/>
    <w:rsid w:val="00A4342C"/>
    <w:rsid w:val="00A54821"/>
    <w:rsid w:val="00A55D56"/>
    <w:rsid w:val="00AF3215"/>
    <w:rsid w:val="00B316A8"/>
    <w:rsid w:val="00C5398E"/>
    <w:rsid w:val="00C54854"/>
    <w:rsid w:val="00CA5B25"/>
    <w:rsid w:val="00D6609A"/>
    <w:rsid w:val="00DD6984"/>
    <w:rsid w:val="00E22B48"/>
    <w:rsid w:val="00E634F3"/>
    <w:rsid w:val="00E97E1E"/>
    <w:rsid w:val="00EF16FD"/>
    <w:rsid w:val="00F14A96"/>
    <w:rsid w:val="00F61719"/>
    <w:rsid w:val="00FA00B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docId w15:val="{A2FA193D-2FA2-430D-B2B7-E5A60CB96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sz w:val="24"/>
    </w:rPr>
  </w:style>
  <w:style w:type="paragraph" w:styleId="Cmsor1">
    <w:name w:val="heading 1"/>
    <w:basedOn w:val="Norml"/>
    <w:next w:val="Norml"/>
    <w:qFormat/>
    <w:pPr>
      <w:keepNext/>
      <w:spacing w:before="240" w:after="60"/>
      <w:outlineLvl w:val="0"/>
    </w:pPr>
    <w:rPr>
      <w:rFonts w:ascii="Arial" w:hAnsi="Arial"/>
      <w:b/>
      <w:kern w:val="28"/>
      <w:sz w:val="28"/>
    </w:rPr>
  </w:style>
  <w:style w:type="paragraph" w:styleId="Cmsor2">
    <w:name w:val="heading 2"/>
    <w:basedOn w:val="Norml"/>
    <w:next w:val="Norml"/>
    <w:qFormat/>
    <w:pPr>
      <w:keepNext/>
      <w:jc w:val="center"/>
      <w:outlineLvl w:val="1"/>
    </w:pPr>
    <w:rPr>
      <w:b/>
      <w:bCs/>
      <w:sz w:val="22"/>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pPr>
      <w:jc w:val="both"/>
    </w:pPr>
  </w:style>
  <w:style w:type="paragraph" w:styleId="Szvegtrzs2">
    <w:name w:val="Body Text 2"/>
    <w:basedOn w:val="Norml"/>
    <w:semiHidden/>
    <w:pPr>
      <w:spacing w:after="120" w:line="480" w:lineRule="auto"/>
    </w:pPr>
    <w:rPr>
      <w:sz w:val="20"/>
    </w:rPr>
  </w:style>
  <w:style w:type="paragraph" w:styleId="Buborkszveg">
    <w:name w:val="Balloon Text"/>
    <w:basedOn w:val="Norml"/>
    <w:link w:val="BuborkszvegChar"/>
    <w:uiPriority w:val="99"/>
    <w:semiHidden/>
    <w:unhideWhenUsed/>
    <w:rsid w:val="004F1176"/>
    <w:rPr>
      <w:rFonts w:ascii="Tahoma" w:hAnsi="Tahoma" w:cs="Tahoma"/>
      <w:sz w:val="16"/>
      <w:szCs w:val="16"/>
    </w:rPr>
  </w:style>
  <w:style w:type="character" w:customStyle="1" w:styleId="BuborkszvegChar">
    <w:name w:val="Buborékszöveg Char"/>
    <w:basedOn w:val="Bekezdsalapbettpusa"/>
    <w:link w:val="Buborkszveg"/>
    <w:uiPriority w:val="99"/>
    <w:semiHidden/>
    <w:rsid w:val="004F1176"/>
    <w:rPr>
      <w:rFonts w:ascii="Tahoma" w:hAnsi="Tahoma" w:cs="Tahoma"/>
      <w:sz w:val="16"/>
      <w:szCs w:val="16"/>
    </w:rPr>
  </w:style>
  <w:style w:type="paragraph" w:styleId="lfej">
    <w:name w:val="header"/>
    <w:basedOn w:val="Norml"/>
    <w:link w:val="lfejChar"/>
    <w:rsid w:val="0089760A"/>
    <w:pPr>
      <w:tabs>
        <w:tab w:val="center" w:pos="4536"/>
        <w:tab w:val="right" w:pos="9072"/>
      </w:tabs>
    </w:pPr>
    <w:rPr>
      <w:szCs w:val="24"/>
    </w:rPr>
  </w:style>
  <w:style w:type="character" w:customStyle="1" w:styleId="lfejChar">
    <w:name w:val="Élőfej Char"/>
    <w:basedOn w:val="Bekezdsalapbettpusa"/>
    <w:link w:val="lfej"/>
    <w:rsid w:val="0089760A"/>
    <w:rPr>
      <w:sz w:val="24"/>
      <w:szCs w:val="24"/>
    </w:rPr>
  </w:style>
  <w:style w:type="character" w:customStyle="1" w:styleId="SzvegtrzsChar">
    <w:name w:val="Szövegtörzs Char"/>
    <w:link w:val="Szvegtrzs"/>
    <w:rsid w:val="0089760A"/>
    <w:rPr>
      <w:sz w:val="24"/>
    </w:rPr>
  </w:style>
  <w:style w:type="character" w:customStyle="1" w:styleId="readonly">
    <w:name w:val="readonly"/>
    <w:basedOn w:val="Bekezdsalapbettpusa"/>
    <w:rsid w:val="00996C5A"/>
  </w:style>
  <w:style w:type="character" w:styleId="Kiemels2">
    <w:name w:val="Strong"/>
    <w:basedOn w:val="Bekezdsalapbettpusa"/>
    <w:uiPriority w:val="22"/>
    <w:qFormat/>
    <w:rsid w:val="00996C5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959</Words>
  <Characters>6620</Characters>
  <Application>Microsoft Office Word</Application>
  <DocSecurity>4</DocSecurity>
  <Lines>55</Lines>
  <Paragraphs>15</Paragraphs>
  <ScaleCrop>false</ScaleCrop>
  <HeadingPairs>
    <vt:vector size="2" baseType="variant">
      <vt:variant>
        <vt:lpstr>Cím</vt:lpstr>
      </vt:variant>
      <vt:variant>
        <vt:i4>1</vt:i4>
      </vt:variant>
    </vt:vector>
  </HeadingPairs>
  <TitlesOfParts>
    <vt:vector size="1" baseType="lpstr">
      <vt:lpstr>N Y I L A T K O Z A T</vt:lpstr>
    </vt:vector>
  </TitlesOfParts>
  <Company>Ügyvédi Iroda</Company>
  <LinksUpToDate>false</LinksUpToDate>
  <CharactersWithSpaces>7564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 Y I L A T K O Z A T</dc:title>
  <dc:creator>Farkas Sándor dr.</dc:creator>
  <cp:lastModifiedBy>Dr. Keserű Klaudia</cp:lastModifiedBy>
  <cp:revision>2</cp:revision>
  <cp:lastPrinted>2018-09-10T14:08:00Z</cp:lastPrinted>
  <dcterms:created xsi:type="dcterms:W3CDTF">2019-03-22T07:06:00Z</dcterms:created>
  <dcterms:modified xsi:type="dcterms:W3CDTF">2019-03-22T07:06:00Z</dcterms:modified>
</cp:coreProperties>
</file>