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33064D">
        <w:rPr>
          <w:rFonts w:asciiTheme="majorHAnsi" w:hAnsiTheme="majorHAnsi"/>
          <w:sz w:val="22"/>
          <w:szCs w:val="22"/>
        </w:rPr>
        <w:t xml:space="preserve"> </w:t>
      </w:r>
      <w:r w:rsidR="00D64018">
        <w:rPr>
          <w:rFonts w:asciiTheme="majorHAnsi" w:hAnsiTheme="majorHAnsi"/>
          <w:sz w:val="22"/>
          <w:szCs w:val="22"/>
        </w:rPr>
        <w:t>HIV/</w:t>
      </w:r>
      <w:r w:rsidR="00004315">
        <w:rPr>
          <w:rFonts w:asciiTheme="majorHAnsi" w:hAnsiTheme="majorHAnsi"/>
          <w:sz w:val="22"/>
          <w:szCs w:val="22"/>
        </w:rPr>
        <w:t>81</w:t>
      </w:r>
      <w:r w:rsidR="00D64018">
        <w:rPr>
          <w:rFonts w:asciiTheme="majorHAnsi" w:hAnsiTheme="majorHAnsi"/>
          <w:sz w:val="22"/>
          <w:szCs w:val="22"/>
        </w:rPr>
        <w:t xml:space="preserve"> </w:t>
      </w:r>
      <w:r w:rsidR="0033064D">
        <w:rPr>
          <w:rFonts w:asciiTheme="majorHAnsi" w:hAnsiTheme="majorHAnsi"/>
          <w:sz w:val="22"/>
          <w:szCs w:val="22"/>
        </w:rPr>
        <w:t>-</w:t>
      </w:r>
      <w:r w:rsidR="00D64018">
        <w:rPr>
          <w:rFonts w:asciiTheme="majorHAnsi" w:hAnsiTheme="majorHAnsi"/>
          <w:sz w:val="22"/>
          <w:szCs w:val="22"/>
        </w:rPr>
        <w:t xml:space="preserve"> </w:t>
      </w:r>
      <w:r w:rsidR="0033064D">
        <w:rPr>
          <w:rFonts w:asciiTheme="majorHAnsi" w:hAnsiTheme="majorHAnsi"/>
          <w:sz w:val="22"/>
          <w:szCs w:val="22"/>
        </w:rPr>
        <w:t>/20</w:t>
      </w:r>
      <w:r w:rsidR="00004315">
        <w:rPr>
          <w:rFonts w:asciiTheme="majorHAnsi" w:hAnsiTheme="majorHAnsi"/>
          <w:sz w:val="22"/>
          <w:szCs w:val="22"/>
        </w:rPr>
        <w:t>20</w:t>
      </w:r>
      <w:r w:rsidR="009C1E6A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2200B3" w:rsidRDefault="00C82A3F" w:rsidP="00DD19AB">
      <w:pPr>
        <w:jc w:val="both"/>
        <w:rPr>
          <w:rFonts w:asciiTheme="majorHAnsi" w:hAnsiTheme="majorHAnsi"/>
        </w:rPr>
      </w:pPr>
      <w:r w:rsidRPr="002200B3">
        <w:rPr>
          <w:rFonts w:asciiTheme="majorHAnsi" w:hAnsiTheme="majorHAnsi"/>
          <w:sz w:val="22"/>
          <w:szCs w:val="24"/>
        </w:rPr>
        <w:t>Az államháztartásról szóló 2011. évi CXCV. törvény 8/A. §</w:t>
      </w:r>
      <w:proofErr w:type="spellStart"/>
      <w:r w:rsidRPr="002200B3">
        <w:rPr>
          <w:rFonts w:asciiTheme="majorHAnsi" w:hAnsiTheme="majorHAnsi"/>
          <w:sz w:val="22"/>
          <w:szCs w:val="24"/>
        </w:rPr>
        <w:t>-</w:t>
      </w:r>
      <w:proofErr w:type="gramStart"/>
      <w:r w:rsidRPr="002200B3">
        <w:rPr>
          <w:rFonts w:asciiTheme="majorHAnsi" w:hAnsiTheme="majorHAnsi"/>
          <w:sz w:val="22"/>
          <w:szCs w:val="24"/>
        </w:rPr>
        <w:t>a</w:t>
      </w:r>
      <w:proofErr w:type="spellEnd"/>
      <w:proofErr w:type="gramEnd"/>
      <w:r w:rsidRPr="002200B3">
        <w:rPr>
          <w:rFonts w:asciiTheme="majorHAnsi" w:hAnsiTheme="majorHAnsi"/>
          <w:sz w:val="22"/>
          <w:szCs w:val="24"/>
        </w:rPr>
        <w:t xml:space="preserve"> alapján a(z)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DD19AB" w:rsidRPr="002200B3">
        <w:rPr>
          <w:rFonts w:asciiTheme="majorHAnsi" w:hAnsiTheme="majorHAnsi"/>
        </w:rPr>
        <w:t xml:space="preserve"> </w:t>
      </w:r>
      <w:r w:rsidRPr="002200B3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E57AA3" w:rsidRPr="005F6C3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F6C38">
        <w:rPr>
          <w:rFonts w:asciiTheme="majorHAnsi" w:hAnsiTheme="majorHAnsi"/>
          <w:b/>
          <w:sz w:val="28"/>
          <w:szCs w:val="24"/>
        </w:rPr>
        <w:t>A költségvetési szerv</w:t>
      </w:r>
      <w:r w:rsidRPr="005F6C38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Pr="005F6C3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>A költségvetési szerv</w:t>
      </w:r>
    </w:p>
    <w:p w:rsidR="00E57AA3" w:rsidRPr="002200B3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 xml:space="preserve">megnevezése: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852115" w:rsidRPr="002200B3">
        <w:rPr>
          <w:rFonts w:asciiTheme="majorHAnsi" w:hAnsiTheme="majorHAnsi"/>
        </w:rPr>
        <w:t xml:space="preserve"> </w:t>
      </w:r>
    </w:p>
    <w:p w:rsidR="00E57AA3" w:rsidRPr="002200B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röv</w:t>
      </w:r>
      <w:r w:rsidRPr="002200B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 w:rsidRPr="002200B3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852115" w:rsidRPr="002200B3">
        <w:rPr>
          <w:rFonts w:asciiTheme="majorHAnsi" w:eastAsia="Calibri" w:hAnsiTheme="majorHAnsi"/>
          <w:sz w:val="22"/>
          <w:szCs w:val="22"/>
          <w:lang w:eastAsia="en-US"/>
        </w:rPr>
        <w:t>Festetics György Művelődési Központ</w:t>
      </w:r>
    </w:p>
    <w:p w:rsidR="00E57AA3" w:rsidRPr="002200B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</w:t>
      </w:r>
      <w:r w:rsidR="00852115">
        <w:rPr>
          <w:rFonts w:asciiTheme="majorHAnsi" w:hAnsiTheme="majorHAnsi"/>
          <w:sz w:val="22"/>
          <w:szCs w:val="22"/>
        </w:rPr>
        <w:t>Rákóczi u</w:t>
      </w:r>
      <w:r w:rsidR="00631007">
        <w:rPr>
          <w:rFonts w:asciiTheme="majorHAnsi" w:hAnsiTheme="majorHAnsi"/>
          <w:sz w:val="22"/>
          <w:szCs w:val="22"/>
        </w:rPr>
        <w:t>tca</w:t>
      </w:r>
      <w:r w:rsidR="00852115">
        <w:rPr>
          <w:rFonts w:asciiTheme="majorHAnsi" w:hAnsiTheme="majorHAnsi"/>
          <w:sz w:val="22"/>
          <w:szCs w:val="22"/>
        </w:rPr>
        <w:t xml:space="preserve"> 17-19.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Galéria</w:t>
            </w:r>
          </w:p>
        </w:tc>
        <w:tc>
          <w:tcPr>
            <w:tcW w:w="2432" w:type="pct"/>
          </w:tcPr>
          <w:p w:rsidR="00420503" w:rsidRPr="00DA7025" w:rsidRDefault="002D73CF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</w:t>
            </w:r>
            <w:r w:rsidR="00852115">
              <w:rPr>
                <w:rFonts w:asciiTheme="majorHAnsi" w:hAnsiTheme="majorHAnsi"/>
                <w:sz w:val="22"/>
                <w:szCs w:val="22"/>
              </w:rPr>
              <w:t xml:space="preserve"> Deák tér 1.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852115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Fontana Filmszínház</w:t>
            </w:r>
            <w:r w:rsidR="00631007">
              <w:rPr>
                <w:rFonts w:asciiTheme="majorHAnsi" w:hAnsiTheme="majorHAnsi"/>
                <w:sz w:val="22"/>
                <w:szCs w:val="22"/>
              </w:rPr>
              <w:t>, Hévízi Muzeális Gyűjtemény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:rsidR="00420503" w:rsidRPr="008F1B58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852115">
              <w:rPr>
                <w:rFonts w:asciiTheme="majorHAnsi" w:hAnsiTheme="majorHAnsi"/>
                <w:sz w:val="22"/>
                <w:szCs w:val="22"/>
              </w:rPr>
              <w:t>Rákóczi u</w:t>
            </w:r>
            <w:r w:rsidR="00631007">
              <w:rPr>
                <w:rFonts w:asciiTheme="majorHAnsi" w:hAnsiTheme="majorHAnsi"/>
                <w:sz w:val="22"/>
                <w:szCs w:val="22"/>
              </w:rPr>
              <w:t>tca</w:t>
            </w:r>
            <w:r w:rsidR="00852115">
              <w:rPr>
                <w:rFonts w:asciiTheme="majorHAnsi" w:hAnsiTheme="majorHAnsi"/>
                <w:sz w:val="22"/>
                <w:szCs w:val="22"/>
              </w:rPr>
              <w:t xml:space="preserve"> 9.</w:t>
            </w:r>
          </w:p>
        </w:tc>
      </w:tr>
      <w:tr w:rsidR="00D969A6" w:rsidRPr="00E57AA3" w:rsidTr="00420503">
        <w:tc>
          <w:tcPr>
            <w:tcW w:w="288" w:type="pct"/>
            <w:vAlign w:val="center"/>
          </w:tcPr>
          <w:p w:rsidR="00D969A6" w:rsidRDefault="0063100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D969A6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:rsidR="00D969A6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666811">
              <w:rPr>
                <w:rFonts w:asciiTheme="majorHAnsi" w:hAnsiTheme="majorHAnsi"/>
                <w:sz w:val="22"/>
                <w:szCs w:val="22"/>
              </w:rPr>
              <w:t>Attila u</w:t>
            </w:r>
            <w:r w:rsidR="000005C7">
              <w:rPr>
                <w:rFonts w:asciiTheme="majorHAnsi" w:hAnsiTheme="majorHAnsi"/>
                <w:sz w:val="22"/>
                <w:szCs w:val="22"/>
              </w:rPr>
              <w:t>tca</w:t>
            </w:r>
            <w:bookmarkStart w:id="0" w:name="_GoBack"/>
            <w:bookmarkEnd w:id="0"/>
            <w:r w:rsidR="00666811">
              <w:rPr>
                <w:rFonts w:asciiTheme="majorHAnsi" w:hAnsiTheme="majorHAnsi"/>
                <w:sz w:val="22"/>
                <w:szCs w:val="22"/>
              </w:rPr>
              <w:t xml:space="preserve"> 123.</w:t>
            </w:r>
            <w:r w:rsidR="0086550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D969A6">
        <w:rPr>
          <w:rFonts w:asciiTheme="majorHAnsi" w:hAnsiTheme="majorHAnsi"/>
          <w:sz w:val="22"/>
          <w:szCs w:val="22"/>
        </w:rPr>
        <w:t>2006. június 30.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969A6" w:rsidRPr="00562EA4" w:rsidRDefault="00D969A6" w:rsidP="00562EA4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562EA4">
        <w:rPr>
          <w:rFonts w:asciiTheme="majorHAnsi" w:hAnsiTheme="majorHAnsi"/>
          <w:sz w:val="22"/>
          <w:szCs w:val="22"/>
        </w:rPr>
        <w:t xml:space="preserve">A </w:t>
      </w:r>
      <w:r w:rsidRPr="00562EA4">
        <w:rPr>
          <w:rFonts w:asciiTheme="majorHAnsi" w:hAnsiTheme="majorHAnsi"/>
          <w:sz w:val="22"/>
          <w:szCs w:val="24"/>
        </w:rPr>
        <w:t>költségvetési</w:t>
      </w:r>
      <w:r w:rsidRPr="00562EA4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E57AA3" w:rsidTr="00F07450">
        <w:tc>
          <w:tcPr>
            <w:tcW w:w="288" w:type="pct"/>
            <w:vAlign w:val="center"/>
          </w:tcPr>
          <w:p w:rsidR="00D969A6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Deák tér 1.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F1B5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Rákóczi u</w:t>
            </w:r>
            <w:r w:rsidR="00631007">
              <w:rPr>
                <w:rFonts w:asciiTheme="majorHAnsi" w:hAnsiTheme="majorHAnsi"/>
                <w:sz w:val="22"/>
                <w:szCs w:val="22"/>
              </w:rPr>
              <w:t>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9.</w:t>
            </w:r>
          </w:p>
        </w:tc>
      </w:tr>
    </w:tbl>
    <w:p w:rsidR="00E57AA3" w:rsidRPr="00E57AA3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:rsidR="00E57AA3" w:rsidRP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</w:t>
      </w:r>
      <w:r w:rsidR="003302EA">
        <w:rPr>
          <w:rFonts w:asciiTheme="majorHAnsi" w:hAnsiTheme="majorHAnsi"/>
          <w:sz w:val="22"/>
          <w:szCs w:val="22"/>
        </w:rPr>
        <w:t>tca</w:t>
      </w:r>
      <w:r w:rsidR="002D73CF">
        <w:rPr>
          <w:rFonts w:asciiTheme="majorHAnsi" w:hAnsiTheme="majorHAnsi"/>
          <w:sz w:val="22"/>
          <w:szCs w:val="22"/>
        </w:rPr>
        <w:t xml:space="preserve">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:rsidR="002A420F" w:rsidRP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</w:t>
      </w:r>
      <w:r w:rsidR="003302EA">
        <w:rPr>
          <w:rFonts w:asciiTheme="majorHAnsi" w:hAnsiTheme="majorHAnsi"/>
          <w:sz w:val="22"/>
          <w:szCs w:val="22"/>
        </w:rPr>
        <w:t>tca</w:t>
      </w:r>
      <w:r>
        <w:rPr>
          <w:rFonts w:asciiTheme="majorHAnsi" w:hAnsiTheme="majorHAnsi"/>
          <w:sz w:val="22"/>
          <w:szCs w:val="22"/>
        </w:rPr>
        <w:t xml:space="preserve">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10A4E" w:rsidRPr="00D10A4E" w:rsidRDefault="00A81AF8" w:rsidP="00B72ECD">
      <w:pPr>
        <w:pStyle w:val="Listaszerbekezds"/>
        <w:numPr>
          <w:ilvl w:val="1"/>
          <w:numId w:val="24"/>
        </w:numPr>
        <w:spacing w:line="360" w:lineRule="auto"/>
        <w:ind w:left="432"/>
        <w:jc w:val="both"/>
        <w:rPr>
          <w:szCs w:val="24"/>
        </w:rPr>
      </w:pPr>
      <w:r>
        <w:rPr>
          <w:rFonts w:asciiTheme="majorHAnsi" w:hAnsiTheme="majorHAnsi"/>
          <w:sz w:val="22"/>
          <w:szCs w:val="22"/>
        </w:rPr>
        <w:t xml:space="preserve">     </w:t>
      </w:r>
      <w:r w:rsidR="00E57AA3" w:rsidRPr="00D10A4E">
        <w:rPr>
          <w:rFonts w:asciiTheme="majorHAnsi" w:hAnsiTheme="majorHAnsi"/>
          <w:sz w:val="22"/>
          <w:szCs w:val="22"/>
        </w:rPr>
        <w:t>A költségvetési szerv közfeladata:</w:t>
      </w:r>
      <w:r w:rsidR="002D73CF" w:rsidRPr="00D10A4E">
        <w:rPr>
          <w:rFonts w:asciiTheme="majorHAnsi" w:hAnsiTheme="majorHAnsi"/>
          <w:sz w:val="22"/>
          <w:szCs w:val="22"/>
        </w:rPr>
        <w:t xml:space="preserve"> </w:t>
      </w:r>
      <w:r w:rsidR="00D10A4E" w:rsidRPr="00D10A4E">
        <w:rPr>
          <w:szCs w:val="24"/>
        </w:rPr>
        <w:t>A muzeális intézményekről, a nyilvános könyvtári ellátásról és a közművelődésről szóló 1997. évi CXL. törvény alapján közművelődési feladatok ellátása</w:t>
      </w:r>
    </w:p>
    <w:p w:rsidR="00D10A4E" w:rsidRPr="00D10A4E" w:rsidRDefault="00D10A4E" w:rsidP="00D10A4E">
      <w:pPr>
        <w:pStyle w:val="Szvegtrzs"/>
        <w:ind w:left="792"/>
        <w:rPr>
          <w:szCs w:val="24"/>
        </w:rPr>
      </w:pP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932900</w:t>
            </w:r>
          </w:p>
        </w:tc>
        <w:tc>
          <w:tcPr>
            <w:tcW w:w="3020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Máshová nem sorolható egyéb szórakoztatás szabadidős tevékenység</w:t>
            </w:r>
          </w:p>
        </w:tc>
      </w:tr>
    </w:tbl>
    <w:p w:rsidR="00E57AA3" w:rsidRPr="00B72ECD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A költségvetési szerv alaptevékenysége:</w:t>
      </w:r>
      <w:r w:rsidR="0034384A" w:rsidRPr="00B72ECD">
        <w:rPr>
          <w:rFonts w:asciiTheme="majorHAnsi" w:hAnsiTheme="majorHAnsi"/>
          <w:sz w:val="22"/>
          <w:szCs w:val="22"/>
        </w:rPr>
        <w:t xml:space="preserve"> </w:t>
      </w:r>
      <w:r w:rsidR="00C26DFD" w:rsidRPr="00B72ECD">
        <w:rPr>
          <w:rFonts w:asciiTheme="majorHAnsi" w:hAnsiTheme="majorHAnsi"/>
          <w:sz w:val="22"/>
          <w:szCs w:val="22"/>
        </w:rPr>
        <w:t xml:space="preserve">Művelődési, könyvtári, filmszínházi, muzeális gyűjteményi feladatok ellátása. </w:t>
      </w:r>
    </w:p>
    <w:p w:rsidR="00B72ECD" w:rsidRPr="00B72ECD" w:rsidRDefault="00B72ECD" w:rsidP="00B72E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B72ECD" w:rsidRPr="00B72ECD" w:rsidRDefault="00B72ECD" w:rsidP="00B72ECD">
      <w:pPr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 xml:space="preserve">A nyilvános könyvtár alapvető feladatai: 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folyamatosan fejleszti, feltárja, megőrzi, gondozza, és rendelkezésre bocsátja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részt vesz a könyvtárak közötti dokumentum- és információcserében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és szolgáltatásait a helyi igényeknek megfelelően alakítja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közhasznú információs szolgáltatást nyújt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helyismereti információkat és dokumentumokat gyűjt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szabadpolcos állományrésszel rendelkezik</w:t>
      </w:r>
    </w:p>
    <w:p w:rsidR="00B72ECD" w:rsidRPr="00B72ECD" w:rsidRDefault="00B72ECD" w:rsidP="00B72ECD">
      <w:pPr>
        <w:pStyle w:val="Szvegtrzsbehzssal2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internetes hozzáférési lehetőséget biztosít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420F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</w:t>
            </w:r>
            <w:r w:rsidR="00C26DFD">
              <w:rPr>
                <w:rFonts w:asciiTheme="majorHAnsi" w:hAnsiTheme="majorHAnsi"/>
                <w:sz w:val="22"/>
                <w:szCs w:val="22"/>
              </w:rPr>
              <w:t>6080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Kiemelt állami és önkormányzati rendezvények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420503" w:rsidRPr="001E69CE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Könyvtári állomány gyarapítása, nyilvántartása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2A420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2A420F" w:rsidRPr="00FC0D32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Könyvtári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:rsidR="00C4411F" w:rsidRPr="00FC0D32" w:rsidRDefault="003D6331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>
              <w:t>Múzeumi gyűjteményi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:rsidR="00C4411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Múzeumi kiállítási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>
              <w:t>Közművelődés - közösségi és társadalmi részvétel fejlesztése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D87F4B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</w:t>
            </w:r>
            <w:r w:rsidR="003D6331">
              <w:rPr>
                <w:rFonts w:asciiTheme="majorHAnsi" w:hAnsiTheme="majorHAnsi"/>
                <w:sz w:val="22"/>
                <w:szCs w:val="22"/>
              </w:rPr>
              <w:t>0</w:t>
            </w:r>
            <w:r>
              <w:rPr>
                <w:rFonts w:asciiTheme="majorHAnsi" w:hAnsiTheme="majorHAnsi"/>
                <w:sz w:val="22"/>
                <w:szCs w:val="22"/>
              </w:rPr>
              <w:t>9</w:t>
            </w:r>
            <w:r w:rsidR="003D633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C4411F" w:rsidRPr="00FC0D32" w:rsidRDefault="003D6331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 xml:space="preserve">Egyéb </w:t>
            </w:r>
            <w:r w:rsidR="00D87F4B">
              <w:t>szabadidős szolgáltatás</w:t>
            </w:r>
          </w:p>
        </w:tc>
      </w:tr>
    </w:tbl>
    <w:p w:rsidR="00C33442" w:rsidRPr="00004315" w:rsidRDefault="00E57AA3" w:rsidP="00004315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754E5" w:rsidRPr="002200B3">
        <w:rPr>
          <w:rFonts w:asciiTheme="majorHAnsi" w:hAnsiTheme="majorHAnsi"/>
          <w:sz w:val="22"/>
          <w:szCs w:val="22"/>
        </w:rPr>
        <w:t xml:space="preserve"> Hévíz Város közigazgatási területe</w:t>
      </w:r>
    </w:p>
    <w:p w:rsidR="00E57AA3" w:rsidRPr="00562EA4" w:rsidRDefault="00E57AA3" w:rsidP="00562EA4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="00854509" w:rsidRPr="00562EA4">
        <w:rPr>
          <w:rFonts w:asciiTheme="majorHAnsi" w:hAnsiTheme="majorHAnsi"/>
          <w:sz w:val="22"/>
          <w:szCs w:val="22"/>
        </w:rPr>
        <w:t xml:space="preserve"> a </w:t>
      </w:r>
      <w:r w:rsidR="00580AF7">
        <w:rPr>
          <w:rFonts w:asciiTheme="majorHAnsi" w:hAnsiTheme="majorHAnsi"/>
          <w:sz w:val="22"/>
          <w:szCs w:val="22"/>
        </w:rPr>
        <w:t xml:space="preserve">módosított </w:t>
      </w:r>
      <w:r w:rsidR="00854509" w:rsidRPr="00562EA4">
        <w:rPr>
          <w:rFonts w:asciiTheme="majorHAnsi" w:hAnsiTheme="majorHAnsi"/>
          <w:sz w:val="22"/>
          <w:szCs w:val="22"/>
        </w:rPr>
        <w:t>kiadási előirányzatok 5 %-a</w:t>
      </w:r>
      <w:r w:rsidR="004B2CBA" w:rsidRPr="00562EA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4B2CBA" w:rsidRDefault="00E57AA3" w:rsidP="004A5169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</w:pPr>
      <w:r w:rsidRPr="0063100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 w:rsidRPr="00631007">
        <w:rPr>
          <w:rFonts w:asciiTheme="majorHAnsi" w:hAnsiTheme="majorHAnsi"/>
          <w:sz w:val="22"/>
          <w:szCs w:val="22"/>
        </w:rPr>
        <w:t xml:space="preserve"> </w:t>
      </w:r>
      <w:r w:rsidR="00A65731" w:rsidRPr="00631007">
        <w:rPr>
          <w:rFonts w:asciiTheme="majorHAnsi" w:hAnsiTheme="majorHAnsi"/>
          <w:sz w:val="22"/>
          <w:szCs w:val="22"/>
        </w:rPr>
        <w:t>A</w:t>
      </w:r>
      <w:r w:rsidR="00D87F4B" w:rsidRPr="00631007">
        <w:rPr>
          <w:rFonts w:asciiTheme="majorHAnsi" w:hAnsiTheme="majorHAnsi"/>
          <w:sz w:val="22"/>
          <w:szCs w:val="22"/>
        </w:rPr>
        <w:t xml:space="preserve"> költségvetési szerv</w:t>
      </w:r>
      <w:r w:rsidR="00A65731" w:rsidRPr="00631007">
        <w:rPr>
          <w:rFonts w:asciiTheme="majorHAnsi" w:hAnsiTheme="majorHAnsi"/>
          <w:sz w:val="22"/>
          <w:szCs w:val="22"/>
        </w:rPr>
        <w:t xml:space="preserve"> intézmény vezetőjének </w:t>
      </w:r>
      <w:r w:rsidR="00D87F4B" w:rsidRPr="00631007">
        <w:rPr>
          <w:rFonts w:asciiTheme="majorHAnsi" w:hAnsiTheme="majorHAnsi"/>
          <w:sz w:val="22"/>
          <w:szCs w:val="22"/>
        </w:rPr>
        <w:t xml:space="preserve">magasabb vezetői megbízásának </w:t>
      </w:r>
      <w:r w:rsidR="00A65731" w:rsidRPr="00631007">
        <w:rPr>
          <w:rFonts w:asciiTheme="majorHAnsi" w:hAnsiTheme="majorHAnsi"/>
          <w:sz w:val="22"/>
          <w:szCs w:val="22"/>
        </w:rPr>
        <w:t>időtartama a közalkalmazottak jogállásáról szóló 1992. évi XXXIII. tv. 23. §. (3) bekezdése</w:t>
      </w:r>
      <w:r w:rsidR="00854509" w:rsidRPr="00631007">
        <w:rPr>
          <w:rFonts w:asciiTheme="majorHAnsi" w:hAnsiTheme="majorHAnsi"/>
          <w:sz w:val="22"/>
          <w:szCs w:val="22"/>
        </w:rPr>
        <w:t>, valamint a művészeti, a közművelődési és a közgyűjteményi területen foglalkoztatott közalkalmazottak jogviszonyával összefüggő egyes kérdések rendezéséről szóló 150/1992. (XI. 21.) Kormányrendelet 7 § (1) bekezdése alapján</w:t>
      </w:r>
      <w:r w:rsidR="00D87F4B" w:rsidRPr="00631007">
        <w:rPr>
          <w:rFonts w:asciiTheme="majorHAnsi" w:hAnsiTheme="majorHAnsi"/>
          <w:sz w:val="22"/>
          <w:szCs w:val="22"/>
        </w:rPr>
        <w:t xml:space="preserve"> 5</w:t>
      </w:r>
      <w:r w:rsidR="00854509" w:rsidRPr="00631007">
        <w:rPr>
          <w:rFonts w:asciiTheme="majorHAnsi" w:hAnsiTheme="majorHAnsi"/>
          <w:sz w:val="22"/>
          <w:szCs w:val="22"/>
        </w:rPr>
        <w:t xml:space="preserve"> év.</w:t>
      </w:r>
      <w:r w:rsidR="00631007">
        <w:rPr>
          <w:rFonts w:asciiTheme="majorHAnsi" w:hAnsiTheme="majorHAnsi"/>
          <w:sz w:val="22"/>
          <w:szCs w:val="22"/>
        </w:rPr>
        <w:t xml:space="preserve"> </w:t>
      </w:r>
      <w:r w:rsidR="004B2CBA" w:rsidRPr="00631007">
        <w:rPr>
          <w:rFonts w:asciiTheme="majorHAnsi" w:hAnsiTheme="majorHAnsi"/>
          <w:sz w:val="22"/>
          <w:szCs w:val="22"/>
        </w:rPr>
        <w:t>A pályázat útján kiválasztott intézményvezető kinevezési és javadalmazási jogkörét Hévíz</w:t>
      </w:r>
      <w:r w:rsidR="004B2CBA" w:rsidRPr="00793D4A">
        <w:t xml:space="preserve"> Város Önkormányzat Képviselő</w:t>
      </w:r>
      <w:r w:rsidR="00B364B8">
        <w:t>-</w:t>
      </w:r>
      <w:r w:rsidR="004B2CBA" w:rsidRPr="00793D4A">
        <w:t>testülete gyakorolja.</w:t>
      </w: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A pályázat útján kiválasztott intézményvezetővel kapcsolatos felmentési jogkört Hévíz Város Önkormányzat Képviselő-testülete gyakorolja.</w:t>
      </w: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:rsidR="00004315" w:rsidRP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>A pályázat útján kiválasztott intézményvezetővel kapcsolatos egyéb munkáltatói jogokat Hévíz Város Polgármestere gyakorolja.</w:t>
      </w:r>
    </w:p>
    <w:p w:rsidR="00E57AA3" w:rsidRPr="00E57AA3" w:rsidRDefault="00A65731" w:rsidP="00B72ECD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  <w:r w:rsidR="00D87F4B">
              <w:rPr>
                <w:rFonts w:asciiTheme="majorHAnsi" w:hAnsiTheme="majorHAnsi"/>
                <w:sz w:val="22"/>
                <w:szCs w:val="22"/>
              </w:rPr>
              <w:t xml:space="preserve">i jogviszony 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</w:t>
            </w:r>
            <w:r w:rsidR="00D87F4B">
              <w:rPr>
                <w:rFonts w:asciiTheme="majorHAnsi" w:hAnsiTheme="maj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</w:t>
            </w:r>
            <w:r w:rsidR="00D87F4B">
              <w:rPr>
                <w:rFonts w:asciiTheme="majorHAnsi" w:hAnsiTheme="majorHAnsi"/>
                <w:sz w:val="22"/>
                <w:szCs w:val="22"/>
              </w:rPr>
              <w:t>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562EA4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F10DA" w:rsidRPr="002A0DDD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sectPr w:rsidR="00EF10DA" w:rsidRPr="002A0DDD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005C7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942B5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8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2"/>
  </w:num>
  <w:num w:numId="8">
    <w:abstractNumId w:val="16"/>
  </w:num>
  <w:num w:numId="9">
    <w:abstractNumId w:val="22"/>
  </w:num>
  <w:num w:numId="10">
    <w:abstractNumId w:val="18"/>
  </w:num>
  <w:num w:numId="11">
    <w:abstractNumId w:val="11"/>
  </w:num>
  <w:num w:numId="12">
    <w:abstractNumId w:val="9"/>
  </w:num>
  <w:num w:numId="13">
    <w:abstractNumId w:val="23"/>
  </w:num>
  <w:num w:numId="14">
    <w:abstractNumId w:val="19"/>
  </w:num>
  <w:num w:numId="15">
    <w:abstractNumId w:val="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8"/>
  </w:num>
  <w:num w:numId="21">
    <w:abstractNumId w:val="21"/>
  </w:num>
  <w:num w:numId="22">
    <w:abstractNumId w:val="13"/>
  </w:num>
  <w:num w:numId="23">
    <w:abstractNumId w:val="15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79F2"/>
    <w:rsid w:val="00087671"/>
    <w:rsid w:val="000B6ABC"/>
    <w:rsid w:val="000E287E"/>
    <w:rsid w:val="000E4A08"/>
    <w:rsid w:val="000E5193"/>
    <w:rsid w:val="001115AC"/>
    <w:rsid w:val="001130D2"/>
    <w:rsid w:val="0011403E"/>
    <w:rsid w:val="00114A3E"/>
    <w:rsid w:val="00116C82"/>
    <w:rsid w:val="00134E16"/>
    <w:rsid w:val="001375B6"/>
    <w:rsid w:val="00141015"/>
    <w:rsid w:val="00145E2F"/>
    <w:rsid w:val="00160CE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406C1"/>
    <w:rsid w:val="00270A43"/>
    <w:rsid w:val="00287A35"/>
    <w:rsid w:val="00292F2B"/>
    <w:rsid w:val="002A0DDD"/>
    <w:rsid w:val="002A420F"/>
    <w:rsid w:val="002B0F3B"/>
    <w:rsid w:val="002B7552"/>
    <w:rsid w:val="002D73CF"/>
    <w:rsid w:val="002E7C12"/>
    <w:rsid w:val="002F0BB2"/>
    <w:rsid w:val="00302430"/>
    <w:rsid w:val="003302EA"/>
    <w:rsid w:val="0033064D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792C"/>
    <w:rsid w:val="00442C7B"/>
    <w:rsid w:val="0045178A"/>
    <w:rsid w:val="004520EA"/>
    <w:rsid w:val="0045799E"/>
    <w:rsid w:val="00465ADE"/>
    <w:rsid w:val="004719E6"/>
    <w:rsid w:val="00486B00"/>
    <w:rsid w:val="00495374"/>
    <w:rsid w:val="004977BD"/>
    <w:rsid w:val="004B2CBA"/>
    <w:rsid w:val="004E1997"/>
    <w:rsid w:val="004E5BA0"/>
    <w:rsid w:val="00510169"/>
    <w:rsid w:val="00512AAC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F6806"/>
    <w:rsid w:val="005F6C38"/>
    <w:rsid w:val="00607C12"/>
    <w:rsid w:val="0061570C"/>
    <w:rsid w:val="0062102D"/>
    <w:rsid w:val="0062209D"/>
    <w:rsid w:val="00622B43"/>
    <w:rsid w:val="00631007"/>
    <w:rsid w:val="00632953"/>
    <w:rsid w:val="006541CD"/>
    <w:rsid w:val="00666811"/>
    <w:rsid w:val="00667A84"/>
    <w:rsid w:val="00685B00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17FA2"/>
    <w:rsid w:val="00820868"/>
    <w:rsid w:val="00820E47"/>
    <w:rsid w:val="00823A57"/>
    <w:rsid w:val="00826D21"/>
    <w:rsid w:val="00827F28"/>
    <w:rsid w:val="00835907"/>
    <w:rsid w:val="0085132C"/>
    <w:rsid w:val="00852115"/>
    <w:rsid w:val="00854509"/>
    <w:rsid w:val="00861402"/>
    <w:rsid w:val="0086550D"/>
    <w:rsid w:val="008856A2"/>
    <w:rsid w:val="008C0F4A"/>
    <w:rsid w:val="008C0F8B"/>
    <w:rsid w:val="008D1BDE"/>
    <w:rsid w:val="008D6FD1"/>
    <w:rsid w:val="008E4143"/>
    <w:rsid w:val="008E5C1B"/>
    <w:rsid w:val="008F1B58"/>
    <w:rsid w:val="00903F65"/>
    <w:rsid w:val="009213CD"/>
    <w:rsid w:val="009330B7"/>
    <w:rsid w:val="00936B30"/>
    <w:rsid w:val="00947D3E"/>
    <w:rsid w:val="00960F7C"/>
    <w:rsid w:val="00963EFB"/>
    <w:rsid w:val="00985D73"/>
    <w:rsid w:val="00985D85"/>
    <w:rsid w:val="00991CFB"/>
    <w:rsid w:val="009A3F59"/>
    <w:rsid w:val="009A6FD1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81AF8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33442"/>
    <w:rsid w:val="00C4411F"/>
    <w:rsid w:val="00C70582"/>
    <w:rsid w:val="00C754E5"/>
    <w:rsid w:val="00C8030F"/>
    <w:rsid w:val="00C82A3F"/>
    <w:rsid w:val="00C93D69"/>
    <w:rsid w:val="00C93F42"/>
    <w:rsid w:val="00CB027A"/>
    <w:rsid w:val="00CB1FE8"/>
    <w:rsid w:val="00CD12CF"/>
    <w:rsid w:val="00CD4994"/>
    <w:rsid w:val="00CD6E54"/>
    <w:rsid w:val="00CE48D8"/>
    <w:rsid w:val="00CF04E8"/>
    <w:rsid w:val="00CF28D9"/>
    <w:rsid w:val="00CF568E"/>
    <w:rsid w:val="00D10A4E"/>
    <w:rsid w:val="00D21BF9"/>
    <w:rsid w:val="00D45E38"/>
    <w:rsid w:val="00D5534D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E1013C"/>
    <w:rsid w:val="00E20A4F"/>
    <w:rsid w:val="00E54A4D"/>
    <w:rsid w:val="00E57AA3"/>
    <w:rsid w:val="00E65A89"/>
    <w:rsid w:val="00E82995"/>
    <w:rsid w:val="00E850A0"/>
    <w:rsid w:val="00E95A2B"/>
    <w:rsid w:val="00EB1EE7"/>
    <w:rsid w:val="00ED311E"/>
    <w:rsid w:val="00EE4603"/>
    <w:rsid w:val="00EF10DA"/>
    <w:rsid w:val="00EF2FF7"/>
    <w:rsid w:val="00F028AD"/>
    <w:rsid w:val="00F05E74"/>
    <w:rsid w:val="00F27D9E"/>
    <w:rsid w:val="00F434D7"/>
    <w:rsid w:val="00F465BA"/>
    <w:rsid w:val="00F54EBD"/>
    <w:rsid w:val="00F567EA"/>
    <w:rsid w:val="00F56832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43A6-684F-4707-AA8B-ED895810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6</cp:revision>
  <cp:lastPrinted>2015-02-20T09:13:00Z</cp:lastPrinted>
  <dcterms:created xsi:type="dcterms:W3CDTF">2020-01-06T09:15:00Z</dcterms:created>
  <dcterms:modified xsi:type="dcterms:W3CDTF">2020-01-21T12:06:00Z</dcterms:modified>
</cp:coreProperties>
</file>