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D41" w:rsidRDefault="003A7D41" w:rsidP="00F704BB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-711200</wp:posOffset>
            </wp:positionV>
            <wp:extent cx="628650" cy="698500"/>
            <wp:effectExtent l="0" t="0" r="0" b="635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D41" w:rsidRPr="002A1AB1" w:rsidRDefault="003A7D41" w:rsidP="003A7D41">
      <w:pPr>
        <w:spacing w:after="0" w:line="240" w:lineRule="auto"/>
        <w:jc w:val="center"/>
        <w:rPr>
          <w:rFonts w:ascii="ScalaSans" w:hAnsi="ScalaSans"/>
          <w:b/>
          <w:color w:val="808080"/>
        </w:rPr>
      </w:pPr>
      <w:r>
        <w:rPr>
          <w:rFonts w:ascii="ScalaSans" w:hAnsi="ScalaSans"/>
          <w:b/>
          <w:color w:val="808080"/>
        </w:rPr>
        <w:t>HÉVÍZI POLGÁRMESTERI HIVATAL</w:t>
      </w:r>
    </w:p>
    <w:p w:rsidR="003A7D41" w:rsidRPr="002A1AB1" w:rsidRDefault="003A7D41" w:rsidP="003A7D41">
      <w:pPr>
        <w:spacing w:after="0" w:line="240" w:lineRule="auto"/>
        <w:jc w:val="center"/>
        <w:rPr>
          <w:rFonts w:ascii="ScalaSans" w:hAnsi="ScalaSans"/>
          <w:color w:val="808080"/>
          <w:sz w:val="20"/>
          <w:szCs w:val="20"/>
        </w:rPr>
      </w:pPr>
      <w:r w:rsidRPr="002A1AB1">
        <w:rPr>
          <w:rFonts w:ascii="ScalaSans" w:hAnsi="ScalaSans"/>
          <w:color w:val="808080"/>
          <w:sz w:val="20"/>
          <w:szCs w:val="20"/>
        </w:rPr>
        <w:t>8380 Hévíz, Kossuth Lajos u. 1.</w:t>
      </w:r>
    </w:p>
    <w:p w:rsidR="003A7D41" w:rsidRDefault="003A7D41" w:rsidP="00F704BB">
      <w:pPr>
        <w:spacing w:after="0" w:line="240" w:lineRule="auto"/>
        <w:jc w:val="center"/>
        <w:rPr>
          <w:b/>
          <w:sz w:val="22"/>
          <w:szCs w:val="22"/>
        </w:rPr>
      </w:pPr>
    </w:p>
    <w:p w:rsidR="003A7D41" w:rsidRDefault="003A7D41" w:rsidP="00F704BB">
      <w:pPr>
        <w:spacing w:after="0" w:line="240" w:lineRule="auto"/>
        <w:jc w:val="center"/>
        <w:rPr>
          <w:b/>
          <w:sz w:val="22"/>
          <w:szCs w:val="22"/>
        </w:rPr>
      </w:pPr>
    </w:p>
    <w:p w:rsidR="00F704BB" w:rsidRPr="003A7D41" w:rsidRDefault="00061BE1" w:rsidP="00F704BB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</w:t>
      </w:r>
      <w:r w:rsidR="00F704BB" w:rsidRPr="003A7D41">
        <w:rPr>
          <w:b/>
          <w:sz w:val="22"/>
          <w:szCs w:val="22"/>
        </w:rPr>
        <w:t>ájékoztató</w:t>
      </w:r>
      <w:r w:rsidR="006A6C62" w:rsidRPr="003A7D4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 hévízi </w:t>
      </w:r>
      <w:r w:rsidR="006A6C62" w:rsidRPr="003A7D41">
        <w:rPr>
          <w:b/>
          <w:sz w:val="22"/>
          <w:szCs w:val="22"/>
        </w:rPr>
        <w:t>szállásadók részére</w:t>
      </w:r>
    </w:p>
    <w:p w:rsidR="00531B8B" w:rsidRPr="003A7D41" w:rsidRDefault="00531B8B" w:rsidP="00F704BB">
      <w:pPr>
        <w:spacing w:after="0" w:line="240" w:lineRule="auto"/>
        <w:jc w:val="center"/>
        <w:rPr>
          <w:b/>
          <w:sz w:val="22"/>
          <w:szCs w:val="22"/>
        </w:rPr>
      </w:pPr>
    </w:p>
    <w:p w:rsidR="006A6C62" w:rsidRPr="003A7D41" w:rsidRDefault="006A6C62" w:rsidP="00F704BB">
      <w:pPr>
        <w:spacing w:after="0" w:line="240" w:lineRule="auto"/>
        <w:jc w:val="center"/>
        <w:rPr>
          <w:b/>
          <w:sz w:val="22"/>
          <w:szCs w:val="22"/>
        </w:rPr>
      </w:pPr>
      <w:bookmarkStart w:id="0" w:name="_GoBack"/>
      <w:bookmarkEnd w:id="0"/>
    </w:p>
    <w:p w:rsidR="006A6C62" w:rsidRPr="003A7D41" w:rsidRDefault="006A6C62" w:rsidP="006A6C62">
      <w:pPr>
        <w:spacing w:after="0" w:line="240" w:lineRule="auto"/>
        <w:jc w:val="both"/>
        <w:rPr>
          <w:sz w:val="22"/>
          <w:szCs w:val="22"/>
        </w:rPr>
      </w:pPr>
      <w:r w:rsidRPr="003A7D41">
        <w:rPr>
          <w:sz w:val="22"/>
          <w:szCs w:val="22"/>
        </w:rPr>
        <w:t xml:space="preserve">Értesítem a tisztelt szállásadókat, hogy </w:t>
      </w:r>
      <w:r w:rsidRPr="003A7D41">
        <w:rPr>
          <w:b/>
          <w:sz w:val="22"/>
          <w:szCs w:val="22"/>
        </w:rPr>
        <w:t>2023. január 1. napjától</w:t>
      </w:r>
      <w:r w:rsidRPr="003A7D41">
        <w:rPr>
          <w:sz w:val="22"/>
          <w:szCs w:val="22"/>
        </w:rPr>
        <w:t xml:space="preserve"> működésüket érintően az alábbi változások lépnek életbe:</w:t>
      </w:r>
    </w:p>
    <w:p w:rsidR="00DC3C64" w:rsidRPr="003A7D41" w:rsidRDefault="00DC3C64" w:rsidP="006A6C62">
      <w:pPr>
        <w:spacing w:after="0" w:line="240" w:lineRule="auto"/>
        <w:jc w:val="both"/>
        <w:rPr>
          <w:sz w:val="22"/>
          <w:szCs w:val="22"/>
        </w:rPr>
      </w:pPr>
    </w:p>
    <w:p w:rsidR="006A6C62" w:rsidRPr="003A7D41" w:rsidRDefault="006A6C62" w:rsidP="006A6C6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3A7D41">
        <w:rPr>
          <w:sz w:val="22"/>
          <w:szCs w:val="22"/>
        </w:rPr>
        <w:t xml:space="preserve">Az idegenforgalmi adó összege: </w:t>
      </w:r>
      <w:r w:rsidRPr="003A7D41">
        <w:rPr>
          <w:b/>
          <w:sz w:val="22"/>
          <w:szCs w:val="22"/>
        </w:rPr>
        <w:t>597</w:t>
      </w:r>
      <w:r w:rsidR="00DC3C64" w:rsidRPr="003A7D41">
        <w:rPr>
          <w:b/>
          <w:sz w:val="22"/>
          <w:szCs w:val="22"/>
        </w:rPr>
        <w:t xml:space="preserve"> forint</w:t>
      </w:r>
      <w:r w:rsidRPr="003A7D41">
        <w:rPr>
          <w:b/>
          <w:sz w:val="22"/>
          <w:szCs w:val="22"/>
        </w:rPr>
        <w:t>/vendégéjszaka/fő</w:t>
      </w:r>
      <w:r w:rsidRPr="003A7D41">
        <w:rPr>
          <w:sz w:val="22"/>
          <w:szCs w:val="22"/>
        </w:rPr>
        <w:t xml:space="preserve"> összegben került meghatározásra.</w:t>
      </w:r>
    </w:p>
    <w:p w:rsidR="00DC3C64" w:rsidRPr="003A7D41" w:rsidRDefault="00DC3C64" w:rsidP="00DC3C64">
      <w:pPr>
        <w:pStyle w:val="Listaszerbekezds"/>
        <w:spacing w:after="0" w:line="240" w:lineRule="auto"/>
        <w:jc w:val="both"/>
        <w:rPr>
          <w:sz w:val="22"/>
          <w:szCs w:val="22"/>
        </w:rPr>
      </w:pPr>
    </w:p>
    <w:p w:rsidR="006A6C62" w:rsidRPr="003A7D41" w:rsidRDefault="006A6C62" w:rsidP="006A6C6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3A7D41">
        <w:rPr>
          <w:sz w:val="22"/>
          <w:szCs w:val="22"/>
        </w:rPr>
        <w:t>Hévíz Város Önkormányzat Képviselő-testületének az idegenforgalmi adó beszedésére kötelezett bejelentési, nyilvántartás-vezetési kötelezettségéről szóló 19/2018. (IV. 26.) önkormányzati rendelete</w:t>
      </w:r>
      <w:r w:rsidR="00531B8B" w:rsidRPr="003A7D41">
        <w:rPr>
          <w:sz w:val="22"/>
          <w:szCs w:val="22"/>
        </w:rPr>
        <w:t xml:space="preserve"> (továbbá: Ör)</w:t>
      </w:r>
      <w:r w:rsidRPr="003A7D41">
        <w:rPr>
          <w:sz w:val="22"/>
          <w:szCs w:val="22"/>
        </w:rPr>
        <w:t xml:space="preserve"> </w:t>
      </w:r>
      <w:r w:rsidRPr="003A7D41">
        <w:rPr>
          <w:b/>
          <w:sz w:val="22"/>
          <w:szCs w:val="22"/>
        </w:rPr>
        <w:t>hatályát veszti.</w:t>
      </w:r>
      <w:r w:rsidR="00204284" w:rsidRPr="003A7D41">
        <w:rPr>
          <w:b/>
          <w:sz w:val="22"/>
          <w:szCs w:val="22"/>
        </w:rPr>
        <w:t xml:space="preserve"> Az </w:t>
      </w:r>
      <w:proofErr w:type="gramStart"/>
      <w:r w:rsidR="00204284" w:rsidRPr="003A7D41">
        <w:rPr>
          <w:b/>
          <w:sz w:val="22"/>
          <w:szCs w:val="22"/>
        </w:rPr>
        <w:t>Ör.-</w:t>
      </w:r>
      <w:proofErr w:type="gramEnd"/>
      <w:r w:rsidR="00204284" w:rsidRPr="003A7D41">
        <w:rPr>
          <w:b/>
          <w:sz w:val="22"/>
          <w:szCs w:val="22"/>
        </w:rPr>
        <w:t xml:space="preserve">ben foglalt előírások, kötelezettségek 2023. január 1-től megszűnnek.  </w:t>
      </w:r>
    </w:p>
    <w:p w:rsidR="00DC3C64" w:rsidRPr="003A7D41" w:rsidRDefault="00DC3C64" w:rsidP="00DC3C64">
      <w:pPr>
        <w:pStyle w:val="Listaszerbekezds"/>
        <w:rPr>
          <w:sz w:val="22"/>
          <w:szCs w:val="22"/>
        </w:rPr>
      </w:pPr>
    </w:p>
    <w:p w:rsidR="00DC3C64" w:rsidRPr="003A7D41" w:rsidRDefault="00DC3C64" w:rsidP="00DC3C64">
      <w:pPr>
        <w:pStyle w:val="Listaszerbekezds"/>
        <w:spacing w:after="0" w:line="240" w:lineRule="auto"/>
        <w:jc w:val="both"/>
        <w:rPr>
          <w:sz w:val="22"/>
          <w:szCs w:val="22"/>
        </w:rPr>
      </w:pPr>
    </w:p>
    <w:p w:rsidR="00531B8B" w:rsidRPr="003A7D41" w:rsidRDefault="00DC3C64" w:rsidP="00531B8B">
      <w:pPr>
        <w:spacing w:after="0"/>
        <w:jc w:val="both"/>
        <w:rPr>
          <w:b/>
          <w:sz w:val="22"/>
          <w:szCs w:val="22"/>
          <w:u w:val="single"/>
        </w:rPr>
      </w:pPr>
      <w:r w:rsidRPr="003A7D41">
        <w:rPr>
          <w:sz w:val="22"/>
          <w:szCs w:val="22"/>
        </w:rPr>
        <w:t xml:space="preserve">A helyi adókról szóló 1990. évi C. törvény (továbbiakban: </w:t>
      </w:r>
      <w:proofErr w:type="spellStart"/>
      <w:r w:rsidRPr="003A7D41">
        <w:rPr>
          <w:sz w:val="22"/>
          <w:szCs w:val="22"/>
        </w:rPr>
        <w:t>Htv</w:t>
      </w:r>
      <w:proofErr w:type="spellEnd"/>
      <w:r w:rsidRPr="003A7D41">
        <w:rPr>
          <w:sz w:val="22"/>
          <w:szCs w:val="22"/>
        </w:rPr>
        <w:t xml:space="preserve">.) 2023. január 1. napjától hatályos 7. § k) pontja alapján az önkormányzat </w:t>
      </w:r>
      <w:r w:rsidRPr="003A7D41">
        <w:rPr>
          <w:sz w:val="22"/>
          <w:szCs w:val="22"/>
          <w:shd w:val="clear" w:color="auto" w:fill="FFFFFF"/>
        </w:rPr>
        <w:t xml:space="preserve">a Turizmus törvény hatálya alá tartozó szálláshely-szolgáltató terhére az idegenforgalmi adó-kötelezettség nyilvántartására a Turizmus törvény szerinti </w:t>
      </w:r>
      <w:r w:rsidRPr="003A7D41">
        <w:rPr>
          <w:b/>
          <w:sz w:val="22"/>
          <w:szCs w:val="22"/>
          <w:shd w:val="clear" w:color="auto" w:fill="FFFFFF"/>
        </w:rPr>
        <w:t>szálláshelykezelő szoftver használatán túl egyéb nyilvántartás-vezetési kötelezettséget nem írhat elő</w:t>
      </w:r>
      <w:r w:rsidR="004A7FE3" w:rsidRPr="003A7D41">
        <w:rPr>
          <w:b/>
          <w:sz w:val="22"/>
          <w:szCs w:val="22"/>
          <w:shd w:val="clear" w:color="auto" w:fill="FFFFFF"/>
        </w:rPr>
        <w:t xml:space="preserve">. </w:t>
      </w:r>
      <w:r w:rsidR="004A7FE3" w:rsidRPr="003A7D41">
        <w:rPr>
          <w:sz w:val="22"/>
          <w:szCs w:val="22"/>
          <w:shd w:val="clear" w:color="auto" w:fill="FFFFFF"/>
        </w:rPr>
        <w:t>Ennek</w:t>
      </w:r>
      <w:r w:rsidR="00531B8B" w:rsidRPr="003A7D41">
        <w:rPr>
          <w:sz w:val="22"/>
          <w:szCs w:val="22"/>
          <w:shd w:val="clear" w:color="auto" w:fill="FFFFFF"/>
        </w:rPr>
        <w:t xml:space="preserve"> megfelelően az</w:t>
      </w:r>
      <w:r w:rsidR="00531B8B" w:rsidRPr="003A7D41">
        <w:rPr>
          <w:b/>
          <w:sz w:val="22"/>
          <w:szCs w:val="22"/>
          <w:shd w:val="clear" w:color="auto" w:fill="FFFFFF"/>
        </w:rPr>
        <w:t xml:space="preserve"> </w:t>
      </w:r>
      <w:r w:rsidR="00531B8B" w:rsidRPr="003A7D41">
        <w:rPr>
          <w:b/>
          <w:sz w:val="22"/>
          <w:szCs w:val="22"/>
        </w:rPr>
        <w:t xml:space="preserve">Idegenforgalmi Adó Nyilvántartó Könyv </w:t>
      </w:r>
      <w:r w:rsidR="00531B8B" w:rsidRPr="003A7D41">
        <w:rPr>
          <w:b/>
          <w:sz w:val="22"/>
          <w:szCs w:val="22"/>
          <w:u w:val="single"/>
        </w:rPr>
        <w:t>vezetési</w:t>
      </w:r>
      <w:r w:rsidR="00204284" w:rsidRPr="003A7D41">
        <w:rPr>
          <w:b/>
          <w:sz w:val="22"/>
          <w:szCs w:val="22"/>
          <w:u w:val="single"/>
        </w:rPr>
        <w:t>, záradékolási</w:t>
      </w:r>
      <w:r w:rsidR="00531B8B" w:rsidRPr="003A7D41">
        <w:rPr>
          <w:b/>
          <w:sz w:val="22"/>
          <w:szCs w:val="22"/>
          <w:u w:val="single"/>
        </w:rPr>
        <w:t xml:space="preserve"> kötelezettsége</w:t>
      </w:r>
      <w:r w:rsidR="00531B8B" w:rsidRPr="003A7D41">
        <w:rPr>
          <w:b/>
          <w:sz w:val="22"/>
          <w:szCs w:val="22"/>
        </w:rPr>
        <w:t xml:space="preserve"> 2023. január </w:t>
      </w:r>
      <w:r w:rsidR="00690E24" w:rsidRPr="003A7D41">
        <w:rPr>
          <w:b/>
          <w:sz w:val="22"/>
          <w:szCs w:val="22"/>
        </w:rPr>
        <w:t>1. napjával</w:t>
      </w:r>
      <w:r w:rsidR="00531B8B" w:rsidRPr="003A7D41">
        <w:rPr>
          <w:b/>
          <w:sz w:val="22"/>
          <w:szCs w:val="22"/>
        </w:rPr>
        <w:t xml:space="preserve"> </w:t>
      </w:r>
      <w:r w:rsidR="00531B8B" w:rsidRPr="003A7D41">
        <w:rPr>
          <w:b/>
          <w:sz w:val="22"/>
          <w:szCs w:val="22"/>
          <w:u w:val="single"/>
        </w:rPr>
        <w:t xml:space="preserve">megszűnik. </w:t>
      </w:r>
    </w:p>
    <w:p w:rsidR="00DC3C64" w:rsidRPr="003A7D41" w:rsidRDefault="00DC3C64" w:rsidP="00DC3C64">
      <w:pPr>
        <w:spacing w:after="0"/>
        <w:jc w:val="both"/>
        <w:rPr>
          <w:sz w:val="22"/>
          <w:szCs w:val="22"/>
          <w:shd w:val="clear" w:color="auto" w:fill="FFFFFF"/>
        </w:rPr>
      </w:pPr>
    </w:p>
    <w:p w:rsidR="00DC3C64" w:rsidRPr="003A7D41" w:rsidRDefault="00531B8B" w:rsidP="00DC3C64">
      <w:pPr>
        <w:spacing w:after="0"/>
        <w:jc w:val="both"/>
        <w:rPr>
          <w:b/>
          <w:sz w:val="22"/>
          <w:szCs w:val="22"/>
          <w:u w:val="single"/>
        </w:rPr>
      </w:pPr>
      <w:r w:rsidRPr="003A7D41">
        <w:rPr>
          <w:sz w:val="22"/>
          <w:szCs w:val="22"/>
        </w:rPr>
        <w:t>Felhívom a szállásadók figyelmét</w:t>
      </w:r>
      <w:r w:rsidR="00DC3C64" w:rsidRPr="003A7D41">
        <w:rPr>
          <w:sz w:val="22"/>
          <w:szCs w:val="22"/>
        </w:rPr>
        <w:t xml:space="preserve">, hogy a </w:t>
      </w:r>
      <w:proofErr w:type="spellStart"/>
      <w:r w:rsidR="00DC3C64" w:rsidRPr="003A7D41">
        <w:rPr>
          <w:sz w:val="22"/>
          <w:szCs w:val="22"/>
        </w:rPr>
        <w:t>Htv</w:t>
      </w:r>
      <w:proofErr w:type="spellEnd"/>
      <w:r w:rsidR="00DC3C64" w:rsidRPr="003A7D41">
        <w:rPr>
          <w:sz w:val="22"/>
          <w:szCs w:val="22"/>
        </w:rPr>
        <w:t xml:space="preserve">. értelmében idegenforgalmi adókötelezettség azt a magánszemélyt terheli, aki nem állandó lakosként az önkormányzat illetékességi területén legalább egy vendégéjszakát eltölt. Ezen adókötelezettség alóli mentességi eseteket a </w:t>
      </w:r>
      <w:proofErr w:type="spellStart"/>
      <w:r w:rsidR="00DC3C64" w:rsidRPr="003A7D41">
        <w:rPr>
          <w:sz w:val="22"/>
          <w:szCs w:val="22"/>
        </w:rPr>
        <w:t>Htv</w:t>
      </w:r>
      <w:proofErr w:type="spellEnd"/>
      <w:r w:rsidR="00DC3C64" w:rsidRPr="003A7D41">
        <w:rPr>
          <w:sz w:val="22"/>
          <w:szCs w:val="22"/>
        </w:rPr>
        <w:t xml:space="preserve">. 31. §-a sorolja fel. </w:t>
      </w:r>
      <w:r w:rsidR="00DC3C64" w:rsidRPr="003A7D41">
        <w:rPr>
          <w:b/>
          <w:sz w:val="22"/>
          <w:szCs w:val="22"/>
        </w:rPr>
        <w:t xml:space="preserve">Amennyiben a </w:t>
      </w:r>
      <w:proofErr w:type="spellStart"/>
      <w:r w:rsidR="00DC3C64" w:rsidRPr="003A7D41">
        <w:rPr>
          <w:b/>
          <w:sz w:val="22"/>
          <w:szCs w:val="22"/>
        </w:rPr>
        <w:t>Htv</w:t>
      </w:r>
      <w:proofErr w:type="spellEnd"/>
      <w:r w:rsidR="00DC3C64" w:rsidRPr="003A7D41">
        <w:rPr>
          <w:b/>
          <w:sz w:val="22"/>
          <w:szCs w:val="22"/>
        </w:rPr>
        <w:t>. 31. §-</w:t>
      </w:r>
      <w:proofErr w:type="spellStart"/>
      <w:r w:rsidR="00DC3C64" w:rsidRPr="003A7D41">
        <w:rPr>
          <w:b/>
          <w:sz w:val="22"/>
          <w:szCs w:val="22"/>
        </w:rPr>
        <w:t>ában</w:t>
      </w:r>
      <w:proofErr w:type="spellEnd"/>
      <w:r w:rsidR="00DC3C64" w:rsidRPr="003A7D41">
        <w:rPr>
          <w:b/>
          <w:sz w:val="22"/>
          <w:szCs w:val="22"/>
        </w:rPr>
        <w:t xml:space="preserve"> felsorolt törvényi </w:t>
      </w:r>
      <w:r w:rsidR="00DC3C64" w:rsidRPr="003A7D41">
        <w:rPr>
          <w:b/>
          <w:sz w:val="22"/>
          <w:szCs w:val="22"/>
          <w:u w:val="single"/>
        </w:rPr>
        <w:t>adómentességet</w:t>
      </w:r>
      <w:r w:rsidR="00DC3C64" w:rsidRPr="003A7D41">
        <w:rPr>
          <w:b/>
          <w:sz w:val="22"/>
          <w:szCs w:val="22"/>
        </w:rPr>
        <w:t xml:space="preserve"> kíván a vendég igénybe venni, úgy ezt a </w:t>
      </w:r>
      <w:r w:rsidR="00DC3C64" w:rsidRPr="003A7D41">
        <w:rPr>
          <w:b/>
          <w:sz w:val="22"/>
          <w:szCs w:val="22"/>
          <w:u w:val="single"/>
        </w:rPr>
        <w:t>vendégnek igazolnia kell</w:t>
      </w:r>
      <w:r w:rsidR="00DC3C64" w:rsidRPr="003A7D41">
        <w:rPr>
          <w:b/>
          <w:sz w:val="22"/>
          <w:szCs w:val="22"/>
        </w:rPr>
        <w:t>,</w:t>
      </w:r>
      <w:r w:rsidR="00DC3C64" w:rsidRPr="003A7D41">
        <w:rPr>
          <w:sz w:val="22"/>
          <w:szCs w:val="22"/>
        </w:rPr>
        <w:t xml:space="preserve"> majd</w:t>
      </w:r>
      <w:r w:rsidRPr="003A7D41">
        <w:rPr>
          <w:sz w:val="22"/>
          <w:szCs w:val="22"/>
        </w:rPr>
        <w:t xml:space="preserve"> a dokumentumokat</w:t>
      </w:r>
      <w:r w:rsidR="00DC3C64" w:rsidRPr="003A7D41">
        <w:rPr>
          <w:sz w:val="22"/>
          <w:szCs w:val="22"/>
        </w:rPr>
        <w:t xml:space="preserve">, iratokat a </w:t>
      </w:r>
      <w:r w:rsidR="00DC3C64" w:rsidRPr="003A7D41">
        <w:rPr>
          <w:b/>
          <w:sz w:val="22"/>
          <w:szCs w:val="22"/>
        </w:rPr>
        <w:t>szálláshely üzemel</w:t>
      </w:r>
      <w:r w:rsidRPr="003A7D41">
        <w:rPr>
          <w:b/>
          <w:sz w:val="22"/>
          <w:szCs w:val="22"/>
        </w:rPr>
        <w:t>te</w:t>
      </w:r>
      <w:r w:rsidR="00DC3C64" w:rsidRPr="003A7D41">
        <w:rPr>
          <w:b/>
          <w:sz w:val="22"/>
          <w:szCs w:val="22"/>
        </w:rPr>
        <w:t xml:space="preserve">tőjének elévülési időn belül (öt évig) meg kell őriznie, hogy utólag is ellenőrizhető legyen. </w:t>
      </w:r>
      <w:r w:rsidR="000739C6" w:rsidRPr="003A7D41">
        <w:rPr>
          <w:b/>
          <w:sz w:val="22"/>
          <w:szCs w:val="22"/>
        </w:rPr>
        <w:t xml:space="preserve">Az Idegenforgalmi Adó Nyilvántartó Könyvek </w:t>
      </w:r>
      <w:r w:rsidR="000739C6" w:rsidRPr="003A7D41">
        <w:rPr>
          <w:b/>
          <w:sz w:val="22"/>
          <w:szCs w:val="22"/>
          <w:u w:val="single"/>
        </w:rPr>
        <w:t xml:space="preserve">megőrzési ideje öt év. </w:t>
      </w:r>
    </w:p>
    <w:p w:rsidR="00DC3C64" w:rsidRPr="003A7D41" w:rsidRDefault="00DC3C64" w:rsidP="00DC3C64">
      <w:pPr>
        <w:spacing w:after="0"/>
        <w:jc w:val="both"/>
        <w:rPr>
          <w:sz w:val="22"/>
          <w:szCs w:val="22"/>
        </w:rPr>
      </w:pPr>
    </w:p>
    <w:p w:rsidR="00DC3C64" w:rsidRPr="003A7D41" w:rsidRDefault="00DC3C64" w:rsidP="00DC3C64">
      <w:pPr>
        <w:spacing w:after="0"/>
        <w:jc w:val="both"/>
        <w:rPr>
          <w:sz w:val="22"/>
          <w:szCs w:val="22"/>
        </w:rPr>
      </w:pPr>
      <w:r w:rsidRPr="003A7D41">
        <w:rPr>
          <w:sz w:val="22"/>
          <w:szCs w:val="22"/>
        </w:rPr>
        <w:t xml:space="preserve">Egy esetleges adóellenőrzésnél vagy jogkövetési vizsgálatnál az </w:t>
      </w:r>
      <w:r w:rsidRPr="003A7D41">
        <w:rPr>
          <w:b/>
          <w:sz w:val="22"/>
          <w:szCs w:val="22"/>
        </w:rPr>
        <w:t xml:space="preserve">adózónak kell a rendelkezésre álló dokumentumok alapján bizonyítania, hogy egyes adóalanyoktól milyen mentességi jogcím alapján nem szedte be az adót. </w:t>
      </w:r>
      <w:r w:rsidRPr="003A7D41">
        <w:rPr>
          <w:sz w:val="22"/>
          <w:szCs w:val="22"/>
        </w:rPr>
        <w:t xml:space="preserve">Ennek megfelelően – az Ör. hatályon kívül helyezését követően is - </w:t>
      </w:r>
      <w:r w:rsidRPr="003A7D41">
        <w:rPr>
          <w:b/>
          <w:sz w:val="22"/>
          <w:szCs w:val="22"/>
          <w:u w:val="single"/>
        </w:rPr>
        <w:t>az adózó érdeke, hogy online, vagy papír alapú nyilvántartást vezessen</w:t>
      </w:r>
      <w:r w:rsidRPr="003A7D41">
        <w:rPr>
          <w:sz w:val="22"/>
          <w:szCs w:val="22"/>
        </w:rPr>
        <w:t xml:space="preserve">, mely a havi idegenforgalmi adóbevallás alapját tudja képezni. </w:t>
      </w:r>
    </w:p>
    <w:p w:rsidR="000244E0" w:rsidRPr="003A7D41" w:rsidRDefault="000244E0" w:rsidP="00DC3C64">
      <w:pPr>
        <w:spacing w:after="0"/>
        <w:jc w:val="both"/>
        <w:rPr>
          <w:sz w:val="22"/>
          <w:szCs w:val="22"/>
        </w:rPr>
      </w:pPr>
    </w:p>
    <w:p w:rsidR="000244E0" w:rsidRPr="003A7D41" w:rsidRDefault="000244E0" w:rsidP="00DC3C64">
      <w:pPr>
        <w:spacing w:after="0"/>
        <w:jc w:val="both"/>
        <w:rPr>
          <w:sz w:val="22"/>
          <w:szCs w:val="22"/>
          <w:u w:val="single"/>
        </w:rPr>
      </w:pPr>
      <w:r w:rsidRPr="003A7D41">
        <w:rPr>
          <w:b/>
          <w:sz w:val="22"/>
          <w:szCs w:val="22"/>
          <w:u w:val="single"/>
        </w:rPr>
        <w:t>Figyelem</w:t>
      </w:r>
      <w:r w:rsidRPr="003A7D41">
        <w:rPr>
          <w:sz w:val="22"/>
          <w:szCs w:val="22"/>
        </w:rPr>
        <w:t xml:space="preserve"> az </w:t>
      </w:r>
      <w:r w:rsidRPr="003A7D41">
        <w:rPr>
          <w:b/>
          <w:sz w:val="22"/>
          <w:szCs w:val="22"/>
          <w:u w:val="single"/>
        </w:rPr>
        <w:t>idegenforgalmi adóbevallást</w:t>
      </w:r>
      <w:r w:rsidRPr="003A7D41">
        <w:rPr>
          <w:sz w:val="22"/>
          <w:szCs w:val="22"/>
        </w:rPr>
        <w:t xml:space="preserve"> változatlan rendben a </w:t>
      </w:r>
      <w:r w:rsidRPr="003A7D41">
        <w:rPr>
          <w:sz w:val="22"/>
          <w:szCs w:val="22"/>
          <w:u w:val="single"/>
        </w:rPr>
        <w:t>tárgyhót követő 15 napig továbbra is be kell nyújtani.</w:t>
      </w:r>
    </w:p>
    <w:p w:rsidR="00DC3C64" w:rsidRPr="003A7D41" w:rsidRDefault="00DC3C64" w:rsidP="00DC3C64">
      <w:pPr>
        <w:spacing w:after="0"/>
        <w:jc w:val="both"/>
        <w:rPr>
          <w:sz w:val="22"/>
          <w:szCs w:val="22"/>
          <w:shd w:val="clear" w:color="auto" w:fill="FFFFFF"/>
        </w:rPr>
      </w:pPr>
    </w:p>
    <w:p w:rsidR="00D61293" w:rsidRPr="003A7D41" w:rsidRDefault="00D61293" w:rsidP="00DC3C64">
      <w:pPr>
        <w:spacing w:after="0"/>
        <w:jc w:val="both"/>
        <w:rPr>
          <w:sz w:val="22"/>
          <w:szCs w:val="22"/>
          <w:shd w:val="clear" w:color="auto" w:fill="FFFFFF"/>
        </w:rPr>
      </w:pPr>
      <w:r w:rsidRPr="003A7D41">
        <w:rPr>
          <w:sz w:val="22"/>
          <w:szCs w:val="22"/>
          <w:shd w:val="clear" w:color="auto" w:fill="FFFFFF"/>
        </w:rPr>
        <w:t>2022. december 16.</w:t>
      </w:r>
      <w:r w:rsidRPr="003A7D41">
        <w:rPr>
          <w:sz w:val="22"/>
          <w:szCs w:val="22"/>
          <w:shd w:val="clear" w:color="auto" w:fill="FFFFFF"/>
        </w:rPr>
        <w:tab/>
      </w:r>
    </w:p>
    <w:p w:rsidR="00D61293" w:rsidRPr="003A7D41" w:rsidRDefault="00D61293" w:rsidP="00DC3C64">
      <w:pPr>
        <w:spacing w:after="0"/>
        <w:jc w:val="both"/>
        <w:rPr>
          <w:sz w:val="22"/>
          <w:szCs w:val="22"/>
          <w:shd w:val="clear" w:color="auto" w:fill="FFFFFF"/>
        </w:rPr>
      </w:pPr>
    </w:p>
    <w:p w:rsidR="00D61293" w:rsidRPr="003A7D41" w:rsidRDefault="00D61293" w:rsidP="00DC3C64">
      <w:pPr>
        <w:spacing w:after="0"/>
        <w:jc w:val="both"/>
        <w:rPr>
          <w:sz w:val="22"/>
          <w:szCs w:val="22"/>
          <w:shd w:val="clear" w:color="auto" w:fill="FFFFFF"/>
        </w:rPr>
      </w:pPr>
      <w:r w:rsidRPr="003A7D41">
        <w:rPr>
          <w:sz w:val="22"/>
          <w:szCs w:val="22"/>
          <w:shd w:val="clear" w:color="auto" w:fill="FFFFFF"/>
        </w:rPr>
        <w:tab/>
      </w:r>
      <w:r w:rsidRPr="003A7D41">
        <w:rPr>
          <w:sz w:val="22"/>
          <w:szCs w:val="22"/>
          <w:shd w:val="clear" w:color="auto" w:fill="FFFFFF"/>
        </w:rPr>
        <w:tab/>
      </w:r>
      <w:r w:rsidRPr="003A7D41">
        <w:rPr>
          <w:sz w:val="22"/>
          <w:szCs w:val="22"/>
          <w:shd w:val="clear" w:color="auto" w:fill="FFFFFF"/>
        </w:rPr>
        <w:tab/>
      </w:r>
      <w:r w:rsidRPr="003A7D41">
        <w:rPr>
          <w:sz w:val="22"/>
          <w:szCs w:val="22"/>
          <w:shd w:val="clear" w:color="auto" w:fill="FFFFFF"/>
        </w:rPr>
        <w:tab/>
      </w:r>
      <w:r w:rsidRPr="003A7D41">
        <w:rPr>
          <w:sz w:val="22"/>
          <w:szCs w:val="22"/>
          <w:shd w:val="clear" w:color="auto" w:fill="FFFFFF"/>
        </w:rPr>
        <w:tab/>
      </w:r>
      <w:r w:rsidRPr="003A7D41">
        <w:rPr>
          <w:sz w:val="22"/>
          <w:szCs w:val="22"/>
          <w:shd w:val="clear" w:color="auto" w:fill="FFFFFF"/>
        </w:rPr>
        <w:tab/>
      </w:r>
      <w:r w:rsidRPr="003A7D41">
        <w:rPr>
          <w:sz w:val="22"/>
          <w:szCs w:val="22"/>
          <w:shd w:val="clear" w:color="auto" w:fill="FFFFFF"/>
        </w:rPr>
        <w:tab/>
      </w:r>
      <w:r w:rsidRPr="003A7D41">
        <w:rPr>
          <w:sz w:val="22"/>
          <w:szCs w:val="22"/>
          <w:shd w:val="clear" w:color="auto" w:fill="FFFFFF"/>
        </w:rPr>
        <w:tab/>
      </w:r>
      <w:r w:rsidR="003A7D41">
        <w:rPr>
          <w:sz w:val="22"/>
          <w:szCs w:val="22"/>
          <w:shd w:val="clear" w:color="auto" w:fill="FFFFFF"/>
        </w:rPr>
        <w:t>d</w:t>
      </w:r>
      <w:r w:rsidRPr="003A7D41">
        <w:rPr>
          <w:sz w:val="22"/>
          <w:szCs w:val="22"/>
          <w:shd w:val="clear" w:color="auto" w:fill="FFFFFF"/>
        </w:rPr>
        <w:t xml:space="preserve">r. Tüske Róbert </w:t>
      </w:r>
      <w:r w:rsidR="00CF5FEA" w:rsidRPr="003A7D41">
        <w:rPr>
          <w:sz w:val="22"/>
          <w:szCs w:val="22"/>
          <w:shd w:val="clear" w:color="auto" w:fill="FFFFFF"/>
        </w:rPr>
        <w:t>s.k.</w:t>
      </w:r>
    </w:p>
    <w:p w:rsidR="00D61293" w:rsidRPr="003A7D41" w:rsidRDefault="00D61293" w:rsidP="00DC3C64">
      <w:pPr>
        <w:spacing w:after="0"/>
        <w:jc w:val="both"/>
        <w:rPr>
          <w:sz w:val="22"/>
          <w:szCs w:val="22"/>
          <w:shd w:val="clear" w:color="auto" w:fill="FFFFFF"/>
        </w:rPr>
      </w:pPr>
      <w:r w:rsidRPr="003A7D41">
        <w:rPr>
          <w:sz w:val="22"/>
          <w:szCs w:val="22"/>
          <w:shd w:val="clear" w:color="auto" w:fill="FFFFFF"/>
        </w:rPr>
        <w:tab/>
      </w:r>
      <w:r w:rsidRPr="003A7D41">
        <w:rPr>
          <w:sz w:val="22"/>
          <w:szCs w:val="22"/>
          <w:shd w:val="clear" w:color="auto" w:fill="FFFFFF"/>
        </w:rPr>
        <w:tab/>
      </w:r>
      <w:r w:rsidRPr="003A7D41">
        <w:rPr>
          <w:sz w:val="22"/>
          <w:szCs w:val="22"/>
          <w:shd w:val="clear" w:color="auto" w:fill="FFFFFF"/>
        </w:rPr>
        <w:tab/>
      </w:r>
      <w:r w:rsidRPr="003A7D41">
        <w:rPr>
          <w:sz w:val="22"/>
          <w:szCs w:val="22"/>
          <w:shd w:val="clear" w:color="auto" w:fill="FFFFFF"/>
        </w:rPr>
        <w:tab/>
      </w:r>
      <w:r w:rsidRPr="003A7D41">
        <w:rPr>
          <w:sz w:val="22"/>
          <w:szCs w:val="22"/>
          <w:shd w:val="clear" w:color="auto" w:fill="FFFFFF"/>
        </w:rPr>
        <w:tab/>
      </w:r>
      <w:r w:rsidRPr="003A7D41">
        <w:rPr>
          <w:sz w:val="22"/>
          <w:szCs w:val="22"/>
          <w:shd w:val="clear" w:color="auto" w:fill="FFFFFF"/>
        </w:rPr>
        <w:tab/>
      </w:r>
      <w:r w:rsidRPr="003A7D41">
        <w:rPr>
          <w:sz w:val="22"/>
          <w:szCs w:val="22"/>
          <w:shd w:val="clear" w:color="auto" w:fill="FFFFFF"/>
        </w:rPr>
        <w:tab/>
      </w:r>
      <w:r w:rsidRPr="003A7D41">
        <w:rPr>
          <w:sz w:val="22"/>
          <w:szCs w:val="22"/>
          <w:shd w:val="clear" w:color="auto" w:fill="FFFFFF"/>
        </w:rPr>
        <w:tab/>
        <w:t xml:space="preserve">jegyző </w:t>
      </w:r>
    </w:p>
    <w:sectPr w:rsidR="00D61293" w:rsidRPr="003A7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calaSans">
    <w:panose1 w:val="00000000000000000000"/>
    <w:charset w:val="00"/>
    <w:family w:val="auto"/>
    <w:pitch w:val="variable"/>
    <w:sig w:usb0="A000002F" w:usb1="4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67ECA"/>
    <w:multiLevelType w:val="hybridMultilevel"/>
    <w:tmpl w:val="3D88E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BB"/>
    <w:rsid w:val="000244E0"/>
    <w:rsid w:val="00061BE1"/>
    <w:rsid w:val="000739C6"/>
    <w:rsid w:val="00125514"/>
    <w:rsid w:val="00204284"/>
    <w:rsid w:val="00397399"/>
    <w:rsid w:val="003A7D41"/>
    <w:rsid w:val="003C6052"/>
    <w:rsid w:val="0049255E"/>
    <w:rsid w:val="004A7FE3"/>
    <w:rsid w:val="00531B8B"/>
    <w:rsid w:val="00690E24"/>
    <w:rsid w:val="006A6C62"/>
    <w:rsid w:val="007F67F3"/>
    <w:rsid w:val="009B47E5"/>
    <w:rsid w:val="00A17C09"/>
    <w:rsid w:val="00A93779"/>
    <w:rsid w:val="00C15984"/>
    <w:rsid w:val="00CF5FEA"/>
    <w:rsid w:val="00D4742F"/>
    <w:rsid w:val="00D61293"/>
    <w:rsid w:val="00DC3C64"/>
    <w:rsid w:val="00E57BB8"/>
    <w:rsid w:val="00F7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205D"/>
  <w15:chartTrackingRefBased/>
  <w15:docId w15:val="{4CD7E79B-F9CD-4C3C-94EE-754461FE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6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Szánti Éva Rita</dc:creator>
  <cp:keywords/>
  <dc:description/>
  <cp:lastModifiedBy>Dr. Tüske Róbert</cp:lastModifiedBy>
  <cp:revision>2</cp:revision>
  <cp:lastPrinted>2022-12-19T13:28:00Z</cp:lastPrinted>
  <dcterms:created xsi:type="dcterms:W3CDTF">2022-12-19T13:31:00Z</dcterms:created>
  <dcterms:modified xsi:type="dcterms:W3CDTF">2022-12-19T13:31:00Z</dcterms:modified>
</cp:coreProperties>
</file>