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        /201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0945DE">
        <w:rPr>
          <w:rFonts w:ascii="Arial" w:hAnsi="Arial" w:cs="Arial"/>
          <w:b/>
          <w:sz w:val="24"/>
          <w:szCs w:val="24"/>
        </w:rPr>
        <w:t xml:space="preserve">március </w:t>
      </w:r>
      <w:r w:rsidR="005325C0">
        <w:rPr>
          <w:rFonts w:ascii="Arial" w:hAnsi="Arial" w:cs="Arial"/>
          <w:b/>
          <w:sz w:val="24"/>
          <w:szCs w:val="24"/>
        </w:rPr>
        <w:t>26-</w:t>
      </w:r>
      <w:r w:rsidR="008868C1">
        <w:rPr>
          <w:rFonts w:ascii="Arial" w:hAnsi="Arial" w:cs="Arial"/>
          <w:b/>
          <w:sz w:val="24"/>
          <w:szCs w:val="24"/>
        </w:rPr>
        <w:t>a</w:t>
      </w:r>
      <w:r w:rsidR="005325C0">
        <w:rPr>
          <w:rFonts w:ascii="Arial" w:hAnsi="Arial" w:cs="Arial"/>
          <w:b/>
          <w:sz w:val="24"/>
          <w:szCs w:val="24"/>
        </w:rPr>
        <w:t>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325C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  <w:t xml:space="preserve">          </w:t>
      </w:r>
      <w:r w:rsidR="005325C0" w:rsidRPr="005325C0">
        <w:rPr>
          <w:rFonts w:ascii="Arial" w:hAnsi="Arial" w:cs="Arial"/>
          <w:sz w:val="24"/>
          <w:szCs w:val="24"/>
        </w:rPr>
        <w:t>A piac területének igénylése a Magyar Államtól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 xml:space="preserve">Készítette: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E35C1F" w:rsidRPr="000714B4">
        <w:rPr>
          <w:rFonts w:ascii="Arial" w:hAnsi="Arial" w:cs="Arial"/>
          <w:sz w:val="24"/>
          <w:szCs w:val="24"/>
        </w:rPr>
        <w:t>Babics Tamás osztályvezető</w:t>
      </w:r>
    </w:p>
    <w:p w:rsidR="005325C0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5325C0">
        <w:rPr>
          <w:rFonts w:ascii="Arial" w:hAnsi="Arial" w:cs="Arial"/>
          <w:sz w:val="24"/>
          <w:szCs w:val="24"/>
        </w:rPr>
        <w:t>dr.</w:t>
      </w:r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Pr="000714B4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956A7D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alaptörvényi kötelezésnek megfelelően legmagasabb jogszabályi szinten kerülnek meghatározásra az állami és önkormányzati közfeladatok ellátásának elsődleges infrastruktúráját jelentő nemzeti vagyon védelmének és a vagyonnal történő gazdálkodásnak az általános alapelvei.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nemzeti vagyon védelmét a lehető legnagyobb mértékben, a legszigorúbb szabályozással biztosítja a törvény, lehetővé téve ugyanakkor az okszerű és célszerű gazdálkodást.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nemzeti vagyon Alaptörvény szerinti behatárolása azt a célkitűzést fejezi ki, hogy az állam és az önkormányzatok által ellátott közfeladatok törvényben meghatározott megosztásának elve érvényesüljön az adott feladat ellátásához rendelt vagyonnak az állam tulajdonából önkormányzati tulajdonba, vagy – az adott feladatnak az államhoz történő telepítése esetén – önkormányzati tulajdonból állami tulajdonban kerülése során.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nemzeti vagyonról szóló </w:t>
      </w:r>
      <w:r w:rsidRPr="00F65F92">
        <w:rPr>
          <w:rFonts w:ascii="Arial" w:hAnsi="Arial" w:cs="Arial"/>
          <w:b/>
        </w:rPr>
        <w:t>2011. évi CXVI. Törvény 13. §</w:t>
      </w:r>
      <w:proofErr w:type="spellStart"/>
      <w:r w:rsidRPr="00F65F92">
        <w:rPr>
          <w:rFonts w:ascii="Arial" w:hAnsi="Arial" w:cs="Arial"/>
          <w:b/>
        </w:rPr>
        <w:t>-a</w:t>
      </w:r>
      <w:proofErr w:type="spellEnd"/>
      <w:r>
        <w:rPr>
          <w:rFonts w:ascii="Arial" w:hAnsi="Arial" w:cs="Arial"/>
        </w:rPr>
        <w:t xml:space="preserve"> és az állami vagyonról szóló </w:t>
      </w:r>
      <w:r w:rsidRPr="00F65F92">
        <w:rPr>
          <w:rFonts w:ascii="Arial" w:hAnsi="Arial" w:cs="Arial"/>
          <w:b/>
        </w:rPr>
        <w:t>2007. évi CVI. Törvény 36. § (2) bekezdésének c.) pontja</w:t>
      </w:r>
      <w:r>
        <w:rPr>
          <w:rFonts w:ascii="Arial" w:hAnsi="Arial" w:cs="Arial"/>
        </w:rPr>
        <w:t xml:space="preserve"> alapján az állami vagyon tulajdonjoga helyi önkormányzat javára – törvényben, törvény felhatalmazása alapján kiadott jogszabályban foglalt feladatai elősegítése érdekében – ingyenesen átruházható.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ingyenes átruházásról a Kormány nyilvános határozattal dönt. Az MNV Zrt. az állami vagyon felügyeletéért felelős miniszter útján negyedévente tesz ingyenes tulajdonba adásra vonatkozó javaslatot a Kormány részére. A vagyonátadás illetékmentes.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önkormányzat a nemzeti vagyoni körből ingyenesen tulajdonba adott ingatlant a tulajdonjog megszerzésétől számított 15 évig nem idegenítheti el, és a juttatás céljának megfelelően köteles hasznosítani, valamint állagát megóvni. Az önkormányzat az átruházott vagyon hasznosításáról évente köteles beszámolni az MNV Zrt. felé. Az ingyenesen tulajdonba adott ingatlanon a törvény erejénél fogva 15 évig elidegenítési tilalom áll fenn.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ingyenesen átruházott vagyon juttatási célnak megfelelő felhasználását a térítésmentes tulajdonba adásról szóló szerződés és a vonatkozó jogszabályok által biztosított keretek között az MNV Zrt. vizsgálhatja.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A tulajdonjog átruházásának részletes szabályai az állami vagyonnal való gazdálkodásról szóló </w:t>
      </w:r>
      <w:r w:rsidRPr="00F65F92">
        <w:rPr>
          <w:rFonts w:ascii="Arial" w:hAnsi="Arial" w:cs="Arial"/>
          <w:b/>
        </w:rPr>
        <w:t>254/2007.(X.4.) Korm.</w:t>
      </w:r>
      <w:r w:rsidR="008868C1">
        <w:rPr>
          <w:rFonts w:ascii="Arial" w:hAnsi="Arial" w:cs="Arial"/>
          <w:b/>
        </w:rPr>
        <w:t xml:space="preserve"> </w:t>
      </w:r>
      <w:r w:rsidRPr="00F65F92">
        <w:rPr>
          <w:rFonts w:ascii="Arial" w:hAnsi="Arial" w:cs="Arial"/>
          <w:b/>
        </w:rPr>
        <w:t>rendelet</w:t>
      </w:r>
      <w:r>
        <w:rPr>
          <w:rFonts w:ascii="Arial" w:hAnsi="Arial" w:cs="Arial"/>
        </w:rPr>
        <w:t xml:space="preserve"> tartalmazza.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3D77FB">
        <w:rPr>
          <w:rFonts w:ascii="Arial" w:hAnsi="Arial" w:cs="Arial"/>
          <w:b/>
        </w:rPr>
        <w:t>254/2007.(X.4.) Korm.</w:t>
      </w:r>
      <w:r w:rsidR="008868C1">
        <w:rPr>
          <w:rFonts w:ascii="Arial" w:hAnsi="Arial" w:cs="Arial"/>
          <w:b/>
        </w:rPr>
        <w:t xml:space="preserve"> </w:t>
      </w:r>
      <w:r w:rsidRPr="003D77FB">
        <w:rPr>
          <w:rFonts w:ascii="Arial" w:hAnsi="Arial" w:cs="Arial"/>
          <w:b/>
        </w:rPr>
        <w:t>rendelet 50. § (2) bekezdése</w:t>
      </w:r>
      <w:r>
        <w:rPr>
          <w:rFonts w:ascii="Arial" w:hAnsi="Arial" w:cs="Arial"/>
        </w:rPr>
        <w:t xml:space="preserve"> értelmében az ingyenes önkormányzati tulajdonba adási kérelemnek tartalmaznia kell az alábbiakat: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a., a tulajdonba adásra vonatkozó igényt, megjelölve a felhasználási célt, valamint a segítendő feladatot és az azt előíró jogszabályi rendelkezést,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b., a kezdeményező nyilatkozatát arról, hogy vállalja a tulajdonba adás érdekében felmerülő költségek – ideértve a művelési ág szükséges megváltoztatásának költségét - megtérítését,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c., helyi önkormányzat kezdeményezése esetén a képviselő-testület (közgyűlés) határozatát, amely az állami vagyon igényléséről hozott döntést tartalmazza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d., védettség fennállása esetén (Örökségvédelmi, természetvédelmi, ill. </w:t>
      </w:r>
      <w:proofErr w:type="spellStart"/>
      <w:r>
        <w:rPr>
          <w:rFonts w:ascii="Arial" w:hAnsi="Arial" w:cs="Arial"/>
        </w:rPr>
        <w:t>Natura</w:t>
      </w:r>
      <w:proofErr w:type="spellEnd"/>
      <w:r>
        <w:rPr>
          <w:rFonts w:ascii="Arial" w:hAnsi="Arial" w:cs="Arial"/>
        </w:rPr>
        <w:t xml:space="preserve"> 2000) annak megjelölését, valamint az ahhoz kapcsolódó kötelezettségek vállalását.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érintett ingatlanokra bejegyzett elővásárlási jog alapját a Hévíz Város önkormányzatának településfejlesztési célú elővásárlási jogának megállapításáról szóló 7/2001. (III. 14.) számú rendelet képezi.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 megszerzésének célja: termelői piac működtetése.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Magyarország helyi önkormányzatairól szóló </w:t>
      </w:r>
      <w:r w:rsidRPr="007B61CA">
        <w:rPr>
          <w:rFonts w:ascii="Arial" w:hAnsi="Arial" w:cs="Arial"/>
          <w:b/>
        </w:rPr>
        <w:t>2011. évi CLXXXIX. törvény 13. § (1) bekezdés</w:t>
      </w:r>
      <w:r>
        <w:rPr>
          <w:rFonts w:ascii="Arial" w:hAnsi="Arial" w:cs="Arial"/>
          <w:b/>
        </w:rPr>
        <w:t xml:space="preserve"> </w:t>
      </w:r>
      <w:r w:rsidRPr="007B61CA">
        <w:rPr>
          <w:rFonts w:ascii="Arial" w:hAnsi="Arial" w:cs="Arial"/>
          <w:b/>
        </w:rPr>
        <w:t>14. pontja</w:t>
      </w:r>
      <w:r>
        <w:rPr>
          <w:rFonts w:ascii="Arial" w:hAnsi="Arial" w:cs="Arial"/>
        </w:rPr>
        <w:t xml:space="preserve"> </w:t>
      </w:r>
      <w:r w:rsidRPr="00445C97">
        <w:rPr>
          <w:rFonts w:ascii="Arial" w:hAnsi="Arial" w:cs="Arial"/>
          <w:b/>
        </w:rPr>
        <w:t>(</w:t>
      </w:r>
      <w:proofErr w:type="spellStart"/>
      <w:r w:rsidRPr="00445C97">
        <w:rPr>
          <w:rFonts w:ascii="Arial" w:hAnsi="Arial" w:cs="Arial"/>
          <w:b/>
        </w:rPr>
        <w:t>Mötv</w:t>
      </w:r>
      <w:proofErr w:type="spellEnd"/>
      <w:r w:rsidR="008868C1">
        <w:rPr>
          <w:rFonts w:ascii="Arial" w:hAnsi="Arial" w:cs="Arial"/>
          <w:b/>
        </w:rPr>
        <w:t>.</w:t>
      </w:r>
      <w:r w:rsidRPr="00445C97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szerint a helyi közügyek, valamint a helyben biztosítható közfeladatok körében ellátandó helyi önkormányzati feladat a kistermelők, őstermelők számára – jogszabályban meghatározott termékeik – értékesítési lehetőségeinek biztosítása, ideértve a hétvégi árusítás lehetőségét is. 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Fentieket a képviselő-testület határozatába kell foglalni vagy/és a határozatban az állami vagyon igényléséről szóló döntés mellett fel kell hatalmazni a helyi önkormányzat vezetőjét (Polgármester), hogy az egyes jognyilatkozatokat az ingyenes tulajdonba adással kapcsolatos eljárás során megtegye.</w:t>
      </w:r>
    </w:p>
    <w:p w:rsidR="008868C1" w:rsidRDefault="008868C1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Pr="00541B03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DRV </w:t>
      </w:r>
      <w:proofErr w:type="spellStart"/>
      <w:r>
        <w:rPr>
          <w:rFonts w:ascii="Arial" w:hAnsi="Arial" w:cs="Arial"/>
        </w:rPr>
        <w:t>Zrt-vel</w:t>
      </w:r>
      <w:proofErr w:type="spellEnd"/>
      <w:r>
        <w:rPr>
          <w:rFonts w:ascii="Arial" w:hAnsi="Arial" w:cs="Arial"/>
        </w:rPr>
        <w:t xml:space="preserve"> 2014-ben egyeztetések kezdődtek a Zrt által nem használt ingatlanok esetleges megszerezhetősége kérdésben. Több lehetséges területet is látókörbe került. Önkormányzati célokra a DRV </w:t>
      </w:r>
      <w:proofErr w:type="spellStart"/>
      <w:r>
        <w:rPr>
          <w:rFonts w:ascii="Arial" w:hAnsi="Arial" w:cs="Arial"/>
        </w:rPr>
        <w:t>Zrt-től</w:t>
      </w:r>
      <w:proofErr w:type="spellEnd"/>
      <w:r>
        <w:rPr>
          <w:rFonts w:ascii="Arial" w:hAnsi="Arial" w:cs="Arial"/>
        </w:rPr>
        <w:t xml:space="preserve"> a Széchenyi utcai felhagyott DRV üzemi területek ingatlanai jöhetnek számításba. Az érintett ingatlanokra vonatkozóan Hévíz Város Önkormányzat a Dunántúli Regionális Vízmű </w:t>
      </w:r>
      <w:proofErr w:type="spellStart"/>
      <w:r>
        <w:rPr>
          <w:rFonts w:ascii="Arial" w:hAnsi="Arial" w:cs="Arial"/>
        </w:rPr>
        <w:t>Zrt.-vel</w:t>
      </w:r>
      <w:proofErr w:type="spellEnd"/>
      <w:r>
        <w:rPr>
          <w:rFonts w:ascii="Arial" w:hAnsi="Arial" w:cs="Arial"/>
        </w:rPr>
        <w:t xml:space="preserve"> 2009. január 21-én bérleti szerződést kötött 10 év határozott időtartamra. 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Bérbevétele óta az ingatlanokat a Hévízi Termelői Piac használja, ott az önkormányzat beruházásokat hajtott végre, így elbontásra került egy rossz állagú üzemi épület, helyén sátor került telepítésre, átépítésre került az üzemi csarnok épülete, amit szintén a Termelői Piac használ. A Széchenyi utca felöl a terület új bejáratot és térkő burkolatos járdát kapott. Szintén itt telepítettünk egy másik sátrat, melyet tavasztól-télig a piac elárusítótérként használ, télen pedig ott a jégpályát üzemeltetjük. Tervek készültek a piac területének fejlesztésére.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bérbevett ingatlanok nem egy helyrajzi számon találhatók:</w:t>
      </w:r>
    </w:p>
    <w:p w:rsidR="00E66DF6" w:rsidRPr="00315D90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Pr="00A14209" w:rsidRDefault="00E66DF6" w:rsidP="00E66DF6">
      <w:pPr>
        <w:pStyle w:val="Szvegtrzs2"/>
        <w:shd w:val="clear" w:color="auto" w:fill="auto"/>
        <w:spacing w:after="243"/>
        <w:ind w:left="20" w:right="20"/>
        <w:jc w:val="both"/>
        <w:rPr>
          <w:rFonts w:ascii="Arial" w:hAnsi="Arial" w:cs="Arial"/>
          <w:sz w:val="22"/>
          <w:szCs w:val="22"/>
        </w:rPr>
      </w:pPr>
      <w:r w:rsidRPr="00A14209">
        <w:rPr>
          <w:rFonts w:ascii="Arial" w:hAnsi="Arial" w:cs="Arial"/>
          <w:b/>
          <w:sz w:val="22"/>
          <w:szCs w:val="22"/>
        </w:rPr>
        <w:t xml:space="preserve">Hévíz (belterület) 1621. </w:t>
      </w:r>
      <w:proofErr w:type="spellStart"/>
      <w:r w:rsidRPr="00A14209">
        <w:rPr>
          <w:rFonts w:ascii="Arial" w:hAnsi="Arial" w:cs="Arial"/>
          <w:b/>
          <w:sz w:val="22"/>
          <w:szCs w:val="22"/>
        </w:rPr>
        <w:t>hrsz-ú</w:t>
      </w:r>
      <w:proofErr w:type="spellEnd"/>
      <w:r w:rsidRPr="00A14209">
        <w:rPr>
          <w:rFonts w:ascii="Arial" w:hAnsi="Arial" w:cs="Arial"/>
          <w:b/>
          <w:sz w:val="22"/>
          <w:szCs w:val="22"/>
        </w:rPr>
        <w:t xml:space="preserve"> ingatlan:</w:t>
      </w:r>
      <w:r w:rsidRPr="00A14209">
        <w:rPr>
          <w:rFonts w:ascii="Arial" w:hAnsi="Arial" w:cs="Arial"/>
          <w:sz w:val="22"/>
          <w:szCs w:val="22"/>
        </w:rPr>
        <w:t xml:space="preserve"> a terület 3559 m2 nagyságú, „beépítetlen terület” megnevezésű ingatlan. A tulajdonosa 1/1 tulajdoni hányadban a Dunántúli Regionális Vízmű Zrt. (8600 Siófok, Tanácsház u. 7.). Az ingatlant terheli az E.ON Dél-dunántúli Áramhálózati Zrt. javára bejegyzett vezetékjog (1 m2-re), valamint Hévíz Város Önkormányzat elővásárlási joga.</w:t>
      </w:r>
      <w:r w:rsidRPr="00A14209">
        <w:rPr>
          <w:color w:val="000000"/>
          <w:sz w:val="22"/>
          <w:szCs w:val="22"/>
        </w:rPr>
        <w:t xml:space="preserve"> </w:t>
      </w:r>
      <w:r w:rsidRPr="00A14209">
        <w:rPr>
          <w:rFonts w:ascii="Arial" w:hAnsi="Arial" w:cs="Arial"/>
          <w:color w:val="000000"/>
          <w:sz w:val="22"/>
          <w:szCs w:val="22"/>
        </w:rPr>
        <w:t>A 1621 helyrajzi számú ingatlanon szennyvízvezeték található, tulajdonosváltozás esetén az ingatlanra szolgalmi jog bejegyzése szükséges az ellátásért felelős javára.</w:t>
      </w:r>
    </w:p>
    <w:p w:rsidR="00E66DF6" w:rsidRPr="008E7859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 w:rsidRPr="00541B03">
        <w:rPr>
          <w:rFonts w:ascii="Arial" w:hAnsi="Arial" w:cs="Arial"/>
          <w:b/>
        </w:rPr>
        <w:t>Hévíz (belterület) 162</w:t>
      </w:r>
      <w:r>
        <w:rPr>
          <w:rFonts w:ascii="Arial" w:hAnsi="Arial" w:cs="Arial"/>
          <w:b/>
        </w:rPr>
        <w:t>2</w:t>
      </w:r>
      <w:r w:rsidRPr="00541B03">
        <w:rPr>
          <w:rFonts w:ascii="Arial" w:hAnsi="Arial" w:cs="Arial"/>
          <w:b/>
        </w:rPr>
        <w:t xml:space="preserve">. </w:t>
      </w:r>
      <w:proofErr w:type="spellStart"/>
      <w:r w:rsidRPr="00541B03">
        <w:rPr>
          <w:rFonts w:ascii="Arial" w:hAnsi="Arial" w:cs="Arial"/>
          <w:b/>
        </w:rPr>
        <w:t>hrsz-ú</w:t>
      </w:r>
      <w:proofErr w:type="spellEnd"/>
      <w:r w:rsidRPr="00541B03">
        <w:rPr>
          <w:rFonts w:ascii="Arial" w:hAnsi="Arial" w:cs="Arial"/>
          <w:b/>
        </w:rPr>
        <w:t xml:space="preserve"> ingatlan:</w:t>
      </w:r>
      <w:r>
        <w:rPr>
          <w:rFonts w:ascii="Arial" w:hAnsi="Arial" w:cs="Arial"/>
        </w:rPr>
        <w:t xml:space="preserve"> a terület 12</w:t>
      </w:r>
      <w:r w:rsidR="008868C1">
        <w:rPr>
          <w:rFonts w:ascii="Arial" w:hAnsi="Arial" w:cs="Arial"/>
        </w:rPr>
        <w:t>70 m2 nagyságú, „szennyvíztisztí</w:t>
      </w:r>
      <w:r>
        <w:rPr>
          <w:rFonts w:ascii="Arial" w:hAnsi="Arial" w:cs="Arial"/>
        </w:rPr>
        <w:t xml:space="preserve">tó” megnevezésű ingatlan. A tulajdonosa 1/1 tulajdoni hányadban a Dunántúli Regionális Vízmű Zrt. (8600 Siófok, Tanácsház u. 7.). Az ingatlant terheli az E.ON Dél-dunántúli Áramhálózati Zrt. javára bejegyzett vezetékjog (174 m2-re), valamint Hévíz Város Önkormányzat elővásárlási joga. </w:t>
      </w:r>
      <w:r w:rsidR="008868C1">
        <w:rPr>
          <w:rFonts w:ascii="Arial" w:hAnsi="Arial" w:cs="Arial"/>
        </w:rPr>
        <w:t>Az ingatlanon</w:t>
      </w:r>
      <w:r w:rsidRPr="008E7859">
        <w:rPr>
          <w:rFonts w:ascii="Arial" w:hAnsi="Arial" w:cs="Arial"/>
          <w:color w:val="000000"/>
        </w:rPr>
        <w:t xml:space="preserve"> elektromos trafó illetve ivóvízvezeték található tulajdonosváltozás esetén az ingatlanra szolgalmi jog bejegyzése szükséges az ellátásért felelős javára.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541B03">
        <w:rPr>
          <w:rFonts w:ascii="Arial" w:hAnsi="Arial" w:cs="Arial"/>
          <w:b/>
        </w:rPr>
        <w:t>Hévíz (belterület) 162</w:t>
      </w:r>
      <w:r>
        <w:rPr>
          <w:rFonts w:ascii="Arial" w:hAnsi="Arial" w:cs="Arial"/>
          <w:b/>
        </w:rPr>
        <w:t>3</w:t>
      </w:r>
      <w:r w:rsidRPr="00541B03">
        <w:rPr>
          <w:rFonts w:ascii="Arial" w:hAnsi="Arial" w:cs="Arial"/>
          <w:b/>
        </w:rPr>
        <w:t xml:space="preserve">. </w:t>
      </w:r>
      <w:proofErr w:type="spellStart"/>
      <w:r w:rsidRPr="00541B03">
        <w:rPr>
          <w:rFonts w:ascii="Arial" w:hAnsi="Arial" w:cs="Arial"/>
          <w:b/>
        </w:rPr>
        <w:t>hrsz-ú</w:t>
      </w:r>
      <w:proofErr w:type="spellEnd"/>
      <w:r w:rsidRPr="00541B03">
        <w:rPr>
          <w:rFonts w:ascii="Arial" w:hAnsi="Arial" w:cs="Arial"/>
          <w:b/>
        </w:rPr>
        <w:t xml:space="preserve"> ingatlan:</w:t>
      </w:r>
      <w:r>
        <w:rPr>
          <w:rFonts w:ascii="Arial" w:hAnsi="Arial" w:cs="Arial"/>
        </w:rPr>
        <w:t xml:space="preserve"> a terület 1823 m2 nagyságú, „beépítetlen terület” megnevezésű ingatlan. A tulajdonosa 1/1 tulajdoni hányadban a Magyar Állam, kezelője pedig a Dunántúli Regionális Vízmű Zrt. (8600 Siófok, Tanácsház u. 7.). Az ingatlant terheli az E.ON Dél-dunántúli Áramhálózati Zrt. javára bejegyzett vezetékjog (225 m2-re), valamint Hévíz Város Önkormányzat elővásárlási joga. </w:t>
      </w:r>
      <w:r w:rsidRPr="00315D90">
        <w:rPr>
          <w:rFonts w:ascii="Arial" w:hAnsi="Arial" w:cs="Arial"/>
          <w:color w:val="000000"/>
        </w:rPr>
        <w:t xml:space="preserve">Az ingatlanon működő állami tulajdonú átemelő található. Esetleges tulajdonjog változás esetén szükséges a telekalakítási eljárás lefolytatása, mely során a szennyvízátemelő által természetben kerítéssel leválasztott rész -8x12 méter nagyságú terület - külön helyrajzi számra kell, hogy kerüljön, mely a Magyar Állam tulajdonába és a DRV Zrt. vagyonkezelésébe kerül. Továbbá a vezetékekre, valamint az elektromos trafóra a szolgalmi jogot a Magyar Állam javára valamint a bejutást biztosító úthasználati szolgalmi jogot </w:t>
      </w:r>
      <w:r>
        <w:rPr>
          <w:rFonts w:ascii="Arial" w:hAnsi="Arial" w:cs="Arial"/>
          <w:color w:val="000000"/>
        </w:rPr>
        <w:t>a DRV Zrt</w:t>
      </w:r>
      <w:r w:rsidRPr="00315D90">
        <w:rPr>
          <w:rFonts w:ascii="Arial" w:hAnsi="Arial" w:cs="Arial"/>
          <w:color w:val="000000"/>
        </w:rPr>
        <w:t xml:space="preserve"> javára be kell jegyezni.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 w:rsidRPr="00D77DE2">
        <w:rPr>
          <w:rFonts w:ascii="Arial" w:hAnsi="Arial" w:cs="Arial"/>
        </w:rPr>
        <w:t>A Helyi Építési Szabályzat övezeti besorolása alapján az érintett területek közül az 1621</w:t>
      </w:r>
      <w:r w:rsidR="008868C1">
        <w:rPr>
          <w:rFonts w:ascii="Arial" w:hAnsi="Arial" w:cs="Arial"/>
        </w:rPr>
        <w:t>.</w:t>
      </w:r>
      <w:r w:rsidRPr="00D77DE2">
        <w:rPr>
          <w:rFonts w:ascii="Arial" w:hAnsi="Arial" w:cs="Arial"/>
        </w:rPr>
        <w:t xml:space="preserve"> </w:t>
      </w:r>
      <w:proofErr w:type="spellStart"/>
      <w:r w:rsidRPr="00D77DE2">
        <w:rPr>
          <w:rFonts w:ascii="Arial" w:hAnsi="Arial" w:cs="Arial"/>
        </w:rPr>
        <w:t>hrsz</w:t>
      </w:r>
      <w:r w:rsidR="008868C1">
        <w:rPr>
          <w:rFonts w:ascii="Arial" w:hAnsi="Arial" w:cs="Arial"/>
        </w:rPr>
        <w:t>-ú</w:t>
      </w:r>
      <w:proofErr w:type="spellEnd"/>
      <w:r w:rsidRPr="00D77DE2">
        <w:rPr>
          <w:rFonts w:ascii="Arial" w:hAnsi="Arial" w:cs="Arial"/>
        </w:rPr>
        <w:t xml:space="preserve"> terület</w:t>
      </w:r>
      <w:r>
        <w:rPr>
          <w:rFonts w:ascii="Arial" w:hAnsi="Arial" w:cs="Arial"/>
        </w:rPr>
        <w:t xml:space="preserve"> (a Széchenyi utca felöli terület) beépítésre nem szánt egyéb különleges piacterületként szerepel, a jelenleg folyó szabályozási tervkészítés elfogadása után a terület beépítési lehetőséget kap.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Az 1622; 1623 </w:t>
      </w:r>
      <w:proofErr w:type="spellStart"/>
      <w:r>
        <w:rPr>
          <w:rFonts w:ascii="Arial" w:hAnsi="Arial" w:cs="Arial"/>
        </w:rPr>
        <w:t>hrsz</w:t>
      </w:r>
      <w:r w:rsidR="008868C1">
        <w:rPr>
          <w:rFonts w:ascii="Arial" w:hAnsi="Arial" w:cs="Arial"/>
        </w:rPr>
        <w:t>-ú</w:t>
      </w:r>
      <w:proofErr w:type="spellEnd"/>
      <w:r>
        <w:rPr>
          <w:rFonts w:ascii="Arial" w:hAnsi="Arial" w:cs="Arial"/>
        </w:rPr>
        <w:t xml:space="preserve"> területek besorolása gazdasági, kereskedelmi terület.</w:t>
      </w:r>
    </w:p>
    <w:p w:rsidR="008868C1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Ha a területeket meg tudjuk szerezni, akkor elképzeléseink szerint a telekalakításokat el lehet végezni, figyelembe véve azokat a korlátokat, melyeket az ingatlanok bemutatásánál felsoroltunk. A szolgalmi jogok a területek beépíthetőségét is korlátozzák. A mellékelt közműtérképen jól látható, hogy több helyen is szennyvíz hálózat húzódik, valamint a terület középvonal keleti oldalán van egy állami tulajdonú és később is állami tulajdonban maradó szennyvíz átemelő létesítmény mely a város jelentős területéről gyűjtött szennyvizet juttatja a keszthelyi tisztítótelepre vezető nyomott hálózatba. 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E hálózati elemek felett tevékenység, beruházás csak a bérleti szerződésben rögzített feltételekkel lehetséges, tehát a DRV </w:t>
      </w:r>
      <w:proofErr w:type="spellStart"/>
      <w:r>
        <w:rPr>
          <w:rFonts w:ascii="Arial" w:hAnsi="Arial" w:cs="Arial"/>
          <w:color w:val="000000"/>
        </w:rPr>
        <w:t>Zrt-nek</w:t>
      </w:r>
      <w:proofErr w:type="spellEnd"/>
      <w:r>
        <w:rPr>
          <w:rFonts w:ascii="Arial" w:hAnsi="Arial" w:cs="Arial"/>
          <w:color w:val="000000"/>
        </w:rPr>
        <w:t xml:space="preserve"> biztosítani kell a hálózat üzemeltetéshez szükséges mindenkori bejutás és beavatkozás lehetőségét. Ha a területeket meg tudjuk szerezni, akkor vagy az előbb leírtak figyelembevételével használjuk a területet, vagy a közműveket kiváltjuk. A kiváltások jelentős költséggel járnak.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8868C1" w:rsidRDefault="008868C1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Pr="00DD456E" w:rsidRDefault="00E66DF6" w:rsidP="00E66DF6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A város hosszú távú elképzeléseiben, a Szabályozási Tervben is rögzítetten a bérbevett </w:t>
      </w:r>
      <w:proofErr w:type="spellStart"/>
      <w:r>
        <w:rPr>
          <w:rFonts w:ascii="Arial" w:hAnsi="Arial" w:cs="Arial"/>
          <w:color w:val="000000"/>
        </w:rPr>
        <w:t>Drv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Zrt</w:t>
      </w:r>
      <w:proofErr w:type="spellEnd"/>
      <w:r w:rsidR="008868C1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területek gazdasági, kereskedelmi célterületként, különleges besorolású piacterületként szerepelnek, ezért a területek államtól ingyenes tulajdonba vétele indokolt</w:t>
      </w:r>
      <w:r w:rsidR="008868C1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és megfelel az </w:t>
      </w:r>
      <w:proofErr w:type="spellStart"/>
      <w:r>
        <w:rPr>
          <w:rFonts w:ascii="Arial" w:hAnsi="Arial" w:cs="Arial"/>
          <w:color w:val="000000"/>
        </w:rPr>
        <w:t>Mötv-ben</w:t>
      </w:r>
      <w:proofErr w:type="spellEnd"/>
      <w:r>
        <w:rPr>
          <w:rFonts w:ascii="Arial" w:hAnsi="Arial" w:cs="Arial"/>
          <w:color w:val="000000"/>
        </w:rPr>
        <w:t xml:space="preserve"> rögzített ellátandó önkormányzati közfeladat</w:t>
      </w:r>
      <w:r w:rsidR="008868C1">
        <w:rPr>
          <w:rFonts w:ascii="Arial" w:hAnsi="Arial" w:cs="Arial"/>
          <w:color w:val="000000"/>
        </w:rPr>
        <w:t>nak, amely</w:t>
      </w:r>
      <w:r>
        <w:rPr>
          <w:rFonts w:ascii="Arial" w:hAnsi="Arial" w:cs="Arial"/>
          <w:color w:val="000000"/>
        </w:rPr>
        <w:t xml:space="preserve"> </w:t>
      </w:r>
      <w:r w:rsidR="008868C1">
        <w:rPr>
          <w:rFonts w:ascii="Arial" w:hAnsi="Arial" w:cs="Arial"/>
          <w:color w:val="000000"/>
        </w:rPr>
        <w:t xml:space="preserve">célja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</w:rPr>
        <w:t xml:space="preserve"> </w:t>
      </w:r>
      <w:r w:rsidR="008868C1">
        <w:rPr>
          <w:rFonts w:ascii="Arial" w:hAnsi="Arial" w:cs="Arial"/>
        </w:rPr>
        <w:t>kistermelők, őstermelők számára</w:t>
      </w:r>
      <w:r>
        <w:rPr>
          <w:rFonts w:ascii="Arial" w:hAnsi="Arial" w:cs="Arial"/>
        </w:rPr>
        <w:t xml:space="preserve"> értékes</w:t>
      </w:r>
      <w:r w:rsidR="008868C1">
        <w:rPr>
          <w:rFonts w:ascii="Arial" w:hAnsi="Arial" w:cs="Arial"/>
        </w:rPr>
        <w:t>ítési lehetőségeinek biztosítása</w:t>
      </w:r>
      <w:r>
        <w:rPr>
          <w:rFonts w:ascii="Arial" w:hAnsi="Arial" w:cs="Arial"/>
        </w:rPr>
        <w:t>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Ez indokolja az ingyenes tulajdonba vételi kérelmünk beadását.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868C1" w:rsidRDefault="008868C1" w:rsidP="008868C1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868C1" w:rsidRPr="00825F29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Hévíz, 201</w:t>
      </w:r>
      <w:r>
        <w:rPr>
          <w:rFonts w:ascii="Arial" w:hAnsi="Arial" w:cs="Arial"/>
          <w:sz w:val="22"/>
          <w:szCs w:val="22"/>
        </w:rPr>
        <w:t>5</w:t>
      </w:r>
      <w:r w:rsidRPr="00825F2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március 10</w:t>
      </w:r>
      <w:r w:rsidRPr="00825F29">
        <w:rPr>
          <w:rFonts w:ascii="Arial" w:hAnsi="Arial" w:cs="Arial"/>
          <w:sz w:val="22"/>
          <w:szCs w:val="22"/>
        </w:rPr>
        <w:t>.</w:t>
      </w:r>
    </w:p>
    <w:p w:rsidR="00E66DF6" w:rsidRDefault="00E66DF6" w:rsidP="008868C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Pr="00D77DE2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68C1" w:rsidRDefault="008868C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68C1" w:rsidRDefault="008868C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0AA8" w:rsidRPr="00E25F71" w:rsidRDefault="00890AA8" w:rsidP="00890AA8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Hévíz Város Önkormányzatának Képviselő-testülete kezdeményezi az állami vagyonról </w:t>
      </w:r>
      <w:r w:rsidRPr="00E25F71">
        <w:rPr>
          <w:rFonts w:ascii="Arial" w:hAnsi="Arial" w:cs="Arial"/>
        </w:rPr>
        <w:t xml:space="preserve">szóló 2007. évi CVI. törvény </w:t>
      </w:r>
      <w:r w:rsidRPr="00E25F71">
        <w:rPr>
          <w:rFonts w:ascii="Arial" w:hAnsi="Arial" w:cs="Arial"/>
          <w:snapToGrid w:val="0"/>
        </w:rPr>
        <w:t>36.</w:t>
      </w:r>
      <w:r>
        <w:rPr>
          <w:rFonts w:ascii="Arial" w:hAnsi="Arial" w:cs="Arial"/>
          <w:snapToGrid w:val="0"/>
        </w:rPr>
        <w:t xml:space="preserve"> </w:t>
      </w:r>
      <w:r w:rsidRPr="00E25F71">
        <w:rPr>
          <w:rFonts w:ascii="Arial" w:hAnsi="Arial" w:cs="Arial"/>
          <w:snapToGrid w:val="0"/>
        </w:rPr>
        <w:t xml:space="preserve">§ (2) bekezdés c) pontja </w:t>
      </w:r>
      <w:r w:rsidRPr="00E25F71">
        <w:rPr>
          <w:rFonts w:ascii="Arial" w:hAnsi="Arial" w:cs="Arial"/>
        </w:rPr>
        <w:t>alapján, a település jogszabályban előírt</w:t>
      </w:r>
      <w:r>
        <w:rPr>
          <w:rFonts w:ascii="Arial" w:hAnsi="Arial" w:cs="Arial"/>
        </w:rPr>
        <w:t xml:space="preserve"> </w:t>
      </w:r>
      <w:r w:rsidR="00EF79B3">
        <w:rPr>
          <w:rFonts w:ascii="Arial" w:hAnsi="Arial" w:cs="Arial"/>
        </w:rPr>
        <w:t xml:space="preserve">kistermelők, őstermelők értékesítési lehetőségeinek biztosítása közfeladat ellátással </w:t>
      </w:r>
      <w:r w:rsidR="00EF79B3" w:rsidRPr="00E25F71">
        <w:rPr>
          <w:rFonts w:ascii="Arial" w:hAnsi="Arial" w:cs="Arial"/>
        </w:rPr>
        <w:t xml:space="preserve">kapcsolatos </w:t>
      </w:r>
      <w:r w:rsidRPr="00E25F71">
        <w:rPr>
          <w:rFonts w:ascii="Arial" w:hAnsi="Arial" w:cs="Arial"/>
        </w:rPr>
        <w:t xml:space="preserve">feladatainak </w:t>
      </w:r>
      <w:r w:rsidR="00EF79B3">
        <w:rPr>
          <w:rFonts w:ascii="Arial" w:hAnsi="Arial" w:cs="Arial"/>
        </w:rPr>
        <w:t>ellátása</w:t>
      </w:r>
      <w:r w:rsidRPr="00E25F71">
        <w:rPr>
          <w:rFonts w:ascii="Arial" w:hAnsi="Arial" w:cs="Arial"/>
        </w:rPr>
        <w:t xml:space="preserve"> érdekében </w:t>
      </w:r>
      <w:r w:rsidR="00EF79B3" w:rsidRPr="005D0CE7">
        <w:rPr>
          <w:rFonts w:ascii="Arial" w:hAnsi="Arial" w:cs="Arial"/>
        </w:rPr>
        <w:t xml:space="preserve">a </w:t>
      </w:r>
      <w:r w:rsidR="00EF79B3" w:rsidRPr="00EF79B3">
        <w:rPr>
          <w:rFonts w:ascii="Arial" w:hAnsi="Arial" w:cs="Arial"/>
          <w:b/>
        </w:rPr>
        <w:t>Hévíz 1621 hrsz.</w:t>
      </w:r>
      <w:r w:rsidR="00EF79B3" w:rsidRPr="005D0CE7">
        <w:rPr>
          <w:rFonts w:ascii="Arial" w:hAnsi="Arial" w:cs="Arial"/>
        </w:rPr>
        <w:t xml:space="preserve">-ú, </w:t>
      </w:r>
      <w:r w:rsidR="00EF79B3">
        <w:rPr>
          <w:rFonts w:ascii="Arial" w:hAnsi="Arial" w:cs="Arial"/>
        </w:rPr>
        <w:t>3559</w:t>
      </w:r>
      <w:r w:rsidR="00EF79B3" w:rsidRPr="005D0CE7">
        <w:rPr>
          <w:rFonts w:ascii="Arial" w:hAnsi="Arial" w:cs="Arial"/>
        </w:rPr>
        <w:t xml:space="preserve"> </w:t>
      </w:r>
      <w:r w:rsidR="00EF79B3" w:rsidRPr="005D0CE7">
        <w:rPr>
          <w:rFonts w:ascii="Arial" w:hAnsi="Arial" w:cs="Arial"/>
          <w:iCs/>
        </w:rPr>
        <w:t>m2 területű</w:t>
      </w:r>
      <w:r w:rsidR="00EF79B3">
        <w:rPr>
          <w:rFonts w:ascii="Arial" w:hAnsi="Arial" w:cs="Arial"/>
          <w:iCs/>
        </w:rPr>
        <w:t xml:space="preserve"> beépítetlen terület</w:t>
      </w:r>
      <w:r w:rsidR="00EF79B3" w:rsidRPr="005D0CE7">
        <w:rPr>
          <w:rFonts w:ascii="Arial" w:hAnsi="Arial" w:cs="Arial"/>
          <w:iCs/>
        </w:rPr>
        <w:t>,</w:t>
      </w:r>
      <w:r w:rsidR="00EF79B3">
        <w:rPr>
          <w:rFonts w:ascii="Arial" w:hAnsi="Arial" w:cs="Arial"/>
          <w:iCs/>
        </w:rPr>
        <w:t xml:space="preserve"> az </w:t>
      </w:r>
      <w:r w:rsidR="00EF79B3" w:rsidRPr="00EF79B3">
        <w:rPr>
          <w:rFonts w:ascii="Arial" w:hAnsi="Arial" w:cs="Arial"/>
          <w:b/>
          <w:iCs/>
        </w:rPr>
        <w:t>1622 hrsz.</w:t>
      </w:r>
      <w:r w:rsidR="00EF79B3">
        <w:rPr>
          <w:rFonts w:ascii="Arial" w:hAnsi="Arial" w:cs="Arial"/>
          <w:iCs/>
        </w:rPr>
        <w:t xml:space="preserve">-ú 1270 m2 szennyvíztisztító, </w:t>
      </w:r>
      <w:r w:rsidR="00EF79B3" w:rsidRPr="00EF79B3">
        <w:rPr>
          <w:rFonts w:ascii="Arial" w:hAnsi="Arial" w:cs="Arial"/>
          <w:b/>
          <w:iCs/>
        </w:rPr>
        <w:t>1623 hrsz</w:t>
      </w:r>
      <w:r w:rsidR="00EF79B3">
        <w:rPr>
          <w:rFonts w:ascii="Arial" w:hAnsi="Arial" w:cs="Arial"/>
          <w:iCs/>
        </w:rPr>
        <w:t>.-ú</w:t>
      </w:r>
      <w:r w:rsidR="00EF79B3" w:rsidRPr="005D0CE7">
        <w:rPr>
          <w:rFonts w:ascii="Arial" w:hAnsi="Arial" w:cs="Arial"/>
          <w:iCs/>
        </w:rPr>
        <w:t xml:space="preserve"> </w:t>
      </w:r>
      <w:r w:rsidR="00EF79B3">
        <w:rPr>
          <w:rFonts w:ascii="Arial" w:hAnsi="Arial" w:cs="Arial"/>
          <w:iCs/>
        </w:rPr>
        <w:t xml:space="preserve">1823 m2 </w:t>
      </w:r>
      <w:r w:rsidRPr="00E25F71">
        <w:rPr>
          <w:rFonts w:ascii="Arial" w:hAnsi="Arial" w:cs="Arial"/>
        </w:rPr>
        <w:t>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önkormányzati tulajdonba vételét</w:t>
      </w:r>
      <w:r w:rsidRPr="00E25F71">
        <w:rPr>
          <w:rFonts w:ascii="Arial" w:hAnsi="Arial" w:cs="Arial"/>
        </w:rPr>
        <w:t xml:space="preserve">, térítés nélküli vagyonátadással. </w:t>
      </w:r>
    </w:p>
    <w:p w:rsidR="00890AA8" w:rsidRDefault="00890AA8" w:rsidP="00890AA8">
      <w:pPr>
        <w:spacing w:after="0" w:line="240" w:lineRule="auto"/>
        <w:jc w:val="both"/>
        <w:rPr>
          <w:rFonts w:ascii="Arial" w:hAnsi="Arial" w:cs="Arial"/>
        </w:rPr>
      </w:pP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E25F71">
        <w:rPr>
          <w:rFonts w:ascii="Arial" w:hAnsi="Arial" w:cs="Arial"/>
        </w:rPr>
        <w:t>E cél megvalósítása érdekében a Képviselő-testület úgy dönt, hogy</w:t>
      </w:r>
    </w:p>
    <w:p w:rsidR="00890AA8" w:rsidRPr="00E25F71" w:rsidRDefault="00890AA8" w:rsidP="00890AA8">
      <w:pPr>
        <w:spacing w:after="0" w:line="240" w:lineRule="auto"/>
        <w:jc w:val="both"/>
        <w:rPr>
          <w:rFonts w:ascii="Arial" w:hAnsi="Arial" w:cs="Arial"/>
        </w:rPr>
      </w:pPr>
    </w:p>
    <w:p w:rsidR="00890AA8" w:rsidRPr="006819AA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Pr="00E25F7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z </w:t>
      </w:r>
      <w:r w:rsidRPr="00E25F71">
        <w:rPr>
          <w:rFonts w:ascii="Arial" w:hAnsi="Arial" w:cs="Arial"/>
        </w:rPr>
        <w:t xml:space="preserve">állami vagyonról szóló 2007. évi CVI. törvény </w:t>
      </w:r>
      <w:r w:rsidRPr="00E25F71">
        <w:rPr>
          <w:rFonts w:ascii="Arial" w:hAnsi="Arial" w:cs="Arial"/>
          <w:snapToGrid w:val="0"/>
        </w:rPr>
        <w:t xml:space="preserve">36.§ (2) bekezdés c) pontja </w:t>
      </w:r>
      <w:r w:rsidRPr="00E25F71">
        <w:rPr>
          <w:rFonts w:ascii="Arial" w:hAnsi="Arial" w:cs="Arial"/>
        </w:rPr>
        <w:t xml:space="preserve">alapján, a </w:t>
      </w:r>
      <w:r w:rsidR="00EF79B3">
        <w:rPr>
          <w:rFonts w:ascii="Arial" w:hAnsi="Arial" w:cs="Arial"/>
        </w:rPr>
        <w:t>kistermelők, őstermelők értékesítési lehetőségeinek biztosítása közfeladat ellátás</w:t>
      </w:r>
      <w:r>
        <w:rPr>
          <w:rFonts w:ascii="Arial" w:hAnsi="Arial" w:cs="Arial"/>
        </w:rPr>
        <w:t xml:space="preserve"> céljából Magyarország helyi önkormányzatairól szóló 2011. évi CLXXXIX. törvény 13. § (1) bekezdés </w:t>
      </w:r>
      <w:r w:rsidR="00EF79B3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. pontjában </w:t>
      </w:r>
      <w:r w:rsidRPr="00E25F71">
        <w:rPr>
          <w:rFonts w:ascii="Arial" w:hAnsi="Arial" w:cs="Arial"/>
        </w:rPr>
        <w:t xml:space="preserve">meghatározott </w:t>
      </w:r>
      <w:r w:rsidR="0022334B">
        <w:rPr>
          <w:rFonts w:ascii="Arial" w:hAnsi="Arial" w:cs="Arial"/>
        </w:rPr>
        <w:t>feladatainak - a kistermelők, őstermelők számára a jogszabályban meghatározott termékeik értékesítési lehetőségeinek biztosítása, ideértve a hétvégi árusítás lehetőségét is -</w:t>
      </w:r>
      <w:r w:rsidRPr="00E25F71">
        <w:rPr>
          <w:rFonts w:ascii="Arial" w:hAnsi="Arial" w:cs="Arial"/>
        </w:rPr>
        <w:t xml:space="preserve"> elősegítése érdekében </w:t>
      </w:r>
      <w:r w:rsidRPr="006819AA">
        <w:rPr>
          <w:rFonts w:ascii="Arial" w:hAnsi="Arial" w:cs="Arial"/>
        </w:rPr>
        <w:t>a Magyar Állam</w:t>
      </w:r>
      <w:r w:rsidR="00EF79B3" w:rsidRPr="006819AA">
        <w:rPr>
          <w:rFonts w:ascii="Arial" w:hAnsi="Arial" w:cs="Arial"/>
        </w:rPr>
        <w:t xml:space="preserve"> tulajdonában és a Dunántúli Regionális Vízmű </w:t>
      </w:r>
      <w:proofErr w:type="spellStart"/>
      <w:r w:rsidR="00EF79B3" w:rsidRPr="006819AA">
        <w:rPr>
          <w:rFonts w:ascii="Arial" w:hAnsi="Arial" w:cs="Arial"/>
        </w:rPr>
        <w:t>Zrt</w:t>
      </w:r>
      <w:proofErr w:type="spellEnd"/>
      <w:r w:rsidR="00EF79B3" w:rsidRPr="006819AA">
        <w:rPr>
          <w:rFonts w:ascii="Arial" w:hAnsi="Arial" w:cs="Arial"/>
        </w:rPr>
        <w:t>. kezelésében</w:t>
      </w:r>
      <w:r w:rsidRPr="006819AA">
        <w:rPr>
          <w:rFonts w:ascii="Arial" w:hAnsi="Arial" w:cs="Arial"/>
        </w:rPr>
        <w:t xml:space="preserve"> lévő </w:t>
      </w:r>
      <w:r w:rsidR="00EF79B3" w:rsidRPr="006819AA">
        <w:rPr>
          <w:rFonts w:ascii="Arial" w:hAnsi="Arial" w:cs="Arial"/>
        </w:rPr>
        <w:t>Hévíz (belterület)</w:t>
      </w:r>
      <w:r w:rsidRPr="006819AA">
        <w:rPr>
          <w:rFonts w:ascii="Arial" w:hAnsi="Arial" w:cs="Arial"/>
        </w:rPr>
        <w:t xml:space="preserve"> </w:t>
      </w:r>
      <w:r w:rsidR="00EF79B3" w:rsidRPr="006819AA">
        <w:rPr>
          <w:rFonts w:ascii="Arial" w:hAnsi="Arial" w:cs="Arial"/>
        </w:rPr>
        <w:t>162</w:t>
      </w:r>
      <w:r w:rsidR="00421E5E" w:rsidRPr="006819AA">
        <w:rPr>
          <w:rFonts w:ascii="Arial" w:hAnsi="Arial" w:cs="Arial"/>
        </w:rPr>
        <w:t>3</w:t>
      </w:r>
      <w:r w:rsidR="00EF79B3" w:rsidRPr="006819AA">
        <w:rPr>
          <w:rFonts w:ascii="Arial" w:hAnsi="Arial" w:cs="Arial"/>
        </w:rPr>
        <w:t xml:space="preserve">., </w:t>
      </w:r>
      <w:r w:rsidR="00421E5E" w:rsidRPr="006819AA">
        <w:rPr>
          <w:rFonts w:ascii="Arial" w:hAnsi="Arial" w:cs="Arial"/>
        </w:rPr>
        <w:t xml:space="preserve">valamint a Dunántúli Regionális Vízmű </w:t>
      </w:r>
      <w:proofErr w:type="spellStart"/>
      <w:r w:rsidR="00421E5E" w:rsidRPr="006819AA">
        <w:rPr>
          <w:rFonts w:ascii="Arial" w:hAnsi="Arial" w:cs="Arial"/>
        </w:rPr>
        <w:t>Zrt</w:t>
      </w:r>
      <w:proofErr w:type="spellEnd"/>
      <w:r w:rsidR="00421E5E" w:rsidRPr="006819AA">
        <w:rPr>
          <w:rFonts w:ascii="Arial" w:hAnsi="Arial" w:cs="Arial"/>
        </w:rPr>
        <w:t xml:space="preserve">.  tulajdonában álló Hévíz (belterület) </w:t>
      </w:r>
      <w:r w:rsidR="00EF79B3" w:rsidRPr="006819AA">
        <w:rPr>
          <w:rFonts w:ascii="Arial" w:hAnsi="Arial" w:cs="Arial"/>
        </w:rPr>
        <w:t>162</w:t>
      </w:r>
      <w:r w:rsidR="00421E5E" w:rsidRPr="006819AA">
        <w:rPr>
          <w:rFonts w:ascii="Arial" w:hAnsi="Arial" w:cs="Arial"/>
        </w:rPr>
        <w:t>1</w:t>
      </w:r>
      <w:r w:rsidR="00EF79B3" w:rsidRPr="006819AA">
        <w:rPr>
          <w:rFonts w:ascii="Arial" w:hAnsi="Arial" w:cs="Arial"/>
        </w:rPr>
        <w:t>. és 162</w:t>
      </w:r>
      <w:r w:rsidR="00421E5E" w:rsidRPr="006819AA">
        <w:rPr>
          <w:rFonts w:ascii="Arial" w:hAnsi="Arial" w:cs="Arial"/>
        </w:rPr>
        <w:t>2</w:t>
      </w:r>
      <w:r w:rsidR="00EF79B3" w:rsidRPr="006819AA">
        <w:rPr>
          <w:rFonts w:ascii="Arial" w:hAnsi="Arial" w:cs="Arial"/>
        </w:rPr>
        <w:t>.</w:t>
      </w:r>
      <w:r w:rsidRPr="006819AA">
        <w:rPr>
          <w:rFonts w:ascii="Arial" w:hAnsi="Arial" w:cs="Arial"/>
        </w:rPr>
        <w:t xml:space="preserve"> </w:t>
      </w:r>
      <w:proofErr w:type="spellStart"/>
      <w:r w:rsidRPr="006819AA">
        <w:rPr>
          <w:rFonts w:ascii="Arial" w:hAnsi="Arial" w:cs="Arial"/>
        </w:rPr>
        <w:t>hrsz-ú</w:t>
      </w:r>
      <w:proofErr w:type="spellEnd"/>
      <w:r w:rsidRPr="006819AA">
        <w:rPr>
          <w:rFonts w:ascii="Arial" w:hAnsi="Arial" w:cs="Arial"/>
        </w:rPr>
        <w:t xml:space="preserve"> ingatlanok (továbbiakban: ingatlanok) térítés nélküli önkormányzati tulajdonba adására vonatkozó igényét bejelenti.</w:t>
      </w:r>
    </w:p>
    <w:p w:rsidR="00890AA8" w:rsidRPr="006819AA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  <w:bCs/>
        </w:rPr>
      </w:pPr>
      <w:r w:rsidRPr="00E25F71">
        <w:rPr>
          <w:rFonts w:ascii="Arial" w:hAnsi="Arial" w:cs="Arial"/>
        </w:rPr>
        <w:t>2.</w:t>
      </w:r>
      <w:r>
        <w:rPr>
          <w:rFonts w:ascii="Arial" w:hAnsi="Arial" w:cs="Arial"/>
        </w:rPr>
        <w:t>2</w:t>
      </w:r>
      <w:r w:rsidRPr="00E25F71">
        <w:rPr>
          <w:rFonts w:ascii="Arial" w:hAnsi="Arial" w:cs="Arial"/>
        </w:rPr>
        <w:t xml:space="preserve"> Vállalja az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tulajdonba adása miatt felmerülő költségek megtérítését, és</w:t>
      </w:r>
      <w:r w:rsidRPr="00E25F71">
        <w:rPr>
          <w:rFonts w:ascii="Arial" w:hAnsi="Arial" w:cs="Arial"/>
          <w:b/>
        </w:rPr>
        <w:t xml:space="preserve"> </w:t>
      </w:r>
      <w:r w:rsidRPr="00E25F71">
        <w:rPr>
          <w:rFonts w:ascii="Arial" w:hAnsi="Arial" w:cs="Arial"/>
        </w:rPr>
        <w:t xml:space="preserve">felhatalmazza </w:t>
      </w:r>
      <w:r>
        <w:rPr>
          <w:rFonts w:ascii="Arial" w:hAnsi="Arial" w:cs="Arial"/>
        </w:rPr>
        <w:t xml:space="preserve">Papp Gábor </w:t>
      </w:r>
      <w:r w:rsidRPr="00E25F71">
        <w:rPr>
          <w:rFonts w:ascii="Arial" w:hAnsi="Arial" w:cs="Arial"/>
        </w:rPr>
        <w:t xml:space="preserve">polgármestert, hogy </w:t>
      </w:r>
      <w:r>
        <w:rPr>
          <w:rFonts w:ascii="Arial" w:hAnsi="Arial" w:cs="Arial"/>
        </w:rPr>
        <w:t xml:space="preserve">az ingyenes vagyonjuttatási igényt </w:t>
      </w:r>
      <w:r w:rsidRPr="00E25F71">
        <w:rPr>
          <w:rFonts w:ascii="Arial" w:hAnsi="Arial" w:cs="Arial"/>
        </w:rPr>
        <w:t>az állami vagyonnal való gazdálkodásról szóló 254/2007. (X. 4.) Korm. rende</w:t>
      </w:r>
      <w:r>
        <w:rPr>
          <w:rFonts w:ascii="Arial" w:hAnsi="Arial" w:cs="Arial"/>
        </w:rPr>
        <w:t>let 50. § (2) bekezdésé</w:t>
      </w:r>
      <w:r w:rsidRPr="00E25F71">
        <w:rPr>
          <w:rFonts w:ascii="Arial" w:hAnsi="Arial" w:cs="Arial"/>
        </w:rPr>
        <w:t xml:space="preserve">ben előírtak teljesítésével a </w:t>
      </w:r>
      <w:r>
        <w:rPr>
          <w:rFonts w:ascii="Arial" w:hAnsi="Arial" w:cs="Arial"/>
        </w:rPr>
        <w:t xml:space="preserve">Magyar Nemzeti Vagyonkezelő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>. Zala Megyei Területi Irodájához (</w:t>
      </w:r>
      <w:r w:rsidR="0022334B">
        <w:rPr>
          <w:rFonts w:ascii="Arial" w:hAnsi="Arial" w:cs="Arial"/>
        </w:rPr>
        <w:t>levelezési cím: 1133 Budapest, Pozsonyi út 56</w:t>
      </w:r>
      <w:r>
        <w:rPr>
          <w:rFonts w:ascii="Arial" w:hAnsi="Arial" w:cs="Arial"/>
        </w:rPr>
        <w:t>.</w:t>
      </w:r>
      <w:r w:rsidRPr="00E25F7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</w:t>
      </w:r>
      <w:r w:rsidRPr="00E25F71">
        <w:rPr>
          <w:rFonts w:ascii="Arial" w:hAnsi="Arial" w:cs="Arial"/>
          <w:bCs/>
        </w:rPr>
        <w:t>ejelentse.</w:t>
      </w: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  <w:bCs/>
        </w:rPr>
      </w:pP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Pr="00E25F71">
        <w:rPr>
          <w:rFonts w:ascii="Arial" w:hAnsi="Arial" w:cs="Arial"/>
        </w:rPr>
        <w:t xml:space="preserve"> Vállalja, hogy az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térítésmentes önkormányzat</w:t>
      </w:r>
      <w:r w:rsidR="0022334B">
        <w:rPr>
          <w:rFonts w:ascii="Arial" w:hAnsi="Arial" w:cs="Arial"/>
        </w:rPr>
        <w:t>i</w:t>
      </w:r>
      <w:r w:rsidRPr="00E25F71">
        <w:rPr>
          <w:rFonts w:ascii="Arial" w:hAnsi="Arial" w:cs="Arial"/>
        </w:rPr>
        <w:t xml:space="preserve"> tulajdonba vételéhez szükséges megállapodást megköti. </w:t>
      </w: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Felelős</w:t>
      </w:r>
      <w:r w:rsidRPr="00E25F7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Papp Gábor</w:t>
      </w:r>
      <w:r w:rsidRPr="00E25F71">
        <w:rPr>
          <w:rFonts w:ascii="Arial" w:hAnsi="Arial" w:cs="Arial"/>
          <w:sz w:val="22"/>
          <w:szCs w:val="22"/>
        </w:rPr>
        <w:t xml:space="preserve"> polgármester</w:t>
      </w: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Határidő</w:t>
      </w:r>
      <w:r w:rsidRPr="00E25F71">
        <w:rPr>
          <w:rFonts w:ascii="Arial" w:hAnsi="Arial" w:cs="Arial"/>
          <w:sz w:val="22"/>
          <w:szCs w:val="22"/>
        </w:rPr>
        <w:t xml:space="preserve">: </w:t>
      </w:r>
      <w:r w:rsidR="00EF79B3">
        <w:rPr>
          <w:rFonts w:ascii="Arial" w:hAnsi="Arial" w:cs="Arial"/>
          <w:sz w:val="22"/>
          <w:szCs w:val="22"/>
        </w:rPr>
        <w:t>2015. május 15</w:t>
      </w:r>
      <w:r>
        <w:rPr>
          <w:rFonts w:ascii="Arial" w:hAnsi="Arial" w:cs="Arial"/>
          <w:sz w:val="22"/>
          <w:szCs w:val="22"/>
        </w:rPr>
        <w:t>.</w:t>
      </w:r>
      <w:r w:rsidRPr="00E25F71">
        <w:rPr>
          <w:rFonts w:ascii="Arial" w:hAnsi="Arial" w:cs="Arial"/>
          <w:sz w:val="22"/>
          <w:szCs w:val="22"/>
        </w:rPr>
        <w:t xml:space="preserve"> igénybejelentés megküldésére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10"/>
        <w:gridCol w:w="15"/>
      </w:tblGrid>
      <w:tr w:rsidR="00D55613" w:rsidTr="00EA1BF4">
        <w:trPr>
          <w:trHeight w:val="1152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D55613" w:rsidRDefault="00D55613" w:rsidP="00EA1BF4">
            <w:pPr>
              <w:pStyle w:val="Szvegtrzs310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piac területének igénylése a Magyar Államtól</w:t>
            </w:r>
          </w:p>
          <w:p w:rsidR="00D55613" w:rsidRDefault="00D55613" w:rsidP="00EA1BF4">
            <w:pPr>
              <w:pStyle w:val="Szvegtrzs31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D55613" w:rsidRDefault="00D55613" w:rsidP="00EA1BF4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5613" w:rsidTr="00EA1BF4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613" w:rsidRDefault="00D55613" w:rsidP="00EA1BF4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D55613" w:rsidTr="00EA1BF4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59/2015. (III.19.)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613" w:rsidRDefault="00D55613" w:rsidP="00EA1BF4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8E2138" w:rsidRDefault="008E2138"/>
    <w:p w:rsidR="008E2138" w:rsidRDefault="008E2138"/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28"/>
      </w:tblGrid>
      <w:tr w:rsidR="009B35F4" w:rsidTr="00005C89">
        <w:trPr>
          <w:trHeight w:val="836"/>
        </w:trPr>
        <w:tc>
          <w:tcPr>
            <w:tcW w:w="9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5F4" w:rsidRDefault="009B35F4" w:rsidP="00005C89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9B35F4" w:rsidRDefault="009B35F4" w:rsidP="00005C8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9B35F4" w:rsidRPr="00FB7847" w:rsidRDefault="009B35F4" w:rsidP="00005C89">
            <w:pPr>
              <w:pStyle w:val="Szvegtrzs3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2C5B">
              <w:rPr>
                <w:rFonts w:ascii="Arial" w:hAnsi="Arial" w:cs="Arial"/>
                <w:sz w:val="22"/>
                <w:szCs w:val="22"/>
              </w:rPr>
              <w:t>A piac területének igénylése a Magyar Államtól</w:t>
            </w:r>
          </w:p>
        </w:tc>
      </w:tr>
      <w:tr w:rsidR="009B35F4" w:rsidTr="00005C89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5F4" w:rsidRDefault="009B35F4" w:rsidP="00005C89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F4" w:rsidRDefault="009B35F4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F4" w:rsidRDefault="009B35F4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F4" w:rsidRDefault="009B35F4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F4" w:rsidRDefault="009B35F4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9B35F4" w:rsidRPr="009B35F4" w:rsidTr="00005C89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F4" w:rsidRPr="009B35F4" w:rsidRDefault="009B35F4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35F4"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9B35F4" w:rsidRPr="009B35F4" w:rsidRDefault="009B35F4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35F4"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F4" w:rsidRPr="009B35F4" w:rsidRDefault="009B35F4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35F4"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F4" w:rsidRPr="009B35F4" w:rsidRDefault="009B35F4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35F4">
              <w:rPr>
                <w:rFonts w:ascii="Arial" w:hAnsi="Arial" w:cs="Arial"/>
                <w:sz w:val="20"/>
                <w:szCs w:val="20"/>
              </w:rPr>
              <w:t>33/2015. (III.19.)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F4" w:rsidRPr="009B35F4" w:rsidRDefault="009B35F4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35F4"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F4" w:rsidRPr="009B35F4" w:rsidRDefault="009B35F4" w:rsidP="00005C89">
            <w:pPr>
              <w:spacing w:after="0" w:line="240" w:lineRule="auto"/>
            </w:pPr>
            <w:r w:rsidRPr="009B35F4"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 azzal a kiegészítéssel, hogy kérik pontosítani a tulajdoni viszonyokra vonatkozóan a határozati javaslatot.</w:t>
            </w:r>
          </w:p>
        </w:tc>
      </w:tr>
    </w:tbl>
    <w:p w:rsidR="008E2138" w:rsidRPr="009B35F4" w:rsidRDefault="008E2138"/>
    <w:p w:rsidR="008E2138" w:rsidRDefault="008E2138"/>
    <w:p w:rsidR="008E2138" w:rsidRDefault="008E2138"/>
    <w:p w:rsidR="008E2138" w:rsidRDefault="008E2138">
      <w:bookmarkStart w:id="0" w:name="_GoBack"/>
      <w:bookmarkEnd w:id="0"/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E2138" w:rsidRDefault="008E2138"/>
    <w:p w:rsidR="008E2138" w:rsidRDefault="008E2138"/>
    <w:p w:rsidR="008E2138" w:rsidRDefault="0022334B">
      <w:r w:rsidRPr="0022334B">
        <w:rPr>
          <w:noProof/>
          <w:lang w:eastAsia="hu-HU"/>
        </w:rPr>
        <w:drawing>
          <wp:inline distT="0" distB="0" distL="0" distR="0">
            <wp:extent cx="5760720" cy="768377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3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D6078A">
      <w:r w:rsidRPr="00D6078A">
        <w:rPr>
          <w:noProof/>
          <w:lang w:eastAsia="hu-HU"/>
        </w:rPr>
        <w:drawing>
          <wp:inline distT="0" distB="0" distL="0" distR="0">
            <wp:extent cx="5760720" cy="7574124"/>
            <wp:effectExtent l="0" t="0" r="0" b="825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7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D6078A">
      <w:r w:rsidRPr="00D6078A">
        <w:rPr>
          <w:noProof/>
          <w:lang w:eastAsia="hu-HU"/>
        </w:rPr>
        <w:lastRenderedPageBreak/>
        <w:drawing>
          <wp:inline distT="0" distB="0" distL="0" distR="0">
            <wp:extent cx="5760720" cy="770064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0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D6078A">
      <w:r w:rsidRPr="00D6078A">
        <w:rPr>
          <w:noProof/>
          <w:lang w:eastAsia="hu-HU"/>
        </w:rPr>
        <w:lastRenderedPageBreak/>
        <w:drawing>
          <wp:inline distT="0" distB="0" distL="0" distR="0">
            <wp:extent cx="5760720" cy="5773367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73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22334B" w:rsidRDefault="00C610AA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22334B" w:rsidRDefault="00C610AA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22334B" w:rsidRDefault="006825E7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egyeztetési kötelezettség</w:t>
            </w:r>
          </w:p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törvényességi felülvizsgálat </w:t>
            </w:r>
          </w:p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868C1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945DE"/>
    <w:rsid w:val="0014285B"/>
    <w:rsid w:val="0022334B"/>
    <w:rsid w:val="00421E5E"/>
    <w:rsid w:val="005325C0"/>
    <w:rsid w:val="005D0CE7"/>
    <w:rsid w:val="006510A2"/>
    <w:rsid w:val="006761B6"/>
    <w:rsid w:val="006819AA"/>
    <w:rsid w:val="006825E7"/>
    <w:rsid w:val="00763FDA"/>
    <w:rsid w:val="00812C69"/>
    <w:rsid w:val="008868C1"/>
    <w:rsid w:val="00890AA8"/>
    <w:rsid w:val="008B73EB"/>
    <w:rsid w:val="008E2138"/>
    <w:rsid w:val="009B35F4"/>
    <w:rsid w:val="00C610AA"/>
    <w:rsid w:val="00D55613"/>
    <w:rsid w:val="00D6078A"/>
    <w:rsid w:val="00E35C1F"/>
    <w:rsid w:val="00E66DF6"/>
    <w:rsid w:val="00EF79B3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styleId="Szvegtrzs3">
    <w:name w:val="Body Text 3"/>
    <w:basedOn w:val="Norml"/>
    <w:link w:val="Szvegtrzs3Char"/>
    <w:rsid w:val="00890AA8"/>
    <w:pPr>
      <w:spacing w:after="120" w:line="240" w:lineRule="auto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890AA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NormlWeb">
    <w:name w:val="Normal (Web)"/>
    <w:basedOn w:val="Norml"/>
    <w:rsid w:val="008868C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Szvegtrzs31">
    <w:name w:val="Szövegtörzs 31"/>
    <w:basedOn w:val="Norml"/>
    <w:rsid w:val="00D55613"/>
    <w:pPr>
      <w:suppressAutoHyphens/>
      <w:spacing w:after="120" w:line="100" w:lineRule="atLeast"/>
    </w:pPr>
    <w:rPr>
      <w:rFonts w:ascii="Times New Roman" w:hAnsi="Times New Roman"/>
      <w:kern w:val="1"/>
      <w:sz w:val="16"/>
      <w:szCs w:val="16"/>
      <w:lang w:eastAsia="ar-SA"/>
    </w:rPr>
  </w:style>
  <w:style w:type="paragraph" w:customStyle="1" w:styleId="Szvegtrzs310">
    <w:name w:val="Szövegtörzs 31"/>
    <w:basedOn w:val="Norml"/>
    <w:rsid w:val="00D55613"/>
    <w:pPr>
      <w:suppressAutoHyphens/>
      <w:spacing w:after="120"/>
    </w:pPr>
    <w:rPr>
      <w:rFonts w:cs="Calibri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1687</Words>
  <Characters>11641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dcterms:created xsi:type="dcterms:W3CDTF">2015-03-11T09:08:00Z</dcterms:created>
  <dcterms:modified xsi:type="dcterms:W3CDTF">2015-03-20T10:48:00Z</dcterms:modified>
</cp:coreProperties>
</file>