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F8A" w:rsidRDefault="002E6F8A" w:rsidP="002E6F8A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PÁLYÁZATI FELHÍVÁS</w:t>
      </w:r>
    </w:p>
    <w:p w:rsidR="002E6F8A" w:rsidRDefault="002E6F8A" w:rsidP="002E6F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Hévíz Város Önkormányzata</w:t>
      </w:r>
    </w:p>
    <w:p w:rsidR="002E6F8A" w:rsidRDefault="002E6F8A" w:rsidP="002E6F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pályázatot hirdet a</w:t>
      </w:r>
    </w:p>
    <w:p w:rsidR="002E6F8A" w:rsidRDefault="002E6F8A" w:rsidP="002E6F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Gróf I. Festetics György Művelődési Központ, Városi Könyvtár és Muzeális Gyűjtemény</w:t>
      </w:r>
    </w:p>
    <w:p w:rsidR="002E6F8A" w:rsidRDefault="002E6F8A" w:rsidP="002E6F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intézményvezetői (igazgatói) munkakörének betöltésére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A pályázat jogalapja:</w:t>
      </w:r>
    </w:p>
    <w:p w:rsidR="002E6F8A" w:rsidRDefault="002E6F8A" w:rsidP="002E6F8A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ind w:left="426"/>
        <w:contextualSpacing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munka törvénykönyvéről szóló 2012. évi I. törvény;</w:t>
      </w:r>
    </w:p>
    <w:p w:rsidR="002E6F8A" w:rsidRDefault="002E6F8A" w:rsidP="002E6F8A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ind w:left="426"/>
        <w:contextualSpacing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muzeális intézményekről, a nyilvános könyvtári ellátásról és a közművelődésről szóló 1997. évi CXL. törvény;</w:t>
      </w:r>
    </w:p>
    <w:p w:rsidR="002E6F8A" w:rsidRDefault="002E6F8A" w:rsidP="002E6F8A">
      <w:pPr>
        <w:pStyle w:val="Listaszerbekezds"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ind w:left="426"/>
        <w:contextualSpacing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kulturális intézményben foglalkoztatottak munkaköreiről és foglalkoztatási követelményeiről, az intézményvezetői pályázat lefolytatásának rendjéről, valamint egyes kulturális tárgyú rendeletek módosításáról szóló 39/2020. (X. 30.) EMMI rendelet.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munkakör megnevezése</w:t>
      </w:r>
      <w:r>
        <w:rPr>
          <w:rFonts w:ascii="Arial" w:eastAsia="Times New Roman" w:hAnsi="Arial" w:cs="Arial"/>
          <w:bCs/>
          <w:lang w:eastAsia="hu-HU"/>
        </w:rPr>
        <w:t xml:space="preserve">: </w:t>
      </w:r>
      <w:r>
        <w:rPr>
          <w:rFonts w:ascii="Arial" w:eastAsia="Times New Roman" w:hAnsi="Arial" w:cs="Arial"/>
          <w:lang w:eastAsia="hu-HU"/>
        </w:rPr>
        <w:t>Intézményvezető (igazgató)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 xml:space="preserve">A munkakörbe tartozó lényeges feladatok: </w:t>
      </w:r>
      <w:r>
        <w:rPr>
          <w:rFonts w:ascii="Arial" w:eastAsia="Times New Roman" w:hAnsi="Arial" w:cs="Arial"/>
          <w:lang w:eastAsia="hu-HU"/>
        </w:rPr>
        <w:t>Az intézményvezető felelős a Gróf I. Festetics György Művelődési Központ, Városi Könyvtár és Muzeális Gyűjtemény szakszerű, törvényes és eredményes működéséért.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Feladata</w:t>
      </w:r>
      <w:r>
        <w:rPr>
          <w:rFonts w:ascii="Arial" w:eastAsia="Times New Roman" w:hAnsi="Arial" w:cs="Arial"/>
          <w:lang w:eastAsia="hu-HU"/>
        </w:rPr>
        <w:t>: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after="0" w:line="240" w:lineRule="auto"/>
        <w:ind w:left="709" w:hanging="357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integrált kulturális intézmény szakmai és szervezeti irányítása;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 által ellátott muzeális, könyvtári és közművelődési feladatok összehangolása;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 gazdálkodásának irányítása a fenntartó által meghatározott keretek között;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intézményi költségvetés végrehajtásának biztosítása;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 munkatársainak irányítása és munkáltatói feladatok ellátása;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éves szakmai és munkaterv elkészítése;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kulturális programok, rendezvények és szolgáltatások szervezése;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 szakmai kapcsolatainak fejlesztése;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együttműködés az önkormányzattal, intézményekkel, civil szervezetekkel, szakmai szervezetekkel és közösségekkel;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pályázati lehetőségek figyelemmel kísérése és a pályázatok megvalósításában való közreműködés;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muzeális gyűjtemény és kiállítóhely szakmai működésének biztosítása;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könyvtári feladatellátás és a közművelődési alapszolgáltatások biztosítása;</w:t>
      </w:r>
    </w:p>
    <w:p w:rsidR="002E6F8A" w:rsidRDefault="002E6F8A" w:rsidP="002E6F8A">
      <w:pPr>
        <w:numPr>
          <w:ilvl w:val="0"/>
          <w:numId w:val="2"/>
        </w:numPr>
        <w:shd w:val="clear" w:color="auto" w:fill="FFFFFF"/>
        <w:tabs>
          <w:tab w:val="clear" w:pos="644"/>
          <w:tab w:val="num" w:pos="352"/>
        </w:tabs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 vagyonának rendeltetésszerű és jogszerű használata.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jogviszony időtartama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vezetői munkakör betöltése határozott időre, legfeljebb öt évre szól.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munkaviszony kezdő időpontja: </w:t>
      </w:r>
      <w:r>
        <w:rPr>
          <w:rFonts w:ascii="Arial" w:eastAsia="Times New Roman" w:hAnsi="Arial" w:cs="Arial"/>
          <w:bCs/>
          <w:lang w:eastAsia="hu-HU"/>
        </w:rPr>
        <w:t xml:space="preserve">2027. január 1. 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lang w:eastAsia="hu-HU"/>
        </w:rPr>
      </w:pPr>
      <w:r>
        <w:rPr>
          <w:rFonts w:ascii="Arial" w:eastAsia="Times New Roman" w:hAnsi="Arial" w:cs="Arial"/>
          <w:lang w:eastAsia="hu-HU"/>
        </w:rPr>
        <w:t>A vezetői megbízás megszűnésének időpontja: </w:t>
      </w:r>
      <w:r>
        <w:rPr>
          <w:rFonts w:ascii="Arial" w:eastAsia="Times New Roman" w:hAnsi="Arial" w:cs="Arial"/>
          <w:bCs/>
          <w:lang w:eastAsia="hu-HU"/>
        </w:rPr>
        <w:t xml:space="preserve">2031. december 31. </w:t>
      </w: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intézménynél már munkaviszonyban álló pályázó esetében a fennálló munkaviszony határozatlan vagy határozott jellegét a pályázat elnyerése önmagában nem változtatja meg; a vezetői feladatok ellátására vonatkozó megbízás határozott időre szól.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Foglalkoztatás jellege</w:t>
      </w:r>
      <w:r>
        <w:rPr>
          <w:rFonts w:ascii="Arial" w:eastAsia="Times New Roman" w:hAnsi="Arial" w:cs="Arial"/>
          <w:bCs/>
          <w:lang w:eastAsia="hu-HU"/>
        </w:rPr>
        <w:t xml:space="preserve">: </w:t>
      </w:r>
      <w:r>
        <w:rPr>
          <w:rFonts w:ascii="Arial" w:eastAsia="Times New Roman" w:hAnsi="Arial" w:cs="Arial"/>
          <w:lang w:eastAsia="hu-HU"/>
        </w:rPr>
        <w:t>Teljes munkaidő.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lastRenderedPageBreak/>
        <w:t>A munkavégzés helye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Gróf I. Festetics György Művelődési Központ</w:t>
      </w:r>
      <w:r>
        <w:rPr>
          <w:rFonts w:ascii="Arial" w:eastAsia="Times New Roman" w:hAnsi="Arial" w:cs="Arial"/>
          <w:lang w:eastAsia="hu-HU"/>
        </w:rPr>
        <w:br/>
        <w:t>8380 Hévíz, Rákóczi utca 17–19.</w:t>
      </w: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munkakörhöz kapcsolódó egyéb munkavégzési helyek az intézmény működéséhez igazodóan meghatározhatók.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u w:val="single"/>
          <w:lang w:eastAsia="hu-HU"/>
        </w:rPr>
      </w:pPr>
      <w:r>
        <w:rPr>
          <w:rFonts w:ascii="Arial" w:eastAsia="Times New Roman" w:hAnsi="Arial" w:cs="Arial"/>
          <w:b/>
          <w:bCs/>
          <w:u w:val="single"/>
          <w:lang w:eastAsia="hu-HU"/>
        </w:rPr>
        <w:t>Pályázati feltételek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pályázónak: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meg kell felelnie a </w:t>
      </w:r>
      <w:proofErr w:type="spellStart"/>
      <w:r>
        <w:rPr>
          <w:rFonts w:ascii="Arial" w:eastAsia="Times New Roman" w:hAnsi="Arial" w:cs="Arial"/>
          <w:lang w:eastAsia="hu-HU"/>
        </w:rPr>
        <w:t>Kultv</w:t>
      </w:r>
      <w:proofErr w:type="spellEnd"/>
      <w:r>
        <w:rPr>
          <w:rFonts w:ascii="Arial" w:eastAsia="Times New Roman" w:hAnsi="Arial" w:cs="Arial"/>
          <w:lang w:eastAsia="hu-HU"/>
        </w:rPr>
        <w:t>. 94. §-</w:t>
      </w:r>
      <w:proofErr w:type="spellStart"/>
      <w:r>
        <w:rPr>
          <w:rFonts w:ascii="Arial" w:eastAsia="Times New Roman" w:hAnsi="Arial" w:cs="Arial"/>
          <w:lang w:eastAsia="hu-HU"/>
        </w:rPr>
        <w:t>ában</w:t>
      </w:r>
      <w:proofErr w:type="spellEnd"/>
      <w:r>
        <w:rPr>
          <w:rFonts w:ascii="Arial" w:eastAsia="Times New Roman" w:hAnsi="Arial" w:cs="Arial"/>
          <w:lang w:eastAsia="hu-HU"/>
        </w:rPr>
        <w:t xml:space="preserve"> meghatározott foglalkoztatási feltételeknek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meg kell felelnie a 39/2020. (X. 30.) EMMI rendelet 3. §-</w:t>
      </w:r>
      <w:proofErr w:type="spellStart"/>
      <w:r>
        <w:rPr>
          <w:rFonts w:ascii="Arial" w:eastAsia="Times New Roman" w:hAnsi="Arial" w:cs="Arial"/>
          <w:lang w:eastAsia="hu-HU"/>
        </w:rPr>
        <w:t>ában</w:t>
      </w:r>
      <w:proofErr w:type="spellEnd"/>
      <w:r>
        <w:rPr>
          <w:rFonts w:ascii="Arial" w:eastAsia="Times New Roman" w:hAnsi="Arial" w:cs="Arial"/>
          <w:lang w:eastAsia="hu-HU"/>
        </w:rPr>
        <w:t xml:space="preserve"> és 1. mellékletében meghatározott, az integrált kulturális intézmény legalább egyik intézménytípusára irányadó intézményvezetői követelményeknek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rendelkeznie kell az intézménytípusra előírt szakmai gyakorlattal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rendelkeznie kell az intézményvezetői munkakör betöltéséhez szükséges, az EMMI rendelet szerinti végzettséggel és szakképzettséggel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meg kell felelnie az EMMI rendelet 4. §-</w:t>
      </w:r>
      <w:proofErr w:type="spellStart"/>
      <w:r>
        <w:rPr>
          <w:rFonts w:ascii="Arial" w:eastAsia="Times New Roman" w:hAnsi="Arial" w:cs="Arial"/>
          <w:lang w:eastAsia="hu-HU"/>
        </w:rPr>
        <w:t>ában</w:t>
      </w:r>
      <w:proofErr w:type="spellEnd"/>
      <w:r>
        <w:rPr>
          <w:rFonts w:ascii="Arial" w:eastAsia="Times New Roman" w:hAnsi="Arial" w:cs="Arial"/>
          <w:lang w:eastAsia="hu-HU"/>
        </w:rPr>
        <w:t xml:space="preserve"> meghatározott, államháztartási és vezetési ismereteket nyújtó képzésre vonatkozó feltételeknek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cselekvőképesnek kell lennie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büntetlen előéletűnek kell lennie, és nem állhat a tevékenység folytatását kizáró foglalkozástól eltiltás hatálya alatt</w:t>
      </w:r>
    </w:p>
    <w:p w:rsidR="002E6F8A" w:rsidRDefault="002E6F8A" w:rsidP="002E6F8A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munkakörrel összefüggő összeférhetetlenségi szabályokat be kell tartania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 elbírálásánál előnyt jelent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integrált kulturális intézmény vezetésében szerzett vezetői tapasztalat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több kulturális intézménytípus működésének ismerete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önkormányzati intézmény vezetésében szerzett tapasztalat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pályázati és projektmenedzsment tapasztalat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gazdálkodási és szervezetirányítási tapasztalat</w:t>
      </w:r>
    </w:p>
    <w:p w:rsidR="002E6F8A" w:rsidRDefault="002E6F8A" w:rsidP="002E6F8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helyi kulturális közösségek és civil szervezetek ismerete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 részeként benyújtandó iratok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részletes szakmai önéletrajz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részletes szakmai és vezetési program, az intézmény szakmai helyzetelemzésére épülő fejlesztési elképzelés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végzettséget, szakképzettséget igazoló okiratok másolatai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szakmai gyakorlatot igazoló dokumentumok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államháztartási és vezetési ismereteket nyújtó legalább 120 órás képzés teljesítését igazoló okirat, vagy az EMMI rendelet szerinti nyilatkozat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büntetlen előéletre és a foglalkozástól eltiltás hiányára vonatkozó igazolás/hatósági bizonyítvány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nyilatkozat az Mt. 211. § szerinti összeférhetetlenségi szabályok betartásáról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nyilatkozat a pályázati anyagban szereplő személyes adatok kezeléséhez való hozzájárulásról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nyilatkozat arról, hogy a pályázó hozzájárul-e pályázatának nyilvános ülésen történő tárgyalásához, illetve kéri-e zárt ülés tartását</w:t>
      </w:r>
    </w:p>
    <w:p w:rsidR="002E6F8A" w:rsidRDefault="002E6F8A" w:rsidP="002E6F8A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vagyonnyilatkozat-tételi kötelezettségre vonatkozó nyilatkozat</w:t>
      </w:r>
    </w:p>
    <w:p w:rsidR="002E6F8A" w:rsidRDefault="002E6F8A" w:rsidP="002E6F8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hu-HU"/>
        </w:rPr>
      </w:pPr>
      <w:bookmarkStart w:id="0" w:name="_GoBack"/>
      <w:bookmarkEnd w:id="0"/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lastRenderedPageBreak/>
        <w:t>A javadalmazás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javadalmazás megállapítására a munka törvénykönyvéről szóló 2012. évi I. törvény, valamint az irányadó munkáltatói szabályok alapján kerül sor.</w:t>
      </w: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 benyújtásának határideje:</w:t>
      </w:r>
      <w:r>
        <w:rPr>
          <w:rFonts w:ascii="Arial" w:eastAsia="Times New Roman" w:hAnsi="Arial" w:cs="Arial"/>
          <w:bCs/>
          <w:lang w:eastAsia="hu-HU"/>
        </w:rPr>
        <w:t xml:space="preserve"> 2026. október 30.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 benyújtásának módja</w:t>
      </w:r>
    </w:p>
    <w:p w:rsidR="002E6F8A" w:rsidRDefault="002E6F8A" w:rsidP="002E6F8A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postai úton Hévíz Város Önkormányzata címére: 8380 Hévíz, Kossuth Lajos utca 1.</w:t>
      </w:r>
    </w:p>
    <w:p w:rsidR="002E6F8A" w:rsidRDefault="002E6F8A" w:rsidP="002E6F8A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személyesen a Hévízi Polgármesteri Hivatal 213. iroda</w:t>
      </w:r>
    </w:p>
    <w:p w:rsidR="002E6F8A" w:rsidRDefault="002E6F8A" w:rsidP="002E6F8A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fenntartó által meghatározott elektronikus módon </w:t>
      </w:r>
      <w:hyperlink r:id="rId5" w:history="1">
        <w:r>
          <w:rPr>
            <w:rStyle w:val="Hiperhivatkozs"/>
            <w:rFonts w:ascii="Arial" w:eastAsia="Times New Roman" w:hAnsi="Arial" w:cs="Arial"/>
            <w:lang w:eastAsia="hu-HU"/>
          </w:rPr>
          <w:t>szervezes@hevizph.huemail</w:t>
        </w:r>
      </w:hyperlink>
      <w:r>
        <w:rPr>
          <w:rFonts w:ascii="Arial" w:eastAsia="Times New Roman" w:hAnsi="Arial" w:cs="Arial"/>
          <w:lang w:eastAsia="hu-HU"/>
        </w:rPr>
        <w:t xml:space="preserve"> címre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borítékon/e-mail tárgyában fel kell tüntetni: </w:t>
      </w:r>
      <w:r>
        <w:rPr>
          <w:rFonts w:ascii="Arial" w:eastAsia="Times New Roman" w:hAnsi="Arial" w:cs="Arial"/>
          <w:bCs/>
          <w:lang w:eastAsia="hu-HU"/>
        </w:rPr>
        <w:t>„Gróf I. Festetics György Művelődési Központ – intézményvezetői pályázat”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pályázati eljárás rendje</w:t>
      </w: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Az érvényes pályázatot benyújtó pályázókat a pályázati határidő lejártát követő harminc napon belül a munkáltatói jogkör gyakorlója által létrehozott, a kulturális intézmény alapfeladatait érintően szakértelemmel rendelkező bizottság hallgatja meg. A bizottság a meghallgatásról jegyzőkönyvet készít, amelynek tartalmaznia kell a bizottság tagjainak a pályázók alkalmasságára vonatkozó véleményét. A pályázatokról a Képviselő-testület a bizottság írásbeli véleményét mérlegelve, a pályázati határidő lejártát követő hatvan napon belül, illetve a soron következő képviselő-testületi ülésen dönt.</w:t>
      </w:r>
    </w:p>
    <w:p w:rsidR="002E6F8A" w:rsidRDefault="002E6F8A" w:rsidP="002E6F8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 xml:space="preserve">A munkakör </w:t>
      </w:r>
      <w:proofErr w:type="spellStart"/>
      <w:r>
        <w:rPr>
          <w:rFonts w:ascii="Arial" w:eastAsia="Times New Roman" w:hAnsi="Arial" w:cs="Arial"/>
          <w:b/>
          <w:bCs/>
          <w:lang w:eastAsia="hu-HU"/>
        </w:rPr>
        <w:t>betölthetőségének</w:t>
      </w:r>
      <w:proofErr w:type="spellEnd"/>
      <w:r>
        <w:rPr>
          <w:rFonts w:ascii="Arial" w:eastAsia="Times New Roman" w:hAnsi="Arial" w:cs="Arial"/>
          <w:b/>
          <w:bCs/>
          <w:lang w:eastAsia="hu-HU"/>
        </w:rPr>
        <w:t xml:space="preserve"> időpontja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munkakör legkorábban: </w:t>
      </w:r>
      <w:r>
        <w:rPr>
          <w:rFonts w:ascii="Arial" w:eastAsia="Times New Roman" w:hAnsi="Arial" w:cs="Arial"/>
          <w:bCs/>
          <w:lang w:eastAsia="hu-HU"/>
        </w:rPr>
        <w:t>2027. január 1.</w:t>
      </w:r>
      <w:r>
        <w:rPr>
          <w:rFonts w:ascii="Arial" w:eastAsia="Times New Roman" w:hAnsi="Arial" w:cs="Arial"/>
          <w:lang w:eastAsia="hu-HU"/>
        </w:rPr>
        <w:t> napjától tölthető be.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 xml:space="preserve">A pályázat közzétételének helye: </w:t>
      </w:r>
    </w:p>
    <w:p w:rsidR="002E6F8A" w:rsidRDefault="002E6F8A" w:rsidP="002E6F8A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/>
        <w:contextualSpacing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Hévíz Város Önkormányzata honlapján</w:t>
      </w:r>
    </w:p>
    <w:p w:rsidR="002E6F8A" w:rsidRDefault="002E6F8A" w:rsidP="002E6F8A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/>
        <w:contextualSpacing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Gróf I. Festetics György Művelődési Központ.</w:t>
      </w:r>
    </w:p>
    <w:p w:rsidR="002E6F8A" w:rsidRDefault="002E6F8A" w:rsidP="002E6F8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Cs/>
          <w:lang w:eastAsia="hu-HU"/>
        </w:rPr>
      </w:pPr>
      <w:r>
        <w:rPr>
          <w:rFonts w:ascii="Arial" w:eastAsia="Times New Roman" w:hAnsi="Arial" w:cs="Arial"/>
          <w:b/>
          <w:bCs/>
          <w:lang w:eastAsia="hu-HU"/>
        </w:rPr>
        <w:t>A pályázat elbírálásának határideje</w:t>
      </w:r>
      <w:r>
        <w:rPr>
          <w:rFonts w:ascii="Arial" w:eastAsia="Times New Roman" w:hAnsi="Arial" w:cs="Arial"/>
          <w:bCs/>
          <w:lang w:eastAsia="hu-HU"/>
        </w:rPr>
        <w:t xml:space="preserve"> 2026. december 30. 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munkáltatói jogkör gyakorlója fenntartja a jogot, hogy a pályázatot eredménytelennek nyilvánítsa. </w:t>
      </w:r>
    </w:p>
    <w:p w:rsidR="002E6F8A" w:rsidRDefault="002E6F8A" w:rsidP="002E6F8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2E6F8A" w:rsidRDefault="002E6F8A"/>
    <w:sectPr w:rsidR="002E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43E6"/>
    <w:multiLevelType w:val="hybridMultilevel"/>
    <w:tmpl w:val="4100EA8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011B6E"/>
    <w:multiLevelType w:val="multilevel"/>
    <w:tmpl w:val="6F72E656"/>
    <w:lvl w:ilvl="0">
      <w:start w:val="2019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Calibri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84C5E"/>
    <w:multiLevelType w:val="multilevel"/>
    <w:tmpl w:val="FFA6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07783"/>
    <w:multiLevelType w:val="multilevel"/>
    <w:tmpl w:val="3EA8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115F29"/>
    <w:multiLevelType w:val="multilevel"/>
    <w:tmpl w:val="E344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65913"/>
    <w:multiLevelType w:val="multilevel"/>
    <w:tmpl w:val="CB60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81B83"/>
    <w:multiLevelType w:val="multilevel"/>
    <w:tmpl w:val="6F72E656"/>
    <w:lvl w:ilvl="0">
      <w:start w:val="20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8A"/>
    <w:rsid w:val="002E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CD64"/>
  <w15:chartTrackingRefBased/>
  <w15:docId w15:val="{1A4343EC-B960-4BC6-AC00-135D731E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E6F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6F8A"/>
    <w:pPr>
      <w:suppressAutoHyphens/>
      <w:spacing w:after="0" w:line="240" w:lineRule="auto"/>
      <w:ind w:left="720"/>
    </w:pPr>
    <w:rPr>
      <w:lang w:eastAsia="zh-CN"/>
    </w:rPr>
  </w:style>
  <w:style w:type="character" w:styleId="Hiperhivatkozs">
    <w:name w:val="Hyperlink"/>
    <w:uiPriority w:val="99"/>
    <w:unhideWhenUsed/>
    <w:rsid w:val="002E6F8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ervezes@hevizph.huema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Bertalan Linda</dc:creator>
  <cp:keywords/>
  <dc:description/>
  <cp:lastModifiedBy>Bertalan Linda</cp:lastModifiedBy>
  <cp:revision>1</cp:revision>
  <dcterms:created xsi:type="dcterms:W3CDTF">2026-09-28T07:49:00Z</dcterms:created>
  <dcterms:modified xsi:type="dcterms:W3CDTF">2026-09-28T07:50:00Z</dcterms:modified>
</cp:coreProperties>
</file>