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000F3" w:rsidRDefault="003B471C" w:rsidP="002B0467">
      <w:pPr>
        <w:tabs>
          <w:tab w:val="left" w:pos="7655"/>
          <w:tab w:val="left" w:pos="8364"/>
        </w:tabs>
        <w:jc w:val="both"/>
        <w:rPr>
          <w:sz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305435</wp:posOffset>
            </wp:positionV>
            <wp:extent cx="445135" cy="534670"/>
            <wp:effectExtent l="19050" t="0" r="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346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00F3" w:rsidRDefault="00E000F3">
      <w:pPr>
        <w:pStyle w:val="BasicParagraph"/>
        <w:spacing w:before="120" w:after="160" w:line="100" w:lineRule="atLeast"/>
        <w:rPr>
          <w:rFonts w:ascii="ScalaSans" w:hAnsi="ScalaSans" w:cs="ScalaSans"/>
        </w:rPr>
      </w:pPr>
      <w:r>
        <w:rPr>
          <w:rFonts w:ascii="ScalaSans" w:hAnsi="ScalaSans" w:cs="ScalaSans"/>
          <w:b/>
          <w:bCs/>
          <w:color w:val="00000A"/>
          <w:spacing w:val="42"/>
          <w:sz w:val="32"/>
          <w:szCs w:val="32"/>
        </w:rPr>
        <w:t>HÉVÍZ VÁROS POLGÁRMESTERE</w:t>
      </w:r>
      <w:r w:rsidR="003B471C">
        <w:rPr>
          <w:noProof/>
          <w:lang w:val="hu-HU"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1805305</wp:posOffset>
            </wp:positionV>
            <wp:extent cx="2226945" cy="13970"/>
            <wp:effectExtent l="19050" t="0" r="1905" b="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945" cy="13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00F3" w:rsidRDefault="00E000F3">
      <w:pPr>
        <w:pStyle w:val="BasicParagraph"/>
        <w:spacing w:line="100" w:lineRule="atLeast"/>
        <w:rPr>
          <w:rFonts w:ascii="Arial" w:hAnsi="Arial" w:cs="Arial"/>
        </w:rPr>
      </w:pPr>
      <w:r>
        <w:rPr>
          <w:rFonts w:ascii="ScalaSans" w:hAnsi="ScalaSans" w:cs="ScalaSans"/>
        </w:rPr>
        <w:t>8380 Hévíz, Kossuth Lajos u. 1.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  <w:r w:rsidRPr="00567FF7">
        <w:rPr>
          <w:rFonts w:ascii="Arial" w:hAnsi="Arial" w:cs="Arial"/>
        </w:rPr>
        <w:t>Iktatószám:</w:t>
      </w:r>
      <w:r w:rsidR="003E2ECB">
        <w:rPr>
          <w:rFonts w:ascii="Arial" w:hAnsi="Arial" w:cs="Arial"/>
        </w:rPr>
        <w:t xml:space="preserve"> HIV/</w:t>
      </w:r>
      <w:r w:rsidR="00CD738E">
        <w:rPr>
          <w:rFonts w:ascii="Arial" w:hAnsi="Arial" w:cs="Arial"/>
        </w:rPr>
        <w:t>1131-</w:t>
      </w:r>
      <w:r w:rsidR="00521843">
        <w:rPr>
          <w:rFonts w:ascii="Arial" w:hAnsi="Arial" w:cs="Arial"/>
        </w:rPr>
        <w:t>7</w:t>
      </w:r>
      <w:r w:rsidR="00CD738E">
        <w:rPr>
          <w:rFonts w:ascii="Arial" w:hAnsi="Arial" w:cs="Arial"/>
        </w:rPr>
        <w:t>/2024.</w:t>
      </w: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  <w:r w:rsidRPr="00567FF7">
        <w:rPr>
          <w:rFonts w:ascii="Arial" w:hAnsi="Arial" w:cs="Arial"/>
        </w:rPr>
        <w:t>Napirend sorszáma:</w:t>
      </w:r>
    </w:p>
    <w:p w:rsidR="00E000F3" w:rsidRDefault="00E000F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E000F3" w:rsidRDefault="00E000F3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</w:p>
    <w:p w:rsidR="00E000F3" w:rsidRPr="001111B6" w:rsidRDefault="00E000F3">
      <w:pPr>
        <w:spacing w:after="0" w:line="100" w:lineRule="atLeast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567FF7">
        <w:rPr>
          <w:rFonts w:ascii="Arial" w:hAnsi="Arial" w:cs="Arial"/>
          <w:b/>
          <w:color w:val="auto"/>
          <w:sz w:val="24"/>
          <w:szCs w:val="24"/>
        </w:rPr>
        <w:t>Hévíz Város Önkormányzat Képviselő-testületének</w:t>
      </w:r>
    </w:p>
    <w:p w:rsidR="00E000F3" w:rsidRPr="00567FF7" w:rsidRDefault="00CD738E">
      <w:pPr>
        <w:spacing w:after="0" w:line="100" w:lineRule="atLeast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2024. február </w:t>
      </w:r>
      <w:r w:rsidR="003E14DE">
        <w:rPr>
          <w:rFonts w:ascii="Arial" w:hAnsi="Arial" w:cs="Arial"/>
          <w:b/>
          <w:color w:val="000000" w:themeColor="text1"/>
          <w:sz w:val="24"/>
          <w:szCs w:val="24"/>
        </w:rPr>
        <w:t>29-e</w:t>
      </w:r>
      <w:r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E000F3" w:rsidRPr="001111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5F0905">
        <w:rPr>
          <w:rFonts w:ascii="Arial" w:hAnsi="Arial" w:cs="Arial"/>
          <w:b/>
          <w:color w:val="000000" w:themeColor="text1"/>
          <w:sz w:val="24"/>
          <w:szCs w:val="24"/>
        </w:rPr>
        <w:t xml:space="preserve">rendes </w:t>
      </w:r>
      <w:r w:rsidR="00E000F3" w:rsidRPr="00567FF7">
        <w:rPr>
          <w:rFonts w:ascii="Arial" w:hAnsi="Arial" w:cs="Arial"/>
          <w:b/>
          <w:color w:val="auto"/>
          <w:sz w:val="24"/>
          <w:szCs w:val="24"/>
        </w:rPr>
        <w:t>nyilvános ülésére</w:t>
      </w: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Pr="00A17DB3" w:rsidRDefault="00E000F3">
      <w:pPr>
        <w:spacing w:after="0" w:line="100" w:lineRule="atLeast"/>
        <w:jc w:val="center"/>
        <w:rPr>
          <w:rFonts w:ascii="Arial" w:hAnsi="Arial" w:cs="Arial"/>
          <w:color w:val="auto"/>
          <w:sz w:val="24"/>
          <w:szCs w:val="24"/>
        </w:rPr>
      </w:pPr>
    </w:p>
    <w:p w:rsidR="00E000F3" w:rsidRPr="00A17DB3" w:rsidRDefault="00E000F3" w:rsidP="003E14DE">
      <w:pPr>
        <w:spacing w:after="0" w:line="100" w:lineRule="atLeast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  <w:r w:rsidRPr="00A17DB3">
        <w:rPr>
          <w:rFonts w:ascii="Arial" w:hAnsi="Arial" w:cs="Arial"/>
          <w:b/>
          <w:color w:val="auto"/>
          <w:sz w:val="24"/>
          <w:szCs w:val="24"/>
        </w:rPr>
        <w:t xml:space="preserve">Tárgy: </w:t>
      </w:r>
      <w:r w:rsidRPr="00A17DB3">
        <w:rPr>
          <w:rFonts w:ascii="Arial" w:hAnsi="Arial" w:cs="Arial"/>
          <w:b/>
          <w:color w:val="auto"/>
          <w:sz w:val="24"/>
          <w:szCs w:val="24"/>
        </w:rPr>
        <w:tab/>
      </w:r>
      <w:r w:rsidR="003E14DE">
        <w:rPr>
          <w:rFonts w:ascii="Arial" w:hAnsi="Arial" w:cs="Arial"/>
          <w:color w:val="auto"/>
          <w:sz w:val="24"/>
          <w:szCs w:val="24"/>
        </w:rPr>
        <w:t>Önkormányzati rendelet kihirdetett szövegétől történő eltérésről szóló önkormányzati rendelet megalkotása</w:t>
      </w:r>
    </w:p>
    <w:p w:rsidR="00E000F3" w:rsidRPr="00A17DB3" w:rsidRDefault="00E000F3">
      <w:pPr>
        <w:spacing w:after="0" w:line="100" w:lineRule="atLeast"/>
        <w:jc w:val="both"/>
        <w:rPr>
          <w:rFonts w:ascii="Arial" w:hAnsi="Arial" w:cs="Arial"/>
          <w:color w:val="auto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CD738E" w:rsidRDefault="00E000F3" w:rsidP="003E14DE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gramEnd"/>
      <w:r w:rsidR="00CD738E" w:rsidRPr="00CD738E">
        <w:rPr>
          <w:rFonts w:ascii="Arial" w:hAnsi="Arial" w:cs="Arial"/>
          <w:sz w:val="24"/>
          <w:szCs w:val="24"/>
        </w:rPr>
        <w:t>Bertalanné dr. Gallé</w:t>
      </w:r>
      <w:r w:rsidR="00CD738E">
        <w:rPr>
          <w:rFonts w:ascii="Arial" w:hAnsi="Arial" w:cs="Arial"/>
          <w:sz w:val="24"/>
          <w:szCs w:val="24"/>
        </w:rPr>
        <w:t xml:space="preserve"> Vera hatósági osztályvezető</w:t>
      </w:r>
    </w:p>
    <w:p w:rsidR="004B3710" w:rsidRPr="004B3710" w:rsidRDefault="004B3710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5164D1" w:rsidRDefault="00E000F3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E000F3" w:rsidRDefault="00E000F3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640237" w:rsidRDefault="00E000F3" w:rsidP="00BB030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3E14DE">
        <w:rPr>
          <w:rFonts w:ascii="Arial" w:hAnsi="Arial" w:cs="Arial"/>
          <w:sz w:val="24"/>
          <w:szCs w:val="24"/>
        </w:rPr>
        <w:t xml:space="preserve">Ügyrendi </w:t>
      </w:r>
      <w:r w:rsidR="00BB1837">
        <w:rPr>
          <w:rFonts w:ascii="Arial" w:hAnsi="Arial" w:cs="Arial"/>
          <w:sz w:val="24"/>
          <w:szCs w:val="24"/>
        </w:rPr>
        <w:t xml:space="preserve">és Jogi </w:t>
      </w:r>
      <w:r w:rsidR="003E14DE">
        <w:rPr>
          <w:rFonts w:ascii="Arial" w:hAnsi="Arial" w:cs="Arial"/>
          <w:sz w:val="24"/>
          <w:szCs w:val="24"/>
        </w:rPr>
        <w:t>Bizottság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tabs>
          <w:tab w:val="center" w:pos="7797"/>
        </w:tabs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Papp Gábor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polgármester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9A092B" w:rsidRDefault="009A092B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9A092B" w:rsidRDefault="009A092B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pStyle w:val="lfej"/>
      </w:pPr>
    </w:p>
    <w:p w:rsidR="004A2FE2" w:rsidRDefault="004A2FE2">
      <w:pPr>
        <w:pStyle w:val="lfej"/>
      </w:pPr>
    </w:p>
    <w:p w:rsidR="00E000F3" w:rsidRDefault="00E000F3"/>
    <w:p w:rsidR="0014028B" w:rsidRDefault="0014028B">
      <w:pPr>
        <w:sectPr w:rsidR="0014028B">
          <w:pgSz w:w="11906" w:h="16838"/>
          <w:pgMar w:top="624" w:right="1531" w:bottom="776" w:left="1531" w:header="567" w:footer="720" w:gutter="0"/>
          <w:cols w:space="708"/>
          <w:docGrid w:linePitch="600" w:charSpace="36864"/>
        </w:sectPr>
      </w:pPr>
    </w:p>
    <w:p w:rsidR="005078F3" w:rsidRDefault="00E000F3" w:rsidP="00E26AD6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E26AD6" w:rsidRDefault="00E26AD6" w:rsidP="00E26AD6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8E40B8" w:rsidRDefault="00E000F3" w:rsidP="00464035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464035" w:rsidRDefault="00464035" w:rsidP="00464035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464035" w:rsidRDefault="00464035" w:rsidP="00464035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567FF7" w:rsidRPr="00E26AD6" w:rsidRDefault="00E000F3">
      <w:pPr>
        <w:spacing w:before="28" w:after="28" w:line="10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8E40B8" w:rsidRDefault="008E40B8">
      <w:pPr>
        <w:spacing w:before="28" w:after="28" w:line="100" w:lineRule="atLeast"/>
        <w:jc w:val="both"/>
        <w:rPr>
          <w:rFonts w:ascii="Arial" w:hAnsi="Arial" w:cs="Arial"/>
        </w:rPr>
      </w:pPr>
    </w:p>
    <w:p w:rsidR="00314037" w:rsidRDefault="0028618B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Képviselő-testülete 2024. február 8-ai rendkívüli ülésén fogadta el a szociális szolgáltatásokról és a személyes gondoskodást nyújtó gyermekjóléti ellátásokról szóló 21/2014. (IV. 29.) önkormányzati rendelet módosításáról szóló 3/2024. (II. 8.) önkormányzati rendeletet (továbbiakban: Módosító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>.)</w:t>
      </w:r>
      <w:r w:rsidR="00314037">
        <w:rPr>
          <w:rFonts w:ascii="Arial" w:hAnsi="Arial" w:cs="Arial"/>
        </w:rPr>
        <w:t xml:space="preserve"> 2024. április 1. napi hatályba lépéssel. </w:t>
      </w:r>
    </w:p>
    <w:p w:rsidR="00314037" w:rsidRDefault="00314037">
      <w:pPr>
        <w:spacing w:before="28" w:after="28" w:line="100" w:lineRule="atLeast"/>
        <w:jc w:val="both"/>
        <w:rPr>
          <w:rFonts w:ascii="Arial" w:hAnsi="Arial" w:cs="Arial"/>
        </w:rPr>
      </w:pPr>
    </w:p>
    <w:p w:rsidR="003E14DE" w:rsidRDefault="0028618B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Módosító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 xml:space="preserve">. 1. melléklete tartalmazza a szociális ellátások </w:t>
      </w:r>
      <w:r w:rsidR="00404C81">
        <w:rPr>
          <w:rFonts w:ascii="Arial" w:hAnsi="Arial" w:cs="Arial"/>
        </w:rPr>
        <w:t xml:space="preserve">új </w:t>
      </w:r>
      <w:r>
        <w:rPr>
          <w:rFonts w:ascii="Arial" w:hAnsi="Arial" w:cs="Arial"/>
        </w:rPr>
        <w:t>térítési díj</w:t>
      </w:r>
      <w:r w:rsidR="00404C81">
        <w:rPr>
          <w:rFonts w:ascii="Arial" w:hAnsi="Arial" w:cs="Arial"/>
        </w:rPr>
        <w:t>ai</w:t>
      </w:r>
      <w:r>
        <w:rPr>
          <w:rFonts w:ascii="Arial" w:hAnsi="Arial" w:cs="Arial"/>
        </w:rPr>
        <w:t xml:space="preserve">t. A Módosító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 xml:space="preserve">. kihirdetését követően Varga András intézményvezető jelezte, hogy a szociálisan rászorultak részére </w:t>
      </w:r>
      <w:r w:rsidR="00314037">
        <w:rPr>
          <w:rFonts w:ascii="Arial" w:hAnsi="Arial" w:cs="Arial"/>
        </w:rPr>
        <w:t xml:space="preserve">biztosított étkezés esetében a </w:t>
      </w:r>
      <w:r>
        <w:rPr>
          <w:rFonts w:ascii="Arial" w:hAnsi="Arial" w:cs="Arial"/>
        </w:rPr>
        <w:t>megállapított térítés</w:t>
      </w:r>
      <w:r w:rsidR="00314037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díj meghatározásánál nem került sor a kerekítési szabály alkalmazására. </w:t>
      </w:r>
    </w:p>
    <w:p w:rsidR="0028618B" w:rsidRDefault="0028618B">
      <w:pPr>
        <w:spacing w:before="28" w:after="28" w:line="100" w:lineRule="atLeast"/>
        <w:jc w:val="both"/>
        <w:rPr>
          <w:rFonts w:ascii="Arial" w:hAnsi="Arial" w:cs="Arial"/>
        </w:rPr>
      </w:pPr>
    </w:p>
    <w:p w:rsidR="00293655" w:rsidRDefault="0028618B" w:rsidP="00293655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személyes gondoskodást nyújtó szociális ellátások térítési díjáról szóló 29/1993. (II. 17.) Kormány rendelet 3. § (4) bekezdése értelmében </w:t>
      </w:r>
      <w:r w:rsidR="00293655">
        <w:rPr>
          <w:rFonts w:ascii="Arial" w:hAnsi="Arial" w:cs="Arial"/>
        </w:rPr>
        <w:t>az</w:t>
      </w:r>
      <w:r w:rsidR="00293655" w:rsidRPr="00293655">
        <w:rPr>
          <w:rFonts w:ascii="Arial" w:hAnsi="Arial" w:cs="Arial"/>
        </w:rPr>
        <w:t xml:space="preserve"> intézményi térítési díjat és a személyi térítési díjat az 1 és 2 forintos címletű érmék bevonása következtében szükséges kerekítés szabályairól szóló 2008. évi III. törvény 2. §-</w:t>
      </w:r>
      <w:proofErr w:type="spellStart"/>
      <w:r w:rsidR="00293655" w:rsidRPr="00293655">
        <w:rPr>
          <w:rFonts w:ascii="Arial" w:hAnsi="Arial" w:cs="Arial"/>
        </w:rPr>
        <w:t>ának</w:t>
      </w:r>
      <w:proofErr w:type="spellEnd"/>
      <w:r w:rsidR="00293655" w:rsidRPr="00293655">
        <w:rPr>
          <w:rFonts w:ascii="Arial" w:hAnsi="Arial" w:cs="Arial"/>
        </w:rPr>
        <w:t xml:space="preserve"> megfelelő módon kerekítve kell meghatározni.</w:t>
      </w:r>
      <w:r w:rsidR="00314037">
        <w:rPr>
          <w:rFonts w:ascii="Arial" w:hAnsi="Arial" w:cs="Arial"/>
        </w:rPr>
        <w:t xml:space="preserve"> A Módosító </w:t>
      </w:r>
      <w:proofErr w:type="spellStart"/>
      <w:proofErr w:type="gramStart"/>
      <w:r w:rsidR="00314037">
        <w:rPr>
          <w:rFonts w:ascii="Arial" w:hAnsi="Arial" w:cs="Arial"/>
        </w:rPr>
        <w:t>Ör</w:t>
      </w:r>
      <w:proofErr w:type="spellEnd"/>
      <w:r w:rsidR="00314037">
        <w:rPr>
          <w:rFonts w:ascii="Arial" w:hAnsi="Arial" w:cs="Arial"/>
        </w:rPr>
        <w:t>.-</w:t>
      </w:r>
      <w:proofErr w:type="gramEnd"/>
      <w:r w:rsidR="00314037">
        <w:rPr>
          <w:rFonts w:ascii="Arial" w:hAnsi="Arial" w:cs="Arial"/>
        </w:rPr>
        <w:t xml:space="preserve">ben jelenleg a szociális étkezők térítési díja 1.276,-Ft-ban került meghatározásra, melyet korrigálni szükséges 1.275,-Ft-ra. </w:t>
      </w:r>
    </w:p>
    <w:p w:rsidR="00314037" w:rsidRDefault="00314037" w:rsidP="00293655">
      <w:pPr>
        <w:spacing w:before="28" w:after="28" w:line="100" w:lineRule="atLeast"/>
        <w:jc w:val="both"/>
        <w:rPr>
          <w:rFonts w:ascii="Arial" w:hAnsi="Arial" w:cs="Arial"/>
        </w:rPr>
      </w:pPr>
    </w:p>
    <w:p w:rsidR="00314037" w:rsidRDefault="00314037" w:rsidP="00293655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jogalkotásról szóló 2010. évi CXXX. törvény (továbbiakban: </w:t>
      </w:r>
      <w:proofErr w:type="spellStart"/>
      <w:r>
        <w:rPr>
          <w:rFonts w:ascii="Arial" w:hAnsi="Arial" w:cs="Arial"/>
        </w:rPr>
        <w:t>Jat</w:t>
      </w:r>
      <w:proofErr w:type="spellEnd"/>
      <w:r>
        <w:rPr>
          <w:rFonts w:ascii="Arial" w:hAnsi="Arial" w:cs="Arial"/>
        </w:rPr>
        <w:t>.) lehetőséget ad arra, hogy a jogalkotó rendelkezzen arról, hogy a már kihirdetett, de még hatályba nem lépett jogszabályi szöveg a kihirdetett szövegtől eltérő szöveggel lépjen hatályba.</w:t>
      </w:r>
    </w:p>
    <w:p w:rsidR="00314037" w:rsidRDefault="00314037" w:rsidP="00293655">
      <w:pPr>
        <w:spacing w:before="28" w:after="28" w:line="100" w:lineRule="atLeast"/>
        <w:jc w:val="both"/>
        <w:rPr>
          <w:rFonts w:ascii="Arial" w:hAnsi="Arial" w:cs="Arial"/>
        </w:rPr>
      </w:pPr>
    </w:p>
    <w:p w:rsidR="00314037" w:rsidRPr="00567BED" w:rsidRDefault="00314037" w:rsidP="00314037">
      <w:pPr>
        <w:spacing w:before="28" w:after="28" w:line="100" w:lineRule="atLeast"/>
        <w:jc w:val="both"/>
        <w:rPr>
          <w:rFonts w:ascii="Arial" w:hAnsi="Arial" w:cs="Arial"/>
          <w:i/>
        </w:rPr>
      </w:pPr>
      <w:r w:rsidRPr="00567BED">
        <w:rPr>
          <w:rFonts w:ascii="Arial" w:hAnsi="Arial" w:cs="Arial"/>
          <w:i/>
        </w:rPr>
        <w:t>„</w:t>
      </w:r>
      <w:proofErr w:type="spellStart"/>
      <w:r w:rsidRPr="00567BED">
        <w:rPr>
          <w:rFonts w:ascii="Arial" w:hAnsi="Arial" w:cs="Arial"/>
          <w:i/>
        </w:rPr>
        <w:t>Jat</w:t>
      </w:r>
      <w:proofErr w:type="spellEnd"/>
      <w:r w:rsidRPr="00567BED">
        <w:rPr>
          <w:rFonts w:ascii="Arial" w:hAnsi="Arial" w:cs="Arial"/>
          <w:i/>
        </w:rPr>
        <w:t>. 9. § (1) Nem hatályos jogszabály vagy jogszabályi rendelkezés nem módosítható vagy helyezhető hatályon kívül.  </w:t>
      </w:r>
    </w:p>
    <w:p w:rsidR="00314037" w:rsidRPr="00567BED" w:rsidRDefault="00314037" w:rsidP="00314037">
      <w:pPr>
        <w:spacing w:before="28" w:after="28" w:line="100" w:lineRule="atLeast"/>
        <w:jc w:val="both"/>
        <w:rPr>
          <w:rFonts w:ascii="Arial" w:hAnsi="Arial" w:cs="Arial"/>
          <w:i/>
        </w:rPr>
      </w:pPr>
      <w:r w:rsidRPr="00567BED">
        <w:rPr>
          <w:rFonts w:ascii="Arial" w:hAnsi="Arial" w:cs="Arial"/>
          <w:i/>
        </w:rPr>
        <w:t>(2) </w:t>
      </w:r>
      <w:proofErr w:type="gramStart"/>
      <w:r w:rsidRPr="00567BED">
        <w:rPr>
          <w:rFonts w:ascii="Arial" w:hAnsi="Arial" w:cs="Arial"/>
          <w:i/>
        </w:rPr>
        <w:t>*  Ha</w:t>
      </w:r>
      <w:proofErr w:type="gramEnd"/>
      <w:r w:rsidRPr="00567BED">
        <w:rPr>
          <w:rFonts w:ascii="Arial" w:hAnsi="Arial" w:cs="Arial"/>
          <w:i/>
        </w:rPr>
        <w:t xml:space="preserve"> a szabályozás célja másként nem érhető el, a jogalkotói hatáskörrel rendelkező szerv vagy személy jogszabályban rendelkezhet úgy, hogy a kihirdetett, de még hatályba nem lépett jogszabályi rendelkezés a kihirdetett szövegtől eltérő szöveggel lép hatályba, vagy a kihirdetett, de még hatályba nem lépett jogszabály vagy jogszabályi rendelkezés nem lép hatályba.</w:t>
      </w:r>
    </w:p>
    <w:p w:rsidR="00567BED" w:rsidRPr="00567BED" w:rsidRDefault="00567BED" w:rsidP="00314037">
      <w:pPr>
        <w:spacing w:before="28" w:after="28" w:line="100" w:lineRule="atLeast"/>
        <w:jc w:val="both"/>
        <w:rPr>
          <w:rFonts w:ascii="Arial" w:hAnsi="Arial" w:cs="Arial"/>
          <w:i/>
        </w:rPr>
      </w:pPr>
      <w:r w:rsidRPr="00567BED">
        <w:rPr>
          <w:rFonts w:ascii="Arial" w:hAnsi="Arial" w:cs="Arial"/>
          <w:i/>
        </w:rPr>
        <w:t>(3) </w:t>
      </w:r>
      <w:proofErr w:type="gramStart"/>
      <w:r w:rsidRPr="00567BED">
        <w:rPr>
          <w:rFonts w:ascii="Arial" w:hAnsi="Arial" w:cs="Arial"/>
          <w:i/>
        </w:rPr>
        <w:t>*  A</w:t>
      </w:r>
      <w:proofErr w:type="gramEnd"/>
      <w:r w:rsidRPr="00567BED">
        <w:rPr>
          <w:rFonts w:ascii="Arial" w:hAnsi="Arial" w:cs="Arial"/>
          <w:i/>
        </w:rPr>
        <w:t xml:space="preserve"> kihirdetett, de még hatályba nem lépett jogszabály vagy jogszabályi rendelkezés tartalmának a (2) bekezdés szerinti megváltoztatását vagy hatályba nem lépését kimondó jogszabályi rendelkezés hatálybalépésének időpontját úgy kell meghatározni, hogy az megegyezzen azzal az időponttal, amikor a kihirdetett, de még hatályba nem lépett jogszabály vagy jogszabályi rendelkezés hatályba lépett volna.”</w:t>
      </w:r>
    </w:p>
    <w:p w:rsidR="00314037" w:rsidRPr="00567BED" w:rsidRDefault="00314037" w:rsidP="00314037">
      <w:pPr>
        <w:spacing w:before="28" w:after="28" w:line="100" w:lineRule="atLeast"/>
        <w:jc w:val="both"/>
        <w:rPr>
          <w:rFonts w:ascii="Arial" w:hAnsi="Arial" w:cs="Arial"/>
          <w:i/>
        </w:rPr>
      </w:pPr>
    </w:p>
    <w:p w:rsidR="00314037" w:rsidRDefault="00314037" w:rsidP="00314037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Jelen esetben indokolt, hogy a Módosító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 xml:space="preserve">. 1. melléklete a kihirdetett, de még hatályba nem lépett szövegtől eltérően lépjen hatályba és tartalmazza a kerekített, 1.275,-Ft összeget. </w:t>
      </w:r>
    </w:p>
    <w:p w:rsidR="00314037" w:rsidRDefault="00314037" w:rsidP="00293655">
      <w:pPr>
        <w:spacing w:before="28" w:after="28" w:line="100" w:lineRule="atLeast"/>
        <w:jc w:val="both"/>
        <w:rPr>
          <w:rFonts w:ascii="Arial" w:hAnsi="Arial" w:cs="Arial"/>
        </w:rPr>
      </w:pPr>
    </w:p>
    <w:p w:rsidR="00293655" w:rsidRDefault="00293655">
      <w:pPr>
        <w:spacing w:before="28" w:after="28" w:line="100" w:lineRule="atLeast"/>
        <w:jc w:val="both"/>
        <w:rPr>
          <w:rFonts w:ascii="Arial" w:hAnsi="Arial" w:cs="Arial"/>
        </w:rPr>
      </w:pPr>
    </w:p>
    <w:p w:rsidR="007F7E5A" w:rsidRDefault="007F7E5A" w:rsidP="007F7E5A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7F7E5A" w:rsidRDefault="007F7E5A" w:rsidP="007F7E5A">
      <w:pPr>
        <w:spacing w:after="0" w:line="240" w:lineRule="auto"/>
        <w:jc w:val="both"/>
        <w:rPr>
          <w:rFonts w:ascii="Arial" w:hAnsi="Arial" w:cs="Arial"/>
        </w:rPr>
      </w:pPr>
    </w:p>
    <w:p w:rsidR="007F7E5A" w:rsidRDefault="007F7E5A" w:rsidP="007F7E5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Kérem, hogy az előterjesztést megvitatni és a rendelet-tervezetet elfogadni szíveskedjenek. </w:t>
      </w:r>
    </w:p>
    <w:p w:rsidR="007F7E5A" w:rsidRDefault="007F7E5A" w:rsidP="007F7E5A">
      <w:pPr>
        <w:spacing w:after="0" w:line="240" w:lineRule="auto"/>
        <w:jc w:val="both"/>
        <w:rPr>
          <w:rFonts w:ascii="Arial" w:hAnsi="Arial" w:cs="Arial"/>
        </w:rPr>
      </w:pPr>
    </w:p>
    <w:p w:rsidR="007F7E5A" w:rsidRPr="00574031" w:rsidRDefault="007F7E5A" w:rsidP="007F7E5A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</w:rPr>
        <w:t xml:space="preserve">A rendelet-tervezet elfogadása minősített többséget igényel. </w:t>
      </w:r>
    </w:p>
    <w:p w:rsidR="00567BED" w:rsidRDefault="00567BED" w:rsidP="00567BED">
      <w:pPr>
        <w:spacing w:after="0" w:line="100" w:lineRule="atLeast"/>
        <w:jc w:val="both"/>
        <w:rPr>
          <w:rFonts w:ascii="Arial" w:hAnsi="Arial" w:cs="Arial"/>
        </w:rPr>
      </w:pPr>
    </w:p>
    <w:p w:rsidR="008C513E" w:rsidRDefault="008C513E" w:rsidP="008C513E">
      <w:pPr>
        <w:spacing w:after="0" w:line="100" w:lineRule="atLeast"/>
        <w:jc w:val="both"/>
        <w:rPr>
          <w:rFonts w:ascii="Arial" w:hAnsi="Arial" w:cs="Arial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E000F3" w:rsidRPr="00C0243A" w:rsidRDefault="00E000F3">
      <w:pPr>
        <w:spacing w:after="0" w:line="300" w:lineRule="exact"/>
        <w:jc w:val="both"/>
        <w:rPr>
          <w:rFonts w:ascii="Arial" w:hAnsi="Arial" w:cs="Arial"/>
          <w:b/>
        </w:rPr>
      </w:pPr>
    </w:p>
    <w:p w:rsidR="00CA7382" w:rsidRPr="00C0243A" w:rsidRDefault="00CA7382">
      <w:pPr>
        <w:spacing w:after="0" w:line="300" w:lineRule="exact"/>
        <w:jc w:val="both"/>
        <w:rPr>
          <w:rFonts w:ascii="Arial" w:hAnsi="Arial" w:cs="Arial"/>
        </w:rPr>
      </w:pPr>
    </w:p>
    <w:p w:rsidR="00750012" w:rsidRPr="00C0243A" w:rsidRDefault="00750012" w:rsidP="00750012">
      <w:pPr>
        <w:spacing w:after="0" w:line="240" w:lineRule="auto"/>
        <w:jc w:val="center"/>
        <w:rPr>
          <w:rFonts w:ascii="Arial" w:hAnsi="Arial" w:cs="Arial"/>
          <w:b/>
        </w:rPr>
      </w:pPr>
      <w:r w:rsidRPr="00C0243A">
        <w:rPr>
          <w:rFonts w:ascii="Arial" w:hAnsi="Arial" w:cs="Arial"/>
          <w:b/>
        </w:rPr>
        <w:t>Hévíz Város Önkormányzat Képviselő-testületének</w:t>
      </w:r>
    </w:p>
    <w:p w:rsidR="00750012" w:rsidRPr="00C0243A" w:rsidRDefault="00750012" w:rsidP="00750012">
      <w:pPr>
        <w:spacing w:after="0" w:line="240" w:lineRule="auto"/>
        <w:jc w:val="center"/>
        <w:rPr>
          <w:rFonts w:ascii="Arial" w:hAnsi="Arial" w:cs="Arial"/>
          <w:b/>
        </w:rPr>
      </w:pPr>
      <w:r w:rsidRPr="00C0243A">
        <w:rPr>
          <w:rFonts w:ascii="Arial" w:hAnsi="Arial" w:cs="Arial"/>
          <w:b/>
        </w:rPr>
        <w:t>.../…. (… . …) önkormányzati rendelete</w:t>
      </w:r>
    </w:p>
    <w:p w:rsidR="00C0243A" w:rsidRPr="00C0243A" w:rsidRDefault="00C0243A" w:rsidP="00C0243A">
      <w:pPr>
        <w:pStyle w:val="Szvegtrzs"/>
        <w:spacing w:before="240" w:after="4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0243A">
        <w:rPr>
          <w:rFonts w:ascii="Arial" w:hAnsi="Arial" w:cs="Arial"/>
          <w:b/>
          <w:bCs/>
          <w:sz w:val="22"/>
          <w:szCs w:val="22"/>
        </w:rPr>
        <w:t>a szociális szolgáltatásokról és a személyes gondoskodást nyújtó gyermekjóléti ellátásokról szóló 21/2014. (IV. 29.) önkormányzati rendelet módosításáról szóló 3/2024. (II. 8.) önkormányzati rendelet kihirdetett szövegétől történő eltérésről</w:t>
      </w:r>
    </w:p>
    <w:p w:rsidR="00C0243A" w:rsidRPr="00C0243A" w:rsidRDefault="00C0243A" w:rsidP="00C0243A">
      <w:pPr>
        <w:pStyle w:val="Szvegtrzs"/>
        <w:spacing w:before="220" w:line="240" w:lineRule="auto"/>
        <w:rPr>
          <w:rFonts w:ascii="Arial" w:hAnsi="Arial" w:cs="Arial"/>
          <w:sz w:val="22"/>
          <w:szCs w:val="22"/>
        </w:rPr>
      </w:pPr>
      <w:r w:rsidRPr="00C0243A">
        <w:rPr>
          <w:rFonts w:ascii="Arial" w:hAnsi="Arial" w:cs="Arial"/>
          <w:sz w:val="22"/>
          <w:szCs w:val="22"/>
        </w:rPr>
        <w:t>Hévíz Város Önkormányzata Képviselő-testülete a szociális igazgatásról szóló 1993. évi III. törvény 58/B. § (2) bekezdésében, a 62. § (2) bekezdésében, a 92. § (1)-(2) bekezdésében, a 115. § (1) és (3) bekezdésében, továbbá a gyermekek védelméről és a gyámügyi igazgatásról szóló 1997. évi XXXI. törvény 29. § (1) bekezdésében, 32. § (1) bekezdés d) pontjában, 131. § (1) bekezdésében, 137. § (1) bekezdésében, 148. § (5) bekezdésében, 162. § (5) bekezdésében kapott felhatalmazás alapján, Magyarország Alaptörvénye 32. cikk (1) bekezdés a) pontjában és Magyarország helyi önkormányzatairól szóló 2011. évi CLXXXIX. törvény 13. § (1) bekezdés 8. és 8a. pontjában foglalt feladatkörében eljárva a következőket rendeli el:</w:t>
      </w:r>
    </w:p>
    <w:p w:rsidR="00C0243A" w:rsidRPr="00C0243A" w:rsidRDefault="00C0243A" w:rsidP="00C0243A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0243A">
        <w:rPr>
          <w:rFonts w:ascii="Arial" w:hAnsi="Arial" w:cs="Arial"/>
          <w:b/>
          <w:bCs/>
          <w:sz w:val="22"/>
          <w:szCs w:val="22"/>
        </w:rPr>
        <w:t>1. §</w:t>
      </w:r>
    </w:p>
    <w:p w:rsidR="00C0243A" w:rsidRPr="00C0243A" w:rsidRDefault="00C0243A" w:rsidP="00C0243A">
      <w:pPr>
        <w:pStyle w:val="Szvegtrzs"/>
        <w:spacing w:line="240" w:lineRule="auto"/>
        <w:rPr>
          <w:rFonts w:ascii="Arial" w:hAnsi="Arial" w:cs="Arial"/>
          <w:sz w:val="22"/>
          <w:szCs w:val="22"/>
        </w:rPr>
      </w:pPr>
      <w:r w:rsidRPr="00C0243A">
        <w:rPr>
          <w:rFonts w:ascii="Arial" w:hAnsi="Arial" w:cs="Arial"/>
          <w:sz w:val="22"/>
          <w:szCs w:val="22"/>
        </w:rPr>
        <w:t>A szociális szolgáltatásokról és a személyes gondoskodást nyújtó gyermekjóléti ellátásokról szóló 21/2014. (IV. 29.) önkormányzati rendelet módosításáról szóló 3/2024. (II. 8.) önkormányzati rendelet 1. melléklete helyébe az 1. melléklet lép.</w:t>
      </w:r>
    </w:p>
    <w:p w:rsidR="00C0243A" w:rsidRPr="00C0243A" w:rsidRDefault="00C0243A" w:rsidP="00C0243A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0243A">
        <w:rPr>
          <w:rFonts w:ascii="Arial" w:hAnsi="Arial" w:cs="Arial"/>
          <w:b/>
          <w:bCs/>
          <w:sz w:val="22"/>
          <w:szCs w:val="22"/>
        </w:rPr>
        <w:t>2. §</w:t>
      </w:r>
    </w:p>
    <w:p w:rsidR="00C0243A" w:rsidRPr="00C0243A" w:rsidRDefault="00C0243A" w:rsidP="00C0243A">
      <w:pPr>
        <w:pStyle w:val="Szvegtrzs"/>
        <w:spacing w:line="240" w:lineRule="auto"/>
        <w:rPr>
          <w:rFonts w:ascii="Arial" w:hAnsi="Arial" w:cs="Arial"/>
          <w:sz w:val="22"/>
          <w:szCs w:val="22"/>
        </w:rPr>
      </w:pPr>
      <w:r w:rsidRPr="00C0243A">
        <w:rPr>
          <w:rFonts w:ascii="Arial" w:hAnsi="Arial" w:cs="Arial"/>
          <w:sz w:val="22"/>
          <w:szCs w:val="22"/>
        </w:rPr>
        <w:t>Ez a rendelet 2024. április 1-jén lép hatályba.</w:t>
      </w:r>
    </w:p>
    <w:p w:rsidR="00C0243A" w:rsidRPr="00C0243A" w:rsidRDefault="00C0243A" w:rsidP="00C0243A">
      <w:pPr>
        <w:pStyle w:val="Szvegtrzs"/>
        <w:spacing w:line="240" w:lineRule="auto"/>
        <w:rPr>
          <w:rFonts w:ascii="Arial" w:hAnsi="Arial" w:cs="Arial"/>
          <w:sz w:val="22"/>
          <w:szCs w:val="22"/>
        </w:rPr>
      </w:pPr>
    </w:p>
    <w:p w:rsidR="00750012" w:rsidRPr="00C0243A" w:rsidRDefault="00750012" w:rsidP="00750012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50012" w:rsidRPr="00C0243A" w:rsidRDefault="00750012" w:rsidP="004E1A11">
      <w:pPr>
        <w:spacing w:after="0" w:line="240" w:lineRule="auto"/>
        <w:rPr>
          <w:rFonts w:ascii="Arial" w:hAnsi="Arial" w:cs="Arial"/>
          <w:b/>
        </w:rPr>
      </w:pPr>
    </w:p>
    <w:p w:rsidR="00750012" w:rsidRPr="00C0243A" w:rsidRDefault="00750012" w:rsidP="00750012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750012" w:rsidRPr="00C0243A" w:rsidRDefault="00750012" w:rsidP="00750012">
      <w:pPr>
        <w:tabs>
          <w:tab w:val="center" w:pos="1985"/>
          <w:tab w:val="center" w:pos="6804"/>
        </w:tabs>
        <w:spacing w:after="0" w:line="240" w:lineRule="auto"/>
        <w:ind w:left="357"/>
        <w:jc w:val="both"/>
        <w:rPr>
          <w:rFonts w:ascii="Arial" w:hAnsi="Arial" w:cs="Arial"/>
        </w:rPr>
      </w:pPr>
      <w:r w:rsidRPr="00C0243A">
        <w:rPr>
          <w:rFonts w:ascii="Arial" w:hAnsi="Arial" w:cs="Arial"/>
        </w:rPr>
        <w:tab/>
        <w:t>dr. Tüske Róbert</w:t>
      </w:r>
      <w:r w:rsidRPr="00C0243A">
        <w:rPr>
          <w:rFonts w:ascii="Arial" w:hAnsi="Arial" w:cs="Arial"/>
        </w:rPr>
        <w:tab/>
        <w:t>Papp Gábor</w:t>
      </w:r>
    </w:p>
    <w:p w:rsidR="0035136E" w:rsidRPr="00C0243A" w:rsidRDefault="00750012" w:rsidP="00750012">
      <w:pPr>
        <w:spacing w:after="0" w:line="100" w:lineRule="atLeast"/>
        <w:rPr>
          <w:rFonts w:ascii="Arial" w:hAnsi="Arial" w:cs="Arial"/>
        </w:rPr>
      </w:pPr>
      <w:r w:rsidRPr="00C0243A">
        <w:rPr>
          <w:rFonts w:ascii="Arial" w:hAnsi="Arial" w:cs="Arial"/>
        </w:rPr>
        <w:t xml:space="preserve">                           jegyző</w:t>
      </w:r>
      <w:r w:rsidRPr="00C0243A">
        <w:rPr>
          <w:rFonts w:ascii="Arial" w:hAnsi="Arial" w:cs="Arial"/>
        </w:rPr>
        <w:tab/>
        <w:t xml:space="preserve">                                                       polgármester</w:t>
      </w:r>
    </w:p>
    <w:p w:rsidR="0035136E" w:rsidRPr="00C0243A" w:rsidRDefault="0035136E">
      <w:pPr>
        <w:spacing w:after="0" w:line="100" w:lineRule="atLeast"/>
        <w:rPr>
          <w:rFonts w:ascii="Arial" w:hAnsi="Arial" w:cs="Arial"/>
        </w:rPr>
      </w:pP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480A6F" w:rsidRDefault="00480A6F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C0243A" w:rsidRDefault="00C0243A">
      <w:pPr>
        <w:spacing w:after="0" w:line="100" w:lineRule="atLeast"/>
        <w:rPr>
          <w:rFonts w:ascii="Arial" w:hAnsi="Arial" w:cs="Arial"/>
        </w:rPr>
      </w:pPr>
    </w:p>
    <w:p w:rsidR="00C0243A" w:rsidRDefault="00C0243A">
      <w:pPr>
        <w:spacing w:after="0" w:line="100" w:lineRule="atLeast"/>
        <w:rPr>
          <w:rFonts w:ascii="Arial" w:hAnsi="Arial" w:cs="Arial"/>
        </w:rPr>
      </w:pPr>
    </w:p>
    <w:p w:rsidR="00C0243A" w:rsidRDefault="00C0243A">
      <w:pPr>
        <w:spacing w:after="0" w:line="100" w:lineRule="atLeast"/>
        <w:rPr>
          <w:rFonts w:ascii="Arial" w:hAnsi="Arial" w:cs="Arial"/>
        </w:rPr>
      </w:pPr>
    </w:p>
    <w:p w:rsidR="00C0243A" w:rsidRDefault="00C0243A">
      <w:pPr>
        <w:spacing w:after="0" w:line="100" w:lineRule="atLeast"/>
        <w:rPr>
          <w:rFonts w:ascii="Arial" w:hAnsi="Arial" w:cs="Arial"/>
        </w:rPr>
      </w:pPr>
    </w:p>
    <w:p w:rsidR="00C0243A" w:rsidRDefault="00C0243A">
      <w:pPr>
        <w:spacing w:after="0" w:line="100" w:lineRule="atLeast"/>
        <w:rPr>
          <w:rFonts w:ascii="Arial" w:hAnsi="Arial" w:cs="Arial"/>
        </w:rPr>
      </w:pPr>
      <w:bookmarkStart w:id="0" w:name="_GoBack"/>
      <w:bookmarkEnd w:id="0"/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4A2FE2" w:rsidRDefault="004A2FE2">
      <w:pPr>
        <w:spacing w:after="0" w:line="100" w:lineRule="atLeast"/>
        <w:rPr>
          <w:rFonts w:ascii="Arial" w:hAnsi="Arial" w:cs="Arial"/>
        </w:rPr>
      </w:pPr>
    </w:p>
    <w:p w:rsidR="00CA7382" w:rsidRDefault="00CA7382" w:rsidP="00CA7382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lastRenderedPageBreak/>
        <w:t>1. melléklet a</w:t>
      </w:r>
      <w:proofErr w:type="gramStart"/>
      <w:r>
        <w:rPr>
          <w:rFonts w:ascii="Arial" w:hAnsi="Arial" w:cs="Arial"/>
          <w:i/>
          <w:iCs/>
          <w:u w:val="single"/>
        </w:rPr>
        <w:t xml:space="preserve"> ….</w:t>
      </w:r>
      <w:proofErr w:type="gramEnd"/>
      <w:r>
        <w:rPr>
          <w:rFonts w:ascii="Arial" w:hAnsi="Arial" w:cs="Arial"/>
          <w:i/>
          <w:iCs/>
          <w:u w:val="single"/>
        </w:rPr>
        <w:t>/</w:t>
      </w:r>
      <w:r w:rsidR="004A2FE2">
        <w:rPr>
          <w:rFonts w:ascii="Arial" w:hAnsi="Arial" w:cs="Arial"/>
          <w:i/>
          <w:iCs/>
          <w:color w:val="auto"/>
          <w:u w:val="single"/>
        </w:rPr>
        <w:t>…………..</w:t>
      </w:r>
      <w:r>
        <w:rPr>
          <w:rFonts w:ascii="Arial" w:hAnsi="Arial" w:cs="Arial"/>
          <w:i/>
          <w:iCs/>
          <w:u w:val="single"/>
        </w:rPr>
        <w:t>. (       ) önkormányzati rendelethez</w:t>
      </w:r>
    </w:p>
    <w:p w:rsidR="00CA7382" w:rsidRDefault="00CA7382" w:rsidP="00CA73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1741"/>
        <w:gridCol w:w="1134"/>
        <w:gridCol w:w="1417"/>
        <w:gridCol w:w="1418"/>
        <w:gridCol w:w="1268"/>
        <w:gridCol w:w="594"/>
        <w:gridCol w:w="1256"/>
      </w:tblGrid>
      <w:tr w:rsidR="00480A6F" w:rsidRPr="007E6AB0" w:rsidTr="0048505D">
        <w:trPr>
          <w:trHeight w:val="28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C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D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480A6F" w:rsidRPr="007E6AB0" w:rsidTr="0048505D">
        <w:trPr>
          <w:trHeight w:val="97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Sorszám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Személyes gondoskodás megnevezése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Mennyiség egysége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Szolgáltatási önköltség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Fizetendő intézményi térítési díj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480A6F" w:rsidRPr="004A2FE2" w:rsidTr="0048505D">
        <w:trPr>
          <w:trHeight w:val="43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1.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Étkeztetés szállítási díja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Ft/adag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48505D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286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4A2FE2" w:rsidRDefault="0048505D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280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</w:tr>
      <w:tr w:rsidR="00480A6F" w:rsidRPr="004A2FE2" w:rsidTr="0048505D">
        <w:trPr>
          <w:trHeight w:val="43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2.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Házi segítségnyújtás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Ft/fő/gon</w:t>
            </w:r>
            <w:r w:rsidR="0048505D" w:rsidRPr="004A2FE2">
              <w:rPr>
                <w:rFonts w:ascii="Arial" w:eastAsia="Times New Roman" w:hAnsi="Arial" w:cs="Arial"/>
                <w:color w:val="000000"/>
                <w:lang w:eastAsia="hu-HU"/>
              </w:rPr>
              <w:t>-</w:t>
            </w:r>
            <w:proofErr w:type="spellStart"/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dozási</w:t>
            </w:r>
            <w:proofErr w:type="spellEnd"/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 xml:space="preserve"> óra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48505D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4 143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 xml:space="preserve">1 </w:t>
            </w:r>
            <w:r w:rsidR="0048505D" w:rsidRPr="004A2FE2">
              <w:rPr>
                <w:rFonts w:ascii="Arial" w:eastAsia="Times New Roman" w:hAnsi="Arial" w:cs="Arial"/>
                <w:color w:val="auto"/>
                <w:lang w:eastAsia="hu-HU"/>
              </w:rPr>
              <w:t>2</w:t>
            </w: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00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</w:tr>
      <w:tr w:rsidR="00480A6F" w:rsidRPr="004A2FE2" w:rsidTr="0048505D">
        <w:trPr>
          <w:trHeight w:val="43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3.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proofErr w:type="spellStart"/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Jelzőrendsze</w:t>
            </w:r>
            <w:r w:rsidR="0048505D" w:rsidRPr="004A2FE2">
              <w:rPr>
                <w:rFonts w:ascii="Arial" w:eastAsia="Times New Roman" w:hAnsi="Arial" w:cs="Arial"/>
                <w:color w:val="000000"/>
                <w:lang w:eastAsia="hu-HU"/>
              </w:rPr>
              <w:t>-</w:t>
            </w: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res</w:t>
            </w:r>
            <w:proofErr w:type="spellEnd"/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 xml:space="preserve"> házi segítségnyújtás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Ft/ellátási nap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C86D83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1</w:t>
            </w:r>
            <w:r w:rsidR="0048505D" w:rsidRPr="004A2FE2">
              <w:rPr>
                <w:rFonts w:ascii="Arial" w:eastAsia="Times New Roman" w:hAnsi="Arial" w:cs="Arial"/>
                <w:color w:val="auto"/>
                <w:lang w:eastAsia="hu-H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48505D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100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</w:p>
        </w:tc>
      </w:tr>
      <w:tr w:rsidR="00480A6F" w:rsidRPr="004A2FE2" w:rsidTr="0048505D">
        <w:trPr>
          <w:trHeight w:val="43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4.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Nappali ellátás - Idősek klubja tartózkodás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Ft/fő/</w:t>
            </w:r>
            <w:proofErr w:type="spellStart"/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ellá</w:t>
            </w:r>
            <w:r w:rsidR="0048505D" w:rsidRPr="004A2FE2">
              <w:rPr>
                <w:rFonts w:ascii="Arial" w:eastAsia="Times New Roman" w:hAnsi="Arial" w:cs="Arial"/>
                <w:color w:val="000000"/>
                <w:lang w:eastAsia="hu-HU"/>
              </w:rPr>
              <w:t>-</w:t>
            </w: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tási</w:t>
            </w:r>
            <w:proofErr w:type="spellEnd"/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 xml:space="preserve"> nap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C86D83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 xml:space="preserve">1 </w:t>
            </w:r>
            <w:r w:rsidR="0048505D" w:rsidRPr="004A2FE2">
              <w:rPr>
                <w:rFonts w:ascii="Arial" w:eastAsia="Times New Roman" w:hAnsi="Arial" w:cs="Arial"/>
                <w:color w:val="auto"/>
                <w:lang w:eastAsia="hu-HU"/>
              </w:rPr>
              <w:t>941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</w:tr>
      <w:tr w:rsidR="00480A6F" w:rsidRPr="004A2FE2" w:rsidTr="0048505D">
        <w:trPr>
          <w:trHeight w:val="57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5.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Ápolást-gondozás nyújtó intézményi és rehabilitációs intézményi ellátás (Idősek Otthona)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Ft/fő/ellátási nap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48505D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18 246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4A2FE2" w:rsidRDefault="00FE3AA1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7 000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</w:tr>
      <w:tr w:rsidR="00480A6F" w:rsidRPr="004A2FE2" w:rsidTr="0048505D">
        <w:trPr>
          <w:trHeight w:val="28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480A6F" w:rsidRPr="004A2FE2" w:rsidTr="0048505D">
        <w:trPr>
          <w:trHeight w:val="28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C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D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E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F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G</w:t>
            </w:r>
          </w:p>
        </w:tc>
      </w:tr>
      <w:tr w:rsidR="00480A6F" w:rsidRPr="004A2FE2" w:rsidTr="0048505D">
        <w:trPr>
          <w:trHeight w:val="1140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Sorszám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Személyes gondoskodás megnevezése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Mennyiség egysége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 xml:space="preserve">Nyersanyag </w:t>
            </w:r>
            <w:proofErr w:type="spellStart"/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ktg</w:t>
            </w:r>
            <w:proofErr w:type="spellEnd"/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Rezsiköltség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Nettó intézményi térítési díj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ÁFA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Fizetendő bruttó intézményi térítési díj</w:t>
            </w:r>
          </w:p>
        </w:tc>
      </w:tr>
      <w:tr w:rsidR="00480A6F" w:rsidRPr="004A2FE2" w:rsidTr="0048505D">
        <w:trPr>
          <w:trHeight w:val="28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6.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Étkeztetés szociálisan rászorultak részére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Ft/fő/adag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447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1 005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271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b/>
                <w:color w:val="auto"/>
                <w:lang w:eastAsia="hu-HU"/>
              </w:rPr>
              <w:t>1 27</w:t>
            </w:r>
            <w:r w:rsidR="004A2FE2" w:rsidRPr="004A2FE2">
              <w:rPr>
                <w:rFonts w:ascii="Arial" w:eastAsia="Times New Roman" w:hAnsi="Arial" w:cs="Arial"/>
                <w:b/>
                <w:color w:val="auto"/>
                <w:lang w:eastAsia="hu-HU"/>
              </w:rPr>
              <w:t>5</w:t>
            </w:r>
          </w:p>
        </w:tc>
      </w:tr>
      <w:tr w:rsidR="00480A6F" w:rsidRPr="004A2FE2" w:rsidTr="0048505D">
        <w:trPr>
          <w:trHeight w:val="28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480A6F" w:rsidRPr="004A2FE2" w:rsidTr="0048505D">
        <w:trPr>
          <w:trHeight w:val="28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C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D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E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F</w:t>
            </w:r>
          </w:p>
        </w:tc>
      </w:tr>
      <w:tr w:rsidR="00480A6F" w:rsidRPr="004A2FE2" w:rsidTr="0048505D">
        <w:trPr>
          <w:trHeight w:val="97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Sorszám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Személyes gondoskodás megnevezése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Mennyiség egysége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Szolgáltatási önköltség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Normatív állami hozzájárulás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Számított intézményi térítési díj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Fizetendő intézményi térítési díj</w:t>
            </w:r>
          </w:p>
        </w:tc>
      </w:tr>
      <w:tr w:rsidR="00480A6F" w:rsidRPr="004A2FE2" w:rsidTr="0048505D">
        <w:trPr>
          <w:trHeight w:val="43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7.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Bölcsődei gondozás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000000"/>
                <w:lang w:eastAsia="hu-HU"/>
              </w:rPr>
              <w:t>Ft/fő/nap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4A2FE2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10 784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382" w:rsidRPr="004A2FE2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8 079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382" w:rsidRPr="004A2FE2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2 705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4A2FE2" w:rsidRDefault="00CA7382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4A2FE2">
              <w:rPr>
                <w:rFonts w:ascii="Arial" w:eastAsia="Times New Roman" w:hAnsi="Arial" w:cs="Arial"/>
                <w:color w:val="auto"/>
                <w:lang w:eastAsia="hu-HU"/>
              </w:rPr>
              <w:t>1000</w:t>
            </w:r>
          </w:p>
        </w:tc>
      </w:tr>
    </w:tbl>
    <w:p w:rsidR="004E1A11" w:rsidRPr="004A2FE2" w:rsidRDefault="004E1A11" w:rsidP="004E1A11">
      <w:pPr>
        <w:spacing w:after="0" w:line="240" w:lineRule="auto"/>
        <w:rPr>
          <w:rFonts w:ascii="Arial" w:hAnsi="Arial" w:cs="Arial"/>
          <w:i/>
          <w:iCs/>
          <w:u w:val="single"/>
        </w:rPr>
      </w:pPr>
    </w:p>
    <w:p w:rsidR="004E1A11" w:rsidRDefault="004E1A11" w:rsidP="004E1A11">
      <w:pPr>
        <w:spacing w:after="0" w:line="240" w:lineRule="auto"/>
        <w:rPr>
          <w:rFonts w:ascii="Arial" w:hAnsi="Arial" w:cs="Arial"/>
          <w:i/>
          <w:iCs/>
          <w:u w:val="single"/>
        </w:rPr>
      </w:pPr>
    </w:p>
    <w:p w:rsidR="00B42CF1" w:rsidRDefault="00B42CF1" w:rsidP="004E1A11">
      <w:pPr>
        <w:spacing w:after="0" w:line="240" w:lineRule="auto"/>
        <w:rPr>
          <w:rFonts w:ascii="Arial" w:hAnsi="Arial" w:cs="Arial"/>
          <w:i/>
          <w:iCs/>
          <w:u w:val="single"/>
        </w:rPr>
      </w:pPr>
    </w:p>
    <w:p w:rsidR="00B42CF1" w:rsidRDefault="00B42CF1" w:rsidP="004E1A11">
      <w:pPr>
        <w:spacing w:after="0" w:line="240" w:lineRule="auto"/>
        <w:rPr>
          <w:rFonts w:ascii="Arial" w:hAnsi="Arial" w:cs="Arial"/>
          <w:i/>
          <w:iCs/>
          <w:u w:val="single"/>
        </w:rPr>
      </w:pPr>
    </w:p>
    <w:p w:rsidR="00B42CF1" w:rsidRDefault="00B42CF1" w:rsidP="004E1A11">
      <w:pPr>
        <w:spacing w:after="0" w:line="240" w:lineRule="auto"/>
        <w:rPr>
          <w:rFonts w:ascii="Arial" w:hAnsi="Arial" w:cs="Arial"/>
          <w:i/>
          <w:iCs/>
          <w:u w:val="single"/>
        </w:rPr>
      </w:pPr>
    </w:p>
    <w:p w:rsidR="00B42CF1" w:rsidRDefault="00B42CF1" w:rsidP="004E1A11">
      <w:pPr>
        <w:spacing w:after="0" w:line="240" w:lineRule="auto"/>
        <w:rPr>
          <w:rFonts w:ascii="Arial" w:hAnsi="Arial" w:cs="Arial"/>
          <w:i/>
          <w:iCs/>
          <w:u w:val="single"/>
        </w:rPr>
      </w:pPr>
    </w:p>
    <w:p w:rsidR="009E5602" w:rsidRDefault="009E5602" w:rsidP="004E1A11">
      <w:pPr>
        <w:spacing w:after="0" w:line="240" w:lineRule="auto"/>
        <w:rPr>
          <w:rFonts w:ascii="Arial" w:hAnsi="Arial" w:cs="Arial"/>
          <w:i/>
          <w:iCs/>
          <w:u w:val="single"/>
        </w:rPr>
      </w:pPr>
    </w:p>
    <w:p w:rsidR="008A7621" w:rsidRDefault="008A7621" w:rsidP="008A7621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9E5602" w:rsidRDefault="009E5602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9E5602" w:rsidRPr="009E5602" w:rsidRDefault="009E5602" w:rsidP="004A2FE2">
      <w:pPr>
        <w:spacing w:after="0" w:line="100" w:lineRule="atLeast"/>
        <w:rPr>
          <w:rFonts w:ascii="Arial" w:hAnsi="Arial" w:cs="Arial"/>
          <w:b/>
        </w:rPr>
      </w:pPr>
    </w:p>
    <w:p w:rsidR="008A7621" w:rsidRDefault="008A7621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35136E" w:rsidRPr="00C86D83" w:rsidRDefault="00C86D83" w:rsidP="00C86D83">
      <w:pPr>
        <w:spacing w:after="0" w:line="100" w:lineRule="atLeast"/>
        <w:jc w:val="center"/>
        <w:rPr>
          <w:rFonts w:ascii="Arial" w:hAnsi="Arial" w:cs="Arial"/>
          <w:b/>
        </w:rPr>
      </w:pPr>
      <w:r w:rsidRPr="00C86D83">
        <w:rPr>
          <w:rFonts w:ascii="Arial" w:hAnsi="Arial" w:cs="Arial"/>
          <w:b/>
        </w:rPr>
        <w:t>3.</w:t>
      </w: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C86D83" w:rsidRPr="001323C0" w:rsidRDefault="00C86D83" w:rsidP="00C86D83">
      <w:pPr>
        <w:shd w:val="clear" w:color="auto" w:fill="FFFFFF"/>
        <w:ind w:firstLine="180"/>
        <w:jc w:val="center"/>
        <w:rPr>
          <w:rFonts w:ascii="Arial" w:hAnsi="Arial" w:cs="Arial"/>
        </w:rPr>
      </w:pPr>
      <w:r w:rsidRPr="001323C0">
        <w:rPr>
          <w:rFonts w:ascii="Arial" w:hAnsi="Arial" w:cs="Arial"/>
          <w:b/>
          <w:bCs/>
        </w:rPr>
        <w:t>Általános indokolás</w:t>
      </w:r>
    </w:p>
    <w:p w:rsidR="004A2FE2" w:rsidRDefault="004A2FE2" w:rsidP="004A2FE2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szociális szolgáltatásokról és a személyes gondoskodást nyújtó gyermekjóléti ellátásokról szóló 21/2014. (IV. 29.) önkormányzati rendelet módosításáról szóló 3/2024. (II. 8.) önkormányzati rendeletet 1. mellékletében szereplő szociális étkezési térítési díj meghatározásánál nem került sor a személyes gondoskodást nyújtó szociális ellátások térítési díjáról szóló 29/1993. (II. 17.) Kormány rendelet 3. § (4) bekezdésében előírt kerekítési szabály alkalmazására. Ennek megfelelően szükségessé vált a kihirdetett módosító önkormányzati rendelet </w:t>
      </w:r>
      <w:r w:rsidR="005E45A3">
        <w:rPr>
          <w:rFonts w:ascii="Arial" w:hAnsi="Arial" w:cs="Arial"/>
        </w:rPr>
        <w:t xml:space="preserve">felülvizsgálata annak hatályba lépése előtt. </w:t>
      </w:r>
    </w:p>
    <w:p w:rsidR="004A2FE2" w:rsidRDefault="004A2FE2" w:rsidP="004A2FE2">
      <w:pPr>
        <w:spacing w:before="28" w:after="28" w:line="100" w:lineRule="atLeast"/>
        <w:jc w:val="both"/>
        <w:rPr>
          <w:rFonts w:ascii="Arial" w:hAnsi="Arial" w:cs="Arial"/>
        </w:rPr>
      </w:pPr>
    </w:p>
    <w:p w:rsidR="004A2FE2" w:rsidRDefault="004A2FE2" w:rsidP="004A2FE2">
      <w:pPr>
        <w:spacing w:before="28" w:after="28" w:line="100" w:lineRule="atLeast"/>
        <w:jc w:val="both"/>
        <w:rPr>
          <w:rFonts w:ascii="Arial" w:hAnsi="Arial" w:cs="Arial"/>
        </w:rPr>
      </w:pPr>
    </w:p>
    <w:p w:rsidR="00B42CF1" w:rsidRPr="001323C0" w:rsidRDefault="00B42CF1" w:rsidP="00C86D83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C86D83" w:rsidRPr="001323C0" w:rsidRDefault="00C86D83" w:rsidP="00C86D83">
      <w:pPr>
        <w:shd w:val="clear" w:color="auto" w:fill="FFFFFF"/>
        <w:ind w:firstLine="180"/>
        <w:jc w:val="center"/>
        <w:rPr>
          <w:rFonts w:ascii="Arial" w:hAnsi="Arial" w:cs="Arial"/>
        </w:rPr>
      </w:pPr>
      <w:r w:rsidRPr="001323C0">
        <w:rPr>
          <w:rFonts w:ascii="Arial" w:hAnsi="Arial" w:cs="Arial"/>
          <w:b/>
          <w:bCs/>
        </w:rPr>
        <w:t>Részletes indokolás</w:t>
      </w:r>
    </w:p>
    <w:p w:rsidR="00C86D83" w:rsidRDefault="00C86D83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1323C0">
        <w:rPr>
          <w:rFonts w:ascii="Arial" w:hAnsi="Arial" w:cs="Arial"/>
          <w:b/>
          <w:bCs/>
        </w:rPr>
        <w:t>Az 1. §-hoz</w:t>
      </w:r>
    </w:p>
    <w:p w:rsidR="00D248AA" w:rsidRPr="001323C0" w:rsidRDefault="00D248AA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</w:rPr>
      </w:pPr>
    </w:p>
    <w:p w:rsidR="00C86D83" w:rsidRDefault="005E45A3" w:rsidP="00D248A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kihirdetett szövegtől eltérő tartalom szerinti hatályba lépésről szól.</w:t>
      </w:r>
    </w:p>
    <w:p w:rsidR="009A092B" w:rsidRDefault="009A092B" w:rsidP="00D248AA">
      <w:pPr>
        <w:spacing w:after="0" w:line="240" w:lineRule="auto"/>
        <w:jc w:val="both"/>
        <w:rPr>
          <w:rFonts w:ascii="Arial" w:hAnsi="Arial" w:cs="Arial"/>
        </w:rPr>
      </w:pPr>
    </w:p>
    <w:p w:rsidR="00D248AA" w:rsidRDefault="00D248AA" w:rsidP="00D248AA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1323C0">
        <w:rPr>
          <w:rFonts w:ascii="Arial" w:hAnsi="Arial" w:cs="Arial"/>
          <w:b/>
          <w:bCs/>
        </w:rPr>
        <w:t>A 2. §-hoz</w:t>
      </w:r>
    </w:p>
    <w:p w:rsidR="00D248AA" w:rsidRDefault="00D248AA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:rsidR="00C86D83" w:rsidRPr="001323C0" w:rsidRDefault="00C86D83" w:rsidP="00D248AA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</w:rPr>
        <w:t>Hatályba léptető rendelkezés.</w:t>
      </w:r>
    </w:p>
    <w:p w:rsidR="00C86D83" w:rsidRPr="001323C0" w:rsidRDefault="00C86D83" w:rsidP="00C86D83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:rsidR="00C86D83" w:rsidRPr="001323C0" w:rsidRDefault="00C86D83" w:rsidP="00C86D83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:rsidR="00C86D83" w:rsidRPr="00B8579D" w:rsidRDefault="00C86D83" w:rsidP="00C86D83">
      <w:pPr>
        <w:spacing w:after="0" w:line="240" w:lineRule="auto"/>
        <w:sectPr w:rsidR="00C86D83" w:rsidRPr="00B8579D" w:rsidSect="004C712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20" w:footer="964" w:gutter="0"/>
          <w:cols w:space="708"/>
          <w:docGrid w:linePitch="600" w:charSpace="36864"/>
        </w:sectPr>
      </w:pPr>
    </w:p>
    <w:p w:rsidR="00C86D83" w:rsidRPr="009A092B" w:rsidRDefault="009A092B" w:rsidP="009A092B">
      <w:pPr>
        <w:spacing w:after="0" w:line="240" w:lineRule="auto"/>
        <w:jc w:val="center"/>
        <w:rPr>
          <w:rFonts w:ascii="Arial" w:hAnsi="Arial" w:cs="Arial"/>
          <w:b/>
        </w:rPr>
      </w:pPr>
      <w:r w:rsidRPr="009A092B">
        <w:rPr>
          <w:rFonts w:ascii="Arial" w:hAnsi="Arial" w:cs="Arial"/>
          <w:b/>
        </w:rPr>
        <w:lastRenderedPageBreak/>
        <w:t>4.</w:t>
      </w:r>
    </w:p>
    <w:p w:rsidR="00C86D83" w:rsidRDefault="00C86D83" w:rsidP="00C86D83">
      <w:pPr>
        <w:spacing w:after="0" w:line="240" w:lineRule="auto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Előzetes hatásvizsgálat</w:t>
      </w:r>
    </w:p>
    <w:p w:rsidR="00C86D83" w:rsidRDefault="00C86D83" w:rsidP="00C86D83">
      <w:pPr>
        <w:spacing w:after="0" w:line="240" w:lineRule="auto"/>
        <w:jc w:val="center"/>
        <w:rPr>
          <w:rFonts w:ascii="Arial" w:hAnsi="Arial" w:cs="Arial"/>
          <w:b/>
        </w:rPr>
      </w:pPr>
    </w:p>
    <w:p w:rsidR="00C86D83" w:rsidRDefault="00C86D83" w:rsidP="00C86D8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a jogalkotásról szóló 2010. évi CXXX. törvény 17. § (1) bekezdése alapján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521843" w:rsidRPr="00521843" w:rsidRDefault="00C86D83" w:rsidP="0052184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</w:rPr>
        <w:t>A rendelet-tervezet címe</w:t>
      </w:r>
      <w:r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</w:rPr>
        <w:tab/>
      </w:r>
      <w:r w:rsidR="00521843">
        <w:rPr>
          <w:rFonts w:ascii="Arial" w:eastAsia="Times New Roman" w:hAnsi="Arial" w:cs="Arial"/>
        </w:rPr>
        <w:t>A</w:t>
      </w:r>
      <w:r w:rsidR="00521843" w:rsidRPr="00521843">
        <w:rPr>
          <w:rFonts w:ascii="Arial" w:hAnsi="Arial" w:cs="Arial"/>
        </w:rPr>
        <w:t xml:space="preserve"> szociális szolgáltatásokról és a személyes gondoskodást nyújtó</w:t>
      </w:r>
      <w:r w:rsidR="00521843">
        <w:rPr>
          <w:rFonts w:ascii="Arial" w:hAnsi="Arial" w:cs="Arial"/>
        </w:rPr>
        <w:t xml:space="preserve"> </w:t>
      </w:r>
      <w:r w:rsidR="00521843" w:rsidRPr="00521843">
        <w:rPr>
          <w:rFonts w:ascii="Arial" w:hAnsi="Arial" w:cs="Arial"/>
        </w:rPr>
        <w:t>gyermekjóléti ellátásokról szóló</w:t>
      </w:r>
      <w:r w:rsidR="00521843">
        <w:rPr>
          <w:rFonts w:ascii="Arial" w:hAnsi="Arial" w:cs="Arial"/>
        </w:rPr>
        <w:t xml:space="preserve"> </w:t>
      </w:r>
      <w:r w:rsidR="00521843" w:rsidRPr="00521843">
        <w:rPr>
          <w:rFonts w:ascii="Arial" w:hAnsi="Arial" w:cs="Arial"/>
        </w:rPr>
        <w:t>21/2014. (IV. 29.) önkormányzati rendelet módosításáról szóló 3/2024. (II. 8.) önkormányzati rendelet kihirdetett szövegétől történő eltérésről</w:t>
      </w:r>
    </w:p>
    <w:p w:rsidR="00521843" w:rsidRDefault="0052184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 w:rsidRPr="009E773E">
        <w:rPr>
          <w:rFonts w:ascii="Arial" w:hAnsi="Arial" w:cs="Arial"/>
          <w:b/>
        </w:rPr>
        <w:t>Társadalmi-gazdasági hatása</w:t>
      </w:r>
      <w:r w:rsidRPr="009E773E">
        <w:rPr>
          <w:rFonts w:ascii="Arial" w:hAnsi="Arial" w:cs="Arial"/>
        </w:rPr>
        <w:t>:</w:t>
      </w:r>
      <w:r w:rsidR="00BB6F29">
        <w:rPr>
          <w:rFonts w:ascii="Arial" w:hAnsi="Arial" w:cs="Arial"/>
        </w:rPr>
        <w:t xml:space="preserve"> </w:t>
      </w:r>
      <w:r w:rsidR="00521843">
        <w:rPr>
          <w:rFonts w:ascii="Arial" w:hAnsi="Arial" w:cs="Arial"/>
        </w:rPr>
        <w:t>nem releváns</w:t>
      </w:r>
      <w:r w:rsidR="009A092B">
        <w:rPr>
          <w:rFonts w:ascii="Arial" w:hAnsi="Arial" w:cs="Arial"/>
        </w:rPr>
        <w:t xml:space="preserve"> </w:t>
      </w:r>
      <w:r w:rsidRPr="009E773E">
        <w:rPr>
          <w:rFonts w:ascii="Arial" w:hAnsi="Arial" w:cs="Arial"/>
        </w:rPr>
        <w:t xml:space="preserve"> 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Költségvetési hatása</w:t>
      </w:r>
      <w:r>
        <w:rPr>
          <w:rFonts w:ascii="Arial" w:hAnsi="Arial" w:cs="Arial"/>
        </w:rPr>
        <w:t xml:space="preserve">: </w:t>
      </w:r>
      <w:r w:rsidR="00521843">
        <w:rPr>
          <w:rFonts w:ascii="Arial" w:hAnsi="Arial" w:cs="Arial"/>
        </w:rPr>
        <w:t xml:space="preserve">nem releváns </w:t>
      </w:r>
      <w:r w:rsidR="00521843" w:rsidRPr="009E773E">
        <w:rPr>
          <w:rFonts w:ascii="Arial" w:hAnsi="Arial" w:cs="Arial"/>
        </w:rPr>
        <w:t xml:space="preserve"> 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  <w:b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Környezeti, egészségi hatása</w:t>
      </w:r>
      <w:r>
        <w:rPr>
          <w:rFonts w:ascii="Arial" w:hAnsi="Arial" w:cs="Arial"/>
        </w:rPr>
        <w:t>: nem releváns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  <w:b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Adminisztratív terheket befolyásoló hatása</w:t>
      </w:r>
      <w:r>
        <w:rPr>
          <w:rFonts w:ascii="Arial" w:hAnsi="Arial" w:cs="Arial"/>
        </w:rPr>
        <w:t>: nem releváns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Egyéb hatása</w:t>
      </w:r>
      <w:r>
        <w:rPr>
          <w:rFonts w:ascii="Arial" w:hAnsi="Arial" w:cs="Arial"/>
        </w:rPr>
        <w:t>: Nincs.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9A092B">
      <w:pPr>
        <w:spacing w:after="0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 rendelet megalkotásának szükségessége</w:t>
      </w:r>
      <w:r>
        <w:rPr>
          <w:rFonts w:ascii="Arial" w:hAnsi="Arial" w:cs="Arial"/>
        </w:rPr>
        <w:t xml:space="preserve">: </w:t>
      </w:r>
      <w:r w:rsidR="009A092B">
        <w:rPr>
          <w:rFonts w:ascii="Arial" w:hAnsi="Arial" w:cs="Arial"/>
        </w:rPr>
        <w:t>A</w:t>
      </w:r>
      <w:r w:rsidR="00521843">
        <w:rPr>
          <w:rFonts w:ascii="Arial" w:hAnsi="Arial" w:cs="Arial"/>
        </w:rPr>
        <w:t xml:space="preserve"> személyes gondoskodást nyújtó szociális ellátások térítési díjáról szóló 29/1993. (II. 17.) Kormány rendelet 3. § (4) bekezdésében előírt kerekítési szabály alkalmazását biztosítja.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 rendelet megalkotása elmaradása esetén várható következmények</w:t>
      </w:r>
      <w:r>
        <w:rPr>
          <w:rFonts w:ascii="Arial" w:hAnsi="Arial" w:cs="Arial"/>
        </w:rPr>
        <w:t xml:space="preserve">: </w:t>
      </w:r>
    </w:p>
    <w:p w:rsidR="009A092B" w:rsidRDefault="00521843" w:rsidP="009A092B">
      <w:pPr>
        <w:spacing w:after="0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Kerekítési szabályoktól való eltérés törvényességi felügyeleti eljárást vonhat maga után.</w:t>
      </w:r>
    </w:p>
    <w:p w:rsidR="009A092B" w:rsidRDefault="009A092B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 rendelet alkalmazásához szükséges feltételek</w:t>
      </w:r>
      <w:r>
        <w:rPr>
          <w:rFonts w:ascii="Arial" w:hAnsi="Arial" w:cs="Arial"/>
        </w:rPr>
        <w:t xml:space="preserve">: A jogszabály alkalmazásához szükséges személyi, szervezeti, tárgyi feltételek nem változnak, azok rendelkezésre állnak. 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</w:rPr>
      </w:pPr>
    </w:p>
    <w:p w:rsidR="004B3710" w:rsidRDefault="004B3710">
      <w:pPr>
        <w:jc w:val="both"/>
        <w:rPr>
          <w:rFonts w:ascii="Arial" w:hAnsi="Arial" w:cs="Arial"/>
        </w:rPr>
      </w:pPr>
    </w:p>
    <w:p w:rsidR="004B3710" w:rsidRDefault="004B3710">
      <w:pPr>
        <w:jc w:val="both"/>
        <w:rPr>
          <w:rFonts w:ascii="Arial" w:hAnsi="Arial" w:cs="Arial"/>
        </w:rPr>
      </w:pPr>
    </w:p>
    <w:p w:rsidR="00F112D1" w:rsidRDefault="00F112D1" w:rsidP="00FF33D0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FF33D0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8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0"/>
        <w:gridCol w:w="2883"/>
        <w:gridCol w:w="1752"/>
        <w:gridCol w:w="3163"/>
      </w:tblGrid>
      <w:tr w:rsidR="0071095E" w:rsidTr="0071095E">
        <w:tc>
          <w:tcPr>
            <w:tcW w:w="9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1095E" w:rsidRDefault="0071095E" w:rsidP="0071095E">
            <w:pPr>
              <w:snapToGrid w:val="0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Polgármesteri Hivatal</w:t>
            </w:r>
          </w:p>
        </w:tc>
      </w:tr>
      <w:tr w:rsidR="00E000F3" w:rsidTr="0071095E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000F3" w:rsidTr="0071095E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721C7F">
            <w:pPr>
              <w:spacing w:after="0" w:line="10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Bertalanné Dr. Gallé Vera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 w:rsidP="009A092B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Hatósági osztályvezető</w:t>
            </w:r>
            <w:r w:rsidR="0071095E">
              <w:rPr>
                <w:rFonts w:ascii="Arial" w:hAnsi="Arial" w:cs="Arial"/>
                <w:b/>
                <w:sz w:val="24"/>
                <w:szCs w:val="24"/>
              </w:rPr>
              <w:t>/ az előterjesztés készítője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00F3" w:rsidTr="0071095E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>
            <w:pPr>
              <w:spacing w:after="0" w:line="10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Közgazdasági osztályvezető/pénz</w:t>
            </w:r>
            <w:r w:rsidR="007527E9">
              <w:rPr>
                <w:rFonts w:ascii="Arial" w:hAnsi="Arial" w:cs="Arial"/>
                <w:b/>
                <w:sz w:val="24"/>
                <w:szCs w:val="24"/>
              </w:rPr>
              <w:t>-</w:t>
            </w:r>
            <w:r>
              <w:rPr>
                <w:rFonts w:ascii="Arial" w:hAnsi="Arial" w:cs="Arial"/>
                <w:b/>
                <w:sz w:val="24"/>
                <w:szCs w:val="24"/>
              </w:rPr>
              <w:t>ügyi ellenőrzés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00F3" w:rsidTr="0071095E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>
            <w:pPr>
              <w:spacing w:after="0" w:line="10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dr. Tüske Róbert 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törvényességi felülvizsgálat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43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3"/>
        <w:gridCol w:w="2483"/>
        <w:gridCol w:w="2482"/>
        <w:gridCol w:w="2495"/>
      </w:tblGrid>
      <w:tr w:rsidR="0071095E" w:rsidTr="00293655">
        <w:trPr>
          <w:trHeight w:val="277"/>
        </w:trPr>
        <w:tc>
          <w:tcPr>
            <w:tcW w:w="9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1095E" w:rsidRDefault="0071095E" w:rsidP="0071095E">
            <w:pPr>
              <w:snapToGrid w:val="0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Külsős partner</w:t>
            </w:r>
          </w:p>
        </w:tc>
      </w:tr>
      <w:tr w:rsidR="00E000F3" w:rsidTr="00721C7F">
        <w:tblPrEx>
          <w:tblCellMar>
            <w:left w:w="108" w:type="dxa"/>
            <w:right w:w="108" w:type="dxa"/>
          </w:tblCellMar>
        </w:tblPrEx>
        <w:trPr>
          <w:trHeight w:val="27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000F3" w:rsidTr="00721C7F">
        <w:tblPrEx>
          <w:tblCellMar>
            <w:left w:w="108" w:type="dxa"/>
            <w:right w:w="108" w:type="dxa"/>
          </w:tblCellMar>
        </w:tblPrEx>
        <w:trPr>
          <w:trHeight w:val="70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3B7C6B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Varga András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BB77E5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TASZII </w:t>
            </w:r>
            <w:r w:rsidR="003B7C6B">
              <w:rPr>
                <w:rFonts w:ascii="Arial" w:hAnsi="Arial" w:cs="Arial"/>
                <w:b/>
                <w:sz w:val="24"/>
                <w:szCs w:val="24"/>
              </w:rPr>
              <w:t>Intézményvezető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/>
    <w:sectPr w:rsidR="00E000F3" w:rsidSect="007B37A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76" w:right="1531" w:bottom="567" w:left="1531" w:header="720" w:footer="57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B3D" w:rsidRDefault="00966B3D">
      <w:pPr>
        <w:spacing w:after="0" w:line="240" w:lineRule="auto"/>
      </w:pPr>
      <w:r>
        <w:separator/>
      </w:r>
    </w:p>
  </w:endnote>
  <w:endnote w:type="continuationSeparator" w:id="0">
    <w:p w:rsidR="00966B3D" w:rsidRDefault="00966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Liberation Sans">
    <w:altName w:val="Arial"/>
    <w:charset w:val="EE"/>
    <w:family w:val="roman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>
    <w:pPr>
      <w:pStyle w:val="llb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B3D" w:rsidRDefault="00966B3D">
      <w:pPr>
        <w:spacing w:after="0" w:line="240" w:lineRule="auto"/>
      </w:pPr>
      <w:r>
        <w:separator/>
      </w:r>
    </w:p>
  </w:footnote>
  <w:footnote w:type="continuationSeparator" w:id="0">
    <w:p w:rsidR="00966B3D" w:rsidRDefault="00966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6160"/>
        </w:tabs>
        <w:ind w:left="659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6160"/>
        </w:tabs>
        <w:ind w:left="67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880"/>
        </w:tabs>
        <w:ind w:left="68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24"/>
        </w:tabs>
        <w:ind w:left="70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168"/>
        </w:tabs>
        <w:ind w:left="71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312"/>
        </w:tabs>
        <w:ind w:left="73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456"/>
        </w:tabs>
        <w:ind w:left="74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600"/>
        </w:tabs>
        <w:ind w:left="76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744"/>
        </w:tabs>
        <w:ind w:left="7744" w:hanging="1584"/>
      </w:pPr>
    </w:lvl>
  </w:abstractNum>
  <w:abstractNum w:abstractNumId="1" w15:restartNumberingAfterBreak="0">
    <w:nsid w:val="00000002"/>
    <w:multiLevelType w:val="multilevel"/>
    <w:tmpl w:val="EFB0B8AE"/>
    <w:name w:val="WW8Num2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20DAD498"/>
    <w:name w:val="WW8Num3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DC21F2"/>
    <w:multiLevelType w:val="hybridMultilevel"/>
    <w:tmpl w:val="C504CC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864E8"/>
    <w:multiLevelType w:val="hybridMultilevel"/>
    <w:tmpl w:val="4E0A6748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72EDD"/>
    <w:multiLevelType w:val="multilevel"/>
    <w:tmpl w:val="FFFC0892"/>
    <w:lvl w:ilvl="0">
      <w:start w:val="5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8347F21"/>
    <w:multiLevelType w:val="hybridMultilevel"/>
    <w:tmpl w:val="60A86692"/>
    <w:lvl w:ilvl="0" w:tplc="740EC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B77C0"/>
    <w:multiLevelType w:val="hybridMultilevel"/>
    <w:tmpl w:val="BBBEE52E"/>
    <w:lvl w:ilvl="0" w:tplc="AC7EEAFC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E1003"/>
    <w:multiLevelType w:val="hybridMultilevel"/>
    <w:tmpl w:val="41DAD3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E5BE5"/>
    <w:multiLevelType w:val="multilevel"/>
    <w:tmpl w:val="6EFA073E"/>
    <w:lvl w:ilvl="0">
      <w:start w:val="3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</w:abstractNum>
  <w:abstractNum w:abstractNumId="10" w15:restartNumberingAfterBreak="0">
    <w:nsid w:val="39C04CDA"/>
    <w:multiLevelType w:val="hybridMultilevel"/>
    <w:tmpl w:val="2C6690B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460E6"/>
    <w:multiLevelType w:val="hybridMultilevel"/>
    <w:tmpl w:val="010EADA4"/>
    <w:lvl w:ilvl="0" w:tplc="1C241B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04FB7"/>
    <w:multiLevelType w:val="hybridMultilevel"/>
    <w:tmpl w:val="36023FEC"/>
    <w:lvl w:ilvl="0" w:tplc="308A82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180003"/>
    <w:multiLevelType w:val="hybridMultilevel"/>
    <w:tmpl w:val="AB9E4652"/>
    <w:lvl w:ilvl="0" w:tplc="03ECBCA6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C92354"/>
    <w:multiLevelType w:val="multilevel"/>
    <w:tmpl w:val="451E119A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B31E5F"/>
    <w:multiLevelType w:val="hybridMultilevel"/>
    <w:tmpl w:val="DAA487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795D15"/>
    <w:multiLevelType w:val="hybridMultilevel"/>
    <w:tmpl w:val="814CBD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1F3719"/>
    <w:multiLevelType w:val="hybridMultilevel"/>
    <w:tmpl w:val="451E119A"/>
    <w:lvl w:ilvl="0" w:tplc="890867AA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BC43C4"/>
    <w:multiLevelType w:val="hybridMultilevel"/>
    <w:tmpl w:val="1796395E"/>
    <w:lvl w:ilvl="0" w:tplc="040E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10"/>
  </w:num>
  <w:num w:numId="6">
    <w:abstractNumId w:val="4"/>
  </w:num>
  <w:num w:numId="7">
    <w:abstractNumId w:val="5"/>
  </w:num>
  <w:num w:numId="8">
    <w:abstractNumId w:val="9"/>
  </w:num>
  <w:num w:numId="9">
    <w:abstractNumId w:val="16"/>
  </w:num>
  <w:num w:numId="10">
    <w:abstractNumId w:val="13"/>
  </w:num>
  <w:num w:numId="11">
    <w:abstractNumId w:val="15"/>
  </w:num>
  <w:num w:numId="12">
    <w:abstractNumId w:val="11"/>
  </w:num>
  <w:num w:numId="13">
    <w:abstractNumId w:val="8"/>
  </w:num>
  <w:num w:numId="14">
    <w:abstractNumId w:val="3"/>
  </w:num>
  <w:num w:numId="15">
    <w:abstractNumId w:val="6"/>
  </w:num>
  <w:num w:numId="16">
    <w:abstractNumId w:val="17"/>
  </w:num>
  <w:num w:numId="17">
    <w:abstractNumId w:val="7"/>
  </w:num>
  <w:num w:numId="18">
    <w:abstractNumId w:val="1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71A"/>
    <w:rsid w:val="00047940"/>
    <w:rsid w:val="00056E28"/>
    <w:rsid w:val="00057913"/>
    <w:rsid w:val="000611CB"/>
    <w:rsid w:val="0006255D"/>
    <w:rsid w:val="00062C44"/>
    <w:rsid w:val="000839F3"/>
    <w:rsid w:val="000850EF"/>
    <w:rsid w:val="00097511"/>
    <w:rsid w:val="000B799D"/>
    <w:rsid w:val="000C14AB"/>
    <w:rsid w:val="000E297C"/>
    <w:rsid w:val="00102FFD"/>
    <w:rsid w:val="00104368"/>
    <w:rsid w:val="00104AB4"/>
    <w:rsid w:val="00105AF6"/>
    <w:rsid w:val="00106395"/>
    <w:rsid w:val="001111B6"/>
    <w:rsid w:val="00111973"/>
    <w:rsid w:val="00111F95"/>
    <w:rsid w:val="001200AB"/>
    <w:rsid w:val="001308E3"/>
    <w:rsid w:val="001362BF"/>
    <w:rsid w:val="0014028B"/>
    <w:rsid w:val="00140670"/>
    <w:rsid w:val="00141328"/>
    <w:rsid w:val="00154BE4"/>
    <w:rsid w:val="00160805"/>
    <w:rsid w:val="00176AF1"/>
    <w:rsid w:val="00177BE6"/>
    <w:rsid w:val="00180C35"/>
    <w:rsid w:val="001819A3"/>
    <w:rsid w:val="00194491"/>
    <w:rsid w:val="00196FCE"/>
    <w:rsid w:val="001B1EC3"/>
    <w:rsid w:val="001C02B4"/>
    <w:rsid w:val="001C4AD5"/>
    <w:rsid w:val="001C5E59"/>
    <w:rsid w:val="001F4327"/>
    <w:rsid w:val="001F68D3"/>
    <w:rsid w:val="00201A35"/>
    <w:rsid w:val="002069C8"/>
    <w:rsid w:val="00211F4B"/>
    <w:rsid w:val="00214870"/>
    <w:rsid w:val="00221B5D"/>
    <w:rsid w:val="00236EEE"/>
    <w:rsid w:val="00237F6A"/>
    <w:rsid w:val="002433AA"/>
    <w:rsid w:val="00246C30"/>
    <w:rsid w:val="00251E50"/>
    <w:rsid w:val="00253C64"/>
    <w:rsid w:val="002608B3"/>
    <w:rsid w:val="00267C72"/>
    <w:rsid w:val="00280995"/>
    <w:rsid w:val="00282CEE"/>
    <w:rsid w:val="0028305E"/>
    <w:rsid w:val="002832B4"/>
    <w:rsid w:val="0028528E"/>
    <w:rsid w:val="0028618B"/>
    <w:rsid w:val="00286708"/>
    <w:rsid w:val="00290555"/>
    <w:rsid w:val="00290AB5"/>
    <w:rsid w:val="002923AB"/>
    <w:rsid w:val="00292944"/>
    <w:rsid w:val="00293338"/>
    <w:rsid w:val="00293655"/>
    <w:rsid w:val="00295FA7"/>
    <w:rsid w:val="002A2D47"/>
    <w:rsid w:val="002B0467"/>
    <w:rsid w:val="003023CE"/>
    <w:rsid w:val="003117B6"/>
    <w:rsid w:val="00313DE3"/>
    <w:rsid w:val="00314037"/>
    <w:rsid w:val="0031575A"/>
    <w:rsid w:val="00322F10"/>
    <w:rsid w:val="0035136E"/>
    <w:rsid w:val="0035173D"/>
    <w:rsid w:val="00356B12"/>
    <w:rsid w:val="00387E86"/>
    <w:rsid w:val="00397623"/>
    <w:rsid w:val="003A7C3A"/>
    <w:rsid w:val="003B382C"/>
    <w:rsid w:val="003B471C"/>
    <w:rsid w:val="003B7C6B"/>
    <w:rsid w:val="003C2FD1"/>
    <w:rsid w:val="003C7D58"/>
    <w:rsid w:val="003D7227"/>
    <w:rsid w:val="003D7E80"/>
    <w:rsid w:val="003E14DE"/>
    <w:rsid w:val="003E2ECB"/>
    <w:rsid w:val="003F75D3"/>
    <w:rsid w:val="00404C81"/>
    <w:rsid w:val="00431347"/>
    <w:rsid w:val="00433B39"/>
    <w:rsid w:val="004444AC"/>
    <w:rsid w:val="0045351C"/>
    <w:rsid w:val="00460A93"/>
    <w:rsid w:val="004639CA"/>
    <w:rsid w:val="00464035"/>
    <w:rsid w:val="0047162E"/>
    <w:rsid w:val="004727AF"/>
    <w:rsid w:val="00472A07"/>
    <w:rsid w:val="00480A6F"/>
    <w:rsid w:val="0048505D"/>
    <w:rsid w:val="0049676D"/>
    <w:rsid w:val="004A2FE2"/>
    <w:rsid w:val="004B3710"/>
    <w:rsid w:val="004B680F"/>
    <w:rsid w:val="004C35AF"/>
    <w:rsid w:val="004C3920"/>
    <w:rsid w:val="004C7128"/>
    <w:rsid w:val="004E1A11"/>
    <w:rsid w:val="004E2472"/>
    <w:rsid w:val="004F76D9"/>
    <w:rsid w:val="00501C81"/>
    <w:rsid w:val="005042B5"/>
    <w:rsid w:val="005078F3"/>
    <w:rsid w:val="00511587"/>
    <w:rsid w:val="005164D1"/>
    <w:rsid w:val="005174FD"/>
    <w:rsid w:val="0052070D"/>
    <w:rsid w:val="00521843"/>
    <w:rsid w:val="00530CB1"/>
    <w:rsid w:val="005312BB"/>
    <w:rsid w:val="00541D9C"/>
    <w:rsid w:val="00550289"/>
    <w:rsid w:val="0055198E"/>
    <w:rsid w:val="00556DEB"/>
    <w:rsid w:val="00567BED"/>
    <w:rsid w:val="00567FF7"/>
    <w:rsid w:val="00581AB7"/>
    <w:rsid w:val="005A1587"/>
    <w:rsid w:val="005A187A"/>
    <w:rsid w:val="005A23C3"/>
    <w:rsid w:val="005A411A"/>
    <w:rsid w:val="005B675E"/>
    <w:rsid w:val="005C1EB1"/>
    <w:rsid w:val="005C4069"/>
    <w:rsid w:val="005D09D9"/>
    <w:rsid w:val="005D11C2"/>
    <w:rsid w:val="005E45A3"/>
    <w:rsid w:val="005E47E9"/>
    <w:rsid w:val="005F0905"/>
    <w:rsid w:val="005F4532"/>
    <w:rsid w:val="00600B82"/>
    <w:rsid w:val="006244BC"/>
    <w:rsid w:val="00627007"/>
    <w:rsid w:val="00627A35"/>
    <w:rsid w:val="006326EF"/>
    <w:rsid w:val="00640237"/>
    <w:rsid w:val="00643C32"/>
    <w:rsid w:val="00654D1D"/>
    <w:rsid w:val="0066220F"/>
    <w:rsid w:val="00674454"/>
    <w:rsid w:val="00674881"/>
    <w:rsid w:val="0067671A"/>
    <w:rsid w:val="006837A4"/>
    <w:rsid w:val="00684AAC"/>
    <w:rsid w:val="00685343"/>
    <w:rsid w:val="00692A9A"/>
    <w:rsid w:val="006A632A"/>
    <w:rsid w:val="006C0A24"/>
    <w:rsid w:val="006C3088"/>
    <w:rsid w:val="006C7033"/>
    <w:rsid w:val="006D4B3A"/>
    <w:rsid w:val="006E6E08"/>
    <w:rsid w:val="006F75F2"/>
    <w:rsid w:val="0071095E"/>
    <w:rsid w:val="00710D61"/>
    <w:rsid w:val="00721C7F"/>
    <w:rsid w:val="00727E42"/>
    <w:rsid w:val="0074073D"/>
    <w:rsid w:val="00746B81"/>
    <w:rsid w:val="00750012"/>
    <w:rsid w:val="007527E9"/>
    <w:rsid w:val="00784D6B"/>
    <w:rsid w:val="00790EF7"/>
    <w:rsid w:val="007A7D20"/>
    <w:rsid w:val="007B233D"/>
    <w:rsid w:val="007B37A6"/>
    <w:rsid w:val="007B549D"/>
    <w:rsid w:val="007B5DD6"/>
    <w:rsid w:val="007D17BA"/>
    <w:rsid w:val="007D372C"/>
    <w:rsid w:val="007E6B2B"/>
    <w:rsid w:val="007F09DF"/>
    <w:rsid w:val="007F5BA9"/>
    <w:rsid w:val="007F62FA"/>
    <w:rsid w:val="007F7E5A"/>
    <w:rsid w:val="00801D97"/>
    <w:rsid w:val="00801DCD"/>
    <w:rsid w:val="0081787F"/>
    <w:rsid w:val="0082713A"/>
    <w:rsid w:val="0085013A"/>
    <w:rsid w:val="00851D9A"/>
    <w:rsid w:val="008536C6"/>
    <w:rsid w:val="008609BA"/>
    <w:rsid w:val="008616E3"/>
    <w:rsid w:val="00864E4A"/>
    <w:rsid w:val="0087120C"/>
    <w:rsid w:val="0087375B"/>
    <w:rsid w:val="008757B8"/>
    <w:rsid w:val="00881744"/>
    <w:rsid w:val="008951B0"/>
    <w:rsid w:val="008968D4"/>
    <w:rsid w:val="008A2797"/>
    <w:rsid w:val="008A7621"/>
    <w:rsid w:val="008C513E"/>
    <w:rsid w:val="008D7293"/>
    <w:rsid w:val="008E40B8"/>
    <w:rsid w:val="00927A17"/>
    <w:rsid w:val="00936C49"/>
    <w:rsid w:val="00941554"/>
    <w:rsid w:val="00945486"/>
    <w:rsid w:val="00966B3D"/>
    <w:rsid w:val="00972D3E"/>
    <w:rsid w:val="00974769"/>
    <w:rsid w:val="00975C24"/>
    <w:rsid w:val="00976A2E"/>
    <w:rsid w:val="00985921"/>
    <w:rsid w:val="009A092B"/>
    <w:rsid w:val="009A222B"/>
    <w:rsid w:val="009A5A5A"/>
    <w:rsid w:val="009C5BCE"/>
    <w:rsid w:val="009D0BC2"/>
    <w:rsid w:val="009D4FDE"/>
    <w:rsid w:val="009E3847"/>
    <w:rsid w:val="009E5602"/>
    <w:rsid w:val="009E773E"/>
    <w:rsid w:val="00A0466B"/>
    <w:rsid w:val="00A10257"/>
    <w:rsid w:val="00A17DB3"/>
    <w:rsid w:val="00A369F8"/>
    <w:rsid w:val="00A47225"/>
    <w:rsid w:val="00A53D99"/>
    <w:rsid w:val="00A5745E"/>
    <w:rsid w:val="00A6037D"/>
    <w:rsid w:val="00A66A10"/>
    <w:rsid w:val="00A73BC5"/>
    <w:rsid w:val="00A75F2D"/>
    <w:rsid w:val="00A82A56"/>
    <w:rsid w:val="00A8411E"/>
    <w:rsid w:val="00A8734B"/>
    <w:rsid w:val="00AA24EC"/>
    <w:rsid w:val="00AC444D"/>
    <w:rsid w:val="00AD7C75"/>
    <w:rsid w:val="00AE646C"/>
    <w:rsid w:val="00AF21D0"/>
    <w:rsid w:val="00B05CD9"/>
    <w:rsid w:val="00B42CF1"/>
    <w:rsid w:val="00B43F7F"/>
    <w:rsid w:val="00B46EC6"/>
    <w:rsid w:val="00B509CA"/>
    <w:rsid w:val="00B60060"/>
    <w:rsid w:val="00B63871"/>
    <w:rsid w:val="00B63B7F"/>
    <w:rsid w:val="00B67F81"/>
    <w:rsid w:val="00B77697"/>
    <w:rsid w:val="00B818BF"/>
    <w:rsid w:val="00B81BF7"/>
    <w:rsid w:val="00B831D0"/>
    <w:rsid w:val="00B8579D"/>
    <w:rsid w:val="00B878B9"/>
    <w:rsid w:val="00B954E3"/>
    <w:rsid w:val="00B961B2"/>
    <w:rsid w:val="00B96CA8"/>
    <w:rsid w:val="00B96F99"/>
    <w:rsid w:val="00BA2AD8"/>
    <w:rsid w:val="00BB0302"/>
    <w:rsid w:val="00BB1837"/>
    <w:rsid w:val="00BB43DA"/>
    <w:rsid w:val="00BB6F29"/>
    <w:rsid w:val="00BB77E5"/>
    <w:rsid w:val="00BC0DAD"/>
    <w:rsid w:val="00BC3EF5"/>
    <w:rsid w:val="00BD2DD6"/>
    <w:rsid w:val="00BE1000"/>
    <w:rsid w:val="00BE4B06"/>
    <w:rsid w:val="00BE700E"/>
    <w:rsid w:val="00C0243A"/>
    <w:rsid w:val="00C0454A"/>
    <w:rsid w:val="00C1112B"/>
    <w:rsid w:val="00C210B7"/>
    <w:rsid w:val="00C36531"/>
    <w:rsid w:val="00C71527"/>
    <w:rsid w:val="00C73530"/>
    <w:rsid w:val="00C73F9B"/>
    <w:rsid w:val="00C804B3"/>
    <w:rsid w:val="00C86D83"/>
    <w:rsid w:val="00C9785D"/>
    <w:rsid w:val="00CA2855"/>
    <w:rsid w:val="00CA7382"/>
    <w:rsid w:val="00CC5C7D"/>
    <w:rsid w:val="00CD738E"/>
    <w:rsid w:val="00CE07AE"/>
    <w:rsid w:val="00CE7711"/>
    <w:rsid w:val="00CF5982"/>
    <w:rsid w:val="00D0493F"/>
    <w:rsid w:val="00D1345E"/>
    <w:rsid w:val="00D1393B"/>
    <w:rsid w:val="00D13FFB"/>
    <w:rsid w:val="00D149E4"/>
    <w:rsid w:val="00D248AA"/>
    <w:rsid w:val="00D33546"/>
    <w:rsid w:val="00D42B95"/>
    <w:rsid w:val="00D4789E"/>
    <w:rsid w:val="00D56031"/>
    <w:rsid w:val="00D57836"/>
    <w:rsid w:val="00D7015A"/>
    <w:rsid w:val="00D83A3F"/>
    <w:rsid w:val="00D91E92"/>
    <w:rsid w:val="00D979DA"/>
    <w:rsid w:val="00DB4099"/>
    <w:rsid w:val="00DC7A8D"/>
    <w:rsid w:val="00DD6DEB"/>
    <w:rsid w:val="00DE3504"/>
    <w:rsid w:val="00DE7535"/>
    <w:rsid w:val="00DF2A37"/>
    <w:rsid w:val="00E000F3"/>
    <w:rsid w:val="00E17B7E"/>
    <w:rsid w:val="00E26AD6"/>
    <w:rsid w:val="00E270BB"/>
    <w:rsid w:val="00E31127"/>
    <w:rsid w:val="00E3192C"/>
    <w:rsid w:val="00E442D7"/>
    <w:rsid w:val="00E45497"/>
    <w:rsid w:val="00E50208"/>
    <w:rsid w:val="00E516BF"/>
    <w:rsid w:val="00E57C12"/>
    <w:rsid w:val="00E676A6"/>
    <w:rsid w:val="00E70AF1"/>
    <w:rsid w:val="00E7151F"/>
    <w:rsid w:val="00E81BA2"/>
    <w:rsid w:val="00E9481B"/>
    <w:rsid w:val="00E965A1"/>
    <w:rsid w:val="00E97395"/>
    <w:rsid w:val="00EA3405"/>
    <w:rsid w:val="00EA5379"/>
    <w:rsid w:val="00EA5506"/>
    <w:rsid w:val="00EB2B8F"/>
    <w:rsid w:val="00EC77FB"/>
    <w:rsid w:val="00EC792A"/>
    <w:rsid w:val="00ED34F2"/>
    <w:rsid w:val="00EE12DB"/>
    <w:rsid w:val="00EE482E"/>
    <w:rsid w:val="00EE7D4A"/>
    <w:rsid w:val="00EF5DDD"/>
    <w:rsid w:val="00F021CD"/>
    <w:rsid w:val="00F112D1"/>
    <w:rsid w:val="00F1701C"/>
    <w:rsid w:val="00F22783"/>
    <w:rsid w:val="00F57300"/>
    <w:rsid w:val="00F57CF6"/>
    <w:rsid w:val="00F7788D"/>
    <w:rsid w:val="00F916BA"/>
    <w:rsid w:val="00F94326"/>
    <w:rsid w:val="00FA262A"/>
    <w:rsid w:val="00FB0AB6"/>
    <w:rsid w:val="00FB5D79"/>
    <w:rsid w:val="00FC16B9"/>
    <w:rsid w:val="00FC62FF"/>
    <w:rsid w:val="00FD3328"/>
    <w:rsid w:val="00FD445E"/>
    <w:rsid w:val="00FD7816"/>
    <w:rsid w:val="00FE3AA1"/>
    <w:rsid w:val="00FE72F9"/>
    <w:rsid w:val="00FF1ECE"/>
    <w:rsid w:val="00FF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1E9DC3"/>
  <w15:docId w15:val="{D6669EC1-35DA-4532-921D-82470C6E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02FFD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ar-SA"/>
    </w:rPr>
  </w:style>
  <w:style w:type="paragraph" w:styleId="Cmsor1">
    <w:name w:val="heading 1"/>
    <w:basedOn w:val="Norml"/>
    <w:next w:val="Szvegtrzs"/>
    <w:qFormat/>
    <w:rsid w:val="00102FFD"/>
    <w:pPr>
      <w:keepNext/>
      <w:numPr>
        <w:numId w:val="1"/>
      </w:numPr>
      <w:spacing w:after="0" w:line="100" w:lineRule="atLeast"/>
      <w:jc w:val="both"/>
      <w:outlineLvl w:val="0"/>
    </w:pPr>
    <w:rPr>
      <w:rFonts w:ascii="Times New Roman" w:eastAsia="Times New Roman" w:hAnsi="Times New Roman"/>
      <w:b/>
      <w:bCs/>
      <w:i/>
      <w:sz w:val="24"/>
      <w:szCs w:val="20"/>
    </w:rPr>
  </w:style>
  <w:style w:type="paragraph" w:styleId="Cmsor2">
    <w:name w:val="heading 2"/>
    <w:basedOn w:val="Norml"/>
    <w:next w:val="Szvegtrzs"/>
    <w:qFormat/>
    <w:rsid w:val="00102FF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5028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102FFD"/>
  </w:style>
  <w:style w:type="character" w:customStyle="1" w:styleId="WW8Num1z1">
    <w:name w:val="WW8Num1z1"/>
    <w:rsid w:val="00102FFD"/>
  </w:style>
  <w:style w:type="character" w:customStyle="1" w:styleId="WW8Num1z2">
    <w:name w:val="WW8Num1z2"/>
    <w:rsid w:val="00102FFD"/>
  </w:style>
  <w:style w:type="character" w:customStyle="1" w:styleId="WW8Num1z3">
    <w:name w:val="WW8Num1z3"/>
    <w:rsid w:val="00102FFD"/>
  </w:style>
  <w:style w:type="character" w:customStyle="1" w:styleId="WW8Num1z4">
    <w:name w:val="WW8Num1z4"/>
    <w:rsid w:val="00102FFD"/>
  </w:style>
  <w:style w:type="character" w:customStyle="1" w:styleId="WW8Num1z5">
    <w:name w:val="WW8Num1z5"/>
    <w:rsid w:val="00102FFD"/>
  </w:style>
  <w:style w:type="character" w:customStyle="1" w:styleId="WW8Num1z6">
    <w:name w:val="WW8Num1z6"/>
    <w:rsid w:val="00102FFD"/>
  </w:style>
  <w:style w:type="character" w:customStyle="1" w:styleId="WW8Num1z7">
    <w:name w:val="WW8Num1z7"/>
    <w:rsid w:val="00102FFD"/>
  </w:style>
  <w:style w:type="character" w:customStyle="1" w:styleId="WW8Num1z8">
    <w:name w:val="WW8Num1z8"/>
    <w:rsid w:val="00102FFD"/>
  </w:style>
  <w:style w:type="character" w:customStyle="1" w:styleId="WW8Num2z0">
    <w:name w:val="WW8Num2z0"/>
    <w:rsid w:val="00102FFD"/>
    <w:rPr>
      <w:rFonts w:ascii="Arial" w:hAnsi="Arial" w:cs="Arial"/>
      <w:b/>
    </w:rPr>
  </w:style>
  <w:style w:type="character" w:customStyle="1" w:styleId="WW8Num2z1">
    <w:name w:val="WW8Num2z1"/>
    <w:rsid w:val="00102FFD"/>
    <w:rPr>
      <w:rFonts w:ascii="Courier New" w:hAnsi="Courier New" w:cs="Courier New"/>
    </w:rPr>
  </w:style>
  <w:style w:type="character" w:customStyle="1" w:styleId="WW8Num2z2">
    <w:name w:val="WW8Num2z2"/>
    <w:rsid w:val="00102FFD"/>
    <w:rPr>
      <w:rFonts w:ascii="Wingdings" w:hAnsi="Wingdings" w:cs="Wingdings"/>
    </w:rPr>
  </w:style>
  <w:style w:type="character" w:customStyle="1" w:styleId="WW8Num2z3">
    <w:name w:val="WW8Num2z3"/>
    <w:rsid w:val="00102FFD"/>
    <w:rPr>
      <w:rFonts w:ascii="Symbol" w:hAnsi="Symbol" w:cs="Symbol"/>
    </w:rPr>
  </w:style>
  <w:style w:type="character" w:customStyle="1" w:styleId="WW8Num3z0">
    <w:name w:val="WW8Num3z0"/>
    <w:rsid w:val="00102FFD"/>
  </w:style>
  <w:style w:type="character" w:customStyle="1" w:styleId="WW8Num3z1">
    <w:name w:val="WW8Num3z1"/>
    <w:rsid w:val="00102FFD"/>
  </w:style>
  <w:style w:type="character" w:customStyle="1" w:styleId="WW8Num3z2">
    <w:name w:val="WW8Num3z2"/>
    <w:rsid w:val="00102FFD"/>
  </w:style>
  <w:style w:type="character" w:customStyle="1" w:styleId="WW8Num3z3">
    <w:name w:val="WW8Num3z3"/>
    <w:rsid w:val="00102FFD"/>
  </w:style>
  <w:style w:type="character" w:customStyle="1" w:styleId="WW8Num3z4">
    <w:name w:val="WW8Num3z4"/>
    <w:rsid w:val="00102FFD"/>
  </w:style>
  <w:style w:type="character" w:customStyle="1" w:styleId="WW8Num3z5">
    <w:name w:val="WW8Num3z5"/>
    <w:rsid w:val="00102FFD"/>
  </w:style>
  <w:style w:type="character" w:customStyle="1" w:styleId="WW8Num3z6">
    <w:name w:val="WW8Num3z6"/>
    <w:rsid w:val="00102FFD"/>
  </w:style>
  <w:style w:type="character" w:customStyle="1" w:styleId="WW8Num3z7">
    <w:name w:val="WW8Num3z7"/>
    <w:rsid w:val="00102FFD"/>
  </w:style>
  <w:style w:type="character" w:customStyle="1" w:styleId="WW8Num3z8">
    <w:name w:val="WW8Num3z8"/>
    <w:rsid w:val="00102FFD"/>
  </w:style>
  <w:style w:type="character" w:customStyle="1" w:styleId="Bekezdsalapbettpusa1">
    <w:name w:val="Bekezdés alapbetűtípusa1"/>
    <w:rsid w:val="00102FFD"/>
  </w:style>
  <w:style w:type="character" w:customStyle="1" w:styleId="lfejChar">
    <w:name w:val="Élőfej Char"/>
    <w:rsid w:val="00102FFD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llbChar">
    <w:name w:val="Élőláb Char"/>
    <w:rsid w:val="00102FFD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BuborkszvegChar">
    <w:name w:val="Buborékszöveg Char"/>
    <w:rsid w:val="00102FFD"/>
    <w:rPr>
      <w:rFonts w:ascii="Tahoma" w:eastAsia="Calibri" w:hAnsi="Tahoma" w:cs="Tahoma"/>
      <w:sz w:val="16"/>
      <w:szCs w:val="16"/>
      <w:lang w:eastAsia="ar-SA" w:bidi="ar-SA"/>
    </w:rPr>
  </w:style>
  <w:style w:type="character" w:styleId="Hiperhivatkozs">
    <w:name w:val="Hyperlink"/>
    <w:rsid w:val="00102FFD"/>
    <w:rPr>
      <w:color w:val="0000FF"/>
      <w:u w:val="single"/>
    </w:rPr>
  </w:style>
  <w:style w:type="character" w:customStyle="1" w:styleId="Lbjegyzet">
    <w:name w:val="Lábjegyzet_"/>
    <w:rsid w:val="00102FFD"/>
    <w:rPr>
      <w:sz w:val="19"/>
      <w:szCs w:val="19"/>
      <w:lang w:eastAsia="ar-SA" w:bidi="ar-SA"/>
    </w:rPr>
  </w:style>
  <w:style w:type="character" w:customStyle="1" w:styleId="Szvegtrzs2">
    <w:name w:val="Szövegtörzs (2)_"/>
    <w:rsid w:val="00102FFD"/>
    <w:rPr>
      <w:b/>
      <w:bCs/>
      <w:sz w:val="22"/>
      <w:szCs w:val="22"/>
      <w:lang w:eastAsia="ar-SA" w:bidi="ar-SA"/>
    </w:rPr>
  </w:style>
  <w:style w:type="character" w:customStyle="1" w:styleId="Szvegtrzs0">
    <w:name w:val="Szövegtörzs_"/>
    <w:rsid w:val="00102FFD"/>
    <w:rPr>
      <w:sz w:val="22"/>
      <w:szCs w:val="22"/>
      <w:lang w:eastAsia="ar-SA" w:bidi="ar-SA"/>
    </w:rPr>
  </w:style>
  <w:style w:type="character" w:customStyle="1" w:styleId="Cmsor20">
    <w:name w:val="Címsor #2_"/>
    <w:rsid w:val="00102FFD"/>
    <w:rPr>
      <w:b/>
      <w:bCs/>
      <w:sz w:val="22"/>
      <w:szCs w:val="22"/>
      <w:lang w:eastAsia="ar-SA" w:bidi="ar-SA"/>
    </w:rPr>
  </w:style>
  <w:style w:type="character" w:customStyle="1" w:styleId="SzvegtrzsDlt">
    <w:name w:val="Szövegtörzs + Dőlt"/>
    <w:rsid w:val="00102FFD"/>
    <w:rPr>
      <w:i/>
      <w:iCs/>
      <w:color w:val="000000"/>
      <w:spacing w:val="0"/>
      <w:w w:val="100"/>
      <w:sz w:val="22"/>
      <w:szCs w:val="22"/>
      <w:lang w:val="hu-HU" w:eastAsia="ar-SA" w:bidi="ar-SA"/>
    </w:rPr>
  </w:style>
  <w:style w:type="character" w:customStyle="1" w:styleId="Szvegtrzs4">
    <w:name w:val="Szövegtörzs (4)_"/>
    <w:rsid w:val="00102FFD"/>
    <w:rPr>
      <w:i/>
      <w:iCs/>
      <w:sz w:val="12"/>
      <w:szCs w:val="12"/>
      <w:lang w:eastAsia="ar-SA" w:bidi="ar-SA"/>
    </w:rPr>
  </w:style>
  <w:style w:type="character" w:customStyle="1" w:styleId="Szvegtrzs5">
    <w:name w:val="Szövegtörzs (5)_"/>
    <w:rsid w:val="00102FFD"/>
    <w:rPr>
      <w:sz w:val="15"/>
      <w:szCs w:val="15"/>
      <w:lang w:eastAsia="ar-SA" w:bidi="ar-SA"/>
    </w:rPr>
  </w:style>
  <w:style w:type="character" w:customStyle="1" w:styleId="Szvegtrzs6">
    <w:name w:val="Szövegtörzs (6)_"/>
    <w:rsid w:val="00102FFD"/>
    <w:rPr>
      <w:sz w:val="15"/>
      <w:szCs w:val="15"/>
      <w:lang w:eastAsia="ar-SA" w:bidi="ar-SA"/>
    </w:rPr>
  </w:style>
  <w:style w:type="character" w:customStyle="1" w:styleId="Kiemels21">
    <w:name w:val="Kiemelés 21"/>
    <w:rsid w:val="00102FFD"/>
    <w:rPr>
      <w:b/>
      <w:bCs/>
    </w:rPr>
  </w:style>
  <w:style w:type="character" w:customStyle="1" w:styleId="Lbjegyzet-hivatkozs1">
    <w:name w:val="Lábjegyzet-hivatkozás1"/>
    <w:basedOn w:val="Bekezdsalapbettpusa1"/>
    <w:rsid w:val="00102FFD"/>
  </w:style>
  <w:style w:type="character" w:customStyle="1" w:styleId="Szvegtrzs8Exact">
    <w:name w:val="Szövegtörzs (8) Exact"/>
    <w:rsid w:val="00102FFD"/>
    <w:rPr>
      <w:spacing w:val="2"/>
      <w:sz w:val="11"/>
      <w:szCs w:val="11"/>
      <w:lang w:eastAsia="ar-SA" w:bidi="ar-SA"/>
    </w:rPr>
  </w:style>
  <w:style w:type="character" w:styleId="Kiemels">
    <w:name w:val="Emphasis"/>
    <w:qFormat/>
    <w:rsid w:val="00102FFD"/>
    <w:rPr>
      <w:i/>
      <w:iCs/>
    </w:rPr>
  </w:style>
  <w:style w:type="character" w:customStyle="1" w:styleId="Lbjegyzet11pt">
    <w:name w:val="Lábjegyzet + 11 pt"/>
    <w:rsid w:val="00102FFD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Szvegtrzs12Exact">
    <w:name w:val="Szövegtörzs (12) Exact"/>
    <w:rsid w:val="00102FFD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rsid w:val="00102FFD"/>
    <w:rPr>
      <w:sz w:val="19"/>
      <w:szCs w:val="19"/>
      <w:lang w:eastAsia="ar-SA" w:bidi="ar-SA"/>
    </w:rPr>
  </w:style>
  <w:style w:type="character" w:customStyle="1" w:styleId="Szvegtrzs12">
    <w:name w:val="Szövegtörzs (12)_"/>
    <w:rsid w:val="00102FFD"/>
    <w:rPr>
      <w:sz w:val="19"/>
      <w:szCs w:val="19"/>
      <w:lang w:eastAsia="ar-SA" w:bidi="ar-SA"/>
    </w:rPr>
  </w:style>
  <w:style w:type="character" w:customStyle="1" w:styleId="Fejlcvagylbjegyzet5">
    <w:name w:val="Fejléc vagy lábjegyzet + 5"/>
    <w:rsid w:val="00102FFD"/>
    <w:rPr>
      <w:color w:val="000000"/>
      <w:spacing w:val="0"/>
      <w:w w:val="100"/>
      <w:sz w:val="11"/>
      <w:szCs w:val="11"/>
      <w:lang w:val="hu-HU" w:eastAsia="ar-SA" w:bidi="ar-SA"/>
    </w:rPr>
  </w:style>
  <w:style w:type="character" w:customStyle="1" w:styleId="Szvegtrzs16Exact">
    <w:name w:val="Szövegtörzs (16) Exact"/>
    <w:rsid w:val="00102FFD"/>
    <w:rPr>
      <w:rFonts w:ascii="CordiaUPC" w:hAnsi="CordiaUPC" w:cs="CordiaUPC"/>
      <w:b/>
      <w:bCs/>
      <w:spacing w:val="1"/>
      <w:sz w:val="17"/>
      <w:szCs w:val="17"/>
      <w:lang w:eastAsia="ar-SA" w:bidi="ar-SA"/>
    </w:rPr>
  </w:style>
  <w:style w:type="character" w:customStyle="1" w:styleId="Szvegtrzs1210pt">
    <w:name w:val="Szövegtörzs (12) + 10 pt"/>
    <w:rsid w:val="00102FFD"/>
    <w:rPr>
      <w:color w:val="000000"/>
      <w:spacing w:val="3"/>
      <w:w w:val="100"/>
      <w:sz w:val="20"/>
      <w:szCs w:val="20"/>
      <w:lang w:val="hu-HU" w:eastAsia="ar-SA" w:bidi="ar-SA"/>
    </w:rPr>
  </w:style>
  <w:style w:type="character" w:customStyle="1" w:styleId="Szvegtrzs7">
    <w:name w:val="Szövegtörzs (7)_"/>
    <w:rsid w:val="00102FFD"/>
    <w:rPr>
      <w:i/>
      <w:iCs/>
      <w:sz w:val="22"/>
      <w:szCs w:val="22"/>
      <w:lang w:eastAsia="ar-SA" w:bidi="ar-SA"/>
    </w:rPr>
  </w:style>
  <w:style w:type="character" w:customStyle="1" w:styleId="SzvegtrzsFlkvr">
    <w:name w:val="Szövegtörzs + Félkövér"/>
    <w:rsid w:val="00102FFD"/>
    <w:rPr>
      <w:rFonts w:ascii="Times New Roman" w:hAnsi="Times New Roman" w:cs="Times New Roman"/>
      <w:b/>
      <w:bCs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Szvegtrzs14">
    <w:name w:val="Szövegtörzs (14)_"/>
    <w:rsid w:val="00102FFD"/>
    <w:rPr>
      <w:b/>
      <w:bCs/>
      <w:sz w:val="19"/>
      <w:szCs w:val="19"/>
      <w:lang w:eastAsia="ar-SA" w:bidi="ar-SA"/>
    </w:rPr>
  </w:style>
  <w:style w:type="character" w:customStyle="1" w:styleId="Szvegtrzs94">
    <w:name w:val="Szövegtörzs + 94"/>
    <w:rsid w:val="00102FFD"/>
    <w:rPr>
      <w:rFonts w:ascii="Times New Roman" w:hAnsi="Times New Roman" w:cs="Times New Roman"/>
      <w:b/>
      <w:bCs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Szvegtrzs93">
    <w:name w:val="Szövegtörzs + 93"/>
    <w:rsid w:val="00102FFD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Tblzatfelirata">
    <w:name w:val="Táblázat felirata_"/>
    <w:rsid w:val="00102FFD"/>
    <w:rPr>
      <w:b/>
      <w:bCs/>
      <w:sz w:val="19"/>
      <w:szCs w:val="19"/>
      <w:lang w:eastAsia="ar-SA" w:bidi="ar-SA"/>
    </w:rPr>
  </w:style>
  <w:style w:type="character" w:customStyle="1" w:styleId="Szvegtrzs23">
    <w:name w:val="Szövegtörzs (23)_"/>
    <w:rsid w:val="00102FFD"/>
    <w:rPr>
      <w:rFonts w:ascii="CordiaUPC" w:hAnsi="CordiaUPC" w:cs="CordiaUPC"/>
      <w:b/>
      <w:bCs/>
      <w:i/>
      <w:iCs/>
      <w:sz w:val="34"/>
      <w:szCs w:val="34"/>
      <w:lang w:eastAsia="ar-SA" w:bidi="ar-SA"/>
    </w:rPr>
  </w:style>
  <w:style w:type="character" w:customStyle="1" w:styleId="Szvegtrzs213pt">
    <w:name w:val="Szövegtörzs (2) + 13 pt"/>
    <w:rsid w:val="00102FFD"/>
    <w:rPr>
      <w:rFonts w:ascii="Times New Roman" w:hAnsi="Times New Roman" w:cs="Times New Roman"/>
      <w:b w:val="0"/>
      <w:bCs w:val="0"/>
      <w:color w:val="000000"/>
      <w:spacing w:val="0"/>
      <w:w w:val="100"/>
      <w:sz w:val="26"/>
      <w:szCs w:val="26"/>
      <w:u w:val="none"/>
      <w:lang w:val="hu-HU" w:eastAsia="ar-SA" w:bidi="ar-SA"/>
    </w:rPr>
  </w:style>
  <w:style w:type="character" w:customStyle="1" w:styleId="Szvegtrzs92">
    <w:name w:val="Szövegtörzs + 92"/>
    <w:rsid w:val="00102FFD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Szvegtrzs140">
    <w:name w:val="Szövegtörzs (14)"/>
    <w:rsid w:val="00102FFD"/>
    <w:rPr>
      <w:b/>
      <w:bCs/>
      <w:color w:val="000000"/>
      <w:spacing w:val="0"/>
      <w:w w:val="100"/>
      <w:sz w:val="19"/>
      <w:szCs w:val="19"/>
      <w:u w:val="single"/>
      <w:lang w:val="hu-HU" w:eastAsia="ar-SA" w:bidi="ar-SA"/>
    </w:rPr>
  </w:style>
  <w:style w:type="character" w:customStyle="1" w:styleId="Szvegtrzs1">
    <w:name w:val="Szövegtörzs1"/>
    <w:rsid w:val="00102FFD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Tblzatfelirata4">
    <w:name w:val="Táblázat felirata (4)_"/>
    <w:rsid w:val="00102FFD"/>
    <w:rPr>
      <w:i/>
      <w:iCs/>
      <w:sz w:val="18"/>
      <w:szCs w:val="18"/>
      <w:lang w:eastAsia="ar-SA" w:bidi="ar-SA"/>
    </w:rPr>
  </w:style>
  <w:style w:type="character" w:customStyle="1" w:styleId="Tblzatfelirata40">
    <w:name w:val="Táblázat felirata (4)"/>
    <w:rsid w:val="00102FFD"/>
    <w:rPr>
      <w:i/>
      <w:iCs/>
      <w:color w:val="000000"/>
      <w:spacing w:val="0"/>
      <w:w w:val="100"/>
      <w:sz w:val="18"/>
      <w:szCs w:val="18"/>
      <w:u w:val="single"/>
      <w:lang w:val="hu-HU" w:eastAsia="ar-SA" w:bidi="ar-SA"/>
    </w:rPr>
  </w:style>
  <w:style w:type="character" w:customStyle="1" w:styleId="Cmsor2Char">
    <w:name w:val="Címsor 2 Char"/>
    <w:rsid w:val="00102FF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l">
    <w:name w:val="hl"/>
    <w:rsid w:val="00102FFD"/>
  </w:style>
  <w:style w:type="character" w:customStyle="1" w:styleId="apple-converted-space">
    <w:name w:val="apple-converted-space"/>
    <w:rsid w:val="00102FFD"/>
  </w:style>
  <w:style w:type="character" w:styleId="Kiemels2">
    <w:name w:val="Strong"/>
    <w:qFormat/>
    <w:rsid w:val="00102FFD"/>
    <w:rPr>
      <w:b/>
      <w:bCs/>
    </w:rPr>
  </w:style>
  <w:style w:type="character" w:customStyle="1" w:styleId="ListLabel1">
    <w:name w:val="ListLabel 1"/>
    <w:rsid w:val="00102FFD"/>
    <w:rPr>
      <w:rFonts w:eastAsia="Times New Roman" w:cs="Times New Roman"/>
    </w:rPr>
  </w:style>
  <w:style w:type="character" w:customStyle="1" w:styleId="ListLabel2">
    <w:name w:val="ListLabel 2"/>
    <w:rsid w:val="00102FFD"/>
    <w:rPr>
      <w:rFonts w:cs="Courier New"/>
    </w:rPr>
  </w:style>
  <w:style w:type="character" w:customStyle="1" w:styleId="ListLabel3">
    <w:name w:val="ListLabel 3"/>
    <w:rsid w:val="00102FF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4">
    <w:name w:val="ListLabel 4"/>
    <w:rsid w:val="00102FFD"/>
    <w:rPr>
      <w:rFonts w:cs="Times New Roman"/>
    </w:rPr>
  </w:style>
  <w:style w:type="character" w:customStyle="1" w:styleId="ListLabel5">
    <w:name w:val="ListLabel 5"/>
    <w:rsid w:val="00102FF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6">
    <w:name w:val="ListLabel 6"/>
    <w:rsid w:val="00102FF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11"/>
      <w:szCs w:val="11"/>
      <w:u w:val="none"/>
    </w:rPr>
  </w:style>
  <w:style w:type="character" w:customStyle="1" w:styleId="ListLabel7">
    <w:name w:val="ListLabel 7"/>
    <w:rsid w:val="00102FFD"/>
    <w:rPr>
      <w:rFonts w:eastAsia="Times New Roman"/>
      <w:b w:val="0"/>
      <w:i w:val="0"/>
      <w:caps w:val="0"/>
      <w:smallCaps w:val="0"/>
      <w:strike w:val="0"/>
      <w:dstrike w:val="0"/>
      <w:color w:val="000000"/>
      <w:spacing w:val="0"/>
      <w:w w:val="100"/>
      <w:sz w:val="22"/>
      <w:u w:val="none"/>
    </w:rPr>
  </w:style>
  <w:style w:type="character" w:customStyle="1" w:styleId="ListLabel8">
    <w:name w:val="ListLabel 8"/>
    <w:rsid w:val="00102FFD"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">
    <w:name w:val="ListLabel 9"/>
    <w:rsid w:val="00102FFD"/>
    <w:rPr>
      <w:rFonts w:ascii="Arial" w:eastAsia="Calibri" w:hAnsi="Arial" w:cs="Arial"/>
      <w:b/>
    </w:rPr>
  </w:style>
  <w:style w:type="character" w:customStyle="1" w:styleId="ListLabel10">
    <w:name w:val="ListLabel 10"/>
    <w:rsid w:val="00102FFD"/>
    <w:rPr>
      <w:rFonts w:ascii="Arial" w:hAnsi="Arial" w:cs="Arial"/>
      <w:b/>
    </w:rPr>
  </w:style>
  <w:style w:type="character" w:customStyle="1" w:styleId="ListLabel11">
    <w:name w:val="ListLabel 11"/>
    <w:rsid w:val="00102FFD"/>
    <w:rPr>
      <w:rFonts w:cs="Arial"/>
      <w:b/>
    </w:rPr>
  </w:style>
  <w:style w:type="character" w:customStyle="1" w:styleId="ListLabel12">
    <w:name w:val="ListLabel 12"/>
    <w:rsid w:val="00102FFD"/>
    <w:rPr>
      <w:rFonts w:cs="Courier New"/>
    </w:rPr>
  </w:style>
  <w:style w:type="character" w:customStyle="1" w:styleId="ListLabel13">
    <w:name w:val="ListLabel 13"/>
    <w:rsid w:val="00102FFD"/>
    <w:rPr>
      <w:rFonts w:cs="Wingdings"/>
    </w:rPr>
  </w:style>
  <w:style w:type="character" w:customStyle="1" w:styleId="ListLabel14">
    <w:name w:val="ListLabel 14"/>
    <w:rsid w:val="00102FFD"/>
    <w:rPr>
      <w:rFonts w:cs="Symbol"/>
    </w:rPr>
  </w:style>
  <w:style w:type="character" w:customStyle="1" w:styleId="ListLabel15">
    <w:name w:val="ListLabel 15"/>
    <w:rsid w:val="00102FFD"/>
    <w:rPr>
      <w:b/>
    </w:rPr>
  </w:style>
  <w:style w:type="paragraph" w:customStyle="1" w:styleId="Cmsor">
    <w:name w:val="Címsor"/>
    <w:basedOn w:val="Norml"/>
    <w:next w:val="Szvegtrzs"/>
    <w:rsid w:val="00102FF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102FFD"/>
    <w:pPr>
      <w:spacing w:after="0" w:line="100" w:lineRule="atLeast"/>
      <w:jc w:val="both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Szvegtrzs"/>
    <w:rsid w:val="00102FFD"/>
    <w:rPr>
      <w:rFonts w:cs="Mangal"/>
    </w:rPr>
  </w:style>
  <w:style w:type="paragraph" w:customStyle="1" w:styleId="Felirat">
    <w:name w:val="Felirat"/>
    <w:basedOn w:val="Norml"/>
    <w:rsid w:val="00102FF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102FFD"/>
    <w:pPr>
      <w:suppressLineNumbers/>
    </w:pPr>
    <w:rPr>
      <w:rFonts w:cs="Mangal"/>
    </w:rPr>
  </w:style>
  <w:style w:type="paragraph" w:styleId="lfej">
    <w:name w:val="header"/>
    <w:basedOn w:val="Norml"/>
    <w:rsid w:val="00102FFD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Norml"/>
    <w:rsid w:val="00102FFD"/>
    <w:pPr>
      <w:suppressLineNumbers/>
      <w:tabs>
        <w:tab w:val="center" w:pos="4536"/>
        <w:tab w:val="right" w:pos="9072"/>
      </w:tabs>
    </w:pPr>
  </w:style>
  <w:style w:type="paragraph" w:customStyle="1" w:styleId="Buborkszveg1">
    <w:name w:val="Buborékszöveg1"/>
    <w:basedOn w:val="Norml"/>
    <w:rsid w:val="00102FFD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102FFD"/>
    <w:pPr>
      <w:spacing w:after="0" w:line="288" w:lineRule="auto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Cm">
    <w:name w:val="Title"/>
    <w:basedOn w:val="Norml"/>
    <w:next w:val="Alcm"/>
    <w:qFormat/>
    <w:rsid w:val="00102FFD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0"/>
    </w:rPr>
  </w:style>
  <w:style w:type="paragraph" w:styleId="Alcm">
    <w:name w:val="Subtitle"/>
    <w:basedOn w:val="Cmsor"/>
    <w:next w:val="Szvegtrzs"/>
    <w:qFormat/>
    <w:rsid w:val="00102FFD"/>
    <w:pPr>
      <w:jc w:val="center"/>
    </w:pPr>
    <w:rPr>
      <w:i/>
      <w:iCs/>
    </w:rPr>
  </w:style>
  <w:style w:type="paragraph" w:customStyle="1" w:styleId="HTML-cm1">
    <w:name w:val="HTML-cím1"/>
    <w:basedOn w:val="Norml"/>
    <w:rsid w:val="00102FFD"/>
    <w:pPr>
      <w:spacing w:after="0" w:line="100" w:lineRule="atLeast"/>
    </w:pPr>
    <w:rPr>
      <w:rFonts w:ascii="Times New Roman" w:eastAsia="Times New Roman" w:hAnsi="Times New Roman"/>
      <w:i/>
      <w:iCs/>
      <w:sz w:val="24"/>
      <w:szCs w:val="24"/>
    </w:rPr>
  </w:style>
  <w:style w:type="paragraph" w:styleId="Lbjegyzetszveg">
    <w:name w:val="footnote text"/>
    <w:basedOn w:val="Norml"/>
    <w:rsid w:val="00102FFD"/>
    <w:pPr>
      <w:widowControl w:val="0"/>
      <w:suppressLineNumbers/>
      <w:shd w:val="clear" w:color="auto" w:fill="FFFFFF"/>
      <w:spacing w:after="0" w:line="230" w:lineRule="exact"/>
      <w:ind w:left="283" w:hanging="283"/>
    </w:pPr>
    <w:rPr>
      <w:rFonts w:ascii="Times New Roman" w:eastAsia="Times New Roman" w:hAnsi="Times New Roman"/>
      <w:sz w:val="19"/>
      <w:szCs w:val="19"/>
    </w:rPr>
  </w:style>
  <w:style w:type="paragraph" w:customStyle="1" w:styleId="Szvegtrzs20">
    <w:name w:val="Szövegtörzs (2)"/>
    <w:basedOn w:val="Norml"/>
    <w:rsid w:val="00102FFD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</w:rPr>
  </w:style>
  <w:style w:type="paragraph" w:customStyle="1" w:styleId="Szvegtrzs21">
    <w:name w:val="Szövegtörzs2"/>
    <w:basedOn w:val="Norml"/>
    <w:rsid w:val="00102FFD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</w:rPr>
  </w:style>
  <w:style w:type="paragraph" w:customStyle="1" w:styleId="Cmsor21">
    <w:name w:val="Címsor #2"/>
    <w:basedOn w:val="Norml"/>
    <w:rsid w:val="00102FFD"/>
    <w:pPr>
      <w:widowControl w:val="0"/>
      <w:shd w:val="clear" w:color="auto" w:fill="FFFFFF"/>
      <w:spacing w:before="60" w:after="360" w:line="240" w:lineRule="atLeast"/>
      <w:jc w:val="both"/>
    </w:pPr>
    <w:rPr>
      <w:rFonts w:ascii="Times New Roman" w:eastAsia="Times New Roman" w:hAnsi="Times New Roman"/>
      <w:b/>
      <w:bCs/>
    </w:rPr>
  </w:style>
  <w:style w:type="paragraph" w:customStyle="1" w:styleId="Szvegtrzs40">
    <w:name w:val="Szövegtörzs (4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</w:rPr>
  </w:style>
  <w:style w:type="paragraph" w:customStyle="1" w:styleId="Szvegtrzs50">
    <w:name w:val="Szövegtörzs (5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Szvegtrzs60">
    <w:name w:val="Szövegtörzs (6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Szvegtrzs8">
    <w:name w:val="Szövegtörzs (8)"/>
    <w:basedOn w:val="Norml"/>
    <w:rsid w:val="00102FFD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</w:rPr>
  </w:style>
  <w:style w:type="paragraph" w:customStyle="1" w:styleId="Fejlcvagylbjegyzet1">
    <w:name w:val="Fejléc vagy lábjegyzet1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</w:rPr>
  </w:style>
  <w:style w:type="paragraph" w:customStyle="1" w:styleId="Szvegtrzs120">
    <w:name w:val="Szövegtörzs (12)"/>
    <w:basedOn w:val="Norml"/>
    <w:rsid w:val="00102FFD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Szvegtrzs16">
    <w:name w:val="Szövegtörzs (16)"/>
    <w:basedOn w:val="Norml"/>
    <w:rsid w:val="00102FFD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 w:cs="CordiaUPC"/>
      <w:b/>
      <w:bCs/>
      <w:spacing w:val="1"/>
      <w:sz w:val="17"/>
      <w:szCs w:val="17"/>
    </w:rPr>
  </w:style>
  <w:style w:type="paragraph" w:customStyle="1" w:styleId="Default">
    <w:name w:val="Default"/>
    <w:rsid w:val="00102FFD"/>
    <w:pPr>
      <w:suppressAutoHyphens/>
    </w:pPr>
    <w:rPr>
      <w:color w:val="000000"/>
      <w:sz w:val="24"/>
      <w:szCs w:val="24"/>
      <w:lang w:eastAsia="ar-SA"/>
    </w:rPr>
  </w:style>
  <w:style w:type="paragraph" w:customStyle="1" w:styleId="Szvegtrzs70">
    <w:name w:val="Szövegtörzs (7)"/>
    <w:basedOn w:val="Norml"/>
    <w:rsid w:val="00102FFD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</w:rPr>
  </w:style>
  <w:style w:type="paragraph" w:customStyle="1" w:styleId="Szvegtrzs141">
    <w:name w:val="Szövegtörzs (14)1"/>
    <w:basedOn w:val="Norml"/>
    <w:rsid w:val="00102FFD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Tblzatfelirata0">
    <w:name w:val="Táblázat felirata"/>
    <w:basedOn w:val="Norml"/>
    <w:rsid w:val="00102FFD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Szvegtrzs230">
    <w:name w:val="Szövegtörzs (23)"/>
    <w:basedOn w:val="Norml"/>
    <w:rsid w:val="00102FFD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 w:cs="CordiaUPC"/>
      <w:b/>
      <w:bCs/>
      <w:i/>
      <w:iCs/>
      <w:sz w:val="34"/>
      <w:szCs w:val="34"/>
    </w:rPr>
  </w:style>
  <w:style w:type="paragraph" w:customStyle="1" w:styleId="Tblzatfelirata41">
    <w:name w:val="Táblázat felirata (4)1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</w:rPr>
  </w:style>
  <w:style w:type="paragraph" w:customStyle="1" w:styleId="NormlWeb1">
    <w:name w:val="Normál (Web)1"/>
    <w:basedOn w:val="Norml"/>
    <w:rsid w:val="00102FFD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cf0">
    <w:name w:val="cf0"/>
    <w:basedOn w:val="Norml"/>
    <w:rsid w:val="00102FFD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Listaszerbekezds1">
    <w:name w:val="Listaszerű bekezdés1"/>
    <w:basedOn w:val="Norml"/>
    <w:rsid w:val="00102FFD"/>
    <w:pPr>
      <w:ind w:left="720"/>
    </w:pPr>
  </w:style>
  <w:style w:type="paragraph" w:customStyle="1" w:styleId="Norml1">
    <w:name w:val="Normál1"/>
    <w:rsid w:val="00102FFD"/>
    <w:pPr>
      <w:suppressAutoHyphens/>
    </w:pPr>
    <w:rPr>
      <w:color w:val="000000"/>
      <w:sz w:val="24"/>
      <w:szCs w:val="24"/>
      <w:lang w:eastAsia="ar-SA"/>
    </w:rPr>
  </w:style>
  <w:style w:type="paragraph" w:customStyle="1" w:styleId="Kerettartalom">
    <w:name w:val="Kerettartalom"/>
    <w:basedOn w:val="Norml"/>
    <w:rsid w:val="00102FFD"/>
  </w:style>
  <w:style w:type="paragraph" w:customStyle="1" w:styleId="Tblzattartalom">
    <w:name w:val="Táblázattartalom"/>
    <w:basedOn w:val="Norml"/>
    <w:rsid w:val="00102FFD"/>
    <w:pPr>
      <w:suppressLineNumbers/>
    </w:pPr>
  </w:style>
  <w:style w:type="paragraph" w:customStyle="1" w:styleId="Tblzatfejlc">
    <w:name w:val="Táblázatfejléc"/>
    <w:basedOn w:val="Tblzattartalom"/>
    <w:rsid w:val="00102FFD"/>
    <w:pPr>
      <w:jc w:val="center"/>
    </w:pPr>
    <w:rPr>
      <w:b/>
      <w:bCs/>
    </w:rPr>
  </w:style>
  <w:style w:type="paragraph" w:styleId="Listaszerbekezds">
    <w:name w:val="List Paragraph"/>
    <w:basedOn w:val="Norml"/>
    <w:uiPriority w:val="34"/>
    <w:qFormat/>
    <w:rsid w:val="005A187A"/>
    <w:pPr>
      <w:ind w:left="720"/>
      <w:contextualSpacing/>
    </w:pPr>
  </w:style>
  <w:style w:type="table" w:styleId="Rcsostblzat">
    <w:name w:val="Table Grid"/>
    <w:basedOn w:val="Normltblzat"/>
    <w:uiPriority w:val="39"/>
    <w:rsid w:val="00351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kezds">
    <w:name w:val="Bekezdés"/>
    <w:rsid w:val="007F7E5A"/>
    <w:pPr>
      <w:autoSpaceDE w:val="0"/>
      <w:autoSpaceDN w:val="0"/>
      <w:adjustRightInd w:val="0"/>
      <w:ind w:firstLine="202"/>
    </w:pPr>
    <w:rPr>
      <w:sz w:val="24"/>
      <w:szCs w:val="24"/>
    </w:rPr>
  </w:style>
  <w:style w:type="paragraph" w:styleId="Buborkszveg">
    <w:name w:val="Balloon Text"/>
    <w:basedOn w:val="Norml"/>
    <w:link w:val="BuborkszvegChar1"/>
    <w:uiPriority w:val="99"/>
    <w:semiHidden/>
    <w:unhideWhenUsed/>
    <w:rsid w:val="00556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1">
    <w:name w:val="Buborékszöveg Char1"/>
    <w:basedOn w:val="Bekezdsalapbettpusa"/>
    <w:link w:val="Buborkszveg"/>
    <w:uiPriority w:val="99"/>
    <w:semiHidden/>
    <w:rsid w:val="00556DEB"/>
    <w:rPr>
      <w:rFonts w:ascii="Segoe UI" w:eastAsia="Calibri" w:hAnsi="Segoe UI" w:cs="Segoe UI"/>
      <w:color w:val="00000A"/>
      <w:sz w:val="18"/>
      <w:szCs w:val="18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5028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ar-SA"/>
    </w:rPr>
  </w:style>
  <w:style w:type="paragraph" w:customStyle="1" w:styleId="bp">
    <w:name w:val="bp"/>
    <w:basedOn w:val="Norml"/>
    <w:rsid w:val="0055028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hu-HU"/>
    </w:rPr>
  </w:style>
  <w:style w:type="character" w:customStyle="1" w:styleId="nowrap">
    <w:name w:val="nowrap"/>
    <w:basedOn w:val="Bekezdsalapbettpusa"/>
    <w:rsid w:val="00550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9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A8A02-1F33-4319-9D7C-9335A34FC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1061</Words>
  <Characters>7324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8369</CharactersWithSpaces>
  <SharedDoc>false</SharedDoc>
  <HLinks>
    <vt:vector size="6" baseType="variant">
      <vt:variant>
        <vt:i4>5308427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lbj82id1488961445242c67a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valaki</dc:creator>
  <cp:lastModifiedBy>Lajkó Erzsébet Márta</cp:lastModifiedBy>
  <cp:revision>10</cp:revision>
  <cp:lastPrinted>2023-03-16T06:46:00Z</cp:lastPrinted>
  <dcterms:created xsi:type="dcterms:W3CDTF">2024-02-13T12:09:00Z</dcterms:created>
  <dcterms:modified xsi:type="dcterms:W3CDTF">2024-02-23T07:54:00Z</dcterms:modified>
</cp:coreProperties>
</file>