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25458B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 xml:space="preserve">ÓVODA </w:t>
      </w:r>
      <w:r>
        <w:rPr>
          <w:rFonts w:ascii="Book Antiqua" w:hAnsi="Book Antiqua"/>
          <w:b/>
          <w:bCs/>
          <w:sz w:val="26"/>
          <w:szCs w:val="26"/>
        </w:rPr>
        <w:t>NYÁRI NYITVATARTÁSI REND</w:t>
      </w:r>
      <w:r>
        <w:rPr>
          <w:rFonts w:ascii="Book Antiqua" w:hAnsi="Book Antiqua"/>
          <w:b/>
          <w:bCs/>
          <w:sz w:val="26"/>
          <w:szCs w:val="26"/>
        </w:rPr>
        <w:t>JE</w:t>
      </w:r>
      <w:r>
        <w:rPr>
          <w:rFonts w:ascii="Book Antiqua" w:hAnsi="Book Antiqua"/>
          <w:b/>
          <w:bCs/>
          <w:sz w:val="26"/>
          <w:szCs w:val="26"/>
        </w:rPr>
        <w:t xml:space="preserve"> 2021.</w:t>
      </w:r>
    </w:p>
    <w:p w:rsid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Az önkormányzat fenntartásában működő </w:t>
      </w:r>
      <w:r>
        <w:rPr>
          <w:rFonts w:ascii="Book Antiqua" w:hAnsi="Book Antiqua"/>
        </w:rPr>
        <w:t>Brunszvik Teréz Napközi Otthonos Óvoda</w:t>
      </w:r>
      <w:r>
        <w:rPr>
          <w:rFonts w:ascii="Book Antiqua" w:hAnsi="Book Antiqua"/>
        </w:rPr>
        <w:t xml:space="preserve"> és tagintézménye a nyári időszakban </w:t>
      </w:r>
      <w:r>
        <w:rPr>
          <w:rFonts w:ascii="Book Antiqua" w:hAnsi="Book Antiqua"/>
        </w:rPr>
        <w:t>Hévíz</w:t>
      </w:r>
      <w:r>
        <w:rPr>
          <w:rFonts w:ascii="Book Antiqua" w:hAnsi="Book Antiqua"/>
        </w:rPr>
        <w:t xml:space="preserve"> Város Polgármestere – </w:t>
      </w:r>
      <w:r>
        <w:rPr>
          <w:rFonts w:ascii="Book Antiqua" w:hAnsi="Book Antiqua"/>
        </w:rPr>
        <w:t>Hévíz</w:t>
      </w:r>
      <w:r>
        <w:rPr>
          <w:rFonts w:ascii="Book Antiqua" w:hAnsi="Book Antiqua"/>
        </w:rPr>
        <w:t xml:space="preserve"> Város Önkormányzat Képviselő-testülete hatáskörében eljárva - </w:t>
      </w:r>
      <w:r>
        <w:rPr>
          <w:rFonts w:ascii="Book Antiqua" w:hAnsi="Book Antiqua"/>
        </w:rPr>
        <w:t>7</w:t>
      </w:r>
      <w:r>
        <w:rPr>
          <w:rFonts w:ascii="Book Antiqua" w:hAnsi="Book Antiqua"/>
        </w:rPr>
        <w:t>/2021. (I. 2</w:t>
      </w:r>
      <w:r>
        <w:rPr>
          <w:rFonts w:ascii="Book Antiqua" w:hAnsi="Book Antiqua"/>
        </w:rPr>
        <w:t>5</w:t>
      </w:r>
      <w:r>
        <w:rPr>
          <w:rFonts w:ascii="Book Antiqua" w:hAnsi="Book Antiqua"/>
        </w:rPr>
        <w:t>.) számú határozatában foglaltak alapján az alábbiak szerint tartanak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2021.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Brunszvik Teréz Napközi Otthonos Óvoda</w:t>
            </w: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Sugár utca - központi óvoda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2021. július 19. – augusztus 19.</w:t>
            </w:r>
          </w:p>
        </w:tc>
      </w:tr>
      <w:tr w:rsidR="0025458B" w:rsidRPr="0025458B" w:rsidTr="0025458B">
        <w:trPr>
          <w:trHeight w:val="971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Brunszvik Teréz Napközi Otthonos Óvoda</w:t>
            </w: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Zrínyi utca - telephely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2021. június 14. – július 16.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25458B"/>
    <w:rsid w:val="00A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487D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</cp:revision>
  <dcterms:created xsi:type="dcterms:W3CDTF">2021-02-02T12:11:00Z</dcterms:created>
  <dcterms:modified xsi:type="dcterms:W3CDTF">2021-02-02T12:14:00Z</dcterms:modified>
</cp:coreProperties>
</file>