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CF2" w:rsidRDefault="00871CAA" w:rsidP="00871CAA">
      <w:pPr>
        <w:tabs>
          <w:tab w:val="left" w:pos="3810"/>
        </w:tabs>
        <w:rPr>
          <w:b/>
          <w:sz w:val="18"/>
          <w:szCs w:val="18"/>
        </w:rPr>
      </w:pPr>
      <w:r>
        <w:rPr>
          <w:b/>
          <w:sz w:val="18"/>
          <w:szCs w:val="18"/>
        </w:rPr>
        <w:tab/>
      </w:r>
    </w:p>
    <w:p w:rsidR="00DA09F8" w:rsidRPr="00170977" w:rsidRDefault="00DA09F8" w:rsidP="006306CA">
      <w:pPr>
        <w:pStyle w:val="NormlWeb"/>
        <w:spacing w:before="0" w:beforeAutospacing="0" w:after="60" w:afterAutospacing="0"/>
        <w:jc w:val="center"/>
        <w:rPr>
          <w:rFonts w:ascii="Arial" w:hAnsi="Arial" w:cs="Arial"/>
          <w:b/>
          <w:sz w:val="32"/>
          <w:szCs w:val="32"/>
        </w:rPr>
      </w:pPr>
      <w:r w:rsidRPr="00170977">
        <w:rPr>
          <w:rFonts w:ascii="Arial" w:hAnsi="Arial" w:cs="Arial"/>
          <w:b/>
          <w:sz w:val="32"/>
          <w:szCs w:val="32"/>
        </w:rPr>
        <w:t>Tájékoztató</w:t>
      </w:r>
    </w:p>
    <w:p w:rsidR="00DA09F8" w:rsidRDefault="00DA09F8" w:rsidP="006306CA">
      <w:pPr>
        <w:pStyle w:val="NormlWeb"/>
        <w:spacing w:before="0" w:beforeAutospacing="0" w:after="60" w:afterAutospacing="0"/>
        <w:jc w:val="center"/>
        <w:rPr>
          <w:rFonts w:ascii="Arial" w:hAnsi="Arial" w:cs="Arial"/>
          <w:b/>
          <w:sz w:val="32"/>
          <w:szCs w:val="32"/>
        </w:rPr>
      </w:pPr>
      <w:r w:rsidRPr="00170977">
        <w:rPr>
          <w:rFonts w:ascii="Arial" w:hAnsi="Arial" w:cs="Arial"/>
          <w:b/>
          <w:sz w:val="32"/>
          <w:szCs w:val="32"/>
        </w:rPr>
        <w:t xml:space="preserve">anyakönyvi </w:t>
      </w:r>
      <w:r w:rsidR="002E7D2C">
        <w:rPr>
          <w:rFonts w:ascii="Arial" w:hAnsi="Arial" w:cs="Arial"/>
          <w:b/>
          <w:sz w:val="32"/>
          <w:szCs w:val="32"/>
        </w:rPr>
        <w:t>kivonat</w:t>
      </w:r>
      <w:r w:rsidRPr="00170977">
        <w:rPr>
          <w:rFonts w:ascii="Arial" w:hAnsi="Arial" w:cs="Arial"/>
          <w:b/>
          <w:sz w:val="32"/>
          <w:szCs w:val="32"/>
        </w:rPr>
        <w:t xml:space="preserve"> kiállításáról</w:t>
      </w:r>
    </w:p>
    <w:p w:rsidR="00AB08FE" w:rsidRPr="00170977" w:rsidRDefault="00AB08FE" w:rsidP="006306CA">
      <w:pPr>
        <w:pStyle w:val="NormlWeb"/>
        <w:spacing w:before="0" w:beforeAutospacing="0" w:after="60" w:afterAutospacing="0"/>
        <w:jc w:val="center"/>
        <w:rPr>
          <w:rFonts w:ascii="Arial" w:hAnsi="Arial" w:cs="Arial"/>
          <w:sz w:val="32"/>
          <w:szCs w:val="3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71"/>
        <w:gridCol w:w="81"/>
      </w:tblGrid>
      <w:tr w:rsidR="00DA09F8" w:rsidRPr="00D21BD8" w:rsidTr="000758CA">
        <w:trPr>
          <w:trHeight w:val="9461"/>
          <w:tblCellSpacing w:w="15" w:type="dxa"/>
        </w:trPr>
        <w:tc>
          <w:tcPr>
            <w:tcW w:w="0" w:type="auto"/>
            <w:vAlign w:val="center"/>
            <w:hideMark/>
          </w:tcPr>
          <w:p w:rsidR="00DA09F8" w:rsidRDefault="00DA09F8" w:rsidP="000758CA">
            <w:pPr>
              <w:jc w:val="both"/>
            </w:pPr>
            <w:r w:rsidRPr="00DA09F8">
              <w:t xml:space="preserve">Az anyakönyvi kivonatot az érintett vagy az általa meghatalmazott személy kérheti. Kiskorú esetén szülője vagy a szülő által meghatalmazott személy részére állítható ki </w:t>
            </w:r>
            <w:r>
              <w:t>az okirat</w:t>
            </w:r>
            <w:r w:rsidRPr="00DA09F8">
              <w:t xml:space="preserve">. </w:t>
            </w:r>
            <w:r w:rsidRPr="004F1CB3">
              <w:t xml:space="preserve">Halotti anyakönyvi kivonat kiadható a hozzátartozó részére, vagy (bírósági, földhivatali, hagyatéki eljárásban) annak, akinek jogos érdeke fűzik a haláleset tényének igazolásához, amennyiben a kérelmező az érdeket igazolja. </w:t>
            </w:r>
            <w:bookmarkStart w:id="0" w:name="_GoBack"/>
            <w:bookmarkEnd w:id="0"/>
          </w:p>
          <w:p w:rsidR="00DA09F8" w:rsidRPr="004F1CB3" w:rsidRDefault="00DA09F8" w:rsidP="000758CA">
            <w:pPr>
              <w:jc w:val="both"/>
            </w:pPr>
            <w:r w:rsidRPr="004F1CB3">
              <w:t xml:space="preserve">A kérelem beérkezésétől számított </w:t>
            </w:r>
            <w:r w:rsidRPr="008406F4">
              <w:rPr>
                <w:b/>
              </w:rPr>
              <w:t>8 napon belül</w:t>
            </w:r>
            <w:r w:rsidRPr="004F1CB3">
              <w:t xml:space="preserve"> az anyakönyvvezető kiállítja, és a kérelmezőnek postai küldeményként megküldi az elkészült kivonatot.</w:t>
            </w:r>
          </w:p>
          <w:p w:rsidR="00DA09F8" w:rsidRDefault="00DA09F8" w:rsidP="000758CA">
            <w:pPr>
              <w:jc w:val="both"/>
            </w:pPr>
            <w:r w:rsidRPr="004F1CB3">
              <w:rPr>
                <w:b/>
              </w:rPr>
              <w:t>A kérelmet bármelyik anyakönyvvezetőnél</w:t>
            </w:r>
            <w:r>
              <w:rPr>
                <w:b/>
              </w:rPr>
              <w:t>, illetve magyar konzulátuson</w:t>
            </w:r>
            <w:r w:rsidRPr="004F1CB3">
              <w:rPr>
                <w:b/>
              </w:rPr>
              <w:t xml:space="preserve"> elő lehet terjeszteni</w:t>
            </w:r>
            <w:r w:rsidRPr="004F1CB3">
              <w:t>.</w:t>
            </w:r>
          </w:p>
          <w:p w:rsidR="00DA09F8" w:rsidRDefault="00DA09F8" w:rsidP="000758CA">
            <w:pPr>
              <w:jc w:val="both"/>
            </w:pPr>
            <w:r w:rsidRPr="004F1CB3">
              <w:t>Az előterjesztés formái:</w:t>
            </w:r>
          </w:p>
          <w:p w:rsidR="00DA09F8" w:rsidRPr="00E076F9" w:rsidRDefault="00DA09F8" w:rsidP="000758CA">
            <w:pPr>
              <w:jc w:val="both"/>
              <w:rPr>
                <w:u w:val="single"/>
              </w:rPr>
            </w:pPr>
            <w:r w:rsidRPr="00C01196">
              <w:rPr>
                <w:b/>
              </w:rPr>
              <w:t>Személyesen:</w:t>
            </w:r>
            <w:r>
              <w:t xml:space="preserve"> Az alábbi dokumentumok szükségesek:</w:t>
            </w:r>
          </w:p>
          <w:p w:rsidR="00DA09F8" w:rsidRPr="00E076F9" w:rsidRDefault="00DA09F8" w:rsidP="00DA09F8">
            <w:pPr>
              <w:numPr>
                <w:ilvl w:val="0"/>
                <w:numId w:val="4"/>
              </w:numPr>
              <w:spacing w:after="0" w:line="240" w:lineRule="auto"/>
              <w:jc w:val="both"/>
            </w:pPr>
            <w:r>
              <w:t>s</w:t>
            </w:r>
            <w:r w:rsidRPr="00E076F9">
              <w:t>zemélyazonosításra alkalmas okmány: érvényes személyazonosító igazolvány, útlevél vagy kártyaformátumú vezetői engedély</w:t>
            </w:r>
          </w:p>
          <w:p w:rsidR="00DA09F8" w:rsidRPr="00E076F9" w:rsidRDefault="00DA09F8" w:rsidP="00DA09F8">
            <w:pPr>
              <w:numPr>
                <w:ilvl w:val="0"/>
                <w:numId w:val="4"/>
              </w:numPr>
              <w:spacing w:after="0" w:line="240" w:lineRule="auto"/>
              <w:jc w:val="both"/>
            </w:pPr>
            <w:r>
              <w:t>l</w:t>
            </w:r>
            <w:r w:rsidRPr="00E076F9">
              <w:t>akcímigazolvány</w:t>
            </w:r>
          </w:p>
          <w:p w:rsidR="00DA09F8" w:rsidRDefault="00DA09F8" w:rsidP="00DA09F8">
            <w:pPr>
              <w:numPr>
                <w:ilvl w:val="0"/>
                <w:numId w:val="4"/>
              </w:numPr>
              <w:spacing w:after="0" w:line="240" w:lineRule="auto"/>
              <w:jc w:val="both"/>
            </w:pPr>
            <w:r>
              <w:t xml:space="preserve">amennyiben az átvevő meghatalmazott, úgy teljes bizonyító </w:t>
            </w:r>
            <w:proofErr w:type="spellStart"/>
            <w:r>
              <w:t>erejű</w:t>
            </w:r>
            <w:proofErr w:type="spellEnd"/>
            <w:r>
              <w:t xml:space="preserve"> magánokiratba foglalt (két tanú aláírásával ellátott) eredeti meghatalmazás</w:t>
            </w:r>
          </w:p>
          <w:p w:rsidR="00DA09F8" w:rsidRDefault="00DA09F8" w:rsidP="000758CA">
            <w:pPr>
              <w:jc w:val="both"/>
              <w:rPr>
                <w:b/>
              </w:rPr>
            </w:pPr>
          </w:p>
          <w:p w:rsidR="007E54DC" w:rsidRPr="007E54DC" w:rsidRDefault="00DA09F8" w:rsidP="006306CA">
            <w:pPr>
              <w:shd w:val="clear" w:color="auto" w:fill="FFFFFF"/>
              <w:spacing w:after="150" w:line="240" w:lineRule="auto"/>
              <w:jc w:val="both"/>
              <w:rPr>
                <w:rFonts w:eastAsia="Times New Roman"/>
                <w:color w:val="000000"/>
                <w:lang w:eastAsia="hu-HU"/>
              </w:rPr>
            </w:pPr>
            <w:r w:rsidRPr="005726FE">
              <w:rPr>
                <w:b/>
              </w:rPr>
              <w:t>Postai úton</w:t>
            </w:r>
            <w:r>
              <w:t xml:space="preserve">: „Kérelem anyakönyvi kivonat kiállításához” c. nyomtatványunk kinyomtatható, kitöltve és aláírva postai úton beküldhető. (a nyomtatvány elérési útvonala: </w:t>
            </w:r>
            <w:hyperlink r:id="rId7" w:history="1">
              <w:r w:rsidRPr="006F6448">
                <w:rPr>
                  <w:rStyle w:val="Hiperhivatkozs"/>
                </w:rPr>
                <w:t>https://onkormanyzat.heviz.hu/dokumentum/e-kozigazgatas/e-ugyintezes/altalanos-igazgatas/anyakonyvi-ugyek/kerelem-anyakonyvi-kivonat-kiallitasahoz</w:t>
              </w:r>
            </w:hyperlink>
            <w:r>
              <w:t xml:space="preserve">) A nyomtatványon kívül is benyújtható az írásbeli kérelem, </w:t>
            </w:r>
            <w:r w:rsidR="006306CA" w:rsidRPr="007E54DC">
              <w:rPr>
                <w:rFonts w:eastAsia="Times New Roman"/>
                <w:color w:val="000000"/>
                <w:lang w:eastAsia="hu-HU"/>
              </w:rPr>
              <w:t>az</w:t>
            </w:r>
            <w:r w:rsidR="006306CA">
              <w:rPr>
                <w:rFonts w:eastAsia="Times New Roman"/>
                <w:color w:val="000000"/>
                <w:lang w:eastAsia="hu-HU"/>
              </w:rPr>
              <w:t>onban az</w:t>
            </w:r>
            <w:r w:rsidR="006306CA" w:rsidRPr="007E54DC">
              <w:rPr>
                <w:rFonts w:eastAsia="Times New Roman"/>
                <w:color w:val="000000"/>
                <w:lang w:eastAsia="hu-HU"/>
              </w:rPr>
              <w:t xml:space="preserve"> ügyintézéshez minden esetben szükséges megadni a kérelmező, valamint az anyakönyvi eseménnyel érintett személy azonosításához szükséges természetes személyazonosító adatokat (születési családi és utónév, házassági családi és utónév, születési hely és idő, anya születési családi és utóneve), az anyakönyvi esemény helyét és idejét (házasságkötés helye és ideje), az anyakönyvi kivonat kiállításának célját, továbbá átvételének módját is.</w:t>
            </w:r>
            <w:r w:rsidR="006306CA">
              <w:rPr>
                <w:rFonts w:eastAsia="Times New Roman"/>
                <w:color w:val="000000"/>
                <w:lang w:eastAsia="hu-HU"/>
              </w:rPr>
              <w:t xml:space="preserve"> </w:t>
            </w:r>
            <w:r>
              <w:t xml:space="preserve">A kérelem meghatalmazottként történő benyújtása esetén </w:t>
            </w:r>
            <w:r w:rsidRPr="005D0FBF">
              <w:t>meghatalmazás csatolása is szükséges.</w:t>
            </w:r>
            <w:r w:rsidR="006306CA">
              <w:t xml:space="preserve"> </w:t>
            </w:r>
            <w:r w:rsidR="007E54DC" w:rsidRPr="007E54DC">
              <w:rPr>
                <w:rFonts w:eastAsia="Times New Roman"/>
                <w:color w:val="000000"/>
                <w:lang w:eastAsia="hu-HU"/>
              </w:rPr>
              <w:t>Amennyiben az anyakönyvi kivonatot postai úton igényli és azt nem személyesen veszi át az anyakönyvvezetőnél, az ügyfél-azonosítás hiánya miatt azt kizárólag az igénylő lakó- vagy tartózkodási helyére címezve, könyvelt postai küldeményként lehet feladni.</w:t>
            </w:r>
          </w:p>
          <w:p w:rsidR="00DA09F8" w:rsidRDefault="00DA09F8" w:rsidP="000758CA">
            <w:pPr>
              <w:jc w:val="both"/>
            </w:pPr>
            <w:r>
              <w:rPr>
                <w:b/>
              </w:rPr>
              <w:t xml:space="preserve">Elektronikus úton: </w:t>
            </w:r>
            <w:r w:rsidRPr="004F1CB3">
              <w:t xml:space="preserve">A </w:t>
            </w:r>
            <w:hyperlink r:id="rId8" w:tgtFrame="_blank" w:history="1">
              <w:r w:rsidRPr="00D21BD8">
                <w:rPr>
                  <w:color w:val="0000FF"/>
                  <w:u w:val="single"/>
                </w:rPr>
                <w:t>magyarorszag.hu</w:t>
              </w:r>
            </w:hyperlink>
            <w:r w:rsidRPr="004F1CB3">
              <w:t xml:space="preserve"> honlapon a Család menüpontban található Anyakönyvi kivonat menüpontra kattintva elérhetővé válik a kérelem. A honlapon kitöltve a kérelem beküldhető</w:t>
            </w:r>
            <w:r>
              <w:t>.</w:t>
            </w:r>
            <w:r w:rsidRPr="004F1CB3">
              <w:t xml:space="preserve"> </w:t>
            </w:r>
            <w:r>
              <w:rPr>
                <w:color w:val="000000"/>
                <w:shd w:val="clear" w:color="auto" w:fill="FFFFFF"/>
              </w:rPr>
              <w:t>A törvényes képviselőnek, illetve a meghatalmazottnak ezen ügyféli minőségét igazoló okiratot is csatolnia kell a kérelemhez.</w:t>
            </w:r>
          </w:p>
          <w:p w:rsidR="00DA09F8" w:rsidRPr="00170977" w:rsidRDefault="00170977" w:rsidP="000758CA">
            <w:pPr>
              <w:jc w:val="both"/>
            </w:pPr>
            <w:r>
              <w:t>Az eljárás illeték- és díjmentes.</w:t>
            </w:r>
          </w:p>
        </w:tc>
        <w:tc>
          <w:tcPr>
            <w:tcW w:w="0" w:type="auto"/>
          </w:tcPr>
          <w:p w:rsidR="00DA09F8" w:rsidRPr="004F1CB3" w:rsidRDefault="00DA09F8" w:rsidP="000758CA">
            <w:pPr>
              <w:jc w:val="both"/>
            </w:pPr>
          </w:p>
        </w:tc>
      </w:tr>
    </w:tbl>
    <w:p w:rsidR="00DA09F8" w:rsidRDefault="005B2CF2" w:rsidP="005B2CF2">
      <w:pPr>
        <w:pStyle w:val="NormlWeb"/>
        <w:rPr>
          <w:rFonts w:ascii="Arial" w:hAnsi="Arial" w:cs="Arial"/>
        </w:rPr>
      </w:pPr>
      <w:r w:rsidRPr="005B45B9">
        <w:rPr>
          <w:rFonts w:ascii="Arial" w:hAnsi="Arial" w:cs="Arial"/>
        </w:rPr>
        <w:t xml:space="preserve">Hévíz, </w:t>
      </w:r>
      <w:r w:rsidR="00DA09F8">
        <w:rPr>
          <w:rFonts w:ascii="Arial" w:hAnsi="Arial" w:cs="Arial"/>
        </w:rPr>
        <w:t>2026. május 2</w:t>
      </w:r>
      <w:r w:rsidR="00760890">
        <w:rPr>
          <w:rFonts w:ascii="Arial" w:hAnsi="Arial" w:cs="Arial"/>
        </w:rPr>
        <w:t>2</w:t>
      </w:r>
      <w:r w:rsidR="00DA09F8">
        <w:rPr>
          <w:rFonts w:ascii="Arial" w:hAnsi="Arial" w:cs="Arial"/>
        </w:rPr>
        <w:t>.</w:t>
      </w:r>
    </w:p>
    <w:p w:rsidR="00C54BD2" w:rsidRPr="00585872" w:rsidRDefault="005B2CF2" w:rsidP="00DA09F8">
      <w:pPr>
        <w:pStyle w:val="NormlWeb"/>
        <w:jc w:val="right"/>
        <w:rPr>
          <w:rFonts w:ascii="Arial" w:hAnsi="Arial" w:cs="Arial"/>
        </w:rPr>
      </w:pPr>
      <w:r w:rsidRPr="005B45B9">
        <w:rPr>
          <w:rFonts w:ascii="Arial" w:hAnsi="Arial" w:cs="Arial"/>
        </w:rPr>
        <w:tab/>
      </w:r>
      <w:r w:rsidRPr="005B45B9">
        <w:rPr>
          <w:rFonts w:ascii="Arial" w:hAnsi="Arial" w:cs="Arial"/>
        </w:rPr>
        <w:tab/>
      </w:r>
      <w:r w:rsidRPr="005B45B9">
        <w:rPr>
          <w:rFonts w:ascii="Arial" w:hAnsi="Arial" w:cs="Arial"/>
        </w:rPr>
        <w:tab/>
        <w:t>Hévízi Polgármesteri Hivatal</w:t>
      </w:r>
    </w:p>
    <w:sectPr w:rsidR="00C54BD2" w:rsidRPr="00585872" w:rsidSect="006306CA">
      <w:headerReference w:type="default" r:id="rId9"/>
      <w:pgSz w:w="11906" w:h="16838"/>
      <w:pgMar w:top="1191" w:right="1077" w:bottom="96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CF2" w:rsidRDefault="005B2CF2" w:rsidP="005B2CF2">
      <w:pPr>
        <w:spacing w:after="0" w:line="240" w:lineRule="auto"/>
      </w:pPr>
      <w:r>
        <w:separator/>
      </w:r>
    </w:p>
  </w:endnote>
  <w:endnote w:type="continuationSeparator" w:id="0">
    <w:p w:rsidR="005B2CF2" w:rsidRDefault="005B2CF2" w:rsidP="005B2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CF2" w:rsidRDefault="005B2CF2" w:rsidP="005B2CF2">
      <w:pPr>
        <w:spacing w:after="0" w:line="240" w:lineRule="auto"/>
      </w:pPr>
      <w:r>
        <w:separator/>
      </w:r>
    </w:p>
  </w:footnote>
  <w:footnote w:type="continuationSeparator" w:id="0">
    <w:p w:rsidR="005B2CF2" w:rsidRDefault="005B2CF2" w:rsidP="005B2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CF2" w:rsidRDefault="005B2CF2">
    <w:pPr>
      <w:pStyle w:val="lfej"/>
    </w:pPr>
    <w:r>
      <w:rPr>
        <w:rFonts w:asciiTheme="minorHAnsi" w:hAnsiTheme="minorHAnsi" w:cstheme="minorHAnsi"/>
        <w:b/>
        <w:noProof/>
        <w:sz w:val="28"/>
        <w:szCs w:val="28"/>
      </w:rPr>
      <w:drawing>
        <wp:anchor distT="0" distB="0" distL="114935" distR="114935" simplePos="0" relativeHeight="251659264" behindDoc="0" locked="0" layoutInCell="1" allowOverlap="1" wp14:anchorId="45CABC22" wp14:editId="0DA049F5">
          <wp:simplePos x="0" y="0"/>
          <wp:positionH relativeFrom="margin">
            <wp:align>center</wp:align>
          </wp:positionH>
          <wp:positionV relativeFrom="page">
            <wp:posOffset>391795</wp:posOffset>
          </wp:positionV>
          <wp:extent cx="476202" cy="571500"/>
          <wp:effectExtent l="0" t="0" r="635"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6202" cy="5715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F65A8"/>
    <w:multiLevelType w:val="multilevel"/>
    <w:tmpl w:val="449C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906F4"/>
    <w:multiLevelType w:val="hybridMultilevel"/>
    <w:tmpl w:val="D780EB5E"/>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B2929"/>
    <w:multiLevelType w:val="hybridMultilevel"/>
    <w:tmpl w:val="7B60733E"/>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0D78E7"/>
    <w:multiLevelType w:val="hybridMultilevel"/>
    <w:tmpl w:val="0AC81B3C"/>
    <w:lvl w:ilvl="0" w:tplc="BEC4F60E">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3275554"/>
    <w:multiLevelType w:val="hybridMultilevel"/>
    <w:tmpl w:val="6464D7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516"/>
    <w:rsid w:val="000F5DB4"/>
    <w:rsid w:val="00116F80"/>
    <w:rsid w:val="00134F18"/>
    <w:rsid w:val="00170977"/>
    <w:rsid w:val="001E107F"/>
    <w:rsid w:val="00252AB9"/>
    <w:rsid w:val="002E7D2C"/>
    <w:rsid w:val="003D4F2B"/>
    <w:rsid w:val="004C3B99"/>
    <w:rsid w:val="00585872"/>
    <w:rsid w:val="005B2CF2"/>
    <w:rsid w:val="005B45B9"/>
    <w:rsid w:val="005E29EC"/>
    <w:rsid w:val="006306CA"/>
    <w:rsid w:val="00760890"/>
    <w:rsid w:val="007804D9"/>
    <w:rsid w:val="007E54DC"/>
    <w:rsid w:val="007F2ADA"/>
    <w:rsid w:val="00801272"/>
    <w:rsid w:val="008446B6"/>
    <w:rsid w:val="00871CAA"/>
    <w:rsid w:val="008A2D6E"/>
    <w:rsid w:val="009032A9"/>
    <w:rsid w:val="00964644"/>
    <w:rsid w:val="009664E1"/>
    <w:rsid w:val="009F441F"/>
    <w:rsid w:val="009F7D94"/>
    <w:rsid w:val="009F7ED4"/>
    <w:rsid w:val="00A40615"/>
    <w:rsid w:val="00AB08FE"/>
    <w:rsid w:val="00AC15C2"/>
    <w:rsid w:val="00B52516"/>
    <w:rsid w:val="00BC71E7"/>
    <w:rsid w:val="00C54BD2"/>
    <w:rsid w:val="00C95ECB"/>
    <w:rsid w:val="00D271B9"/>
    <w:rsid w:val="00D302CB"/>
    <w:rsid w:val="00D522B0"/>
    <w:rsid w:val="00DA09F8"/>
    <w:rsid w:val="00EB382E"/>
    <w:rsid w:val="00EC401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EBBBE"/>
  <w15:chartTrackingRefBased/>
  <w15:docId w15:val="{54A8CEFD-FD35-41CC-95BC-4F0880A6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link w:val="Cmsor1Char"/>
    <w:qFormat/>
    <w:rsid w:val="00B525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next w:val="Norml"/>
    <w:link w:val="Cmsor2Char"/>
    <w:uiPriority w:val="9"/>
    <w:semiHidden/>
    <w:unhideWhenUsed/>
    <w:qFormat/>
    <w:rsid w:val="00DA09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B52516"/>
    <w:rPr>
      <w:rFonts w:ascii="Times New Roman" w:eastAsia="Times New Roman" w:hAnsi="Times New Roman" w:cs="Times New Roman"/>
      <w:b/>
      <w:bCs/>
      <w:kern w:val="36"/>
      <w:sz w:val="48"/>
      <w:szCs w:val="48"/>
      <w:lang w:eastAsia="hu-HU"/>
    </w:rPr>
  </w:style>
  <w:style w:type="paragraph" w:styleId="NormlWeb">
    <w:name w:val="Normal (Web)"/>
    <w:basedOn w:val="Norml"/>
    <w:uiPriority w:val="99"/>
    <w:rsid w:val="00B52516"/>
    <w:pPr>
      <w:spacing w:before="100" w:beforeAutospacing="1" w:after="100" w:afterAutospacing="1" w:line="240" w:lineRule="auto"/>
    </w:pPr>
    <w:rPr>
      <w:rFonts w:ascii="Times New Roman" w:eastAsia="Times New Roman" w:hAnsi="Times New Roman" w:cs="Times New Roman"/>
      <w:lang w:eastAsia="hu-HU"/>
    </w:rPr>
  </w:style>
  <w:style w:type="character" w:styleId="Kiemels2">
    <w:name w:val="Strong"/>
    <w:basedOn w:val="Bekezdsalapbettpusa"/>
    <w:uiPriority w:val="22"/>
    <w:qFormat/>
    <w:rsid w:val="005E29EC"/>
    <w:rPr>
      <w:b/>
      <w:bCs/>
    </w:rPr>
  </w:style>
  <w:style w:type="paragraph" w:styleId="lfej">
    <w:name w:val="header"/>
    <w:basedOn w:val="Norml"/>
    <w:link w:val="lfejChar"/>
    <w:uiPriority w:val="99"/>
    <w:unhideWhenUsed/>
    <w:rsid w:val="005B2CF2"/>
    <w:pPr>
      <w:tabs>
        <w:tab w:val="center" w:pos="4536"/>
        <w:tab w:val="right" w:pos="9072"/>
      </w:tabs>
      <w:spacing w:after="0" w:line="240" w:lineRule="auto"/>
    </w:pPr>
  </w:style>
  <w:style w:type="character" w:customStyle="1" w:styleId="lfejChar">
    <w:name w:val="Élőfej Char"/>
    <w:basedOn w:val="Bekezdsalapbettpusa"/>
    <w:link w:val="lfej"/>
    <w:uiPriority w:val="99"/>
    <w:rsid w:val="005B2CF2"/>
  </w:style>
  <w:style w:type="paragraph" w:styleId="llb">
    <w:name w:val="footer"/>
    <w:basedOn w:val="Norml"/>
    <w:link w:val="llbChar"/>
    <w:uiPriority w:val="99"/>
    <w:unhideWhenUsed/>
    <w:rsid w:val="005B2CF2"/>
    <w:pPr>
      <w:tabs>
        <w:tab w:val="center" w:pos="4536"/>
        <w:tab w:val="right" w:pos="9072"/>
      </w:tabs>
      <w:spacing w:after="0" w:line="240" w:lineRule="auto"/>
    </w:pPr>
  </w:style>
  <w:style w:type="character" w:customStyle="1" w:styleId="llbChar">
    <w:name w:val="Élőláb Char"/>
    <w:basedOn w:val="Bekezdsalapbettpusa"/>
    <w:link w:val="llb"/>
    <w:uiPriority w:val="99"/>
    <w:rsid w:val="005B2CF2"/>
  </w:style>
  <w:style w:type="character" w:customStyle="1" w:styleId="Cmsor2Char">
    <w:name w:val="Címsor 2 Char"/>
    <w:basedOn w:val="Bekezdsalapbettpusa"/>
    <w:link w:val="Cmsor2"/>
    <w:uiPriority w:val="9"/>
    <w:semiHidden/>
    <w:rsid w:val="00DA09F8"/>
    <w:rPr>
      <w:rFonts w:asciiTheme="majorHAnsi" w:eastAsiaTheme="majorEastAsia" w:hAnsiTheme="majorHAnsi" w:cstheme="majorBidi"/>
      <w:color w:val="2E74B5" w:themeColor="accent1" w:themeShade="BF"/>
      <w:sz w:val="26"/>
      <w:szCs w:val="26"/>
    </w:rPr>
  </w:style>
  <w:style w:type="character" w:styleId="Hiperhivatkozs">
    <w:name w:val="Hyperlink"/>
    <w:rsid w:val="00DA09F8"/>
    <w:rPr>
      <w:color w:val="0563C1"/>
      <w:u w:val="single"/>
    </w:rPr>
  </w:style>
  <w:style w:type="character" w:styleId="Mrltotthiperhivatkozs">
    <w:name w:val="FollowedHyperlink"/>
    <w:basedOn w:val="Bekezdsalapbettpusa"/>
    <w:uiPriority w:val="99"/>
    <w:semiHidden/>
    <w:unhideWhenUsed/>
    <w:rsid w:val="00DA09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37495">
      <w:bodyDiv w:val="1"/>
      <w:marLeft w:val="0"/>
      <w:marRight w:val="0"/>
      <w:marTop w:val="0"/>
      <w:marBottom w:val="0"/>
      <w:divBdr>
        <w:top w:val="none" w:sz="0" w:space="0" w:color="auto"/>
        <w:left w:val="none" w:sz="0" w:space="0" w:color="auto"/>
        <w:bottom w:val="none" w:sz="0" w:space="0" w:color="auto"/>
        <w:right w:val="none" w:sz="0" w:space="0" w:color="auto"/>
      </w:divBdr>
    </w:div>
    <w:div w:id="1751342281">
      <w:bodyDiv w:val="1"/>
      <w:marLeft w:val="0"/>
      <w:marRight w:val="0"/>
      <w:marTop w:val="0"/>
      <w:marBottom w:val="0"/>
      <w:divBdr>
        <w:top w:val="none" w:sz="0" w:space="0" w:color="auto"/>
        <w:left w:val="none" w:sz="0" w:space="0" w:color="auto"/>
        <w:bottom w:val="none" w:sz="0" w:space="0" w:color="auto"/>
        <w:right w:val="none" w:sz="0" w:space="0" w:color="auto"/>
      </w:divBdr>
    </w:div>
    <w:div w:id="195343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gyarorszag.hu/" TargetMode="External"/><Relationship Id="rId3" Type="http://schemas.openxmlformats.org/officeDocument/2006/relationships/settings" Target="settings.xml"/><Relationship Id="rId7" Type="http://schemas.openxmlformats.org/officeDocument/2006/relationships/hyperlink" Target="https://onkormanyzat.heviz.hu/dokumentum/e-kozigazgatas/e-ugyintezes/altalanos-igazgatas/anyakonyvi-ugyek/kerelem-anyakonyvi-kivonat-kiallitasaho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359</Words>
  <Characters>2478</Characters>
  <Application>Microsoft Office Word</Application>
  <DocSecurity>0</DocSecurity>
  <Lines>20</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Király Ádám</dc:creator>
  <cp:keywords/>
  <dc:description/>
  <cp:lastModifiedBy>Panka-Kovács Melinda</cp:lastModifiedBy>
  <cp:revision>6</cp:revision>
  <cp:lastPrinted>2026-05-21T13:16:00Z</cp:lastPrinted>
  <dcterms:created xsi:type="dcterms:W3CDTF">2026-05-21T12:39:00Z</dcterms:created>
  <dcterms:modified xsi:type="dcterms:W3CDTF">2026-05-22T06:22:00Z</dcterms:modified>
</cp:coreProperties>
</file>