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731" w:rsidRPr="00DE2731" w:rsidRDefault="00DE2731" w:rsidP="00DE2731">
      <w:pPr>
        <w:spacing w:before="105" w:after="105" w:line="240" w:lineRule="auto"/>
        <w:jc w:val="center"/>
        <w:outlineLvl w:val="0"/>
        <w:rPr>
          <w:rFonts w:eastAsia="Times New Roman"/>
          <w:b/>
          <w:color w:val="333333"/>
          <w:kern w:val="36"/>
          <w:sz w:val="36"/>
          <w:szCs w:val="36"/>
          <w:lang w:eastAsia="hu-HU"/>
        </w:rPr>
      </w:pPr>
      <w:r w:rsidRPr="00DE2731">
        <w:rPr>
          <w:rFonts w:eastAsia="Times New Roman"/>
          <w:b/>
          <w:bCs/>
          <w:color w:val="333333"/>
          <w:sz w:val="36"/>
          <w:szCs w:val="36"/>
          <w:lang w:eastAsia="hu-HU"/>
        </w:rPr>
        <w:t>TÁJÉKOZTATÓ</w:t>
      </w:r>
    </w:p>
    <w:p w:rsidR="00DE2731" w:rsidRPr="00DE2731" w:rsidRDefault="00DE2731" w:rsidP="00DE2731">
      <w:pPr>
        <w:spacing w:before="105" w:after="105" w:line="240" w:lineRule="auto"/>
        <w:jc w:val="center"/>
        <w:outlineLvl w:val="0"/>
        <w:rPr>
          <w:rFonts w:eastAsia="Times New Roman"/>
          <w:b/>
          <w:color w:val="333333"/>
          <w:kern w:val="36"/>
          <w:sz w:val="36"/>
          <w:szCs w:val="36"/>
          <w:lang w:eastAsia="hu-HU"/>
        </w:rPr>
      </w:pPr>
      <w:r w:rsidRPr="00057EFB">
        <w:rPr>
          <w:rFonts w:eastAsia="Times New Roman"/>
          <w:b/>
          <w:color w:val="333333"/>
          <w:kern w:val="36"/>
          <w:sz w:val="36"/>
          <w:szCs w:val="36"/>
          <w:lang w:eastAsia="hu-HU"/>
        </w:rPr>
        <w:t>Kiegészítő tűzifa támogatás</w:t>
      </w:r>
    </w:p>
    <w:p w:rsidR="00DE2731" w:rsidRDefault="00DE2731" w:rsidP="00DE2731">
      <w:pPr>
        <w:shd w:val="clear" w:color="auto" w:fill="FFFFFF"/>
        <w:spacing w:after="315" w:line="240" w:lineRule="auto"/>
        <w:jc w:val="center"/>
        <w:rPr>
          <w:rFonts w:eastAsia="Times New Roman"/>
          <w:noProof/>
          <w:color w:val="595858"/>
          <w:sz w:val="23"/>
          <w:szCs w:val="23"/>
          <w:lang w:eastAsia="hu-HU"/>
        </w:rPr>
      </w:pPr>
    </w:p>
    <w:p w:rsidR="00A940F4" w:rsidRDefault="00A940F4" w:rsidP="00DE2731">
      <w:pPr>
        <w:shd w:val="clear" w:color="auto" w:fill="FFFFFF"/>
        <w:spacing w:after="315" w:line="240" w:lineRule="auto"/>
        <w:jc w:val="center"/>
        <w:rPr>
          <w:rFonts w:eastAsia="Times New Roman"/>
          <w:color w:val="595858"/>
          <w:sz w:val="23"/>
          <w:szCs w:val="23"/>
          <w:lang w:eastAsia="hu-HU"/>
        </w:rPr>
      </w:pPr>
    </w:p>
    <w:p w:rsidR="00DE2731" w:rsidRPr="00A940F4" w:rsidRDefault="00DE2731" w:rsidP="00A940F4">
      <w:pPr>
        <w:shd w:val="clear" w:color="auto" w:fill="FFFFFF"/>
        <w:spacing w:after="315" w:line="240" w:lineRule="auto"/>
        <w:jc w:val="both"/>
        <w:rPr>
          <w:rFonts w:eastAsia="Times New Roman"/>
          <w:lang w:eastAsia="hu-HU"/>
        </w:rPr>
      </w:pPr>
      <w:r w:rsidRPr="00A940F4">
        <w:rPr>
          <w:rFonts w:eastAsia="Times New Roman"/>
          <w:lang w:eastAsia="hu-HU"/>
        </w:rPr>
        <w:t>A rendkívüli időjárás miatt szükséges egyes intézkedésekről szóló 2/2026.(I.14.) Korm. rendeletben a Kormány döntött arról, hogy a rendkívüli téli időjárásra tekintettel az állami tulajdonú gazdasági társaságoknál lévő tüzelőanyag ingyenesen a lakosság rendelkezésére bocsátható.</w:t>
      </w:r>
    </w:p>
    <w:p w:rsidR="00DE2731" w:rsidRPr="00A940F4" w:rsidRDefault="00DE2731" w:rsidP="00A940F4">
      <w:pPr>
        <w:shd w:val="clear" w:color="auto" w:fill="FFFFFF"/>
        <w:spacing w:after="315" w:line="240" w:lineRule="auto"/>
        <w:jc w:val="both"/>
        <w:rPr>
          <w:rFonts w:eastAsia="Times New Roman"/>
          <w:b/>
          <w:lang w:eastAsia="hu-HU"/>
        </w:rPr>
      </w:pPr>
      <w:r w:rsidRPr="00A940F4">
        <w:rPr>
          <w:rFonts w:eastAsia="Times New Roman"/>
          <w:b/>
          <w:lang w:eastAsia="hu-HU"/>
        </w:rPr>
        <w:t xml:space="preserve">Az igényelt mennyiség </w:t>
      </w:r>
      <w:proofErr w:type="spellStart"/>
      <w:r w:rsidRPr="00A940F4">
        <w:rPr>
          <w:rFonts w:eastAsia="Times New Roman"/>
          <w:b/>
          <w:lang w:eastAsia="hu-HU"/>
        </w:rPr>
        <w:t>háztartásonként</w:t>
      </w:r>
      <w:proofErr w:type="spellEnd"/>
      <w:r w:rsidRPr="00A940F4">
        <w:rPr>
          <w:rFonts w:eastAsia="Times New Roman"/>
          <w:b/>
          <w:lang w:eastAsia="hu-HU"/>
        </w:rPr>
        <w:t xml:space="preserve"> legfeljebb 1 m</w:t>
      </w:r>
      <w:r w:rsidRPr="00A940F4">
        <w:rPr>
          <w:rFonts w:eastAsia="Times New Roman"/>
          <w:b/>
          <w:vertAlign w:val="superscript"/>
          <w:lang w:eastAsia="hu-HU"/>
        </w:rPr>
        <w:t>3</w:t>
      </w:r>
      <w:r w:rsidRPr="00A940F4">
        <w:rPr>
          <w:rFonts w:eastAsia="Times New Roman"/>
          <w:b/>
          <w:lang w:eastAsia="hu-HU"/>
        </w:rPr>
        <w:t>/háztartás lehet.</w:t>
      </w:r>
    </w:p>
    <w:p w:rsidR="00DE2731" w:rsidRPr="00A940F4" w:rsidRDefault="00DE2731" w:rsidP="00A940F4">
      <w:pPr>
        <w:shd w:val="clear" w:color="auto" w:fill="FFFFFF"/>
        <w:spacing w:after="315" w:line="240" w:lineRule="auto"/>
        <w:jc w:val="both"/>
        <w:rPr>
          <w:rFonts w:eastAsia="Times New Roman"/>
          <w:lang w:eastAsia="hu-HU"/>
        </w:rPr>
      </w:pPr>
      <w:r w:rsidRPr="00A940F4">
        <w:rPr>
          <w:rFonts w:eastAsia="Times New Roman"/>
          <w:lang w:eastAsia="hu-HU"/>
        </w:rPr>
        <w:t>A kiegészítő tűzifa támogatás a meglévő szociális tüzelőanyag programon felül biztosít ingyenes tűzifát azoknak a fával fűtő </w:t>
      </w:r>
      <w:r w:rsidRPr="00A940F4">
        <w:rPr>
          <w:rFonts w:eastAsia="Times New Roman"/>
          <w:bCs/>
          <w:lang w:eastAsia="hu-HU"/>
        </w:rPr>
        <w:t>rászorulóknak</w:t>
      </w:r>
      <w:r w:rsidRPr="00A940F4">
        <w:rPr>
          <w:rFonts w:eastAsia="Times New Roman"/>
          <w:lang w:eastAsia="hu-HU"/>
        </w:rPr>
        <w:t>, akik a tartós hidegben tüzelő nélkül maradtak.</w:t>
      </w:r>
    </w:p>
    <w:p w:rsidR="00DE2731" w:rsidRPr="00A940F4" w:rsidRDefault="00DE2731" w:rsidP="00A940F4">
      <w:pPr>
        <w:shd w:val="clear" w:color="auto" w:fill="FFFFFF"/>
        <w:spacing w:after="315" w:line="240" w:lineRule="auto"/>
        <w:jc w:val="both"/>
        <w:rPr>
          <w:rFonts w:eastAsia="Times New Roman"/>
          <w:lang w:eastAsia="hu-HU"/>
        </w:rPr>
      </w:pPr>
      <w:r w:rsidRPr="00A940F4">
        <w:rPr>
          <w:rFonts w:eastAsia="Times New Roman"/>
          <w:lang w:eastAsia="hu-HU"/>
        </w:rPr>
        <w:t>Az igényeket az önkormányzat gyűjti és továbbítja Kormány felé. A döntést nem az önkormányzat hozza, a fa kiszállítási idejéről jelenleg nincs pontos információnk.</w:t>
      </w:r>
    </w:p>
    <w:p w:rsidR="00DE2731" w:rsidRPr="00A940F4" w:rsidRDefault="00A940F4" w:rsidP="00A940F4">
      <w:pPr>
        <w:shd w:val="clear" w:color="auto" w:fill="FFFFFF"/>
        <w:spacing w:after="315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Az igényt a nyilatkozat kitöltésével a Hévízi Polgármesteri Hivatalba szükséges benyújtani. A nyilatkozat személyesen kérhető a </w:t>
      </w:r>
      <w:r w:rsidR="00DE2731" w:rsidRPr="00A940F4">
        <w:rPr>
          <w:rFonts w:eastAsia="Times New Roman"/>
          <w:lang w:eastAsia="hu-HU"/>
        </w:rPr>
        <w:t>Hévízi Polgármesteri Hivatal hatósági osztályán, ügyfélfogadási időben</w:t>
      </w:r>
      <w:r>
        <w:rPr>
          <w:rFonts w:eastAsia="Times New Roman"/>
          <w:lang w:eastAsia="hu-HU"/>
        </w:rPr>
        <w:t>, illetve letölthető a hivatal honlapjáról (</w:t>
      </w:r>
      <w:hyperlink r:id="rId7" w:history="1">
        <w:r w:rsidRPr="00401CDD">
          <w:rPr>
            <w:rStyle w:val="Hiperhivatkozs"/>
            <w:rFonts w:eastAsia="Times New Roman"/>
            <w:lang w:eastAsia="hu-HU"/>
          </w:rPr>
          <w:t>https://onkormanyzat.heviz.hu/</w:t>
        </w:r>
      </w:hyperlink>
      <w:r>
        <w:rPr>
          <w:rFonts w:eastAsia="Times New Roman"/>
          <w:lang w:eastAsia="hu-HU"/>
        </w:rPr>
        <w:t xml:space="preserve">). </w:t>
      </w:r>
    </w:p>
    <w:p w:rsidR="00A940F4" w:rsidRDefault="00DE2731" w:rsidP="00A940F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lang w:eastAsia="hu-HU"/>
        </w:rPr>
      </w:pPr>
      <w:r w:rsidRPr="00A940F4">
        <w:rPr>
          <w:rFonts w:eastAsia="Times New Roman"/>
          <w:b/>
          <w:bCs/>
          <w:lang w:eastAsia="hu-HU"/>
        </w:rPr>
        <w:t xml:space="preserve">A </w:t>
      </w:r>
      <w:r w:rsidR="00A940F4" w:rsidRPr="00A940F4">
        <w:rPr>
          <w:rFonts w:eastAsia="Times New Roman"/>
          <w:b/>
          <w:bCs/>
          <w:lang w:eastAsia="hu-HU"/>
        </w:rPr>
        <w:t xml:space="preserve">nyilatkozat leadási </w:t>
      </w:r>
      <w:r w:rsidRPr="00A940F4">
        <w:rPr>
          <w:rFonts w:eastAsia="Times New Roman"/>
          <w:b/>
          <w:bCs/>
          <w:lang w:eastAsia="hu-HU"/>
        </w:rPr>
        <w:t>határideje:</w:t>
      </w:r>
      <w:r w:rsidR="00A940F4">
        <w:rPr>
          <w:rFonts w:eastAsia="Times New Roman"/>
          <w:b/>
          <w:bCs/>
          <w:lang w:eastAsia="hu-HU"/>
        </w:rPr>
        <w:tab/>
      </w:r>
      <w:bookmarkStart w:id="0" w:name="_GoBack"/>
      <w:bookmarkEnd w:id="0"/>
      <w:r w:rsidRPr="00A940F4">
        <w:rPr>
          <w:rFonts w:eastAsia="Times New Roman"/>
          <w:b/>
          <w:bCs/>
          <w:lang w:eastAsia="hu-HU"/>
        </w:rPr>
        <w:t>2026. február 3. (szerda)</w:t>
      </w:r>
    </w:p>
    <w:p w:rsidR="00A940F4" w:rsidRDefault="00A940F4" w:rsidP="00A940F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</w:p>
    <w:p w:rsidR="00772838" w:rsidRDefault="00772838" w:rsidP="00A940F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lang w:eastAsia="hu-HU"/>
        </w:rPr>
      </w:pPr>
    </w:p>
    <w:p w:rsidR="00772838" w:rsidRDefault="00772838" w:rsidP="00A940F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Kérdés esetén további felvilágosítás a 06/83-500-893-as telefonszámon, vagy a </w:t>
      </w:r>
      <w:hyperlink r:id="rId8" w:history="1">
        <w:r w:rsidRPr="00401CDD">
          <w:rPr>
            <w:rStyle w:val="Hiperhivatkozs"/>
            <w:rFonts w:eastAsia="Times New Roman"/>
            <w:lang w:eastAsia="hu-HU"/>
          </w:rPr>
          <w:t>takacs.rita@hevizph.hu</w:t>
        </w:r>
      </w:hyperlink>
      <w:r>
        <w:rPr>
          <w:rFonts w:eastAsia="Times New Roman"/>
          <w:lang w:eastAsia="hu-HU"/>
        </w:rPr>
        <w:t xml:space="preserve"> e-mail címen kérhető </w:t>
      </w:r>
    </w:p>
    <w:p w:rsidR="00A940F4" w:rsidRPr="00A940F4" w:rsidRDefault="00A940F4" w:rsidP="00A940F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lang w:eastAsia="hu-HU"/>
        </w:rPr>
      </w:pPr>
    </w:p>
    <w:p w:rsidR="00A940F4" w:rsidRDefault="00BC776E" w:rsidP="00A940F4">
      <w:pPr>
        <w:shd w:val="clear" w:color="auto" w:fill="FFFFFF"/>
        <w:spacing w:before="24" w:after="144" w:line="240" w:lineRule="auto"/>
        <w:jc w:val="both"/>
        <w:outlineLvl w:val="2"/>
        <w:rPr>
          <w:sz w:val="22"/>
          <w:szCs w:val="22"/>
        </w:rPr>
      </w:pPr>
      <w:r w:rsidRPr="00A940F4">
        <w:rPr>
          <w:sz w:val="22"/>
          <w:szCs w:val="22"/>
        </w:rPr>
        <w:t>Hévíz, 202</w:t>
      </w:r>
      <w:r w:rsidR="00A940F4">
        <w:rPr>
          <w:sz w:val="22"/>
          <w:szCs w:val="22"/>
        </w:rPr>
        <w:t>6</w:t>
      </w:r>
      <w:r w:rsidRPr="00A940F4">
        <w:rPr>
          <w:sz w:val="22"/>
          <w:szCs w:val="22"/>
        </w:rPr>
        <w:t xml:space="preserve">. </w:t>
      </w:r>
      <w:r w:rsidR="00DE2731" w:rsidRPr="00A940F4">
        <w:rPr>
          <w:sz w:val="22"/>
          <w:szCs w:val="22"/>
        </w:rPr>
        <w:t>január 26</w:t>
      </w:r>
      <w:r w:rsidRPr="00A940F4">
        <w:rPr>
          <w:sz w:val="22"/>
          <w:szCs w:val="22"/>
        </w:rPr>
        <w:t>.</w:t>
      </w:r>
      <w:r w:rsidR="00DE2731" w:rsidRPr="00A940F4">
        <w:rPr>
          <w:sz w:val="22"/>
          <w:szCs w:val="22"/>
        </w:rPr>
        <w:t xml:space="preserve">      </w:t>
      </w:r>
    </w:p>
    <w:p w:rsidR="00A940F4" w:rsidRDefault="00A940F4" w:rsidP="00A940F4">
      <w:pPr>
        <w:shd w:val="clear" w:color="auto" w:fill="FFFFFF"/>
        <w:spacing w:before="24" w:after="144" w:line="240" w:lineRule="auto"/>
        <w:jc w:val="both"/>
        <w:outlineLvl w:val="2"/>
        <w:rPr>
          <w:sz w:val="22"/>
          <w:szCs w:val="22"/>
        </w:rPr>
      </w:pPr>
    </w:p>
    <w:p w:rsidR="00BC776E" w:rsidRPr="00A940F4" w:rsidRDefault="00DE2731" w:rsidP="00A940F4">
      <w:pPr>
        <w:shd w:val="clear" w:color="auto" w:fill="FFFFFF"/>
        <w:spacing w:before="24" w:after="144" w:line="240" w:lineRule="auto"/>
        <w:jc w:val="both"/>
        <w:outlineLvl w:val="2"/>
        <w:rPr>
          <w:rFonts w:eastAsia="Times New Roman"/>
          <w:sz w:val="36"/>
          <w:szCs w:val="36"/>
          <w:lang w:eastAsia="hu-HU"/>
        </w:rPr>
      </w:pPr>
      <w:r w:rsidRPr="00A940F4">
        <w:rPr>
          <w:sz w:val="22"/>
          <w:szCs w:val="22"/>
        </w:rPr>
        <w:t xml:space="preserve">                                                   </w:t>
      </w:r>
      <w:r w:rsidR="00A940F4">
        <w:rPr>
          <w:sz w:val="22"/>
          <w:szCs w:val="22"/>
        </w:rPr>
        <w:tab/>
      </w:r>
      <w:r w:rsidR="00A940F4">
        <w:rPr>
          <w:sz w:val="22"/>
          <w:szCs w:val="22"/>
        </w:rPr>
        <w:tab/>
      </w:r>
      <w:r w:rsidR="00A940F4">
        <w:rPr>
          <w:sz w:val="22"/>
          <w:szCs w:val="22"/>
        </w:rPr>
        <w:tab/>
      </w:r>
      <w:r w:rsidR="00A940F4">
        <w:rPr>
          <w:sz w:val="22"/>
          <w:szCs w:val="22"/>
        </w:rPr>
        <w:tab/>
      </w:r>
      <w:r w:rsidR="00BC776E" w:rsidRPr="00A940F4">
        <w:rPr>
          <w:sz w:val="22"/>
          <w:szCs w:val="22"/>
        </w:rPr>
        <w:t>Hévízi Polgármesteri Hivatal</w:t>
      </w:r>
    </w:p>
    <w:sectPr w:rsidR="00BC776E" w:rsidRPr="00A940F4" w:rsidSect="00906547">
      <w:headerReference w:type="default" r:id="rId9"/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7C" w:rsidRDefault="0080207C" w:rsidP="0014360B">
      <w:pPr>
        <w:spacing w:after="0" w:line="240" w:lineRule="auto"/>
      </w:pPr>
      <w:r>
        <w:separator/>
      </w:r>
    </w:p>
  </w:endnote>
  <w:endnote w:type="continuationSeparator" w:id="0">
    <w:p w:rsidR="0080207C" w:rsidRDefault="0080207C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3" w:rsidRPr="00064B43" w:rsidRDefault="00064B43" w:rsidP="009E11A9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7C" w:rsidRDefault="0080207C" w:rsidP="0014360B">
      <w:pPr>
        <w:spacing w:after="0" w:line="240" w:lineRule="auto"/>
      </w:pPr>
      <w:r>
        <w:separator/>
      </w:r>
    </w:p>
  </w:footnote>
  <w:footnote w:type="continuationSeparator" w:id="0">
    <w:p w:rsidR="0080207C" w:rsidRDefault="0080207C" w:rsidP="0014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6E" w:rsidRDefault="00BC776E" w:rsidP="00BC776E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384D0B5D" wp14:editId="7EB9B0DE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76E" w:rsidRDefault="00BC776E" w:rsidP="00BC776E"/>
  <w:p w:rsidR="00BC776E" w:rsidRDefault="00BC776E" w:rsidP="00BC776E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9E11A9" w:rsidRDefault="009E11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61D"/>
    <w:multiLevelType w:val="hybridMultilevel"/>
    <w:tmpl w:val="4E5E02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A2B"/>
    <w:multiLevelType w:val="hybridMultilevel"/>
    <w:tmpl w:val="A5763C7A"/>
    <w:lvl w:ilvl="0" w:tplc="040E0017">
      <w:start w:val="1"/>
      <w:numFmt w:val="lowerLetter"/>
      <w:lvlText w:val="%1)"/>
      <w:lvlJc w:val="left"/>
      <w:pPr>
        <w:ind w:left="922" w:hanging="360"/>
      </w:p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E"/>
    <w:rsid w:val="00052337"/>
    <w:rsid w:val="00064B43"/>
    <w:rsid w:val="0014360B"/>
    <w:rsid w:val="00153F0F"/>
    <w:rsid w:val="00204AB9"/>
    <w:rsid w:val="00212CCF"/>
    <w:rsid w:val="0026651E"/>
    <w:rsid w:val="0029234B"/>
    <w:rsid w:val="002E248F"/>
    <w:rsid w:val="00433228"/>
    <w:rsid w:val="00475C7E"/>
    <w:rsid w:val="0052557B"/>
    <w:rsid w:val="00557541"/>
    <w:rsid w:val="0058288B"/>
    <w:rsid w:val="00587BF5"/>
    <w:rsid w:val="00612950"/>
    <w:rsid w:val="00656703"/>
    <w:rsid w:val="007078DC"/>
    <w:rsid w:val="00772838"/>
    <w:rsid w:val="007E23DE"/>
    <w:rsid w:val="0080207C"/>
    <w:rsid w:val="00871D38"/>
    <w:rsid w:val="00884742"/>
    <w:rsid w:val="008A0763"/>
    <w:rsid w:val="008D62F3"/>
    <w:rsid w:val="00906547"/>
    <w:rsid w:val="009173A6"/>
    <w:rsid w:val="0091756E"/>
    <w:rsid w:val="009E11A9"/>
    <w:rsid w:val="00A940F4"/>
    <w:rsid w:val="00B0066D"/>
    <w:rsid w:val="00B12956"/>
    <w:rsid w:val="00B202D9"/>
    <w:rsid w:val="00B87DA0"/>
    <w:rsid w:val="00BB521B"/>
    <w:rsid w:val="00BC6840"/>
    <w:rsid w:val="00BC776E"/>
    <w:rsid w:val="00C26F09"/>
    <w:rsid w:val="00C31932"/>
    <w:rsid w:val="00C83D5E"/>
    <w:rsid w:val="00CD081E"/>
    <w:rsid w:val="00CE179E"/>
    <w:rsid w:val="00D04604"/>
    <w:rsid w:val="00D84003"/>
    <w:rsid w:val="00D93582"/>
    <w:rsid w:val="00DD518E"/>
    <w:rsid w:val="00DE2731"/>
    <w:rsid w:val="00F43779"/>
    <w:rsid w:val="00F942AE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85066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153F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906547"/>
    <w:rPr>
      <w:color w:val="0000FF"/>
      <w:u w:val="single"/>
    </w:rPr>
  </w:style>
  <w:style w:type="paragraph" w:customStyle="1" w:styleId="mb-0">
    <w:name w:val="mb-0"/>
    <w:basedOn w:val="Norml"/>
    <w:rsid w:val="00BC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94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cs.rita@hevizp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kormanyzat.heviz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4</cp:revision>
  <cp:lastPrinted>2018-10-29T09:38:00Z</cp:lastPrinted>
  <dcterms:created xsi:type="dcterms:W3CDTF">2026-01-26T14:33:00Z</dcterms:created>
  <dcterms:modified xsi:type="dcterms:W3CDTF">2026-01-27T12:44:00Z</dcterms:modified>
</cp:coreProperties>
</file>