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B6" w:rsidRPr="006419E8" w:rsidRDefault="006761B6" w:rsidP="006761B6">
      <w:pPr>
        <w:pStyle w:val="BasicParagraph"/>
        <w:spacing w:before="120" w:after="160" w:line="240" w:lineRule="auto"/>
        <w:rPr>
          <w:rFonts w:ascii="Arial" w:hAnsi="Arial" w:cs="Arial"/>
          <w:b/>
          <w:bCs/>
          <w:color w:val="auto"/>
          <w:spacing w:val="42"/>
          <w:sz w:val="32"/>
          <w:szCs w:val="32"/>
        </w:rPr>
      </w:pPr>
      <w:r w:rsidRPr="006419E8">
        <w:rPr>
          <w:rFonts w:ascii="Arial" w:hAnsi="Arial" w:cs="Arial"/>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6419E8">
        <w:rPr>
          <w:rFonts w:ascii="Arial" w:hAnsi="Arial" w:cs="Arial"/>
          <w:b/>
          <w:bCs/>
          <w:color w:val="auto"/>
          <w:spacing w:val="42"/>
          <w:sz w:val="32"/>
          <w:szCs w:val="32"/>
        </w:rPr>
        <w:t>HÉVÍZ VÁROS POLGÁRMESTERE</w:t>
      </w:r>
    </w:p>
    <w:p w:rsidR="006761B6" w:rsidRPr="006419E8" w:rsidRDefault="006761B6" w:rsidP="006761B6">
      <w:pPr>
        <w:pStyle w:val="BasicParagraph"/>
        <w:spacing w:line="240" w:lineRule="auto"/>
        <w:rPr>
          <w:rFonts w:ascii="Arial" w:hAnsi="Arial" w:cs="Arial"/>
          <w:color w:val="auto"/>
          <w:spacing w:val="7"/>
        </w:rPr>
      </w:pPr>
    </w:p>
    <w:p w:rsidR="006761B6" w:rsidRPr="006419E8" w:rsidRDefault="006761B6" w:rsidP="006761B6">
      <w:pPr>
        <w:pStyle w:val="BasicParagraph"/>
        <w:spacing w:line="240" w:lineRule="auto"/>
        <w:rPr>
          <w:rFonts w:ascii="Arial" w:hAnsi="Arial" w:cs="Arial"/>
          <w:color w:val="auto"/>
          <w:spacing w:val="7"/>
        </w:rPr>
      </w:pPr>
      <w:r w:rsidRPr="006419E8">
        <w:rPr>
          <w:rFonts w:ascii="Arial" w:hAnsi="Arial" w:cs="Arial"/>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sidRPr="006419E8">
        <w:rPr>
          <w:rFonts w:ascii="Arial" w:hAnsi="Arial" w:cs="Arial"/>
          <w:color w:val="auto"/>
          <w:spacing w:val="7"/>
        </w:rPr>
        <w:t>8380 Hévíz, Kossuth Lajos u. 1.</w:t>
      </w:r>
    </w:p>
    <w:p w:rsidR="006761B6" w:rsidRPr="006419E8" w:rsidRDefault="006761B6" w:rsidP="006761B6">
      <w:pPr>
        <w:spacing w:after="0" w:line="240" w:lineRule="auto"/>
        <w:rPr>
          <w:rFonts w:ascii="Arial" w:hAnsi="Arial" w:cs="Arial"/>
          <w:sz w:val="24"/>
          <w:szCs w:val="24"/>
        </w:rPr>
      </w:pPr>
    </w:p>
    <w:p w:rsidR="00FE42A4" w:rsidRPr="006419E8" w:rsidRDefault="00FE42A4">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7D0D30" w:rsidRDefault="008E2138" w:rsidP="008E2138">
      <w:pPr>
        <w:spacing w:after="0" w:line="240" w:lineRule="auto"/>
        <w:jc w:val="both"/>
        <w:rPr>
          <w:rFonts w:ascii="Arial" w:hAnsi="Arial" w:cs="Arial"/>
        </w:rPr>
      </w:pPr>
      <w:r w:rsidRPr="007D0D30">
        <w:rPr>
          <w:rFonts w:ascii="Arial" w:hAnsi="Arial" w:cs="Arial"/>
        </w:rPr>
        <w:t>Iktatószám: VFO/</w:t>
      </w:r>
      <w:r w:rsidR="00C62AC1">
        <w:rPr>
          <w:rFonts w:ascii="Arial" w:hAnsi="Arial" w:cs="Arial"/>
        </w:rPr>
        <w:t>362-7</w:t>
      </w:r>
      <w:r w:rsidRPr="007D0D30">
        <w:rPr>
          <w:rFonts w:ascii="Arial" w:hAnsi="Arial" w:cs="Arial"/>
        </w:rPr>
        <w:t>/</w:t>
      </w:r>
      <w:r w:rsidR="007D0D30" w:rsidRPr="007D0D30">
        <w:rPr>
          <w:rFonts w:ascii="Arial" w:hAnsi="Arial" w:cs="Arial"/>
        </w:rPr>
        <w:t>2016.</w:t>
      </w:r>
    </w:p>
    <w:p w:rsidR="008E2138" w:rsidRPr="007D0D30" w:rsidRDefault="008E2138" w:rsidP="008E2138">
      <w:pPr>
        <w:spacing w:after="0" w:line="240" w:lineRule="auto"/>
        <w:jc w:val="both"/>
        <w:rPr>
          <w:rFonts w:ascii="Arial" w:hAnsi="Arial" w:cs="Arial"/>
        </w:rPr>
      </w:pPr>
    </w:p>
    <w:p w:rsidR="008E2138" w:rsidRPr="007D0D30" w:rsidRDefault="008E2138" w:rsidP="008E2138">
      <w:pPr>
        <w:spacing w:after="0" w:line="240" w:lineRule="auto"/>
        <w:jc w:val="both"/>
        <w:rPr>
          <w:rFonts w:ascii="Arial" w:hAnsi="Arial" w:cs="Arial"/>
        </w:rPr>
      </w:pPr>
      <w:r w:rsidRPr="007D0D30">
        <w:rPr>
          <w:rFonts w:ascii="Arial" w:hAnsi="Arial" w:cs="Arial"/>
        </w:rPr>
        <w:t>Napirend sorszáma:</w:t>
      </w:r>
    </w:p>
    <w:p w:rsidR="008E2138" w:rsidRPr="007D0D30" w:rsidRDefault="008E2138" w:rsidP="008E2138">
      <w:pPr>
        <w:spacing w:after="0"/>
        <w:jc w:val="both"/>
        <w:rPr>
          <w:rFonts w:ascii="Arial" w:hAnsi="Arial" w:cs="Arial"/>
        </w:rPr>
      </w:pPr>
    </w:p>
    <w:p w:rsidR="008E2138" w:rsidRPr="007D0D30" w:rsidRDefault="008E2138" w:rsidP="008E2138">
      <w:pPr>
        <w:spacing w:after="0" w:line="240" w:lineRule="auto"/>
        <w:jc w:val="both"/>
        <w:rPr>
          <w:rFonts w:ascii="Arial" w:hAnsi="Arial" w:cs="Arial"/>
        </w:rPr>
      </w:pPr>
    </w:p>
    <w:p w:rsidR="008E2138" w:rsidRPr="007D0D30" w:rsidRDefault="008E2138" w:rsidP="008E2138">
      <w:pPr>
        <w:spacing w:after="0" w:line="240" w:lineRule="auto"/>
        <w:jc w:val="center"/>
        <w:rPr>
          <w:rFonts w:ascii="Arial" w:hAnsi="Arial" w:cs="Arial"/>
          <w:b/>
        </w:rPr>
      </w:pPr>
      <w:r w:rsidRPr="007D0D30">
        <w:rPr>
          <w:rFonts w:ascii="Arial" w:hAnsi="Arial" w:cs="Arial"/>
          <w:b/>
        </w:rPr>
        <w:t>Előterjesztés</w:t>
      </w:r>
    </w:p>
    <w:p w:rsidR="008E2138" w:rsidRPr="00422E5C" w:rsidRDefault="008E2138" w:rsidP="00E66236">
      <w:pPr>
        <w:spacing w:after="0" w:line="240" w:lineRule="auto"/>
        <w:jc w:val="center"/>
        <w:rPr>
          <w:rFonts w:ascii="Arial" w:hAnsi="Arial" w:cs="Arial"/>
        </w:rPr>
      </w:pPr>
    </w:p>
    <w:p w:rsidR="008E2138" w:rsidRPr="007D0D30" w:rsidRDefault="008E2138" w:rsidP="008E2138">
      <w:pPr>
        <w:spacing w:after="0" w:line="240" w:lineRule="auto"/>
        <w:jc w:val="center"/>
        <w:rPr>
          <w:rFonts w:ascii="Arial" w:hAnsi="Arial" w:cs="Arial"/>
          <w:b/>
        </w:rPr>
      </w:pPr>
      <w:r w:rsidRPr="007D0D30">
        <w:rPr>
          <w:rFonts w:ascii="Arial" w:hAnsi="Arial" w:cs="Arial"/>
          <w:b/>
        </w:rPr>
        <w:t xml:space="preserve">Hévíz Város </w:t>
      </w:r>
      <w:r w:rsidR="006E0F3D">
        <w:rPr>
          <w:rFonts w:ascii="Arial" w:hAnsi="Arial" w:cs="Arial"/>
          <w:b/>
        </w:rPr>
        <w:t>Önkormányzat Képviselő-testületének</w:t>
      </w:r>
    </w:p>
    <w:p w:rsidR="008E2138" w:rsidRPr="004F4213" w:rsidRDefault="008E2138" w:rsidP="008E2138">
      <w:pPr>
        <w:spacing w:after="0" w:line="240" w:lineRule="auto"/>
        <w:jc w:val="center"/>
        <w:rPr>
          <w:rFonts w:ascii="Arial" w:hAnsi="Arial" w:cs="Arial"/>
          <w:b/>
        </w:rPr>
      </w:pPr>
      <w:r w:rsidRPr="004F4213">
        <w:rPr>
          <w:rFonts w:ascii="Arial" w:hAnsi="Arial" w:cs="Arial"/>
          <w:b/>
        </w:rPr>
        <w:t>201</w:t>
      </w:r>
      <w:r w:rsidR="007D0D30" w:rsidRPr="004F4213">
        <w:rPr>
          <w:rFonts w:ascii="Arial" w:hAnsi="Arial" w:cs="Arial"/>
          <w:b/>
        </w:rPr>
        <w:t>6</w:t>
      </w:r>
      <w:r w:rsidR="005C7EB9">
        <w:rPr>
          <w:rFonts w:ascii="Arial" w:hAnsi="Arial" w:cs="Arial"/>
          <w:b/>
        </w:rPr>
        <w:t>. november 30-ai</w:t>
      </w:r>
      <w:r w:rsidR="004F4213" w:rsidRPr="004F4213">
        <w:rPr>
          <w:rFonts w:ascii="Arial" w:hAnsi="Arial" w:cs="Arial"/>
          <w:b/>
        </w:rPr>
        <w:t xml:space="preserve"> nyilvános ülésére</w:t>
      </w:r>
    </w:p>
    <w:p w:rsidR="008E2138" w:rsidRPr="006E0F3D" w:rsidRDefault="008E2138" w:rsidP="008E2138">
      <w:pPr>
        <w:spacing w:after="0"/>
        <w:jc w:val="center"/>
        <w:rPr>
          <w:rFonts w:ascii="Arial" w:hAnsi="Arial" w:cs="Arial"/>
        </w:rPr>
      </w:pPr>
    </w:p>
    <w:p w:rsidR="008E2138" w:rsidRPr="006E0F3D" w:rsidRDefault="008E2138" w:rsidP="008E2138">
      <w:pPr>
        <w:spacing w:after="0"/>
        <w:jc w:val="center"/>
        <w:rPr>
          <w:rFonts w:ascii="Arial" w:hAnsi="Arial" w:cs="Arial"/>
        </w:rPr>
      </w:pPr>
    </w:p>
    <w:p w:rsidR="008E2138" w:rsidRPr="006E0F3D" w:rsidRDefault="008E2138" w:rsidP="008E2138">
      <w:pPr>
        <w:spacing w:after="0" w:line="240" w:lineRule="auto"/>
        <w:jc w:val="center"/>
        <w:rPr>
          <w:rFonts w:ascii="Arial" w:hAnsi="Arial" w:cs="Arial"/>
        </w:rPr>
      </w:pPr>
    </w:p>
    <w:p w:rsidR="009B6DF5" w:rsidRPr="00A640C4" w:rsidRDefault="0056052D" w:rsidP="007001E4">
      <w:pPr>
        <w:ind w:left="2124" w:hanging="2124"/>
        <w:jc w:val="both"/>
        <w:rPr>
          <w:rFonts w:ascii="Arial" w:hAnsi="Arial" w:cs="Arial"/>
        </w:rPr>
      </w:pPr>
      <w:r>
        <w:rPr>
          <w:rFonts w:ascii="Arial" w:hAnsi="Arial" w:cs="Arial"/>
          <w:b/>
        </w:rPr>
        <w:t>Tárgy:</w:t>
      </w:r>
      <w:r>
        <w:rPr>
          <w:rFonts w:ascii="Arial" w:hAnsi="Arial" w:cs="Arial"/>
          <w:b/>
        </w:rPr>
        <w:tab/>
      </w:r>
      <w:r w:rsidR="0051157E" w:rsidRPr="0051157E">
        <w:rPr>
          <w:rFonts w:ascii="Arial" w:hAnsi="Arial" w:cs="Arial"/>
        </w:rPr>
        <w:t xml:space="preserve">Rendeletalkotás a </w:t>
      </w:r>
      <w:r w:rsidR="009B6DF5" w:rsidRPr="007464D9">
        <w:rPr>
          <w:rFonts w:ascii="Arial" w:hAnsi="Arial" w:cs="Arial"/>
          <w:bCs/>
        </w:rPr>
        <w:t>temetőkről és a temetkezés</w:t>
      </w:r>
      <w:r w:rsidR="0051157E">
        <w:rPr>
          <w:rFonts w:ascii="Arial" w:hAnsi="Arial" w:cs="Arial"/>
          <w:bCs/>
        </w:rPr>
        <w:t xml:space="preserve"> rendjéről</w:t>
      </w:r>
    </w:p>
    <w:p w:rsidR="008E2138" w:rsidRPr="007D0D30" w:rsidRDefault="008E2138" w:rsidP="008E2138">
      <w:pPr>
        <w:spacing w:after="0" w:line="240" w:lineRule="auto"/>
        <w:jc w:val="both"/>
        <w:rPr>
          <w:rFonts w:ascii="Arial" w:hAnsi="Arial" w:cs="Arial"/>
        </w:rPr>
      </w:pPr>
    </w:p>
    <w:p w:rsidR="008E2138" w:rsidRPr="007D0D30" w:rsidRDefault="008E2138" w:rsidP="008E2138">
      <w:pPr>
        <w:spacing w:after="0" w:line="240" w:lineRule="auto"/>
        <w:jc w:val="both"/>
        <w:rPr>
          <w:rFonts w:ascii="Arial" w:hAnsi="Arial" w:cs="Arial"/>
        </w:rPr>
      </w:pPr>
      <w:r w:rsidRPr="007D0D30">
        <w:rPr>
          <w:rFonts w:ascii="Arial" w:hAnsi="Arial" w:cs="Arial"/>
          <w:b/>
        </w:rPr>
        <w:t>Az előterjesztő:</w:t>
      </w:r>
      <w:r w:rsidRPr="007D0D30">
        <w:rPr>
          <w:rFonts w:ascii="Arial" w:hAnsi="Arial" w:cs="Arial"/>
        </w:rPr>
        <w:t xml:space="preserve"> </w:t>
      </w:r>
      <w:r w:rsidRPr="007D0D30">
        <w:rPr>
          <w:rFonts w:ascii="Arial" w:hAnsi="Arial" w:cs="Arial"/>
        </w:rPr>
        <w:tab/>
        <w:t>Papp Gábor polgármester</w:t>
      </w:r>
    </w:p>
    <w:p w:rsidR="008E2138" w:rsidRPr="007D0D30" w:rsidRDefault="008E2138" w:rsidP="008E2138">
      <w:pPr>
        <w:spacing w:after="0" w:line="240" w:lineRule="auto"/>
        <w:jc w:val="both"/>
        <w:rPr>
          <w:rFonts w:ascii="Arial" w:hAnsi="Arial" w:cs="Arial"/>
        </w:rPr>
      </w:pPr>
    </w:p>
    <w:p w:rsidR="008E2138" w:rsidRPr="007D0D30" w:rsidRDefault="008E2138" w:rsidP="008E2138">
      <w:pPr>
        <w:spacing w:after="0" w:line="240" w:lineRule="auto"/>
        <w:jc w:val="both"/>
        <w:rPr>
          <w:rFonts w:ascii="Arial" w:hAnsi="Arial" w:cs="Arial"/>
        </w:rPr>
      </w:pPr>
    </w:p>
    <w:p w:rsidR="008E2138" w:rsidRDefault="008E2138" w:rsidP="008E2138">
      <w:pPr>
        <w:autoSpaceDE w:val="0"/>
        <w:autoSpaceDN w:val="0"/>
        <w:adjustRightInd w:val="0"/>
        <w:spacing w:after="0" w:line="240" w:lineRule="auto"/>
        <w:ind w:left="2124" w:hanging="2124"/>
        <w:jc w:val="both"/>
        <w:rPr>
          <w:rFonts w:ascii="Arial" w:hAnsi="Arial" w:cs="Arial"/>
        </w:rPr>
      </w:pPr>
      <w:r w:rsidRPr="007D0D30">
        <w:rPr>
          <w:rFonts w:ascii="Arial" w:hAnsi="Arial" w:cs="Arial"/>
          <w:b/>
        </w:rPr>
        <w:t xml:space="preserve">Készítette: </w:t>
      </w:r>
      <w:r w:rsidRPr="007D0D30">
        <w:rPr>
          <w:rFonts w:ascii="Arial" w:hAnsi="Arial" w:cs="Arial"/>
        </w:rPr>
        <w:t xml:space="preserve"> </w:t>
      </w:r>
      <w:r w:rsidRPr="007D0D30">
        <w:rPr>
          <w:rFonts w:ascii="Arial" w:hAnsi="Arial" w:cs="Arial"/>
        </w:rPr>
        <w:tab/>
      </w:r>
      <w:r w:rsidR="007D0D30" w:rsidRPr="007D0D30">
        <w:rPr>
          <w:rFonts w:ascii="Arial" w:hAnsi="Arial" w:cs="Arial"/>
        </w:rPr>
        <w:t>Babics Tamás környezetvédelmi ügyintéző</w:t>
      </w:r>
    </w:p>
    <w:p w:rsidR="003B7AFA" w:rsidRPr="003B7AFA" w:rsidRDefault="003B7AFA" w:rsidP="008E2138">
      <w:pPr>
        <w:autoSpaceDE w:val="0"/>
        <w:autoSpaceDN w:val="0"/>
        <w:adjustRightInd w:val="0"/>
        <w:spacing w:after="0" w:line="240" w:lineRule="auto"/>
        <w:ind w:left="2124" w:hanging="2124"/>
        <w:jc w:val="both"/>
        <w:rPr>
          <w:rFonts w:ascii="Arial" w:hAnsi="Arial" w:cs="Arial"/>
        </w:rPr>
      </w:pPr>
      <w:r>
        <w:rPr>
          <w:rFonts w:ascii="Arial" w:hAnsi="Arial" w:cs="Arial"/>
          <w:b/>
        </w:rPr>
        <w:tab/>
      </w:r>
      <w:r>
        <w:rPr>
          <w:rFonts w:ascii="Arial" w:hAnsi="Arial" w:cs="Arial"/>
        </w:rPr>
        <w:t>Dr. Szládovics Eszter jogász</w:t>
      </w:r>
    </w:p>
    <w:p w:rsidR="008E2138" w:rsidRPr="007D0D30" w:rsidRDefault="005325C0" w:rsidP="008E2138">
      <w:pPr>
        <w:autoSpaceDE w:val="0"/>
        <w:autoSpaceDN w:val="0"/>
        <w:adjustRightInd w:val="0"/>
        <w:spacing w:after="0" w:line="240" w:lineRule="auto"/>
        <w:ind w:left="2124" w:hanging="2124"/>
        <w:jc w:val="both"/>
        <w:rPr>
          <w:rFonts w:ascii="Arial" w:hAnsi="Arial" w:cs="Arial"/>
        </w:rPr>
      </w:pPr>
      <w:r w:rsidRPr="007D0D30">
        <w:rPr>
          <w:rFonts w:ascii="Arial" w:hAnsi="Arial" w:cs="Arial"/>
          <w:b/>
        </w:rPr>
        <w:tab/>
      </w:r>
    </w:p>
    <w:p w:rsidR="008E2138" w:rsidRPr="007D0D30" w:rsidRDefault="008E2138" w:rsidP="008E2138">
      <w:pPr>
        <w:autoSpaceDE w:val="0"/>
        <w:autoSpaceDN w:val="0"/>
        <w:adjustRightInd w:val="0"/>
        <w:spacing w:after="0" w:line="240" w:lineRule="auto"/>
        <w:ind w:left="2124" w:hanging="2124"/>
        <w:jc w:val="both"/>
        <w:rPr>
          <w:rFonts w:ascii="Arial" w:hAnsi="Arial" w:cs="Arial"/>
        </w:rPr>
      </w:pPr>
      <w:r w:rsidRPr="007D0D30">
        <w:rPr>
          <w:rFonts w:ascii="Arial" w:hAnsi="Arial" w:cs="Arial"/>
        </w:rPr>
        <w:tab/>
      </w:r>
    </w:p>
    <w:p w:rsidR="006E0F3D" w:rsidRDefault="008E2138" w:rsidP="006E0F3D">
      <w:pPr>
        <w:autoSpaceDE w:val="0"/>
        <w:autoSpaceDN w:val="0"/>
        <w:adjustRightInd w:val="0"/>
        <w:spacing w:after="0"/>
        <w:jc w:val="both"/>
        <w:rPr>
          <w:rFonts w:ascii="Arial" w:hAnsi="Arial" w:cs="Arial"/>
        </w:rPr>
      </w:pPr>
      <w:r w:rsidRPr="007D0D30">
        <w:rPr>
          <w:rFonts w:ascii="Arial" w:hAnsi="Arial" w:cs="Arial"/>
          <w:b/>
        </w:rPr>
        <w:t>Megtárgyalta:</w:t>
      </w:r>
      <w:r w:rsidRPr="007D0D30">
        <w:rPr>
          <w:rFonts w:ascii="Arial" w:hAnsi="Arial" w:cs="Arial"/>
        </w:rPr>
        <w:t xml:space="preserve"> </w:t>
      </w:r>
      <w:r w:rsidRPr="007D0D30">
        <w:rPr>
          <w:rFonts w:ascii="Arial" w:hAnsi="Arial" w:cs="Arial"/>
        </w:rPr>
        <w:tab/>
      </w:r>
      <w:r w:rsidR="009E16CB" w:rsidRPr="009E16CB">
        <w:rPr>
          <w:rFonts w:ascii="Arial" w:hAnsi="Arial" w:cs="Arial"/>
        </w:rPr>
        <w:t>Pénzügyi, Turisztik</w:t>
      </w:r>
      <w:r w:rsidR="006E0F3D">
        <w:rPr>
          <w:rFonts w:ascii="Arial" w:hAnsi="Arial" w:cs="Arial"/>
        </w:rPr>
        <w:t>ai és Városfejlesztési Bizottság</w:t>
      </w:r>
    </w:p>
    <w:p w:rsidR="009E16CB" w:rsidRPr="009E16CB" w:rsidRDefault="009E16CB" w:rsidP="006E0F3D">
      <w:pPr>
        <w:autoSpaceDE w:val="0"/>
        <w:autoSpaceDN w:val="0"/>
        <w:adjustRightInd w:val="0"/>
        <w:spacing w:after="0"/>
        <w:ind w:left="1416" w:firstLine="708"/>
        <w:jc w:val="both"/>
        <w:rPr>
          <w:rFonts w:ascii="Arial" w:hAnsi="Arial" w:cs="Arial"/>
        </w:rPr>
      </w:pPr>
      <w:r w:rsidRPr="009E16CB">
        <w:rPr>
          <w:rFonts w:ascii="Arial" w:hAnsi="Arial" w:cs="Arial"/>
        </w:rPr>
        <w:t>Jogi- Ügyrendi, Szociális Bizottság</w:t>
      </w:r>
    </w:p>
    <w:p w:rsidR="008E2138" w:rsidRPr="004F4213" w:rsidRDefault="008E2138" w:rsidP="008E2138">
      <w:pPr>
        <w:autoSpaceDE w:val="0"/>
        <w:autoSpaceDN w:val="0"/>
        <w:adjustRightInd w:val="0"/>
        <w:spacing w:after="0" w:line="240" w:lineRule="auto"/>
        <w:jc w:val="both"/>
        <w:rPr>
          <w:rFonts w:ascii="Arial" w:hAnsi="Arial" w:cs="Arial"/>
        </w:rPr>
      </w:pPr>
    </w:p>
    <w:p w:rsidR="004F4213" w:rsidRPr="007D0D30" w:rsidRDefault="004F4213" w:rsidP="008E2138">
      <w:pPr>
        <w:autoSpaceDE w:val="0"/>
        <w:autoSpaceDN w:val="0"/>
        <w:adjustRightInd w:val="0"/>
        <w:spacing w:after="0" w:line="240" w:lineRule="auto"/>
        <w:jc w:val="both"/>
        <w:rPr>
          <w:rFonts w:ascii="Arial" w:hAnsi="Arial" w:cs="Arial"/>
        </w:rPr>
      </w:pPr>
    </w:p>
    <w:p w:rsidR="008E2138" w:rsidRPr="007D0D30" w:rsidRDefault="008E2138" w:rsidP="008E2138">
      <w:pPr>
        <w:autoSpaceDE w:val="0"/>
        <w:autoSpaceDN w:val="0"/>
        <w:adjustRightInd w:val="0"/>
        <w:spacing w:after="0" w:line="240" w:lineRule="auto"/>
        <w:jc w:val="both"/>
        <w:rPr>
          <w:rFonts w:ascii="Arial" w:hAnsi="Arial" w:cs="Arial"/>
        </w:rPr>
      </w:pPr>
      <w:r w:rsidRPr="004F4213">
        <w:rPr>
          <w:rFonts w:ascii="Arial" w:hAnsi="Arial" w:cs="Arial"/>
          <w:b/>
        </w:rPr>
        <w:t>Törvényességi szempontból ellenőrizte:</w:t>
      </w:r>
      <w:r w:rsidRPr="004F4213">
        <w:rPr>
          <w:rFonts w:ascii="Arial" w:hAnsi="Arial" w:cs="Arial"/>
        </w:rPr>
        <w:t xml:space="preserve"> </w:t>
      </w:r>
      <w:r w:rsidRPr="007D0D30">
        <w:rPr>
          <w:rFonts w:ascii="Arial" w:hAnsi="Arial" w:cs="Arial"/>
        </w:rPr>
        <w:t>dr. Tüske Róbert jegyző</w:t>
      </w:r>
    </w:p>
    <w:p w:rsidR="008E2138" w:rsidRPr="007D0D30" w:rsidRDefault="008E2138" w:rsidP="008E2138">
      <w:pPr>
        <w:spacing w:after="0" w:line="240" w:lineRule="auto"/>
        <w:rPr>
          <w:rFonts w:ascii="Arial" w:hAnsi="Arial" w:cs="Arial"/>
        </w:rPr>
      </w:pPr>
    </w:p>
    <w:p w:rsidR="008E2138" w:rsidRPr="007D0D30" w:rsidRDefault="008E2138" w:rsidP="008E2138">
      <w:pPr>
        <w:spacing w:after="0" w:line="240" w:lineRule="auto"/>
        <w:rPr>
          <w:rFonts w:ascii="Arial" w:hAnsi="Arial" w:cs="Arial"/>
        </w:rPr>
      </w:pPr>
    </w:p>
    <w:p w:rsidR="008E2138" w:rsidRPr="007D0D30" w:rsidRDefault="008E2138" w:rsidP="008E2138">
      <w:pPr>
        <w:spacing w:after="0" w:line="240" w:lineRule="auto"/>
        <w:rPr>
          <w:rFonts w:ascii="Arial" w:hAnsi="Arial" w:cs="Arial"/>
        </w:rPr>
      </w:pPr>
    </w:p>
    <w:p w:rsidR="008E2138" w:rsidRPr="007D0D30" w:rsidRDefault="008E2138" w:rsidP="008E2138">
      <w:pPr>
        <w:spacing w:after="0" w:line="240" w:lineRule="auto"/>
        <w:rPr>
          <w:rFonts w:ascii="Arial" w:hAnsi="Arial" w:cs="Arial"/>
        </w:rPr>
      </w:pPr>
    </w:p>
    <w:p w:rsidR="008E2138" w:rsidRPr="007D0D30" w:rsidRDefault="008E2138" w:rsidP="008E2138">
      <w:pPr>
        <w:spacing w:after="0" w:line="240" w:lineRule="auto"/>
        <w:rPr>
          <w:rFonts w:ascii="Arial" w:hAnsi="Arial" w:cs="Arial"/>
        </w:rPr>
      </w:pPr>
    </w:p>
    <w:p w:rsidR="006E0F3D" w:rsidRDefault="006E0F3D" w:rsidP="008E2138">
      <w:pPr>
        <w:tabs>
          <w:tab w:val="center" w:pos="7797"/>
        </w:tabs>
        <w:spacing w:after="0" w:line="240" w:lineRule="auto"/>
        <w:jc w:val="both"/>
        <w:rPr>
          <w:rFonts w:ascii="Arial" w:hAnsi="Arial" w:cs="Arial"/>
        </w:rPr>
      </w:pPr>
    </w:p>
    <w:p w:rsidR="008E2138" w:rsidRPr="007D0D30" w:rsidRDefault="008E2138" w:rsidP="008E2138">
      <w:pPr>
        <w:tabs>
          <w:tab w:val="center" w:pos="7797"/>
        </w:tabs>
        <w:spacing w:after="0" w:line="240" w:lineRule="auto"/>
        <w:jc w:val="both"/>
        <w:rPr>
          <w:rFonts w:ascii="Arial" w:hAnsi="Arial" w:cs="Arial"/>
        </w:rPr>
      </w:pPr>
      <w:r w:rsidRPr="007D0D30">
        <w:rPr>
          <w:rFonts w:ascii="Arial" w:hAnsi="Arial" w:cs="Arial"/>
        </w:rPr>
        <w:tab/>
        <w:t>Papp Gábor</w:t>
      </w:r>
    </w:p>
    <w:p w:rsidR="006E0F3D" w:rsidRDefault="008964BA" w:rsidP="008E2138">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B7AFA">
        <w:rPr>
          <w:rFonts w:ascii="Arial" w:hAnsi="Arial" w:cs="Arial"/>
        </w:rPr>
        <w:t xml:space="preserve"> </w:t>
      </w:r>
      <w:r w:rsidR="008E2138" w:rsidRPr="007D0D30">
        <w:rPr>
          <w:rFonts w:ascii="Arial" w:hAnsi="Arial" w:cs="Arial"/>
        </w:rPr>
        <w:t>polgármester</w:t>
      </w:r>
    </w:p>
    <w:p w:rsidR="006E0F3D" w:rsidRDefault="006E0F3D">
      <w:pPr>
        <w:spacing w:after="160" w:line="259" w:lineRule="auto"/>
        <w:rPr>
          <w:rFonts w:ascii="Arial" w:hAnsi="Arial" w:cs="Arial"/>
        </w:rPr>
      </w:pPr>
      <w:r>
        <w:rPr>
          <w:rFonts w:ascii="Arial" w:hAnsi="Arial" w:cs="Arial"/>
        </w:rPr>
        <w:br w:type="page"/>
      </w:r>
    </w:p>
    <w:p w:rsidR="000714B4" w:rsidRPr="006419E8" w:rsidRDefault="000714B4" w:rsidP="008E2138">
      <w:pPr>
        <w:spacing w:after="0" w:line="240" w:lineRule="auto"/>
        <w:jc w:val="center"/>
        <w:rPr>
          <w:rFonts w:ascii="Arial" w:hAnsi="Arial" w:cs="Arial"/>
          <w:b/>
          <w:sz w:val="24"/>
          <w:szCs w:val="24"/>
        </w:rPr>
      </w:pPr>
    </w:p>
    <w:p w:rsidR="008E2138" w:rsidRPr="006419E8" w:rsidRDefault="00C7107B" w:rsidP="008E2138">
      <w:pPr>
        <w:spacing w:after="0" w:line="240" w:lineRule="auto"/>
        <w:jc w:val="center"/>
        <w:rPr>
          <w:rFonts w:ascii="Arial" w:hAnsi="Arial" w:cs="Arial"/>
          <w:b/>
          <w:sz w:val="24"/>
          <w:szCs w:val="24"/>
        </w:rPr>
      </w:pPr>
      <w:r>
        <w:rPr>
          <w:rFonts w:ascii="Arial" w:hAnsi="Arial" w:cs="Arial"/>
          <w:b/>
          <w:sz w:val="24"/>
          <w:szCs w:val="24"/>
        </w:rPr>
        <w:t>I</w:t>
      </w:r>
      <w:r w:rsidR="008E2138" w:rsidRPr="006419E8">
        <w:rPr>
          <w:rFonts w:ascii="Arial" w:hAnsi="Arial" w:cs="Arial"/>
          <w:b/>
          <w:sz w:val="24"/>
          <w:szCs w:val="24"/>
        </w:rPr>
        <w:t>.</w:t>
      </w:r>
    </w:p>
    <w:p w:rsidR="008E2138" w:rsidRPr="006419E8" w:rsidRDefault="008E2138" w:rsidP="008E2138">
      <w:pPr>
        <w:spacing w:after="0" w:line="240" w:lineRule="auto"/>
        <w:jc w:val="center"/>
        <w:rPr>
          <w:rFonts w:ascii="Arial" w:hAnsi="Arial" w:cs="Arial"/>
          <w:b/>
          <w:sz w:val="24"/>
          <w:szCs w:val="24"/>
        </w:rPr>
      </w:pPr>
    </w:p>
    <w:p w:rsidR="008E2138" w:rsidRPr="007D0D30" w:rsidRDefault="008E2138" w:rsidP="008E2138">
      <w:pPr>
        <w:spacing w:after="0" w:line="240" w:lineRule="auto"/>
        <w:jc w:val="center"/>
        <w:rPr>
          <w:rFonts w:ascii="Arial" w:hAnsi="Arial" w:cs="Arial"/>
          <w:b/>
        </w:rPr>
      </w:pPr>
      <w:r w:rsidRPr="007D0D30">
        <w:rPr>
          <w:rFonts w:ascii="Arial" w:hAnsi="Arial" w:cs="Arial"/>
          <w:b/>
        </w:rPr>
        <w:t>Tárgy és tényállás ismertetése</w:t>
      </w:r>
    </w:p>
    <w:p w:rsidR="004F4213" w:rsidRDefault="004F4213" w:rsidP="004F4213">
      <w:pPr>
        <w:pStyle w:val="Default"/>
      </w:pPr>
    </w:p>
    <w:p w:rsidR="006E0F3D" w:rsidRDefault="006E0F3D" w:rsidP="004F4213">
      <w:pPr>
        <w:pStyle w:val="Default"/>
      </w:pPr>
    </w:p>
    <w:p w:rsidR="0072776B" w:rsidRPr="00A90C0E" w:rsidRDefault="0072776B" w:rsidP="0072776B">
      <w:pPr>
        <w:rPr>
          <w:rFonts w:ascii="Arial" w:hAnsi="Arial" w:cs="Arial"/>
          <w:b/>
        </w:rPr>
      </w:pPr>
      <w:r w:rsidRPr="00A90C0E">
        <w:rPr>
          <w:rFonts w:ascii="Arial" w:hAnsi="Arial" w:cs="Arial"/>
          <w:b/>
        </w:rPr>
        <w:t>Tisztelt Képviselő-testület!</w:t>
      </w:r>
    </w:p>
    <w:p w:rsidR="009B6DF5" w:rsidRPr="00A90C0E" w:rsidRDefault="009B6DF5" w:rsidP="00BE079E">
      <w:pPr>
        <w:jc w:val="both"/>
        <w:rPr>
          <w:rFonts w:ascii="Arial" w:hAnsi="Arial" w:cs="Arial"/>
        </w:rPr>
      </w:pPr>
      <w:r w:rsidRPr="00A90C0E">
        <w:rPr>
          <w:rFonts w:ascii="Arial" w:hAnsi="Arial" w:cs="Arial"/>
        </w:rPr>
        <w:t xml:space="preserve">A </w:t>
      </w:r>
      <w:r w:rsidRPr="00A90C0E">
        <w:rPr>
          <w:rFonts w:ascii="Arial" w:hAnsi="Arial" w:cs="Arial"/>
          <w:bCs/>
        </w:rPr>
        <w:t>temetőkről és a temetkezés</w:t>
      </w:r>
      <w:r w:rsidR="00C7107B">
        <w:rPr>
          <w:rFonts w:ascii="Arial" w:hAnsi="Arial" w:cs="Arial"/>
          <w:bCs/>
        </w:rPr>
        <w:t xml:space="preserve"> rendjéről</w:t>
      </w:r>
      <w:r w:rsidRPr="00A90C0E">
        <w:rPr>
          <w:rFonts w:ascii="Arial" w:hAnsi="Arial" w:cs="Arial"/>
          <w:bCs/>
        </w:rPr>
        <w:t xml:space="preserve"> szóló 19/2000. (XI. 30.) </w:t>
      </w:r>
      <w:r w:rsidR="00C7107B">
        <w:rPr>
          <w:rFonts w:ascii="Arial" w:hAnsi="Arial" w:cs="Arial"/>
          <w:bCs/>
        </w:rPr>
        <w:t>önkormányzati rendelet</w:t>
      </w:r>
      <w:r w:rsidRPr="00A90C0E">
        <w:rPr>
          <w:rFonts w:ascii="Arial" w:hAnsi="Arial" w:cs="Arial"/>
          <w:bCs/>
        </w:rPr>
        <w:t xml:space="preserve"> </w:t>
      </w:r>
      <w:r w:rsidR="00D177BE">
        <w:rPr>
          <w:rFonts w:ascii="Arial" w:hAnsi="Arial" w:cs="Arial"/>
          <w:bCs/>
        </w:rPr>
        <w:t xml:space="preserve">alkalmazását </w:t>
      </w:r>
      <w:r w:rsidRPr="00A90C0E">
        <w:rPr>
          <w:rFonts w:ascii="Arial" w:hAnsi="Arial" w:cs="Arial"/>
          <w:color w:val="0F0F0F"/>
          <w:w w:val="105"/>
        </w:rPr>
        <w:t>és ehhez kapcsol</w:t>
      </w:r>
      <w:r w:rsidR="00B238BA">
        <w:rPr>
          <w:rFonts w:ascii="Arial" w:hAnsi="Arial" w:cs="Arial"/>
          <w:color w:val="0F0F0F"/>
          <w:w w:val="105"/>
        </w:rPr>
        <w:t>ódóan a közszolgáltatás ellátásá</w:t>
      </w:r>
      <w:r w:rsidR="00D177BE">
        <w:rPr>
          <w:rFonts w:ascii="Arial" w:hAnsi="Arial" w:cs="Arial"/>
          <w:color w:val="0F0F0F"/>
          <w:w w:val="105"/>
        </w:rPr>
        <w:t>t</w:t>
      </w:r>
      <w:r w:rsidR="00B238BA">
        <w:rPr>
          <w:rFonts w:ascii="Arial" w:hAnsi="Arial" w:cs="Arial"/>
          <w:color w:val="0F0F0F"/>
          <w:w w:val="105"/>
        </w:rPr>
        <w:t xml:space="preserve"> </w:t>
      </w:r>
      <w:r w:rsidRPr="00A90C0E">
        <w:rPr>
          <w:rFonts w:ascii="Arial" w:hAnsi="Arial" w:cs="Arial"/>
          <w:color w:val="0F0F0F"/>
          <w:w w:val="105"/>
        </w:rPr>
        <w:t>az időközben bekövetkezett jogszabályváltozások</w:t>
      </w:r>
      <w:r w:rsidRPr="00A90C0E">
        <w:rPr>
          <w:rFonts w:ascii="Arial" w:hAnsi="Arial" w:cs="Arial"/>
          <w:color w:val="0F0F0F"/>
          <w:spacing w:val="14"/>
          <w:w w:val="105"/>
        </w:rPr>
        <w:t xml:space="preserve"> </w:t>
      </w:r>
      <w:r w:rsidR="00C7107B">
        <w:rPr>
          <w:rFonts w:ascii="Arial" w:hAnsi="Arial" w:cs="Arial"/>
        </w:rPr>
        <w:t>meg</w:t>
      </w:r>
      <w:r w:rsidRPr="00A90C0E">
        <w:rPr>
          <w:rFonts w:ascii="Arial" w:hAnsi="Arial" w:cs="Arial"/>
        </w:rPr>
        <w:t>nehezített</w:t>
      </w:r>
      <w:r w:rsidR="00B238BA">
        <w:rPr>
          <w:rFonts w:ascii="Arial" w:hAnsi="Arial" w:cs="Arial"/>
        </w:rPr>
        <w:t>ék</w:t>
      </w:r>
      <w:r w:rsidR="00D177BE">
        <w:rPr>
          <w:rFonts w:ascii="Arial" w:hAnsi="Arial" w:cs="Arial"/>
        </w:rPr>
        <w:t xml:space="preserve">, ezért új </w:t>
      </w:r>
      <w:r w:rsidR="00C7107B">
        <w:rPr>
          <w:rFonts w:ascii="Arial" w:hAnsi="Arial" w:cs="Arial"/>
        </w:rPr>
        <w:t xml:space="preserve">önkormányzati </w:t>
      </w:r>
      <w:r w:rsidRPr="00A90C0E">
        <w:rPr>
          <w:rFonts w:ascii="Arial" w:hAnsi="Arial" w:cs="Arial"/>
        </w:rPr>
        <w:t>rendelet megalkotása</w:t>
      </w:r>
      <w:r w:rsidR="00D177BE">
        <w:rPr>
          <w:rFonts w:ascii="Arial" w:hAnsi="Arial" w:cs="Arial"/>
        </w:rPr>
        <w:t xml:space="preserve"> vált szükségessé</w:t>
      </w:r>
      <w:r w:rsidRPr="00A90C0E">
        <w:rPr>
          <w:rFonts w:ascii="Arial" w:hAnsi="Arial" w:cs="Arial"/>
        </w:rPr>
        <w:t>.</w:t>
      </w:r>
    </w:p>
    <w:p w:rsidR="00BE079E" w:rsidRPr="00A90C0E" w:rsidRDefault="00C7107B" w:rsidP="00BE079E">
      <w:pPr>
        <w:jc w:val="both"/>
        <w:rPr>
          <w:rFonts w:ascii="Arial" w:hAnsi="Arial" w:cs="Arial"/>
          <w:b/>
        </w:rPr>
      </w:pPr>
      <w:r>
        <w:rPr>
          <w:rFonts w:ascii="Arial" w:hAnsi="Arial" w:cs="Arial"/>
          <w:b/>
        </w:rPr>
        <w:t>1. Alkalmazandó jogszabályok</w:t>
      </w:r>
    </w:p>
    <w:p w:rsidR="00BE079E" w:rsidRPr="00A90C0E" w:rsidRDefault="00BE079E" w:rsidP="00BE079E">
      <w:pPr>
        <w:jc w:val="both"/>
        <w:rPr>
          <w:rFonts w:ascii="Arial" w:hAnsi="Arial" w:cs="Arial"/>
        </w:rPr>
      </w:pPr>
      <w:r w:rsidRPr="00A90C0E">
        <w:rPr>
          <w:rFonts w:ascii="Arial" w:hAnsi="Arial" w:cs="Arial"/>
        </w:rPr>
        <w:t>Magyarország helyi önkormányzatairól szóló 2011. évi CLXXXIX. törvény (a továbbiakban: Mötv.).</w:t>
      </w:r>
    </w:p>
    <w:p w:rsidR="00BE079E" w:rsidRPr="00A90C0E" w:rsidRDefault="00BE079E" w:rsidP="00BE079E">
      <w:pPr>
        <w:jc w:val="both"/>
        <w:rPr>
          <w:rFonts w:ascii="Arial" w:hAnsi="Arial" w:cs="Arial"/>
        </w:rPr>
      </w:pPr>
      <w:r w:rsidRPr="00A90C0E">
        <w:rPr>
          <w:rFonts w:ascii="Arial" w:hAnsi="Arial" w:cs="Arial"/>
        </w:rPr>
        <w:t>A temetőkről és a temetkezésről szóló 1999. évi XLIII. törvény (a továbbiakban: Temetőtörvény).</w:t>
      </w:r>
    </w:p>
    <w:p w:rsidR="00BE079E" w:rsidRPr="00A90C0E" w:rsidRDefault="00BE079E" w:rsidP="00BE079E">
      <w:pPr>
        <w:jc w:val="both"/>
        <w:rPr>
          <w:rFonts w:ascii="Arial" w:hAnsi="Arial" w:cs="Arial"/>
        </w:rPr>
      </w:pPr>
      <w:r w:rsidRPr="00A90C0E">
        <w:rPr>
          <w:rFonts w:ascii="Arial" w:hAnsi="Arial" w:cs="Arial"/>
        </w:rPr>
        <w:t>A temetőkről és a temetkezésről szóló 1999. évi XLIII. törvény végrehajtásáról szóló 145/1999. (X. 1.) Korm. rendelet (a továbbiakban: Korm</w:t>
      </w:r>
      <w:r w:rsidR="00BD25BD">
        <w:rPr>
          <w:rFonts w:ascii="Arial" w:hAnsi="Arial" w:cs="Arial"/>
        </w:rPr>
        <w:t xml:space="preserve">. </w:t>
      </w:r>
      <w:r w:rsidRPr="00A90C0E">
        <w:rPr>
          <w:rFonts w:ascii="Arial" w:hAnsi="Arial" w:cs="Arial"/>
        </w:rPr>
        <w:t>rendelet).</w:t>
      </w:r>
    </w:p>
    <w:p w:rsidR="00C7107B" w:rsidRDefault="00C7107B" w:rsidP="00BE079E">
      <w:pPr>
        <w:jc w:val="both"/>
        <w:rPr>
          <w:rFonts w:ascii="Arial" w:hAnsi="Arial" w:cs="Arial"/>
          <w:b/>
        </w:rPr>
      </w:pPr>
      <w:r>
        <w:rPr>
          <w:rFonts w:ascii="Arial" w:hAnsi="Arial" w:cs="Arial"/>
          <w:b/>
        </w:rPr>
        <w:t>2. A téma szakmai elemzése</w:t>
      </w:r>
    </w:p>
    <w:p w:rsidR="00C10897" w:rsidRDefault="00BE079E" w:rsidP="00BE079E">
      <w:pPr>
        <w:jc w:val="both"/>
        <w:rPr>
          <w:rFonts w:ascii="Arial" w:hAnsi="Arial" w:cs="Arial"/>
        </w:rPr>
      </w:pPr>
      <w:r w:rsidRPr="00A90C0E">
        <w:rPr>
          <w:rFonts w:ascii="Arial" w:hAnsi="Arial" w:cs="Arial"/>
        </w:rPr>
        <w:t xml:space="preserve">A temető fogalmát a Temetőtörvény </w:t>
      </w:r>
      <w:r w:rsidR="00C7107B">
        <w:rPr>
          <w:rFonts w:ascii="Arial" w:hAnsi="Arial" w:cs="Arial"/>
        </w:rPr>
        <w:t>3. § a) pontja adja meg a következők szerint:</w:t>
      </w:r>
      <w:r w:rsidRPr="00A90C0E">
        <w:rPr>
          <w:rFonts w:ascii="Arial" w:hAnsi="Arial" w:cs="Arial"/>
        </w:rPr>
        <w:t xml:space="preserve"> </w:t>
      </w:r>
    </w:p>
    <w:p w:rsidR="00D965A7" w:rsidRDefault="00D965A7" w:rsidP="00D965A7">
      <w:pPr>
        <w:jc w:val="both"/>
        <w:rPr>
          <w:rFonts w:ascii="Arial" w:hAnsi="Arial" w:cs="Arial"/>
        </w:rPr>
      </w:pPr>
      <w:r>
        <w:rPr>
          <w:rFonts w:ascii="Arial" w:hAnsi="Arial" w:cs="Arial"/>
          <w:u w:val="single"/>
        </w:rPr>
        <w:t>T</w:t>
      </w:r>
      <w:r w:rsidR="00BE079E" w:rsidRPr="00BB7029">
        <w:rPr>
          <w:rFonts w:ascii="Arial" w:hAnsi="Arial" w:cs="Arial"/>
          <w:u w:val="single"/>
        </w:rPr>
        <w:t>emető:</w:t>
      </w:r>
      <w:r w:rsidR="00BE079E" w:rsidRPr="00A90C0E">
        <w:rPr>
          <w:rFonts w:ascii="Arial" w:hAnsi="Arial" w:cs="Arial"/>
        </w:rPr>
        <w:t xml:space="preserve"> a település közigazgatási területén belüli, beépítésre szánt vagy beépítésre nem szánt, építési használata szerinti zöldfelületi jellegű különleges terület, amely kegyeleti célokat szolgál, közegészségügyi rendeltetésű, és amelyet az elhunytak eltemetésére, a hamvak elhelyezésére létesítettek é</w:t>
      </w:r>
      <w:r w:rsidR="00C7107B">
        <w:rPr>
          <w:rFonts w:ascii="Arial" w:hAnsi="Arial" w:cs="Arial"/>
        </w:rPr>
        <w:t>s használnak, vagy használtak.</w:t>
      </w:r>
      <w:r w:rsidR="00BE079E" w:rsidRPr="00A90C0E">
        <w:rPr>
          <w:rFonts w:ascii="Arial" w:hAnsi="Arial" w:cs="Arial"/>
        </w:rPr>
        <w:t>/</w:t>
      </w:r>
    </w:p>
    <w:p w:rsidR="005A3CD4" w:rsidRDefault="00BE079E" w:rsidP="00D965A7">
      <w:pPr>
        <w:jc w:val="both"/>
        <w:rPr>
          <w:rFonts w:ascii="Arial" w:hAnsi="Arial" w:cs="Arial"/>
        </w:rPr>
      </w:pPr>
      <w:r w:rsidRPr="00A90C0E">
        <w:rPr>
          <w:rFonts w:ascii="Arial" w:hAnsi="Arial" w:cs="Arial"/>
        </w:rPr>
        <w:t xml:space="preserve">A Temetőtörvény 4 § (1) bekezdés alapján </w:t>
      </w:r>
      <w:r w:rsidRPr="00BB7029">
        <w:rPr>
          <w:rFonts w:ascii="Arial" w:hAnsi="Arial" w:cs="Arial"/>
          <w:u w:val="single"/>
        </w:rPr>
        <w:t>temető tulajdonosa</w:t>
      </w:r>
      <w:r w:rsidRPr="00A90C0E">
        <w:rPr>
          <w:rFonts w:ascii="Arial" w:hAnsi="Arial" w:cs="Arial"/>
        </w:rPr>
        <w:t xml:space="preserve"> az állam, </w:t>
      </w:r>
      <w:r w:rsidRPr="00C10897">
        <w:rPr>
          <w:rFonts w:ascii="Arial" w:hAnsi="Arial" w:cs="Arial"/>
          <w:u w:val="single"/>
        </w:rPr>
        <w:t>a települési önkormányzat</w:t>
      </w:r>
      <w:r w:rsidRPr="00A90C0E">
        <w:rPr>
          <w:rFonts w:ascii="Arial" w:hAnsi="Arial" w:cs="Arial"/>
        </w:rPr>
        <w:t>, vallási közösség,</w:t>
      </w:r>
      <w:r w:rsidR="00C7107B">
        <w:rPr>
          <w:rFonts w:ascii="Arial" w:hAnsi="Arial" w:cs="Arial"/>
        </w:rPr>
        <w:t xml:space="preserve"> </w:t>
      </w:r>
      <w:r w:rsidRPr="00A90C0E">
        <w:rPr>
          <w:rFonts w:ascii="Arial" w:hAnsi="Arial" w:cs="Arial"/>
        </w:rPr>
        <w:t>a helyi és országos nemzetiségi önkormányzat, gazdálkodó szervezet [</w:t>
      </w:r>
      <w:r w:rsidR="00EA4AF8">
        <w:rPr>
          <w:rFonts w:ascii="Arial" w:hAnsi="Arial" w:cs="Arial"/>
        </w:rPr>
        <w:t xml:space="preserve">régi </w:t>
      </w:r>
      <w:r w:rsidRPr="00A90C0E">
        <w:rPr>
          <w:rFonts w:ascii="Arial" w:hAnsi="Arial" w:cs="Arial"/>
        </w:rPr>
        <w:t>Ptk. 685. § c) pont</w:t>
      </w:r>
      <w:r w:rsidR="00EA4AF8">
        <w:rPr>
          <w:rFonts w:ascii="Arial" w:hAnsi="Arial" w:cs="Arial"/>
        </w:rPr>
        <w:t xml:space="preserve"> szabálya áthelyezve a Pp. 396. §-ba</w:t>
      </w:r>
      <w:r w:rsidRPr="00A90C0E">
        <w:rPr>
          <w:rFonts w:ascii="Arial" w:hAnsi="Arial" w:cs="Arial"/>
        </w:rPr>
        <w:t>] és közhasznú szervezet lehet.</w:t>
      </w:r>
      <w:r w:rsidR="005A3CD4">
        <w:rPr>
          <w:rFonts w:ascii="Arial" w:hAnsi="Arial" w:cs="Arial"/>
        </w:rPr>
        <w:t xml:space="preserve"> </w:t>
      </w:r>
    </w:p>
    <w:p w:rsidR="00BE079E" w:rsidRDefault="00BE079E" w:rsidP="00BE079E">
      <w:pPr>
        <w:jc w:val="both"/>
        <w:rPr>
          <w:rFonts w:ascii="Arial" w:hAnsi="Arial" w:cs="Arial"/>
        </w:rPr>
      </w:pPr>
      <w:r w:rsidRPr="00A90C0E">
        <w:rPr>
          <w:rFonts w:ascii="Arial" w:hAnsi="Arial" w:cs="Arial"/>
        </w:rPr>
        <w:t>A temető beépítési előírásait a helyi építési szabályzatban kell meghatározni.</w:t>
      </w:r>
    </w:p>
    <w:p w:rsidR="00BE079E" w:rsidRPr="00A90C0E" w:rsidRDefault="00BE079E" w:rsidP="00BE079E">
      <w:pPr>
        <w:jc w:val="both"/>
        <w:rPr>
          <w:rFonts w:ascii="Arial" w:hAnsi="Arial" w:cs="Arial"/>
          <w:b/>
        </w:rPr>
      </w:pPr>
      <w:r w:rsidRPr="00A90C0E">
        <w:rPr>
          <w:rFonts w:ascii="Arial" w:hAnsi="Arial" w:cs="Arial"/>
          <w:b/>
        </w:rPr>
        <w:t>A köztemető és az önkormányzat</w:t>
      </w:r>
    </w:p>
    <w:p w:rsidR="00BE079E" w:rsidRPr="00A90C0E" w:rsidRDefault="00BE079E" w:rsidP="00BE079E">
      <w:pPr>
        <w:jc w:val="both"/>
        <w:rPr>
          <w:rFonts w:ascii="Arial" w:hAnsi="Arial" w:cs="Arial"/>
        </w:rPr>
      </w:pPr>
      <w:r w:rsidRPr="00A90C0E">
        <w:rPr>
          <w:rFonts w:ascii="Arial" w:hAnsi="Arial" w:cs="Arial"/>
        </w:rPr>
        <w:t xml:space="preserve">A köztemető fogalmát a Temetőtörvény 3. § b) pontja adja meg, mely alapján </w:t>
      </w:r>
      <w:r w:rsidRPr="00BB7029">
        <w:rPr>
          <w:rFonts w:ascii="Arial" w:hAnsi="Arial" w:cs="Arial"/>
          <w:u w:val="single"/>
        </w:rPr>
        <w:t>köztemető</w:t>
      </w:r>
      <w:r w:rsidRPr="00A90C0E">
        <w:rPr>
          <w:rFonts w:ascii="Arial" w:hAnsi="Arial" w:cs="Arial"/>
        </w:rPr>
        <w:t xml:space="preserve"> az </w:t>
      </w:r>
      <w:r w:rsidRPr="00C10897">
        <w:rPr>
          <w:rFonts w:ascii="Arial" w:hAnsi="Arial" w:cs="Arial"/>
          <w:u w:val="single"/>
        </w:rPr>
        <w:t>önkormányzat tulajdonában lévő temető és temetőrész</w:t>
      </w:r>
      <w:r w:rsidRPr="00A90C0E">
        <w:rPr>
          <w:rFonts w:ascii="Arial" w:hAnsi="Arial" w:cs="Arial"/>
        </w:rPr>
        <w:t>, továbbá az a nem önkormányzati tulajdonban lévő temető is, amelyben az önkormányzat - a temető tulajdonosával kötött megállapodás alapján - a köztemető fenntartására vonatkozó kötelezettségét teljesíti.</w:t>
      </w:r>
    </w:p>
    <w:p w:rsidR="005A3CD4" w:rsidRDefault="00BE079E" w:rsidP="00BE079E">
      <w:pPr>
        <w:jc w:val="both"/>
        <w:rPr>
          <w:rFonts w:ascii="Arial" w:hAnsi="Arial" w:cs="Arial"/>
          <w:u w:val="single"/>
        </w:rPr>
      </w:pPr>
      <w:r w:rsidRPr="00A90C0E">
        <w:rPr>
          <w:rFonts w:ascii="Arial" w:hAnsi="Arial" w:cs="Arial"/>
        </w:rPr>
        <w:t xml:space="preserve">Az Mötv. 13. § (1) bekezdés alapján a helyi közügyek, valamint a helyben biztosítható közfeladatok körében ellátandó helyi önkormányzati feladatok közé tartozik a </w:t>
      </w:r>
      <w:r w:rsidRPr="005A3CD4">
        <w:rPr>
          <w:rFonts w:ascii="Arial" w:hAnsi="Arial" w:cs="Arial"/>
          <w:u w:val="single"/>
        </w:rPr>
        <w:t>köztemető kialakítása és fenntartása.</w:t>
      </w:r>
      <w:r w:rsidR="00C7107B" w:rsidRPr="005A3CD4">
        <w:rPr>
          <w:rFonts w:ascii="Arial" w:hAnsi="Arial" w:cs="Arial"/>
          <w:u w:val="single"/>
        </w:rPr>
        <w:t xml:space="preserve"> </w:t>
      </w:r>
    </w:p>
    <w:p w:rsidR="00BE079E" w:rsidRPr="00BB7029" w:rsidRDefault="00BE079E" w:rsidP="00BE079E">
      <w:pPr>
        <w:jc w:val="both"/>
        <w:rPr>
          <w:rFonts w:ascii="Arial" w:hAnsi="Arial" w:cs="Arial"/>
          <w:u w:val="single"/>
        </w:rPr>
      </w:pPr>
      <w:r w:rsidRPr="00A90C0E">
        <w:rPr>
          <w:rFonts w:ascii="Arial" w:hAnsi="Arial" w:cs="Arial"/>
        </w:rPr>
        <w:t xml:space="preserve">A Temetőtörvény. 5. § (3) bekezdése alapján </w:t>
      </w:r>
      <w:r w:rsidRPr="00BB7029">
        <w:rPr>
          <w:rFonts w:ascii="Arial" w:hAnsi="Arial" w:cs="Arial"/>
          <w:u w:val="single"/>
        </w:rPr>
        <w:t>köztemető fenntar</w:t>
      </w:r>
      <w:r w:rsidR="00C7107B" w:rsidRPr="00BB7029">
        <w:rPr>
          <w:rFonts w:ascii="Arial" w:hAnsi="Arial" w:cs="Arial"/>
          <w:u w:val="single"/>
        </w:rPr>
        <w:t>tója a települési önkormányzat.</w:t>
      </w:r>
    </w:p>
    <w:p w:rsidR="00BE079E" w:rsidRDefault="00BE079E" w:rsidP="00BE079E">
      <w:pPr>
        <w:jc w:val="both"/>
        <w:rPr>
          <w:rFonts w:ascii="Arial" w:hAnsi="Arial" w:cs="Arial"/>
          <w:u w:val="single"/>
        </w:rPr>
      </w:pPr>
      <w:r w:rsidRPr="00A90C0E">
        <w:rPr>
          <w:rFonts w:ascii="Arial" w:hAnsi="Arial" w:cs="Arial"/>
        </w:rPr>
        <w:t xml:space="preserve">A Temetőtörvény 6. § (3) bekezdés alapján a köztemető fenntartás rendeltetése, hogy az önkormányzat gondoskodjon az elhunytak elhelyezéséről. A temető </w:t>
      </w:r>
      <w:r w:rsidRPr="00AF1214">
        <w:rPr>
          <w:rFonts w:ascii="Arial" w:hAnsi="Arial" w:cs="Arial"/>
          <w:u w:val="single"/>
        </w:rPr>
        <w:t xml:space="preserve">fenntartását az </w:t>
      </w:r>
      <w:r w:rsidRPr="00AF1214">
        <w:rPr>
          <w:rFonts w:ascii="Arial" w:hAnsi="Arial" w:cs="Arial"/>
          <w:u w:val="single"/>
        </w:rPr>
        <w:lastRenderedPageBreak/>
        <w:t>önkormányzat saját maga, illetve - kegyeleti közszolgáltatási szerződés alapján - gazdálkodó szervezet útján is elláthatja.</w:t>
      </w:r>
    </w:p>
    <w:p w:rsidR="005A3CD4" w:rsidRPr="005A3CD4" w:rsidRDefault="005A3CD4" w:rsidP="005A3CD4">
      <w:pPr>
        <w:spacing w:after="0"/>
        <w:jc w:val="both"/>
        <w:rPr>
          <w:rFonts w:ascii="Arial" w:hAnsi="Arial" w:cs="Arial"/>
        </w:rPr>
      </w:pPr>
      <w:r>
        <w:rPr>
          <w:rFonts w:ascii="Arial" w:hAnsi="Arial" w:cs="Arial"/>
        </w:rPr>
        <w:t xml:space="preserve">Pp. </w:t>
      </w:r>
      <w:r w:rsidRPr="005A3CD4">
        <w:rPr>
          <w:rFonts w:ascii="Arial" w:hAnsi="Arial" w:cs="Arial"/>
          <w:bCs/>
        </w:rPr>
        <w:t xml:space="preserve">396. § </w:t>
      </w:r>
      <w:r w:rsidRPr="005A3CD4">
        <w:rPr>
          <w:rFonts w:ascii="Arial" w:hAnsi="Arial" w:cs="Arial"/>
        </w:rPr>
        <w:t xml:space="preserve">E törvény alkalmazásában </w:t>
      </w:r>
      <w:r w:rsidRPr="005A3CD4">
        <w:rPr>
          <w:rFonts w:ascii="Arial" w:hAnsi="Arial" w:cs="Arial"/>
          <w:u w:val="single"/>
        </w:rPr>
        <w:t>gazdálkodó szervezet</w:t>
      </w:r>
      <w:r w:rsidRPr="005A3CD4">
        <w:rPr>
          <w:rFonts w:ascii="Arial" w:hAnsi="Arial" w:cs="Arial"/>
        </w:rPr>
        <w:t xml:space="preserve"> a gazdasági társaság, az európai részvénytársaság, az egyesülés, az európai gazdasági egyesülés, az európai területi társulás, a szövetkezet, a lakásszövetkezet, az európai szövetkezet, a vízgazdálkodási társulat, az erdőbirtokossági társulat, az állami vállalat, az egyéb állami gazdálkodó szerv, az egyes jogi személyek vállalata, a közös vállalat, a végrehajtói iroda, a közjegyzői iroda, az ügyvédi iroda, a szabadalmi ügyvivői iroda, az önkéntes kölcsönös biztosító pénztár, a magánnyugdíjpénztár, az egyéni cég, továbbá az egyéni vállalkozó. Az állam, a helyi önkormányzat, </w:t>
      </w:r>
      <w:r w:rsidRPr="005A3CD4">
        <w:rPr>
          <w:rFonts w:ascii="Arial" w:hAnsi="Arial" w:cs="Arial"/>
          <w:u w:val="single"/>
        </w:rPr>
        <w:t>a költségvetési szerv,</w:t>
      </w:r>
      <w:r w:rsidRPr="005A3CD4">
        <w:rPr>
          <w:rFonts w:ascii="Arial" w:hAnsi="Arial" w:cs="Arial"/>
        </w:rPr>
        <w:t xml:space="preserve"> az egyesület, a köztestület, valamint az alapítvány </w:t>
      </w:r>
      <w:r w:rsidRPr="005A3CD4">
        <w:rPr>
          <w:rFonts w:ascii="Arial" w:hAnsi="Arial" w:cs="Arial"/>
          <w:u w:val="single"/>
        </w:rPr>
        <w:t>gazdálkodó tevékenységével összefüggő polgári jogi kapcsolataira is a gazdálkodó szervezetre vonatkozó rendelkezéseket kell alkalmazni.</w:t>
      </w:r>
    </w:p>
    <w:p w:rsidR="005A3CD4" w:rsidRDefault="005A3CD4" w:rsidP="005A3CD4">
      <w:pPr>
        <w:spacing w:after="0"/>
        <w:jc w:val="both"/>
        <w:rPr>
          <w:rFonts w:ascii="Arial" w:hAnsi="Arial" w:cs="Arial"/>
        </w:rPr>
      </w:pPr>
    </w:p>
    <w:p w:rsidR="005A3CD4" w:rsidRDefault="005A3CD4" w:rsidP="005A3CD4">
      <w:pPr>
        <w:spacing w:after="0"/>
        <w:jc w:val="both"/>
        <w:rPr>
          <w:rFonts w:ascii="Arial" w:hAnsi="Arial" w:cs="Arial"/>
        </w:rPr>
      </w:pPr>
      <w:r>
        <w:rPr>
          <w:rFonts w:ascii="Arial" w:hAnsi="Arial" w:cs="Arial"/>
        </w:rPr>
        <w:t>SZMSZ 2. melléklet I. táblázat 2. pont településüzemeltetésen belül kötelező önkormányzati feladat</w:t>
      </w:r>
      <w:r w:rsidR="00D965A7">
        <w:rPr>
          <w:rFonts w:ascii="Arial" w:hAnsi="Arial" w:cs="Arial"/>
        </w:rPr>
        <w:t>ként</w:t>
      </w:r>
      <w:r>
        <w:rPr>
          <w:rFonts w:ascii="Arial" w:hAnsi="Arial" w:cs="Arial"/>
        </w:rPr>
        <w:t xml:space="preserve"> </w:t>
      </w:r>
      <w:r w:rsidR="00B238BA">
        <w:rPr>
          <w:rFonts w:ascii="Arial" w:hAnsi="Arial" w:cs="Arial"/>
        </w:rPr>
        <w:t xml:space="preserve">szerepel </w:t>
      </w:r>
      <w:r>
        <w:rPr>
          <w:rFonts w:ascii="Arial" w:hAnsi="Arial" w:cs="Arial"/>
        </w:rPr>
        <w:t>a köztemetők fenntartása a GAMESZ útján.</w:t>
      </w:r>
    </w:p>
    <w:p w:rsidR="00307775" w:rsidRDefault="00307775" w:rsidP="005A3CD4">
      <w:pPr>
        <w:spacing w:after="0"/>
        <w:jc w:val="both"/>
        <w:rPr>
          <w:rFonts w:ascii="Arial" w:hAnsi="Arial" w:cs="Arial"/>
        </w:rPr>
      </w:pPr>
    </w:p>
    <w:p w:rsidR="00C62AC1" w:rsidRPr="00A90C0E" w:rsidRDefault="00C62AC1" w:rsidP="005A3CD4">
      <w:pPr>
        <w:spacing w:after="0"/>
        <w:jc w:val="both"/>
        <w:rPr>
          <w:rFonts w:ascii="Arial" w:hAnsi="Arial" w:cs="Arial"/>
        </w:rPr>
      </w:pPr>
      <w:r>
        <w:rPr>
          <w:rFonts w:ascii="Arial" w:hAnsi="Arial" w:cs="Arial"/>
        </w:rPr>
        <w:t>A kegyeleti közszolgáltatási szerződés az előterjesztés melléklete.</w:t>
      </w:r>
    </w:p>
    <w:p w:rsidR="005A3CD4" w:rsidRPr="00A90C0E" w:rsidRDefault="005A3CD4" w:rsidP="005A3CD4">
      <w:pPr>
        <w:spacing w:after="0"/>
        <w:jc w:val="both"/>
        <w:rPr>
          <w:rFonts w:ascii="Arial" w:hAnsi="Arial" w:cs="Arial"/>
        </w:rPr>
      </w:pPr>
    </w:p>
    <w:p w:rsidR="00BE079E" w:rsidRPr="00A90C0E" w:rsidRDefault="00BE079E" w:rsidP="00BE079E">
      <w:pPr>
        <w:jc w:val="both"/>
        <w:rPr>
          <w:rFonts w:ascii="Arial" w:hAnsi="Arial" w:cs="Arial"/>
        </w:rPr>
      </w:pPr>
      <w:r w:rsidRPr="00A90C0E">
        <w:rPr>
          <w:rFonts w:ascii="Arial" w:hAnsi="Arial" w:cs="Arial"/>
        </w:rPr>
        <w:t xml:space="preserve">A Temetőtörvény 13. § alapján a </w:t>
      </w:r>
      <w:r w:rsidRPr="00BB7029">
        <w:rPr>
          <w:rFonts w:ascii="Arial" w:hAnsi="Arial" w:cs="Arial"/>
          <w:u w:val="single"/>
        </w:rPr>
        <w:t>temetőfenntartó feladata</w:t>
      </w:r>
      <w:r w:rsidRPr="00A90C0E">
        <w:rPr>
          <w:rFonts w:ascii="Arial" w:hAnsi="Arial" w:cs="Arial"/>
        </w:rPr>
        <w:t xml:space="preserve"> a temető rende</w:t>
      </w:r>
      <w:r w:rsidR="00462128">
        <w:rPr>
          <w:rFonts w:ascii="Arial" w:hAnsi="Arial" w:cs="Arial"/>
        </w:rPr>
        <w:t xml:space="preserve">ltetésszerű </w:t>
      </w:r>
      <w:r w:rsidRPr="00A90C0E">
        <w:rPr>
          <w:rFonts w:ascii="Arial" w:hAnsi="Arial" w:cs="Arial"/>
        </w:rPr>
        <w:t>használatához szükséges építmények, közművek, egyéb tárgyi és infrastrukturális létesítmények, valamint a közcélú zöldfelületek karbantartása, szükség szerinti felújítása és gondozása. A temető területén belüli közcélú zöldfelületek és utak területe újabb temetési helyek létesítésével nem csökkenthető.</w:t>
      </w:r>
    </w:p>
    <w:p w:rsidR="00BE079E" w:rsidRPr="00A90C0E" w:rsidRDefault="005A3CD4" w:rsidP="00BE079E">
      <w:pPr>
        <w:jc w:val="both"/>
        <w:rPr>
          <w:rFonts w:ascii="Arial" w:hAnsi="Arial" w:cs="Arial"/>
          <w:b/>
        </w:rPr>
      </w:pPr>
      <w:r>
        <w:rPr>
          <w:rFonts w:ascii="Arial" w:hAnsi="Arial" w:cs="Arial"/>
          <w:b/>
        </w:rPr>
        <w:t>3. A téma jogi elemzése</w:t>
      </w:r>
    </w:p>
    <w:p w:rsidR="00BE079E" w:rsidRPr="00A90C0E" w:rsidRDefault="00BE079E" w:rsidP="00BE079E">
      <w:pPr>
        <w:jc w:val="both"/>
        <w:rPr>
          <w:rFonts w:ascii="Arial" w:hAnsi="Arial" w:cs="Arial"/>
        </w:rPr>
      </w:pPr>
      <w:r w:rsidRPr="00A90C0E">
        <w:rPr>
          <w:rFonts w:ascii="Arial" w:hAnsi="Arial" w:cs="Arial"/>
        </w:rPr>
        <w:t>A Temetőtörvény 6. § (4) bekezdés</w:t>
      </w:r>
      <w:r w:rsidR="00462128">
        <w:rPr>
          <w:rFonts w:ascii="Arial" w:hAnsi="Arial" w:cs="Arial"/>
        </w:rPr>
        <w:t>e</w:t>
      </w:r>
      <w:r w:rsidRPr="00A90C0E">
        <w:rPr>
          <w:rFonts w:ascii="Arial" w:hAnsi="Arial" w:cs="Arial"/>
        </w:rPr>
        <w:t xml:space="preserve"> alapján </w:t>
      </w:r>
      <w:r w:rsidRPr="00D965A7">
        <w:rPr>
          <w:rFonts w:ascii="Arial" w:hAnsi="Arial" w:cs="Arial"/>
          <w:u w:val="single"/>
        </w:rPr>
        <w:t>köztemető eseté</w:t>
      </w:r>
      <w:r w:rsidR="000351ED" w:rsidRPr="00D965A7">
        <w:rPr>
          <w:rFonts w:ascii="Arial" w:hAnsi="Arial" w:cs="Arial"/>
          <w:u w:val="single"/>
        </w:rPr>
        <w:t>n</w:t>
      </w:r>
      <w:r w:rsidRPr="00D965A7">
        <w:rPr>
          <w:rFonts w:ascii="Arial" w:hAnsi="Arial" w:cs="Arial"/>
          <w:u w:val="single"/>
        </w:rPr>
        <w:t xml:space="preserve"> a temető használatának rendjé</w:t>
      </w:r>
      <w:r w:rsidR="00BB7029" w:rsidRPr="00D965A7">
        <w:rPr>
          <w:rFonts w:ascii="Arial" w:hAnsi="Arial" w:cs="Arial"/>
          <w:u w:val="single"/>
        </w:rPr>
        <w:t>t önkorm</w:t>
      </w:r>
      <w:r w:rsidRPr="00D965A7">
        <w:rPr>
          <w:rFonts w:ascii="Arial" w:hAnsi="Arial" w:cs="Arial"/>
          <w:u w:val="single"/>
        </w:rPr>
        <w:t>ányza</w:t>
      </w:r>
      <w:r w:rsidR="00462128" w:rsidRPr="00D965A7">
        <w:rPr>
          <w:rFonts w:ascii="Arial" w:hAnsi="Arial" w:cs="Arial"/>
          <w:u w:val="single"/>
        </w:rPr>
        <w:t xml:space="preserve">ti rendeletben </w:t>
      </w:r>
      <w:r w:rsidRPr="00D965A7">
        <w:rPr>
          <w:rFonts w:ascii="Arial" w:hAnsi="Arial" w:cs="Arial"/>
          <w:u w:val="single"/>
        </w:rPr>
        <w:t xml:space="preserve">kell </w:t>
      </w:r>
      <w:r w:rsidR="00BB7029" w:rsidRPr="00D965A7">
        <w:rPr>
          <w:rFonts w:ascii="Arial" w:hAnsi="Arial" w:cs="Arial"/>
          <w:u w:val="single"/>
        </w:rPr>
        <w:t>szabályozni</w:t>
      </w:r>
      <w:r w:rsidRPr="00A90C0E">
        <w:rPr>
          <w:rFonts w:ascii="Arial" w:hAnsi="Arial" w:cs="Arial"/>
        </w:rPr>
        <w:t>.</w:t>
      </w:r>
    </w:p>
    <w:p w:rsidR="00BE079E" w:rsidRPr="00A90C0E" w:rsidRDefault="00BE079E" w:rsidP="00BE079E">
      <w:pPr>
        <w:jc w:val="both"/>
        <w:rPr>
          <w:rFonts w:ascii="Arial" w:hAnsi="Arial" w:cs="Arial"/>
        </w:rPr>
      </w:pPr>
      <w:r w:rsidRPr="00A90C0E">
        <w:rPr>
          <w:rFonts w:ascii="Arial" w:hAnsi="Arial" w:cs="Arial"/>
        </w:rPr>
        <w:t>A temetőrendelet tartalmát a Temetőtörvény és a Korm</w:t>
      </w:r>
      <w:r w:rsidR="00BD25BD">
        <w:rPr>
          <w:rFonts w:ascii="Arial" w:hAnsi="Arial" w:cs="Arial"/>
        </w:rPr>
        <w:t xml:space="preserve">. </w:t>
      </w:r>
      <w:r w:rsidRPr="00A90C0E">
        <w:rPr>
          <w:rFonts w:ascii="Arial" w:hAnsi="Arial" w:cs="Arial"/>
        </w:rPr>
        <w:t>rendelet határozza meg a következők szerint:</w:t>
      </w:r>
    </w:p>
    <w:p w:rsidR="00BE079E" w:rsidRPr="008D4508" w:rsidRDefault="00BE079E" w:rsidP="00BE079E">
      <w:pPr>
        <w:jc w:val="both"/>
        <w:rPr>
          <w:rFonts w:ascii="Arial" w:hAnsi="Arial" w:cs="Arial"/>
          <w:u w:val="single"/>
        </w:rPr>
      </w:pPr>
      <w:r w:rsidRPr="008D4508">
        <w:rPr>
          <w:rFonts w:ascii="Arial" w:hAnsi="Arial" w:cs="Arial"/>
          <w:u w:val="single"/>
        </w:rPr>
        <w:t>Kötelező tartalmi elemek</w:t>
      </w:r>
    </w:p>
    <w:p w:rsidR="00BE079E" w:rsidRPr="00A90C0E" w:rsidRDefault="00BE079E" w:rsidP="00BE079E">
      <w:pPr>
        <w:jc w:val="both"/>
        <w:rPr>
          <w:rFonts w:ascii="Arial" w:hAnsi="Arial" w:cs="Arial"/>
        </w:rPr>
      </w:pPr>
      <w:r w:rsidRPr="00A90C0E">
        <w:rPr>
          <w:rFonts w:ascii="Arial" w:hAnsi="Arial" w:cs="Arial"/>
        </w:rPr>
        <w:t>A Temetőtörvény 41. § (3) bekezdés alapján települési önkormányzat rendeletben állapítja meg - a köztemetőre vonatkozóan – különösen</w:t>
      </w:r>
    </w:p>
    <w:p w:rsidR="00BE079E" w:rsidRPr="00A90C0E" w:rsidRDefault="005A3CD4" w:rsidP="00BE079E">
      <w:pPr>
        <w:spacing w:after="0"/>
        <w:ind w:left="1407" w:hanging="698"/>
        <w:jc w:val="both"/>
        <w:rPr>
          <w:rFonts w:ascii="Arial" w:hAnsi="Arial" w:cs="Arial"/>
        </w:rPr>
      </w:pPr>
      <w:r>
        <w:rPr>
          <w:rFonts w:ascii="Arial" w:hAnsi="Arial" w:cs="Arial"/>
        </w:rPr>
        <w:t>-</w:t>
      </w:r>
      <w:r>
        <w:rPr>
          <w:rFonts w:ascii="Arial" w:hAnsi="Arial" w:cs="Arial"/>
        </w:rPr>
        <w:tab/>
      </w:r>
      <w:r w:rsidR="00BE079E" w:rsidRPr="00A90C0E">
        <w:rPr>
          <w:rFonts w:ascii="Arial" w:hAnsi="Arial" w:cs="Arial"/>
        </w:rPr>
        <w:t>a temető rendeltetésszerű használatához szükséges egyéb helyi, tárgyi és infrastrukturális feltételeket;</w:t>
      </w:r>
    </w:p>
    <w:p w:rsidR="00BE079E" w:rsidRPr="00A90C0E" w:rsidRDefault="00BE079E" w:rsidP="00BE079E">
      <w:pPr>
        <w:spacing w:after="0"/>
        <w:ind w:firstLine="709"/>
        <w:jc w:val="both"/>
        <w:rPr>
          <w:rFonts w:ascii="Arial" w:hAnsi="Arial" w:cs="Arial"/>
        </w:rPr>
      </w:pPr>
      <w:r w:rsidRPr="00A90C0E">
        <w:rPr>
          <w:rFonts w:ascii="Arial" w:hAnsi="Arial" w:cs="Arial"/>
        </w:rPr>
        <w:t>-</w:t>
      </w:r>
      <w:r w:rsidRPr="00A90C0E">
        <w:rPr>
          <w:rFonts w:ascii="Arial" w:hAnsi="Arial" w:cs="Arial"/>
        </w:rPr>
        <w:tab/>
        <w:t>a temető és ravatalozó használatának és igénybevételének szabályait;</w:t>
      </w:r>
    </w:p>
    <w:p w:rsidR="00BE079E" w:rsidRPr="00A90C0E" w:rsidRDefault="00BE079E" w:rsidP="00BE079E">
      <w:pPr>
        <w:spacing w:after="0"/>
        <w:ind w:firstLine="709"/>
        <w:jc w:val="both"/>
        <w:rPr>
          <w:rFonts w:ascii="Arial" w:hAnsi="Arial" w:cs="Arial"/>
        </w:rPr>
      </w:pPr>
      <w:r w:rsidRPr="00A90C0E">
        <w:rPr>
          <w:rFonts w:ascii="Arial" w:hAnsi="Arial" w:cs="Arial"/>
        </w:rPr>
        <w:t>-</w:t>
      </w:r>
      <w:r w:rsidRPr="00A90C0E">
        <w:rPr>
          <w:rFonts w:ascii="Arial" w:hAnsi="Arial" w:cs="Arial"/>
        </w:rPr>
        <w:tab/>
        <w:t>a temetési hely gazdálkodási szabályait;</w:t>
      </w:r>
    </w:p>
    <w:p w:rsidR="00BE079E" w:rsidRPr="00A90C0E" w:rsidRDefault="007001E4" w:rsidP="00BE079E">
      <w:pPr>
        <w:spacing w:after="0"/>
        <w:ind w:left="1407" w:hanging="698"/>
        <w:jc w:val="both"/>
        <w:rPr>
          <w:rFonts w:ascii="Arial" w:hAnsi="Arial" w:cs="Arial"/>
        </w:rPr>
      </w:pPr>
      <w:r>
        <w:rPr>
          <w:rFonts w:ascii="Arial" w:hAnsi="Arial" w:cs="Arial"/>
        </w:rPr>
        <w:t>-</w:t>
      </w:r>
      <w:r>
        <w:rPr>
          <w:rFonts w:ascii="Arial" w:hAnsi="Arial" w:cs="Arial"/>
        </w:rPr>
        <w:tab/>
        <w:t>a</w:t>
      </w:r>
      <w:r w:rsidR="00BE079E" w:rsidRPr="00A90C0E">
        <w:rPr>
          <w:rFonts w:ascii="Arial" w:hAnsi="Arial" w:cs="Arial"/>
        </w:rPr>
        <w:t xml:space="preserve"> sírhely méretezését, sírjelek alkalmazását, a kegyeleti tárgyak, növényzet elhelyezését, a sírgondozás szabályait;</w:t>
      </w:r>
    </w:p>
    <w:p w:rsidR="00BE079E" w:rsidRPr="00A90C0E" w:rsidRDefault="007001E4" w:rsidP="00BE079E">
      <w:pPr>
        <w:spacing w:after="0"/>
        <w:ind w:left="1407" w:hanging="698"/>
        <w:jc w:val="both"/>
        <w:rPr>
          <w:rFonts w:ascii="Arial" w:hAnsi="Arial" w:cs="Arial"/>
        </w:rPr>
      </w:pPr>
      <w:r>
        <w:rPr>
          <w:rFonts w:ascii="Arial" w:hAnsi="Arial" w:cs="Arial"/>
        </w:rPr>
        <w:t>-</w:t>
      </w:r>
      <w:r>
        <w:rPr>
          <w:rFonts w:ascii="Arial" w:hAnsi="Arial" w:cs="Arial"/>
        </w:rPr>
        <w:tab/>
        <w:t>t</w:t>
      </w:r>
      <w:r w:rsidR="00BE079E" w:rsidRPr="00A90C0E">
        <w:rPr>
          <w:rFonts w:ascii="Arial" w:hAnsi="Arial" w:cs="Arial"/>
        </w:rPr>
        <w:t xml:space="preserve">emetőben a kegyeleti közszolgáltatások feltételeit, a temetési hely megváltási díját, a </w:t>
      </w:r>
      <w:r w:rsidR="00E31516" w:rsidRPr="00A90C0E">
        <w:rPr>
          <w:rFonts w:ascii="Arial" w:hAnsi="Arial" w:cs="Arial"/>
        </w:rPr>
        <w:t>temető fenntartási</w:t>
      </w:r>
      <w:r w:rsidR="00BE079E" w:rsidRPr="00A90C0E">
        <w:rPr>
          <w:rFonts w:ascii="Arial" w:hAnsi="Arial" w:cs="Arial"/>
        </w:rPr>
        <w:t xml:space="preserve"> hozzájárulás díját, illetve a létesítmények vállalkozók részéről történő igénybevételének díját;</w:t>
      </w:r>
    </w:p>
    <w:p w:rsidR="00BE079E" w:rsidRPr="00A90C0E" w:rsidRDefault="00BE079E" w:rsidP="00BE079E">
      <w:pPr>
        <w:spacing w:after="0"/>
        <w:ind w:left="1407" w:hanging="698"/>
        <w:jc w:val="both"/>
        <w:rPr>
          <w:rFonts w:ascii="Arial" w:hAnsi="Arial" w:cs="Arial"/>
        </w:rPr>
      </w:pPr>
      <w:r w:rsidRPr="00A90C0E">
        <w:rPr>
          <w:rFonts w:ascii="Arial" w:hAnsi="Arial" w:cs="Arial"/>
        </w:rPr>
        <w:t>-</w:t>
      </w:r>
      <w:r w:rsidRPr="00A90C0E">
        <w:rPr>
          <w:rFonts w:ascii="Arial" w:hAnsi="Arial" w:cs="Arial"/>
        </w:rPr>
        <w:tab/>
        <w:t>a temetési szolgáltatás, illetőleg a temetőben végzett egyéb vállalkozói tevékenysé</w:t>
      </w:r>
      <w:r w:rsidR="005A3CD4">
        <w:rPr>
          <w:rFonts w:ascii="Arial" w:hAnsi="Arial" w:cs="Arial"/>
        </w:rPr>
        <w:t>gek ellátásának temetői rendjét</w:t>
      </w:r>
    </w:p>
    <w:p w:rsidR="00BE079E" w:rsidRPr="00A90C0E" w:rsidRDefault="00BE079E" w:rsidP="00C10897">
      <w:pPr>
        <w:spacing w:after="0"/>
        <w:jc w:val="both"/>
        <w:rPr>
          <w:rFonts w:ascii="Arial" w:hAnsi="Arial" w:cs="Arial"/>
        </w:rPr>
      </w:pPr>
    </w:p>
    <w:p w:rsidR="00BE079E" w:rsidRPr="00A90C0E" w:rsidRDefault="008D4508" w:rsidP="00BE079E">
      <w:pPr>
        <w:jc w:val="both"/>
        <w:rPr>
          <w:rFonts w:ascii="Arial" w:hAnsi="Arial" w:cs="Arial"/>
          <w:b/>
        </w:rPr>
      </w:pPr>
      <w:r>
        <w:rPr>
          <w:rFonts w:ascii="Arial" w:hAnsi="Arial" w:cs="Arial"/>
          <w:b/>
        </w:rPr>
        <w:t xml:space="preserve">4. </w:t>
      </w:r>
      <w:r w:rsidR="00BE079E" w:rsidRPr="00A90C0E">
        <w:rPr>
          <w:rFonts w:ascii="Arial" w:hAnsi="Arial" w:cs="Arial"/>
          <w:b/>
        </w:rPr>
        <w:t>A temetői létesítmények</w:t>
      </w:r>
    </w:p>
    <w:p w:rsidR="00BE079E" w:rsidRPr="00A90C0E" w:rsidRDefault="00BE079E" w:rsidP="00BE079E">
      <w:pPr>
        <w:jc w:val="both"/>
        <w:rPr>
          <w:rFonts w:ascii="Arial" w:hAnsi="Arial" w:cs="Arial"/>
        </w:rPr>
      </w:pPr>
      <w:r w:rsidRPr="00A90C0E">
        <w:rPr>
          <w:rFonts w:ascii="Arial" w:hAnsi="Arial" w:cs="Arial"/>
        </w:rPr>
        <w:t xml:space="preserve">A Temetőtörvény 9. § (1) bekezdése szerint a temető létesítése során a </w:t>
      </w:r>
      <w:r w:rsidRPr="008D4508">
        <w:rPr>
          <w:rFonts w:ascii="Arial" w:hAnsi="Arial" w:cs="Arial"/>
          <w:u w:val="single"/>
        </w:rPr>
        <w:t>temetőtulajdonos</w:t>
      </w:r>
    </w:p>
    <w:p w:rsidR="00BE079E" w:rsidRPr="00A90C0E" w:rsidRDefault="00BE079E" w:rsidP="00BE079E">
      <w:pPr>
        <w:spacing w:after="0"/>
        <w:ind w:firstLine="709"/>
        <w:jc w:val="both"/>
        <w:rPr>
          <w:rFonts w:ascii="Arial" w:hAnsi="Arial" w:cs="Arial"/>
        </w:rPr>
      </w:pPr>
      <w:r w:rsidRPr="00A90C0E">
        <w:rPr>
          <w:rFonts w:ascii="Arial" w:hAnsi="Arial" w:cs="Arial"/>
        </w:rPr>
        <w:lastRenderedPageBreak/>
        <w:t>-</w:t>
      </w:r>
      <w:r w:rsidRPr="00A90C0E">
        <w:rPr>
          <w:rFonts w:ascii="Arial" w:hAnsi="Arial" w:cs="Arial"/>
        </w:rPr>
        <w:tab/>
        <w:t xml:space="preserve"> utat,</w:t>
      </w:r>
    </w:p>
    <w:p w:rsidR="00BE079E" w:rsidRPr="00A90C0E" w:rsidRDefault="00BE079E" w:rsidP="00BE079E">
      <w:pPr>
        <w:spacing w:after="0"/>
        <w:ind w:firstLine="709"/>
        <w:jc w:val="both"/>
        <w:rPr>
          <w:rFonts w:ascii="Arial" w:hAnsi="Arial" w:cs="Arial"/>
        </w:rPr>
      </w:pPr>
      <w:r w:rsidRPr="00A90C0E">
        <w:rPr>
          <w:rFonts w:ascii="Arial" w:hAnsi="Arial" w:cs="Arial"/>
        </w:rPr>
        <w:t>-</w:t>
      </w:r>
      <w:r w:rsidRPr="00A90C0E">
        <w:rPr>
          <w:rFonts w:ascii="Arial" w:hAnsi="Arial" w:cs="Arial"/>
        </w:rPr>
        <w:tab/>
        <w:t xml:space="preserve"> ravatalozót,</w:t>
      </w:r>
    </w:p>
    <w:p w:rsidR="00BE079E" w:rsidRPr="00A90C0E" w:rsidRDefault="00BE079E" w:rsidP="00BE079E">
      <w:pPr>
        <w:spacing w:after="0"/>
        <w:ind w:firstLine="709"/>
        <w:jc w:val="both"/>
        <w:rPr>
          <w:rFonts w:ascii="Arial" w:hAnsi="Arial" w:cs="Arial"/>
        </w:rPr>
      </w:pPr>
      <w:r w:rsidRPr="00A90C0E">
        <w:rPr>
          <w:rFonts w:ascii="Arial" w:hAnsi="Arial" w:cs="Arial"/>
        </w:rPr>
        <w:t>-</w:t>
      </w:r>
      <w:r w:rsidRPr="00A90C0E">
        <w:rPr>
          <w:rFonts w:ascii="Arial" w:hAnsi="Arial" w:cs="Arial"/>
        </w:rPr>
        <w:tab/>
        <w:t xml:space="preserve"> a halottak ideiglenes elhelyezésére szolgáló tárolót és hűtőt,</w:t>
      </w:r>
    </w:p>
    <w:p w:rsidR="00BE079E" w:rsidRPr="00A90C0E" w:rsidRDefault="00BE079E" w:rsidP="00BE079E">
      <w:pPr>
        <w:spacing w:after="0"/>
        <w:ind w:firstLine="709"/>
        <w:jc w:val="both"/>
        <w:rPr>
          <w:rFonts w:ascii="Arial" w:hAnsi="Arial" w:cs="Arial"/>
        </w:rPr>
      </w:pPr>
      <w:r w:rsidRPr="00A90C0E">
        <w:rPr>
          <w:rFonts w:ascii="Arial" w:hAnsi="Arial" w:cs="Arial"/>
        </w:rPr>
        <w:t>-</w:t>
      </w:r>
      <w:r w:rsidRPr="00A90C0E">
        <w:rPr>
          <w:rFonts w:ascii="Arial" w:hAnsi="Arial" w:cs="Arial"/>
        </w:rPr>
        <w:tab/>
        <w:t xml:space="preserve"> a temető bekerítését vagy </w:t>
      </w:r>
      <w:r w:rsidR="00E31516" w:rsidRPr="00A90C0E">
        <w:rPr>
          <w:rFonts w:ascii="Arial" w:hAnsi="Arial" w:cs="Arial"/>
        </w:rPr>
        <w:t>élő sövénnyel</w:t>
      </w:r>
      <w:r w:rsidRPr="00A90C0E">
        <w:rPr>
          <w:rFonts w:ascii="Arial" w:hAnsi="Arial" w:cs="Arial"/>
        </w:rPr>
        <w:t xml:space="preserve"> való lehatárolását,</w:t>
      </w:r>
    </w:p>
    <w:p w:rsidR="00BE079E" w:rsidRPr="00A90C0E" w:rsidRDefault="00BE079E" w:rsidP="00BE079E">
      <w:pPr>
        <w:spacing w:after="0"/>
        <w:ind w:firstLine="709"/>
        <w:jc w:val="both"/>
        <w:rPr>
          <w:rFonts w:ascii="Arial" w:hAnsi="Arial" w:cs="Arial"/>
        </w:rPr>
      </w:pPr>
      <w:r w:rsidRPr="00A90C0E">
        <w:rPr>
          <w:rFonts w:ascii="Arial" w:hAnsi="Arial" w:cs="Arial"/>
        </w:rPr>
        <w:t>-</w:t>
      </w:r>
      <w:r w:rsidRPr="00A90C0E">
        <w:rPr>
          <w:rFonts w:ascii="Arial" w:hAnsi="Arial" w:cs="Arial"/>
        </w:rPr>
        <w:tab/>
        <w:t xml:space="preserve"> vízvételi lehetőséget, illemhelyet,</w:t>
      </w:r>
    </w:p>
    <w:p w:rsidR="00BE079E" w:rsidRPr="00A90C0E" w:rsidRDefault="00BE079E" w:rsidP="00BE079E">
      <w:pPr>
        <w:spacing w:after="0"/>
        <w:ind w:left="1416" w:hanging="707"/>
        <w:jc w:val="both"/>
        <w:rPr>
          <w:rFonts w:ascii="Arial" w:hAnsi="Arial" w:cs="Arial"/>
        </w:rPr>
      </w:pPr>
      <w:r w:rsidRPr="00A90C0E">
        <w:rPr>
          <w:rFonts w:ascii="Arial" w:hAnsi="Arial" w:cs="Arial"/>
        </w:rPr>
        <w:t>-</w:t>
      </w:r>
      <w:r w:rsidRPr="00A90C0E">
        <w:rPr>
          <w:rFonts w:ascii="Arial" w:hAnsi="Arial" w:cs="Arial"/>
        </w:rPr>
        <w:tab/>
        <w:t xml:space="preserve"> az utak sorfásítását,</w:t>
      </w:r>
    </w:p>
    <w:p w:rsidR="00BE079E" w:rsidRPr="00A90C0E" w:rsidRDefault="00BE079E" w:rsidP="00BE079E">
      <w:pPr>
        <w:spacing w:after="0"/>
        <w:ind w:firstLine="709"/>
        <w:jc w:val="both"/>
        <w:rPr>
          <w:rFonts w:ascii="Arial" w:hAnsi="Arial" w:cs="Arial"/>
        </w:rPr>
      </w:pPr>
      <w:r w:rsidRPr="00A90C0E">
        <w:rPr>
          <w:rFonts w:ascii="Arial" w:hAnsi="Arial" w:cs="Arial"/>
        </w:rPr>
        <w:t>-</w:t>
      </w:r>
      <w:r w:rsidRPr="00A90C0E">
        <w:rPr>
          <w:rFonts w:ascii="Arial" w:hAnsi="Arial" w:cs="Arial"/>
        </w:rPr>
        <w:tab/>
        <w:t xml:space="preserve"> hulladéktárolót</w:t>
      </w:r>
    </w:p>
    <w:p w:rsidR="00BE079E" w:rsidRPr="008D4508" w:rsidRDefault="00BE079E" w:rsidP="00BE079E">
      <w:pPr>
        <w:spacing w:after="0"/>
        <w:ind w:firstLine="709"/>
        <w:jc w:val="both"/>
        <w:rPr>
          <w:rFonts w:ascii="Arial" w:hAnsi="Arial" w:cs="Arial"/>
          <w:u w:val="single"/>
        </w:rPr>
      </w:pPr>
      <w:r w:rsidRPr="00A90C0E">
        <w:rPr>
          <w:rFonts w:ascii="Arial" w:hAnsi="Arial" w:cs="Arial"/>
        </w:rPr>
        <w:t>-</w:t>
      </w:r>
      <w:r w:rsidRPr="00A90C0E">
        <w:rPr>
          <w:rFonts w:ascii="Arial" w:hAnsi="Arial" w:cs="Arial"/>
        </w:rPr>
        <w:tab/>
        <w:t xml:space="preserve">a Korm. rendeletben meghatározottak szerint </w:t>
      </w:r>
      <w:r w:rsidRPr="008D4508">
        <w:rPr>
          <w:rFonts w:ascii="Arial" w:hAnsi="Arial" w:cs="Arial"/>
          <w:u w:val="single"/>
        </w:rPr>
        <w:t>köteles biztosítani.</w:t>
      </w:r>
    </w:p>
    <w:p w:rsidR="00BE079E" w:rsidRPr="00A90C0E" w:rsidRDefault="00BE079E" w:rsidP="00BE079E">
      <w:pPr>
        <w:jc w:val="both"/>
        <w:rPr>
          <w:rFonts w:ascii="Arial" w:hAnsi="Arial" w:cs="Arial"/>
        </w:rPr>
      </w:pPr>
      <w:r w:rsidRPr="00A90C0E">
        <w:rPr>
          <w:rFonts w:ascii="Arial" w:hAnsi="Arial" w:cs="Arial"/>
        </w:rPr>
        <w:t>Lezárt temetőben a Temetőtörvény 9. § (2) bekezdése szerint biztosítani kell az alábbi temetői létesítményeket:</w:t>
      </w:r>
    </w:p>
    <w:p w:rsidR="00BE079E" w:rsidRPr="00A90C0E" w:rsidRDefault="00BE079E" w:rsidP="00BE079E">
      <w:pPr>
        <w:spacing w:after="0"/>
        <w:ind w:firstLine="709"/>
        <w:jc w:val="both"/>
        <w:rPr>
          <w:rFonts w:ascii="Arial" w:hAnsi="Arial" w:cs="Arial"/>
        </w:rPr>
      </w:pPr>
      <w:r w:rsidRPr="00A90C0E">
        <w:rPr>
          <w:rFonts w:ascii="Arial" w:hAnsi="Arial" w:cs="Arial"/>
        </w:rPr>
        <w:t>-</w:t>
      </w:r>
      <w:r w:rsidRPr="00A90C0E">
        <w:rPr>
          <w:rFonts w:ascii="Arial" w:hAnsi="Arial" w:cs="Arial"/>
        </w:rPr>
        <w:tab/>
        <w:t xml:space="preserve">a temető bekerítését vagy </w:t>
      </w:r>
      <w:r w:rsidR="00E31516" w:rsidRPr="00A90C0E">
        <w:rPr>
          <w:rFonts w:ascii="Arial" w:hAnsi="Arial" w:cs="Arial"/>
        </w:rPr>
        <w:t>élő sövénnyel</w:t>
      </w:r>
      <w:r w:rsidRPr="00A90C0E">
        <w:rPr>
          <w:rFonts w:ascii="Arial" w:hAnsi="Arial" w:cs="Arial"/>
        </w:rPr>
        <w:t xml:space="preserve"> való lehatárolását,</w:t>
      </w:r>
    </w:p>
    <w:p w:rsidR="00BE079E" w:rsidRPr="00A90C0E" w:rsidRDefault="00BE079E" w:rsidP="00BE079E">
      <w:pPr>
        <w:spacing w:after="0"/>
        <w:ind w:firstLine="709"/>
        <w:jc w:val="both"/>
        <w:rPr>
          <w:rFonts w:ascii="Arial" w:hAnsi="Arial" w:cs="Arial"/>
        </w:rPr>
      </w:pPr>
      <w:r w:rsidRPr="00A90C0E">
        <w:rPr>
          <w:rFonts w:ascii="Arial" w:hAnsi="Arial" w:cs="Arial"/>
        </w:rPr>
        <w:t>-</w:t>
      </w:r>
      <w:r w:rsidRPr="00A90C0E">
        <w:rPr>
          <w:rFonts w:ascii="Arial" w:hAnsi="Arial" w:cs="Arial"/>
        </w:rPr>
        <w:tab/>
        <w:t>vízvételi lehetőséget, illemhelyet,</w:t>
      </w:r>
    </w:p>
    <w:p w:rsidR="00BE079E" w:rsidRDefault="00BE079E" w:rsidP="00BE079E">
      <w:pPr>
        <w:spacing w:after="0"/>
        <w:ind w:firstLine="709"/>
        <w:jc w:val="both"/>
        <w:rPr>
          <w:rFonts w:ascii="Arial" w:hAnsi="Arial" w:cs="Arial"/>
        </w:rPr>
      </w:pPr>
      <w:r w:rsidRPr="00A90C0E">
        <w:rPr>
          <w:rFonts w:ascii="Arial" w:hAnsi="Arial" w:cs="Arial"/>
        </w:rPr>
        <w:t>-</w:t>
      </w:r>
      <w:r w:rsidRPr="00A90C0E">
        <w:rPr>
          <w:rFonts w:ascii="Arial" w:hAnsi="Arial" w:cs="Arial"/>
        </w:rPr>
        <w:tab/>
        <w:t>hulladéktárolót.</w:t>
      </w:r>
    </w:p>
    <w:p w:rsidR="00597579" w:rsidRDefault="00C62AC1" w:rsidP="00597579">
      <w:pPr>
        <w:spacing w:after="0"/>
        <w:jc w:val="both"/>
        <w:rPr>
          <w:rFonts w:ascii="Arial" w:hAnsi="Arial" w:cs="Arial"/>
        </w:rPr>
      </w:pPr>
      <w:r>
        <w:rPr>
          <w:rFonts w:ascii="Arial" w:hAnsi="Arial" w:cs="Arial"/>
        </w:rPr>
        <w:t>Az Árpád utcai temető a törvényben meghatározott minden infrastrukturális feltételnek megfelel, ami azonban nem mondható el az ergergyi városrészben található temetőről, ott ugyanis a ravatalozó épülete hiányzik.</w:t>
      </w:r>
    </w:p>
    <w:p w:rsidR="00786031" w:rsidRDefault="00C62AC1" w:rsidP="00786031">
      <w:pPr>
        <w:spacing w:before="100" w:beforeAutospacing="1" w:after="100" w:afterAutospacing="1" w:line="240" w:lineRule="auto"/>
        <w:jc w:val="both"/>
        <w:rPr>
          <w:rFonts w:ascii="Arial" w:hAnsi="Arial" w:cs="Arial"/>
          <w:lang w:eastAsia="hu-HU"/>
        </w:rPr>
      </w:pPr>
      <w:r>
        <w:rPr>
          <w:rFonts w:ascii="Arial" w:hAnsi="Arial" w:cs="Arial"/>
        </w:rPr>
        <w:t xml:space="preserve">A Korm. rendelet 5. § </w:t>
      </w:r>
      <w:r w:rsidRPr="00786031">
        <w:rPr>
          <w:rFonts w:ascii="Arial" w:hAnsi="Arial" w:cs="Arial"/>
        </w:rPr>
        <w:t xml:space="preserve">(1) </w:t>
      </w:r>
      <w:r w:rsidR="00786031">
        <w:rPr>
          <w:rFonts w:ascii="Arial" w:hAnsi="Arial" w:cs="Arial"/>
        </w:rPr>
        <w:t>szerint t</w:t>
      </w:r>
      <w:r w:rsidRPr="00786031">
        <w:rPr>
          <w:rFonts w:ascii="Arial" w:hAnsi="Arial" w:cs="Arial"/>
        </w:rPr>
        <w:t>emetőben - temetkezési emlékhely kivételével - ravatalozót kell építeni.</w:t>
      </w:r>
      <w:r w:rsidR="00786031">
        <w:rPr>
          <w:rFonts w:ascii="Arial" w:hAnsi="Arial" w:cs="Arial"/>
        </w:rPr>
        <w:t xml:space="preserve"> A temetkezési emlékhely fogalmát pedig a Temetőtörvény </w:t>
      </w:r>
      <w:r w:rsidR="00786031" w:rsidRPr="00786031">
        <w:rPr>
          <w:rFonts w:ascii="Arial" w:hAnsi="Arial" w:cs="Arial"/>
          <w:bCs/>
          <w:lang w:eastAsia="hu-HU"/>
        </w:rPr>
        <w:t>3. §</w:t>
      </w:r>
      <w:r w:rsidR="00786031" w:rsidRPr="00786031">
        <w:rPr>
          <w:rFonts w:ascii="Arial" w:hAnsi="Arial" w:cs="Arial"/>
          <w:b/>
          <w:bCs/>
          <w:lang w:eastAsia="hu-HU"/>
        </w:rPr>
        <w:t xml:space="preserve"> </w:t>
      </w:r>
      <w:r w:rsidR="00786031" w:rsidRPr="00786031">
        <w:rPr>
          <w:rFonts w:ascii="Arial" w:hAnsi="Arial" w:cs="Arial"/>
          <w:iCs/>
          <w:lang w:eastAsia="hu-HU"/>
        </w:rPr>
        <w:t xml:space="preserve">c) pontja határozza meg, ezek szerint </w:t>
      </w:r>
      <w:r w:rsidR="00786031" w:rsidRPr="00786031">
        <w:rPr>
          <w:rFonts w:ascii="Arial" w:hAnsi="Arial" w:cs="Arial"/>
          <w:i/>
          <w:iCs/>
          <w:lang w:eastAsia="hu-HU"/>
        </w:rPr>
        <w:t xml:space="preserve">temetkezési emlékhely: </w:t>
      </w:r>
      <w:r w:rsidR="00786031" w:rsidRPr="00786031">
        <w:rPr>
          <w:rFonts w:ascii="Arial" w:hAnsi="Arial" w:cs="Arial"/>
          <w:lang w:eastAsia="hu-HU"/>
        </w:rPr>
        <w:t xml:space="preserve">a temetőn kívül, különösen templomban, altemplomban, templomkertben, történeti kertben, urnacsarnokházban vagy más építményben és területen lévő, az elhunytak eltemetésére, urnák elhelyezésére </w:t>
      </w:r>
      <w:r w:rsidR="00786031">
        <w:rPr>
          <w:rFonts w:ascii="Arial" w:hAnsi="Arial" w:cs="Arial"/>
          <w:lang w:eastAsia="hu-HU"/>
        </w:rPr>
        <w:t>és hamvak szétszórására szolgál.</w:t>
      </w:r>
    </w:p>
    <w:p w:rsidR="00786031" w:rsidRPr="00786031" w:rsidRDefault="00786031" w:rsidP="00786031">
      <w:pPr>
        <w:spacing w:before="100" w:beforeAutospacing="1" w:after="100" w:afterAutospacing="1" w:line="240" w:lineRule="auto"/>
        <w:jc w:val="both"/>
        <w:rPr>
          <w:rFonts w:ascii="Arial" w:hAnsi="Arial" w:cs="Arial"/>
          <w:lang w:eastAsia="hu-HU"/>
        </w:rPr>
      </w:pPr>
      <w:r>
        <w:rPr>
          <w:rFonts w:ascii="Arial" w:hAnsi="Arial" w:cs="Arial"/>
          <w:lang w:eastAsia="hu-HU"/>
        </w:rPr>
        <w:t xml:space="preserve">Az egregyi településrészen lévő temető templomkertben található, tehát a temetkezési emlékhely fogalomkörbe illeszthető, ebben az esetben a Korm. rendelet hivatkozott szakasza szerint ravatalozó létesítményt építeni nem kell, ott a ravatalozás ravatalozó asztalon történhet. Ez a jelenlegi gyakorlatban is így történik, tehát </w:t>
      </w:r>
      <w:r w:rsidRPr="00307775">
        <w:rPr>
          <w:rFonts w:ascii="Arial" w:hAnsi="Arial" w:cs="Arial"/>
          <w:b/>
          <w:lang w:eastAsia="hu-HU"/>
        </w:rPr>
        <w:t>az egregyi településrész temetőjében az üzemeltetés, a temetőhasználat rendje nem változik, minden az eddigi gyakorlat szerint működik tovább</w:t>
      </w:r>
      <w:r>
        <w:rPr>
          <w:rFonts w:ascii="Arial" w:hAnsi="Arial" w:cs="Arial"/>
          <w:lang w:eastAsia="hu-HU"/>
        </w:rPr>
        <w:t>.</w:t>
      </w:r>
    </w:p>
    <w:p w:rsidR="00BE079E" w:rsidRPr="00A90C0E" w:rsidRDefault="008D4508" w:rsidP="00BE079E">
      <w:pPr>
        <w:jc w:val="both"/>
        <w:rPr>
          <w:rFonts w:ascii="Arial" w:hAnsi="Arial" w:cs="Arial"/>
          <w:b/>
        </w:rPr>
      </w:pPr>
      <w:r>
        <w:rPr>
          <w:rFonts w:ascii="Arial" w:hAnsi="Arial" w:cs="Arial"/>
          <w:b/>
        </w:rPr>
        <w:t>5</w:t>
      </w:r>
      <w:r w:rsidR="00E31516">
        <w:rPr>
          <w:rFonts w:ascii="Arial" w:hAnsi="Arial" w:cs="Arial"/>
          <w:b/>
        </w:rPr>
        <w:t xml:space="preserve">. </w:t>
      </w:r>
      <w:r w:rsidR="00BE079E" w:rsidRPr="00A90C0E">
        <w:rPr>
          <w:rFonts w:ascii="Arial" w:hAnsi="Arial" w:cs="Arial"/>
          <w:b/>
        </w:rPr>
        <w:t>A temető üzemeltetése</w:t>
      </w:r>
    </w:p>
    <w:p w:rsidR="00BE079E" w:rsidRPr="00A90C0E" w:rsidRDefault="00BE079E" w:rsidP="00BE079E">
      <w:pPr>
        <w:jc w:val="both"/>
        <w:rPr>
          <w:rFonts w:ascii="Arial" w:hAnsi="Arial" w:cs="Arial"/>
        </w:rPr>
      </w:pPr>
      <w:r w:rsidRPr="00A90C0E">
        <w:rPr>
          <w:rFonts w:ascii="Arial" w:hAnsi="Arial" w:cs="Arial"/>
        </w:rPr>
        <w:t xml:space="preserve">A temető tulajdonosa köteles a temető fenntartásáról, továbbá üzemeltetéséről gondoskodni. Azonban, amíg a temető fenntartás a temetői létesítmények létrehozatalát, karbantartását, gondozását jelenti, addig a </w:t>
      </w:r>
      <w:r w:rsidRPr="00FA0B61">
        <w:rPr>
          <w:rFonts w:ascii="Arial" w:hAnsi="Arial" w:cs="Arial"/>
          <w:u w:val="single"/>
        </w:rPr>
        <w:t>temető üzemeltetése a temető használatával összefüggő napi szintű irányítási feladatok</w:t>
      </w:r>
      <w:r w:rsidRPr="00A90C0E">
        <w:rPr>
          <w:rFonts w:ascii="Arial" w:hAnsi="Arial" w:cs="Arial"/>
        </w:rPr>
        <w:t>at.</w:t>
      </w:r>
    </w:p>
    <w:p w:rsidR="00BE079E" w:rsidRPr="00A90C0E" w:rsidRDefault="00BE079E" w:rsidP="00BE079E">
      <w:pPr>
        <w:jc w:val="both"/>
        <w:rPr>
          <w:rFonts w:ascii="Arial" w:hAnsi="Arial" w:cs="Arial"/>
        </w:rPr>
      </w:pPr>
      <w:r w:rsidRPr="00A90C0E">
        <w:rPr>
          <w:rFonts w:ascii="Arial" w:hAnsi="Arial" w:cs="Arial"/>
        </w:rPr>
        <w:t>A Temető törvény 16. § (1) bekezdés alapján az üzemeltető</w:t>
      </w:r>
    </w:p>
    <w:p w:rsidR="00BE079E" w:rsidRPr="00A90C0E" w:rsidRDefault="00BE079E" w:rsidP="00BE079E">
      <w:pPr>
        <w:spacing w:after="0"/>
        <w:ind w:left="1414" w:hanging="705"/>
        <w:jc w:val="both"/>
        <w:rPr>
          <w:rFonts w:ascii="Arial" w:hAnsi="Arial" w:cs="Arial"/>
        </w:rPr>
      </w:pPr>
      <w:r w:rsidRPr="00A90C0E">
        <w:rPr>
          <w:rFonts w:ascii="Arial" w:hAnsi="Arial" w:cs="Arial"/>
        </w:rPr>
        <w:t>-</w:t>
      </w:r>
      <w:r w:rsidRPr="00A90C0E">
        <w:rPr>
          <w:rFonts w:ascii="Arial" w:hAnsi="Arial" w:cs="Arial"/>
        </w:rPr>
        <w:tab/>
        <w:t>meghatározza a temetkezési szolgáltatás, illetőleg a temetőben végzett egyéb vállalkozási tevékenységek ellátásának temetői rendjét;</w:t>
      </w:r>
    </w:p>
    <w:p w:rsidR="00BE079E" w:rsidRPr="00A90C0E" w:rsidRDefault="00BE079E" w:rsidP="00BE079E">
      <w:pPr>
        <w:spacing w:after="0"/>
        <w:ind w:left="1414" w:hanging="705"/>
        <w:jc w:val="both"/>
        <w:rPr>
          <w:rFonts w:ascii="Arial" w:hAnsi="Arial" w:cs="Arial"/>
        </w:rPr>
      </w:pPr>
      <w:r w:rsidRPr="00A90C0E">
        <w:rPr>
          <w:rFonts w:ascii="Arial" w:hAnsi="Arial" w:cs="Arial"/>
        </w:rPr>
        <w:t>-</w:t>
      </w:r>
      <w:r w:rsidRPr="00A90C0E">
        <w:rPr>
          <w:rFonts w:ascii="Arial" w:hAnsi="Arial" w:cs="Arial"/>
        </w:rPr>
        <w:tab/>
        <w:t xml:space="preserve"> biztosítja az eltemetés (urnaelhelyezés) feltételeit, ideértve a temetési helyre való első temetést megelőzően a sírhely kiásásáról (sírásás) való gondoskodást;</w:t>
      </w:r>
    </w:p>
    <w:p w:rsidR="00BE079E" w:rsidRPr="00A90C0E" w:rsidRDefault="00BE079E" w:rsidP="00E73C96">
      <w:pPr>
        <w:spacing w:after="0"/>
        <w:ind w:left="1418" w:hanging="709"/>
        <w:jc w:val="both"/>
        <w:rPr>
          <w:rFonts w:ascii="Arial" w:hAnsi="Arial" w:cs="Arial"/>
        </w:rPr>
      </w:pPr>
      <w:r w:rsidRPr="00A90C0E">
        <w:rPr>
          <w:rFonts w:ascii="Arial" w:hAnsi="Arial" w:cs="Arial"/>
        </w:rPr>
        <w:t>-</w:t>
      </w:r>
      <w:r w:rsidRPr="00A90C0E">
        <w:rPr>
          <w:rFonts w:ascii="Arial" w:hAnsi="Arial" w:cs="Arial"/>
        </w:rPr>
        <w:tab/>
        <w:t xml:space="preserve"> megállapítja a temetőlátogatók kegyeletgyakorlásának feltételeit, a nyitvatartási időt;</w:t>
      </w:r>
    </w:p>
    <w:p w:rsidR="00BE079E" w:rsidRPr="00A90C0E" w:rsidRDefault="00BE079E" w:rsidP="00BE079E">
      <w:pPr>
        <w:spacing w:after="0"/>
        <w:ind w:left="1416" w:hanging="707"/>
        <w:jc w:val="both"/>
        <w:rPr>
          <w:rFonts w:ascii="Arial" w:hAnsi="Arial" w:cs="Arial"/>
        </w:rPr>
      </w:pPr>
      <w:r w:rsidRPr="00A90C0E">
        <w:rPr>
          <w:rFonts w:ascii="Arial" w:hAnsi="Arial" w:cs="Arial"/>
        </w:rPr>
        <w:t>-</w:t>
      </w:r>
      <w:r w:rsidRPr="00A90C0E">
        <w:rPr>
          <w:rFonts w:ascii="Arial" w:hAnsi="Arial" w:cs="Arial"/>
        </w:rPr>
        <w:tab/>
        <w:t xml:space="preserve"> biztosítja a ravatalozó, </w:t>
      </w:r>
      <w:r w:rsidR="00E31516" w:rsidRPr="00A90C0E">
        <w:rPr>
          <w:rFonts w:ascii="Arial" w:hAnsi="Arial" w:cs="Arial"/>
        </w:rPr>
        <w:t>boncoló helyiség-csoport</w:t>
      </w:r>
      <w:r w:rsidRPr="00A90C0E">
        <w:rPr>
          <w:rFonts w:ascii="Arial" w:hAnsi="Arial" w:cs="Arial"/>
        </w:rPr>
        <w:t xml:space="preserve"> és ezek technikai berendezései, tárolók és hűtők, valamint a temető egyéb közcélú létesítményei (infrastruktúra) karbantartását, és működteti azokat;</w:t>
      </w:r>
    </w:p>
    <w:p w:rsidR="00BE079E" w:rsidRPr="00A90C0E" w:rsidRDefault="00BE079E" w:rsidP="00BE079E">
      <w:pPr>
        <w:spacing w:after="0"/>
        <w:ind w:left="1416" w:hanging="707"/>
        <w:jc w:val="both"/>
        <w:rPr>
          <w:rFonts w:ascii="Arial" w:hAnsi="Arial" w:cs="Arial"/>
        </w:rPr>
      </w:pPr>
      <w:r w:rsidRPr="00A90C0E">
        <w:rPr>
          <w:rFonts w:ascii="Arial" w:hAnsi="Arial" w:cs="Arial"/>
        </w:rPr>
        <w:t>-</w:t>
      </w:r>
      <w:r w:rsidRPr="00A90C0E">
        <w:rPr>
          <w:rFonts w:ascii="Arial" w:hAnsi="Arial" w:cs="Arial"/>
        </w:rPr>
        <w:tab/>
        <w:t xml:space="preserve"> gondoskodik a temetőbe kiszállított elhunytak átvételéről, és biztosítja a temető nyitását, zárását;</w:t>
      </w:r>
    </w:p>
    <w:p w:rsidR="00BE079E" w:rsidRPr="00A90C0E" w:rsidRDefault="00BE079E" w:rsidP="00BE079E">
      <w:pPr>
        <w:spacing w:after="0"/>
        <w:ind w:firstLine="709"/>
        <w:jc w:val="both"/>
        <w:rPr>
          <w:rFonts w:ascii="Arial" w:hAnsi="Arial" w:cs="Arial"/>
        </w:rPr>
      </w:pPr>
      <w:r w:rsidRPr="00A90C0E">
        <w:rPr>
          <w:rFonts w:ascii="Arial" w:hAnsi="Arial" w:cs="Arial"/>
        </w:rPr>
        <w:t>-</w:t>
      </w:r>
      <w:r w:rsidRPr="00A90C0E">
        <w:rPr>
          <w:rFonts w:ascii="Arial" w:hAnsi="Arial" w:cs="Arial"/>
        </w:rPr>
        <w:tab/>
        <w:t xml:space="preserve"> megőrzi a nyilvántartó könyveket;</w:t>
      </w:r>
    </w:p>
    <w:p w:rsidR="00BE079E" w:rsidRPr="00A90C0E" w:rsidRDefault="00BE079E" w:rsidP="00BE079E">
      <w:pPr>
        <w:spacing w:after="0"/>
        <w:ind w:firstLine="709"/>
        <w:jc w:val="both"/>
        <w:rPr>
          <w:rFonts w:ascii="Arial" w:hAnsi="Arial" w:cs="Arial"/>
        </w:rPr>
      </w:pPr>
      <w:r w:rsidRPr="00A90C0E">
        <w:rPr>
          <w:rFonts w:ascii="Arial" w:hAnsi="Arial" w:cs="Arial"/>
        </w:rPr>
        <w:lastRenderedPageBreak/>
        <w:t>-</w:t>
      </w:r>
      <w:r w:rsidRPr="00A90C0E">
        <w:rPr>
          <w:rFonts w:ascii="Arial" w:hAnsi="Arial" w:cs="Arial"/>
        </w:rPr>
        <w:tab/>
        <w:t xml:space="preserve"> tájékoztatja a temetőlátogatókat;</w:t>
      </w:r>
    </w:p>
    <w:p w:rsidR="00BE079E" w:rsidRPr="00A90C0E" w:rsidRDefault="00BE079E" w:rsidP="00BE079E">
      <w:pPr>
        <w:spacing w:after="0"/>
        <w:ind w:firstLine="709"/>
        <w:jc w:val="both"/>
        <w:rPr>
          <w:rFonts w:ascii="Arial" w:hAnsi="Arial" w:cs="Arial"/>
        </w:rPr>
      </w:pPr>
      <w:r w:rsidRPr="00A90C0E">
        <w:rPr>
          <w:rFonts w:ascii="Arial" w:hAnsi="Arial" w:cs="Arial"/>
        </w:rPr>
        <w:t>-</w:t>
      </w:r>
      <w:r w:rsidRPr="00A90C0E">
        <w:rPr>
          <w:rFonts w:ascii="Arial" w:hAnsi="Arial" w:cs="Arial"/>
        </w:rPr>
        <w:tab/>
        <w:t xml:space="preserve"> kijelöli a temetési helyeket;</w:t>
      </w:r>
    </w:p>
    <w:p w:rsidR="00BE079E" w:rsidRPr="00A90C0E" w:rsidRDefault="00BE079E" w:rsidP="00BE079E">
      <w:pPr>
        <w:spacing w:after="0"/>
        <w:ind w:left="1416" w:hanging="707"/>
        <w:jc w:val="both"/>
        <w:rPr>
          <w:rFonts w:ascii="Arial" w:hAnsi="Arial" w:cs="Arial"/>
        </w:rPr>
      </w:pPr>
      <w:r w:rsidRPr="00A90C0E">
        <w:rPr>
          <w:rFonts w:ascii="Arial" w:hAnsi="Arial" w:cs="Arial"/>
        </w:rPr>
        <w:t>-</w:t>
      </w:r>
      <w:r w:rsidRPr="00A90C0E">
        <w:rPr>
          <w:rFonts w:ascii="Arial" w:hAnsi="Arial" w:cs="Arial"/>
        </w:rPr>
        <w:tab/>
        <w:t xml:space="preserve"> elvégzi a temető és létesítményeinek tisztán tartását, az utak karbantartását, </w:t>
      </w:r>
      <w:r w:rsidR="00E31516" w:rsidRPr="00A90C0E">
        <w:rPr>
          <w:rFonts w:ascii="Arial" w:hAnsi="Arial" w:cs="Arial"/>
        </w:rPr>
        <w:t>síkosság mentesítését</w:t>
      </w:r>
      <w:r w:rsidRPr="00A90C0E">
        <w:rPr>
          <w:rFonts w:ascii="Arial" w:hAnsi="Arial" w:cs="Arial"/>
        </w:rPr>
        <w:t xml:space="preserve"> és a </w:t>
      </w:r>
      <w:r w:rsidR="00E31516" w:rsidRPr="00A90C0E">
        <w:rPr>
          <w:rFonts w:ascii="Arial" w:hAnsi="Arial" w:cs="Arial"/>
        </w:rPr>
        <w:t>hó eltakarítást</w:t>
      </w:r>
      <w:r w:rsidRPr="00A90C0E">
        <w:rPr>
          <w:rFonts w:ascii="Arial" w:hAnsi="Arial" w:cs="Arial"/>
        </w:rPr>
        <w:t>;</w:t>
      </w:r>
    </w:p>
    <w:p w:rsidR="00BE079E" w:rsidRPr="00A90C0E" w:rsidRDefault="00BE079E" w:rsidP="00BE079E">
      <w:pPr>
        <w:spacing w:after="0"/>
        <w:ind w:firstLine="709"/>
        <w:jc w:val="both"/>
        <w:rPr>
          <w:rFonts w:ascii="Arial" w:hAnsi="Arial" w:cs="Arial"/>
        </w:rPr>
      </w:pPr>
      <w:r w:rsidRPr="00A90C0E">
        <w:rPr>
          <w:rFonts w:ascii="Arial" w:hAnsi="Arial" w:cs="Arial"/>
        </w:rPr>
        <w:t>-</w:t>
      </w:r>
      <w:r w:rsidRPr="00A90C0E">
        <w:rPr>
          <w:rFonts w:ascii="Arial" w:hAnsi="Arial" w:cs="Arial"/>
        </w:rPr>
        <w:tab/>
        <w:t xml:space="preserve"> összegyűjti és elszállítja a hulladékot;</w:t>
      </w:r>
    </w:p>
    <w:p w:rsidR="00BE079E" w:rsidRPr="00A90C0E" w:rsidRDefault="00BE079E" w:rsidP="00BE079E">
      <w:pPr>
        <w:spacing w:after="0"/>
        <w:ind w:firstLine="709"/>
        <w:jc w:val="both"/>
        <w:rPr>
          <w:rFonts w:ascii="Arial" w:hAnsi="Arial" w:cs="Arial"/>
        </w:rPr>
      </w:pPr>
      <w:r w:rsidRPr="00A90C0E">
        <w:rPr>
          <w:rFonts w:ascii="Arial" w:hAnsi="Arial" w:cs="Arial"/>
        </w:rPr>
        <w:t>-</w:t>
      </w:r>
      <w:r w:rsidRPr="00A90C0E">
        <w:rPr>
          <w:rFonts w:ascii="Arial" w:hAnsi="Arial" w:cs="Arial"/>
        </w:rPr>
        <w:tab/>
        <w:t xml:space="preserve"> gondoskodik a temető rendjének betartásáról és betartatásáról;</w:t>
      </w:r>
    </w:p>
    <w:p w:rsidR="00BD25BD" w:rsidRDefault="00BE079E" w:rsidP="00BD25BD">
      <w:pPr>
        <w:spacing w:after="0"/>
        <w:ind w:left="1414" w:hanging="705"/>
        <w:jc w:val="both"/>
        <w:rPr>
          <w:rFonts w:ascii="Arial" w:hAnsi="Arial" w:cs="Arial"/>
        </w:rPr>
      </w:pPr>
      <w:r w:rsidRPr="00A90C0E">
        <w:rPr>
          <w:rFonts w:ascii="Arial" w:hAnsi="Arial" w:cs="Arial"/>
        </w:rPr>
        <w:t>-</w:t>
      </w:r>
      <w:r w:rsidRPr="00A90C0E">
        <w:rPr>
          <w:rFonts w:ascii="Arial" w:hAnsi="Arial" w:cs="Arial"/>
        </w:rPr>
        <w:tab/>
        <w:t xml:space="preserve">összehangolja a temetői létesítmények, így különösen a ravatalozó használatával kapcsolatos temetkezési szolgáltatói tevékenységeket, szervezési intézkedésekkel elősegíti a temetés és az urnaelhelyezés zökkenőmentes lefolytatását; </w:t>
      </w:r>
    </w:p>
    <w:p w:rsidR="00BE079E" w:rsidRPr="00A90C0E" w:rsidRDefault="00BD25BD" w:rsidP="00BD25BD">
      <w:pPr>
        <w:spacing w:after="0"/>
        <w:ind w:left="1414" w:hanging="705"/>
        <w:jc w:val="both"/>
        <w:rPr>
          <w:rFonts w:ascii="Arial" w:hAnsi="Arial" w:cs="Arial"/>
        </w:rPr>
      </w:pPr>
      <w:r>
        <w:rPr>
          <w:rFonts w:ascii="Arial" w:hAnsi="Arial" w:cs="Arial"/>
        </w:rPr>
        <w:t>-</w:t>
      </w:r>
      <w:r>
        <w:rPr>
          <w:rFonts w:ascii="Arial" w:hAnsi="Arial" w:cs="Arial"/>
        </w:rPr>
        <w:tab/>
      </w:r>
      <w:r w:rsidR="00BE079E" w:rsidRPr="00A90C0E">
        <w:rPr>
          <w:rFonts w:ascii="Arial" w:hAnsi="Arial" w:cs="Arial"/>
        </w:rPr>
        <w:t>gondoskodik az ügyfélfogadásról.</w:t>
      </w:r>
    </w:p>
    <w:p w:rsidR="00A65AA4" w:rsidRDefault="00A65AA4" w:rsidP="00B238BA">
      <w:pPr>
        <w:spacing w:after="0"/>
        <w:jc w:val="both"/>
        <w:rPr>
          <w:rFonts w:ascii="Arial" w:hAnsi="Arial" w:cs="Arial"/>
        </w:rPr>
      </w:pPr>
    </w:p>
    <w:p w:rsidR="00BE079E" w:rsidRPr="00A90C0E" w:rsidRDefault="00BE079E" w:rsidP="00BE079E">
      <w:pPr>
        <w:jc w:val="both"/>
        <w:rPr>
          <w:rFonts w:ascii="Arial" w:hAnsi="Arial" w:cs="Arial"/>
        </w:rPr>
      </w:pPr>
      <w:r w:rsidRPr="00A90C0E">
        <w:rPr>
          <w:rFonts w:ascii="Arial" w:hAnsi="Arial" w:cs="Arial"/>
        </w:rPr>
        <w:t>A Temetőtörvény 17. § (1) bekezdés alapján a temető üzemeltetését az a gazdálkodó szervezet láthatja el, amely a Korm. rendelet 54. §-ában meghatározott szakmai követelményeknek megfelel.</w:t>
      </w:r>
    </w:p>
    <w:p w:rsidR="00BE079E" w:rsidRPr="00A90C0E" w:rsidRDefault="00BE079E" w:rsidP="00BE079E">
      <w:pPr>
        <w:jc w:val="both"/>
        <w:rPr>
          <w:rFonts w:ascii="Arial" w:hAnsi="Arial" w:cs="Arial"/>
        </w:rPr>
      </w:pPr>
      <w:r w:rsidRPr="00A90C0E">
        <w:rPr>
          <w:rFonts w:ascii="Arial" w:hAnsi="Arial" w:cs="Arial"/>
        </w:rPr>
        <w:t>A Korm. Rendelet 54. § (1) bekezdése alapján temetőüzemeltetést az a gazdálkodó szervezet láthat el, amelynek vezetője vagy határozatlan idejű foglalkoztatási jogviszonyban álló alkalmazottja</w:t>
      </w:r>
    </w:p>
    <w:p w:rsidR="00BE079E" w:rsidRPr="00A90C0E" w:rsidRDefault="00BE079E" w:rsidP="00BE079E">
      <w:pPr>
        <w:spacing w:after="0"/>
        <w:ind w:firstLine="709"/>
        <w:jc w:val="both"/>
        <w:rPr>
          <w:rFonts w:ascii="Arial" w:hAnsi="Arial" w:cs="Arial"/>
        </w:rPr>
      </w:pPr>
      <w:r w:rsidRPr="00A90C0E">
        <w:rPr>
          <w:rFonts w:ascii="Arial" w:hAnsi="Arial" w:cs="Arial"/>
        </w:rPr>
        <w:t>-</w:t>
      </w:r>
      <w:r w:rsidRPr="00A90C0E">
        <w:rPr>
          <w:rFonts w:ascii="Arial" w:hAnsi="Arial" w:cs="Arial"/>
        </w:rPr>
        <w:tab/>
        <w:t>kertészeti, parkgondozó, illetőleg kertépítő szakképesítéssel, vagy</w:t>
      </w:r>
    </w:p>
    <w:p w:rsidR="00BE079E" w:rsidRPr="00A90C0E" w:rsidRDefault="00BE079E" w:rsidP="00BE079E">
      <w:pPr>
        <w:spacing w:after="0"/>
        <w:ind w:left="1414" w:hanging="705"/>
        <w:jc w:val="both"/>
        <w:rPr>
          <w:rFonts w:ascii="Arial" w:hAnsi="Arial" w:cs="Arial"/>
        </w:rPr>
      </w:pPr>
      <w:r w:rsidRPr="00A90C0E">
        <w:rPr>
          <w:rFonts w:ascii="Arial" w:hAnsi="Arial" w:cs="Arial"/>
        </w:rPr>
        <w:t>-</w:t>
      </w:r>
      <w:r w:rsidRPr="00A90C0E">
        <w:rPr>
          <w:rFonts w:ascii="Arial" w:hAnsi="Arial" w:cs="Arial"/>
        </w:rPr>
        <w:tab/>
        <w:t>középfokú kertészeti, parkgondozó, illetőleg kertépítő végzettséggel, illetve felsőfokú intézményben ilyen szaktárgyból vizsgával rendelkezik.</w:t>
      </w:r>
    </w:p>
    <w:p w:rsidR="00BE079E" w:rsidRPr="00A90C0E" w:rsidRDefault="00BE079E" w:rsidP="00BE079E">
      <w:pPr>
        <w:spacing w:after="0"/>
        <w:jc w:val="both"/>
        <w:rPr>
          <w:rFonts w:ascii="Arial" w:hAnsi="Arial" w:cs="Arial"/>
        </w:rPr>
      </w:pPr>
    </w:p>
    <w:p w:rsidR="00BE079E" w:rsidRPr="00A90C0E" w:rsidRDefault="008D4508" w:rsidP="00BE079E">
      <w:pPr>
        <w:jc w:val="both"/>
        <w:rPr>
          <w:rFonts w:ascii="Arial" w:hAnsi="Arial" w:cs="Arial"/>
          <w:b/>
        </w:rPr>
      </w:pPr>
      <w:r>
        <w:rPr>
          <w:rFonts w:ascii="Arial" w:hAnsi="Arial" w:cs="Arial"/>
          <w:b/>
        </w:rPr>
        <w:t xml:space="preserve">6. </w:t>
      </w:r>
      <w:r w:rsidR="004F32E6">
        <w:rPr>
          <w:rFonts w:ascii="Arial" w:hAnsi="Arial" w:cs="Arial"/>
          <w:b/>
        </w:rPr>
        <w:t>A temetkezési szolgáltatási tevékenység</w:t>
      </w:r>
    </w:p>
    <w:p w:rsidR="00BE079E" w:rsidRPr="00A90C0E" w:rsidRDefault="00BE079E" w:rsidP="00BE079E">
      <w:pPr>
        <w:jc w:val="both"/>
        <w:rPr>
          <w:rFonts w:ascii="Arial" w:hAnsi="Arial" w:cs="Arial"/>
        </w:rPr>
      </w:pPr>
      <w:r w:rsidRPr="00A90C0E">
        <w:rPr>
          <w:rFonts w:ascii="Arial" w:hAnsi="Arial" w:cs="Arial"/>
        </w:rPr>
        <w:t>A temetkezési szolgáltatási tevékenység a temetkezési szolgáltatást engedélyező hatóság engedélyével folytatható. /Temetőtörvény. 30. § (1) bekezdés/ A Temetőtörvény, és a Korm. rendelet meghatározza azokat a szakmai, műszaki, pénzügyi, kegyeleti, személyi feltételeket, amelyek teljesítése esetén folytatható a temetkezési szolgáltatás.</w:t>
      </w:r>
    </w:p>
    <w:p w:rsidR="00BE079E" w:rsidRPr="00A90C0E" w:rsidRDefault="00BE079E" w:rsidP="00BE079E">
      <w:pPr>
        <w:jc w:val="both"/>
        <w:rPr>
          <w:rFonts w:ascii="Arial" w:hAnsi="Arial" w:cs="Arial"/>
        </w:rPr>
      </w:pPr>
      <w:r w:rsidRPr="00A90C0E">
        <w:rPr>
          <w:rFonts w:ascii="Arial" w:hAnsi="Arial" w:cs="Arial"/>
        </w:rPr>
        <w:t xml:space="preserve">A Temetőtörvény 25. § (1) bekezdése meghatározza a temetkezési szolgáltatási tevékenységeket, amelyek </w:t>
      </w:r>
      <w:r w:rsidR="00DA66FF" w:rsidRPr="00A90C0E">
        <w:rPr>
          <w:rFonts w:ascii="Arial" w:hAnsi="Arial" w:cs="Arial"/>
        </w:rPr>
        <w:t>teljes körűen</w:t>
      </w:r>
      <w:r w:rsidRPr="00A90C0E">
        <w:rPr>
          <w:rFonts w:ascii="Arial" w:hAnsi="Arial" w:cs="Arial"/>
        </w:rPr>
        <w:t xml:space="preserve"> vagy önállóan is végezhetők.</w:t>
      </w:r>
    </w:p>
    <w:p w:rsidR="00BE079E" w:rsidRPr="00A90C0E" w:rsidRDefault="00BE079E" w:rsidP="00BE079E">
      <w:pPr>
        <w:jc w:val="both"/>
        <w:rPr>
          <w:rFonts w:ascii="Arial" w:hAnsi="Arial" w:cs="Arial"/>
        </w:rPr>
      </w:pPr>
      <w:r w:rsidRPr="00A90C0E">
        <w:rPr>
          <w:rFonts w:ascii="Arial" w:hAnsi="Arial" w:cs="Arial"/>
        </w:rPr>
        <w:t>A temetkezési szolgáltatási tevékenységek a következők:</w:t>
      </w:r>
    </w:p>
    <w:p w:rsidR="00BE079E" w:rsidRPr="00A90C0E" w:rsidRDefault="00BE079E" w:rsidP="00BE079E">
      <w:pPr>
        <w:spacing w:after="0"/>
        <w:ind w:firstLine="851"/>
        <w:jc w:val="both"/>
        <w:rPr>
          <w:rFonts w:ascii="Arial" w:hAnsi="Arial" w:cs="Arial"/>
        </w:rPr>
      </w:pPr>
      <w:r w:rsidRPr="00A90C0E">
        <w:rPr>
          <w:rFonts w:ascii="Arial" w:hAnsi="Arial" w:cs="Arial"/>
        </w:rPr>
        <w:t>-</w:t>
      </w:r>
      <w:r w:rsidRPr="00A90C0E">
        <w:rPr>
          <w:rFonts w:ascii="Arial" w:hAnsi="Arial" w:cs="Arial"/>
        </w:rPr>
        <w:tab/>
        <w:t>a temetésfelvétel,</w:t>
      </w:r>
    </w:p>
    <w:p w:rsidR="00BE079E" w:rsidRPr="00A90C0E" w:rsidRDefault="00BE079E" w:rsidP="00BE079E">
      <w:pPr>
        <w:spacing w:after="0"/>
        <w:ind w:left="1406" w:hanging="555"/>
        <w:jc w:val="both"/>
        <w:rPr>
          <w:rFonts w:ascii="Arial" w:hAnsi="Arial" w:cs="Arial"/>
        </w:rPr>
      </w:pPr>
      <w:r w:rsidRPr="00A90C0E">
        <w:rPr>
          <w:rFonts w:ascii="Arial" w:hAnsi="Arial" w:cs="Arial"/>
        </w:rPr>
        <w:t>-</w:t>
      </w:r>
      <w:r w:rsidRPr="00A90C0E">
        <w:rPr>
          <w:rFonts w:ascii="Arial" w:hAnsi="Arial" w:cs="Arial"/>
        </w:rPr>
        <w:tab/>
        <w:t>az elhunytnak a kegyeleti igényeknek megfelelő temetésre való - az egészségügyi szolgáltató halottkezelési feladatkörébe nem tartozó és az egészségügyi intézmény területén kívül végzett - előkészítése,</w:t>
      </w:r>
    </w:p>
    <w:p w:rsidR="00BE079E" w:rsidRPr="00A90C0E" w:rsidRDefault="00BE079E" w:rsidP="00BE079E">
      <w:pPr>
        <w:spacing w:after="0"/>
        <w:ind w:left="1406" w:hanging="555"/>
        <w:jc w:val="both"/>
        <w:rPr>
          <w:rFonts w:ascii="Arial" w:hAnsi="Arial" w:cs="Arial"/>
        </w:rPr>
      </w:pPr>
      <w:r w:rsidRPr="00A90C0E">
        <w:rPr>
          <w:rFonts w:ascii="Arial" w:hAnsi="Arial" w:cs="Arial"/>
        </w:rPr>
        <w:t>-</w:t>
      </w:r>
      <w:r w:rsidRPr="00A90C0E">
        <w:rPr>
          <w:rFonts w:ascii="Arial" w:hAnsi="Arial" w:cs="Arial"/>
        </w:rPr>
        <w:tab/>
        <w:t>a temetéshez szükséges kellékekkel való ellátás, ideértve az eltemettető felé történő értékesítést is</w:t>
      </w:r>
    </w:p>
    <w:p w:rsidR="00BE079E" w:rsidRPr="00A90C0E" w:rsidRDefault="00BE079E" w:rsidP="00BE079E">
      <w:pPr>
        <w:spacing w:after="0"/>
        <w:ind w:firstLine="851"/>
        <w:jc w:val="both"/>
        <w:rPr>
          <w:rFonts w:ascii="Arial" w:hAnsi="Arial" w:cs="Arial"/>
        </w:rPr>
      </w:pPr>
      <w:r w:rsidRPr="00A90C0E">
        <w:rPr>
          <w:rFonts w:ascii="Arial" w:hAnsi="Arial" w:cs="Arial"/>
        </w:rPr>
        <w:t>-</w:t>
      </w:r>
      <w:r w:rsidRPr="00A90C0E">
        <w:rPr>
          <w:rFonts w:ascii="Arial" w:hAnsi="Arial" w:cs="Arial"/>
        </w:rPr>
        <w:tab/>
        <w:t>a ravatalozás,</w:t>
      </w:r>
    </w:p>
    <w:p w:rsidR="00BE079E" w:rsidRPr="00A90C0E" w:rsidRDefault="00BE079E" w:rsidP="00BE079E">
      <w:pPr>
        <w:spacing w:after="0"/>
        <w:ind w:firstLine="851"/>
        <w:jc w:val="both"/>
        <w:rPr>
          <w:rFonts w:ascii="Arial" w:hAnsi="Arial" w:cs="Arial"/>
        </w:rPr>
      </w:pPr>
      <w:r w:rsidRPr="00A90C0E">
        <w:rPr>
          <w:rFonts w:ascii="Arial" w:hAnsi="Arial" w:cs="Arial"/>
        </w:rPr>
        <w:t>-</w:t>
      </w:r>
      <w:r w:rsidRPr="00A90C0E">
        <w:rPr>
          <w:rFonts w:ascii="Arial" w:hAnsi="Arial" w:cs="Arial"/>
        </w:rPr>
        <w:tab/>
        <w:t>sírhelynyitás és visszahantolás,</w:t>
      </w:r>
    </w:p>
    <w:p w:rsidR="00BE079E" w:rsidRPr="00A90C0E" w:rsidRDefault="00BE079E" w:rsidP="00BE079E">
      <w:pPr>
        <w:spacing w:after="0"/>
        <w:ind w:firstLine="851"/>
        <w:jc w:val="both"/>
        <w:rPr>
          <w:rFonts w:ascii="Arial" w:hAnsi="Arial" w:cs="Arial"/>
        </w:rPr>
      </w:pPr>
      <w:r w:rsidRPr="00A90C0E">
        <w:rPr>
          <w:rFonts w:ascii="Arial" w:hAnsi="Arial" w:cs="Arial"/>
        </w:rPr>
        <w:t>-</w:t>
      </w:r>
      <w:r w:rsidRPr="00A90C0E">
        <w:rPr>
          <w:rFonts w:ascii="Arial" w:hAnsi="Arial" w:cs="Arial"/>
        </w:rPr>
        <w:tab/>
        <w:t>a sírba helyezés,</w:t>
      </w:r>
    </w:p>
    <w:p w:rsidR="00BE079E" w:rsidRPr="00A90C0E" w:rsidRDefault="00DA66FF" w:rsidP="00BE079E">
      <w:pPr>
        <w:spacing w:after="0"/>
        <w:ind w:firstLine="851"/>
        <w:jc w:val="both"/>
        <w:rPr>
          <w:rFonts w:ascii="Arial" w:hAnsi="Arial" w:cs="Arial"/>
        </w:rPr>
      </w:pPr>
      <w:r>
        <w:rPr>
          <w:rFonts w:ascii="Arial" w:hAnsi="Arial" w:cs="Arial"/>
        </w:rPr>
        <w:t xml:space="preserve">- </w:t>
      </w:r>
      <w:r>
        <w:rPr>
          <w:rFonts w:ascii="Arial" w:hAnsi="Arial" w:cs="Arial"/>
        </w:rPr>
        <w:tab/>
        <w:t xml:space="preserve"> a halottszállítás,</w:t>
      </w:r>
    </w:p>
    <w:p w:rsidR="00BE079E" w:rsidRPr="00A90C0E" w:rsidRDefault="00BE079E" w:rsidP="00BE079E">
      <w:pPr>
        <w:spacing w:after="0"/>
        <w:ind w:firstLine="851"/>
        <w:jc w:val="both"/>
        <w:rPr>
          <w:rFonts w:ascii="Arial" w:hAnsi="Arial" w:cs="Arial"/>
        </w:rPr>
      </w:pPr>
      <w:r w:rsidRPr="00A90C0E">
        <w:rPr>
          <w:rFonts w:ascii="Arial" w:hAnsi="Arial" w:cs="Arial"/>
        </w:rPr>
        <w:t>-</w:t>
      </w:r>
      <w:r w:rsidRPr="00A90C0E">
        <w:rPr>
          <w:rFonts w:ascii="Arial" w:hAnsi="Arial" w:cs="Arial"/>
        </w:rPr>
        <w:tab/>
        <w:t>a hamvasztás és az urnakiadás,</w:t>
      </w:r>
    </w:p>
    <w:p w:rsidR="00BE079E" w:rsidRPr="00A90C0E" w:rsidRDefault="00BE079E" w:rsidP="00BE079E">
      <w:pPr>
        <w:spacing w:after="0"/>
        <w:ind w:firstLine="851"/>
        <w:jc w:val="both"/>
        <w:rPr>
          <w:rFonts w:ascii="Arial" w:hAnsi="Arial" w:cs="Arial"/>
        </w:rPr>
      </w:pPr>
      <w:r w:rsidRPr="00A90C0E">
        <w:rPr>
          <w:rFonts w:ascii="Arial" w:hAnsi="Arial" w:cs="Arial"/>
        </w:rPr>
        <w:t>-</w:t>
      </w:r>
      <w:r w:rsidRPr="00A90C0E">
        <w:rPr>
          <w:rFonts w:ascii="Arial" w:hAnsi="Arial" w:cs="Arial"/>
        </w:rPr>
        <w:tab/>
        <w:t>az urnaelhelyezés,</w:t>
      </w:r>
    </w:p>
    <w:p w:rsidR="00BE079E" w:rsidRPr="00A90C0E" w:rsidRDefault="00BE079E" w:rsidP="00BE079E">
      <w:pPr>
        <w:spacing w:after="0"/>
        <w:ind w:firstLine="851"/>
        <w:jc w:val="both"/>
        <w:rPr>
          <w:rFonts w:ascii="Arial" w:hAnsi="Arial" w:cs="Arial"/>
        </w:rPr>
      </w:pPr>
      <w:r w:rsidRPr="00A90C0E">
        <w:rPr>
          <w:rFonts w:ascii="Arial" w:hAnsi="Arial" w:cs="Arial"/>
        </w:rPr>
        <w:t>-</w:t>
      </w:r>
      <w:r w:rsidRPr="00A90C0E">
        <w:rPr>
          <w:rFonts w:ascii="Arial" w:hAnsi="Arial" w:cs="Arial"/>
        </w:rPr>
        <w:tab/>
        <w:t>a hamvak szórása,</w:t>
      </w:r>
    </w:p>
    <w:p w:rsidR="00BE079E" w:rsidRPr="00A90C0E" w:rsidRDefault="00DA66FF" w:rsidP="00BE079E">
      <w:pPr>
        <w:spacing w:after="0"/>
        <w:ind w:firstLine="851"/>
        <w:jc w:val="both"/>
        <w:rPr>
          <w:rFonts w:ascii="Arial" w:hAnsi="Arial" w:cs="Arial"/>
        </w:rPr>
      </w:pPr>
      <w:r>
        <w:rPr>
          <w:rFonts w:ascii="Arial" w:hAnsi="Arial" w:cs="Arial"/>
        </w:rPr>
        <w:t>-</w:t>
      </w:r>
      <w:r>
        <w:rPr>
          <w:rFonts w:ascii="Arial" w:hAnsi="Arial" w:cs="Arial"/>
        </w:rPr>
        <w:tab/>
        <w:t>az exhumálás,</w:t>
      </w:r>
    </w:p>
    <w:p w:rsidR="00BE079E" w:rsidRPr="00A90C0E" w:rsidRDefault="00BE079E" w:rsidP="00BE079E">
      <w:pPr>
        <w:spacing w:after="0"/>
        <w:ind w:firstLine="851"/>
        <w:jc w:val="both"/>
        <w:rPr>
          <w:rFonts w:ascii="Arial" w:hAnsi="Arial" w:cs="Arial"/>
        </w:rPr>
      </w:pPr>
      <w:r w:rsidRPr="00A90C0E">
        <w:rPr>
          <w:rFonts w:ascii="Arial" w:hAnsi="Arial" w:cs="Arial"/>
        </w:rPr>
        <w:t>-</w:t>
      </w:r>
      <w:r w:rsidRPr="00A90C0E">
        <w:rPr>
          <w:rFonts w:ascii="Arial" w:hAnsi="Arial" w:cs="Arial"/>
        </w:rPr>
        <w:tab/>
        <w:t>az újratemetés</w:t>
      </w:r>
    </w:p>
    <w:p w:rsidR="005932A7" w:rsidRDefault="005932A7" w:rsidP="005932A7">
      <w:pPr>
        <w:spacing w:after="0"/>
        <w:jc w:val="both"/>
        <w:rPr>
          <w:rFonts w:ascii="Arial" w:hAnsi="Arial" w:cs="Arial"/>
        </w:rPr>
      </w:pPr>
    </w:p>
    <w:p w:rsidR="00B812D4" w:rsidRDefault="00B812D4" w:rsidP="00BE079E">
      <w:pPr>
        <w:jc w:val="both"/>
        <w:rPr>
          <w:rFonts w:ascii="Arial" w:hAnsi="Arial" w:cs="Arial"/>
          <w:b/>
        </w:rPr>
      </w:pPr>
    </w:p>
    <w:p w:rsidR="00BE079E" w:rsidRPr="00A90C0E" w:rsidRDefault="008D4508" w:rsidP="00BE079E">
      <w:pPr>
        <w:jc w:val="both"/>
        <w:rPr>
          <w:rFonts w:ascii="Arial" w:hAnsi="Arial" w:cs="Arial"/>
          <w:b/>
        </w:rPr>
      </w:pPr>
      <w:r>
        <w:rPr>
          <w:rFonts w:ascii="Arial" w:hAnsi="Arial" w:cs="Arial"/>
          <w:b/>
        </w:rPr>
        <w:lastRenderedPageBreak/>
        <w:t xml:space="preserve">7. </w:t>
      </w:r>
      <w:r w:rsidR="00BE079E" w:rsidRPr="00A90C0E">
        <w:rPr>
          <w:rFonts w:ascii="Arial" w:hAnsi="Arial" w:cs="Arial"/>
          <w:b/>
        </w:rPr>
        <w:t>Díjak meghatározása az önkormányzati rendeletben</w:t>
      </w:r>
    </w:p>
    <w:p w:rsidR="00BE079E" w:rsidRPr="00A90C0E" w:rsidRDefault="00BE079E" w:rsidP="00BE079E">
      <w:pPr>
        <w:jc w:val="both"/>
        <w:rPr>
          <w:rFonts w:ascii="Arial" w:hAnsi="Arial" w:cs="Arial"/>
        </w:rPr>
      </w:pPr>
      <w:r w:rsidRPr="00A90C0E">
        <w:rPr>
          <w:rFonts w:ascii="Arial" w:hAnsi="Arial" w:cs="Arial"/>
        </w:rPr>
        <w:t>A Temetőtörvény 40. § (2) bekezdés alapján a temető tulajdonosa, köztemető esetén az önkormányzat a temető üzemeltetésével és fenntartásával kapcsolatosan felmerült szükséges és indokolt költségek alapján állapítja meg</w:t>
      </w:r>
    </w:p>
    <w:p w:rsidR="00BE079E" w:rsidRPr="00A90C0E" w:rsidRDefault="00BE079E" w:rsidP="00BE079E">
      <w:pPr>
        <w:spacing w:after="0"/>
        <w:ind w:firstLine="851"/>
        <w:jc w:val="both"/>
        <w:rPr>
          <w:rFonts w:ascii="Arial" w:hAnsi="Arial" w:cs="Arial"/>
        </w:rPr>
      </w:pPr>
      <w:r w:rsidRPr="00A90C0E">
        <w:rPr>
          <w:rFonts w:ascii="Arial" w:hAnsi="Arial" w:cs="Arial"/>
        </w:rPr>
        <w:t>-</w:t>
      </w:r>
      <w:r w:rsidRPr="00A90C0E">
        <w:rPr>
          <w:rFonts w:ascii="Arial" w:hAnsi="Arial" w:cs="Arial"/>
        </w:rPr>
        <w:tab/>
        <w:t>a temetési hely, illetőleg az újraváltás díját,</w:t>
      </w:r>
    </w:p>
    <w:p w:rsidR="00BE079E" w:rsidRPr="00A90C0E" w:rsidRDefault="00BE079E" w:rsidP="00BE079E">
      <w:pPr>
        <w:spacing w:after="0"/>
        <w:ind w:left="1406" w:hanging="555"/>
        <w:jc w:val="both"/>
        <w:rPr>
          <w:rFonts w:ascii="Arial" w:hAnsi="Arial" w:cs="Arial"/>
        </w:rPr>
      </w:pPr>
      <w:r w:rsidRPr="00A90C0E">
        <w:rPr>
          <w:rFonts w:ascii="Arial" w:hAnsi="Arial" w:cs="Arial"/>
        </w:rPr>
        <w:t>-</w:t>
      </w:r>
      <w:r w:rsidRPr="00A90C0E">
        <w:rPr>
          <w:rFonts w:ascii="Arial" w:hAnsi="Arial" w:cs="Arial"/>
        </w:rPr>
        <w:tab/>
        <w:t xml:space="preserve">a temetkezési szolgáltatók kivételével a temetőben vállalkozásszerűen munkát végzők által fizetendő </w:t>
      </w:r>
      <w:r w:rsidR="001A420E">
        <w:rPr>
          <w:rFonts w:ascii="Arial" w:hAnsi="Arial" w:cs="Arial"/>
        </w:rPr>
        <w:t>temető</w:t>
      </w:r>
      <w:r w:rsidR="00A90C0E" w:rsidRPr="00A90C0E">
        <w:rPr>
          <w:rFonts w:ascii="Arial" w:hAnsi="Arial" w:cs="Arial"/>
        </w:rPr>
        <w:t>fenntartási</w:t>
      </w:r>
      <w:r w:rsidRPr="00A90C0E">
        <w:rPr>
          <w:rFonts w:ascii="Arial" w:hAnsi="Arial" w:cs="Arial"/>
        </w:rPr>
        <w:t xml:space="preserve"> hozzájárulás díját,</w:t>
      </w:r>
    </w:p>
    <w:p w:rsidR="00BE079E" w:rsidRPr="00A90C0E" w:rsidRDefault="00BE079E" w:rsidP="00BE079E">
      <w:pPr>
        <w:spacing w:after="0"/>
        <w:ind w:left="1406" w:hanging="555"/>
        <w:jc w:val="both"/>
        <w:rPr>
          <w:rFonts w:ascii="Arial" w:hAnsi="Arial" w:cs="Arial"/>
        </w:rPr>
      </w:pPr>
      <w:r w:rsidRPr="00A90C0E">
        <w:rPr>
          <w:rFonts w:ascii="Arial" w:hAnsi="Arial" w:cs="Arial"/>
        </w:rPr>
        <w:t>-</w:t>
      </w:r>
      <w:r w:rsidRPr="00A90C0E">
        <w:rPr>
          <w:rFonts w:ascii="Arial" w:hAnsi="Arial" w:cs="Arial"/>
        </w:rPr>
        <w:tab/>
        <w:t>a temetői létesítmények, illetve az üzemeltető által biztosított szolgáltatások igénybevételéért a temetkezési szo</w:t>
      </w:r>
      <w:r w:rsidR="00D177BE">
        <w:rPr>
          <w:rFonts w:ascii="Arial" w:hAnsi="Arial" w:cs="Arial"/>
        </w:rPr>
        <w:t>lgáltatók által fizetendő díjat,</w:t>
      </w:r>
    </w:p>
    <w:p w:rsidR="00BE079E" w:rsidRPr="00A90C0E" w:rsidRDefault="00BE079E" w:rsidP="00BE079E">
      <w:pPr>
        <w:spacing w:after="0"/>
        <w:ind w:firstLine="851"/>
        <w:jc w:val="both"/>
        <w:rPr>
          <w:rFonts w:ascii="Arial" w:hAnsi="Arial" w:cs="Arial"/>
        </w:rPr>
      </w:pPr>
      <w:r w:rsidRPr="00A90C0E">
        <w:rPr>
          <w:rFonts w:ascii="Arial" w:hAnsi="Arial" w:cs="Arial"/>
        </w:rPr>
        <w:t>-</w:t>
      </w:r>
      <w:r w:rsidRPr="00A90C0E">
        <w:rPr>
          <w:rFonts w:ascii="Arial" w:hAnsi="Arial" w:cs="Arial"/>
        </w:rPr>
        <w:tab/>
        <w:t>temetőbe való behajtás díját</w:t>
      </w:r>
      <w:r w:rsidR="008D4508">
        <w:rPr>
          <w:rFonts w:ascii="Arial" w:hAnsi="Arial" w:cs="Arial"/>
        </w:rPr>
        <w:t>.</w:t>
      </w:r>
    </w:p>
    <w:p w:rsidR="009B6DF5" w:rsidRPr="00A90C0E" w:rsidRDefault="008D4508" w:rsidP="009B6DF5">
      <w:pPr>
        <w:spacing w:after="0"/>
        <w:jc w:val="both"/>
        <w:rPr>
          <w:rFonts w:ascii="Arial" w:hAnsi="Arial" w:cs="Arial"/>
        </w:rPr>
      </w:pPr>
      <w:r>
        <w:rPr>
          <w:rFonts w:ascii="Arial" w:hAnsi="Arial" w:cs="Arial"/>
        </w:rPr>
        <w:t xml:space="preserve">A díjak megállapításához </w:t>
      </w:r>
      <w:r w:rsidR="009B6DF5" w:rsidRPr="00A90C0E">
        <w:rPr>
          <w:rFonts w:ascii="Arial" w:hAnsi="Arial" w:cs="Arial"/>
          <w:b/>
        </w:rPr>
        <w:t xml:space="preserve">megalapozó számítások benyújtása </w:t>
      </w:r>
      <w:r>
        <w:rPr>
          <w:rFonts w:ascii="Arial" w:hAnsi="Arial" w:cs="Arial"/>
          <w:b/>
        </w:rPr>
        <w:t>szükséges.</w:t>
      </w:r>
    </w:p>
    <w:p w:rsidR="008D4508" w:rsidRDefault="008D4508" w:rsidP="008D4508">
      <w:pPr>
        <w:spacing w:after="0"/>
        <w:jc w:val="both"/>
        <w:rPr>
          <w:rFonts w:ascii="Arial" w:hAnsi="Arial" w:cs="Arial"/>
        </w:rPr>
      </w:pPr>
    </w:p>
    <w:p w:rsidR="008D4508" w:rsidRDefault="00BE079E" w:rsidP="00BE079E">
      <w:pPr>
        <w:jc w:val="both"/>
        <w:rPr>
          <w:rFonts w:ascii="Arial" w:hAnsi="Arial" w:cs="Arial"/>
        </w:rPr>
      </w:pPr>
      <w:r w:rsidRPr="00A90C0E">
        <w:rPr>
          <w:rFonts w:ascii="Arial" w:hAnsi="Arial" w:cs="Arial"/>
        </w:rPr>
        <w:t xml:space="preserve">A Temetőtörvény 40. § (3) bekezdés alapján a felsorolt, a köztemetőkre vonatkozó díjak mértékét az önkormányzat rendeletben állapítja meg, amelyeket évente felül kell vizsgálni. </w:t>
      </w:r>
    </w:p>
    <w:p w:rsidR="00BE079E" w:rsidRPr="00A90C0E" w:rsidRDefault="00BE079E" w:rsidP="00BE079E">
      <w:pPr>
        <w:jc w:val="both"/>
        <w:rPr>
          <w:rFonts w:ascii="Arial" w:hAnsi="Arial" w:cs="Arial"/>
        </w:rPr>
      </w:pPr>
      <w:r w:rsidRPr="00A90C0E">
        <w:rPr>
          <w:rFonts w:ascii="Arial" w:hAnsi="Arial" w:cs="Arial"/>
        </w:rPr>
        <w:t xml:space="preserve">A Temetőtörvény 40. § (4) bekezdés alapján az egyes díjfajtákon belül a temetőben vállalkozásszerűen munkát végzők által fizetendő </w:t>
      </w:r>
      <w:r w:rsidR="00A90C0E" w:rsidRPr="00A90C0E">
        <w:rPr>
          <w:rFonts w:ascii="Arial" w:hAnsi="Arial" w:cs="Arial"/>
        </w:rPr>
        <w:t>temető-fenntartási</w:t>
      </w:r>
      <w:r w:rsidRPr="00A90C0E">
        <w:rPr>
          <w:rFonts w:ascii="Arial" w:hAnsi="Arial" w:cs="Arial"/>
        </w:rPr>
        <w:t xml:space="preserve"> hozzájárulási díj mértéke az adott évben az egyes sírhelyekre megállapított megváltási díjtételek egyszerű számtani átlagának 5%-át nem haladhatja meg.</w:t>
      </w:r>
    </w:p>
    <w:p w:rsidR="00BE079E" w:rsidRDefault="00D177BE" w:rsidP="00BE079E">
      <w:pPr>
        <w:jc w:val="both"/>
        <w:rPr>
          <w:rFonts w:ascii="Arial" w:hAnsi="Arial" w:cs="Arial"/>
          <w:b/>
        </w:rPr>
      </w:pPr>
      <w:r>
        <w:rPr>
          <w:rFonts w:ascii="Arial" w:hAnsi="Arial" w:cs="Arial"/>
        </w:rPr>
        <w:t>A</w:t>
      </w:r>
      <w:r w:rsidR="00030217" w:rsidRPr="00A90C0E">
        <w:rPr>
          <w:rFonts w:ascii="Arial" w:hAnsi="Arial" w:cs="Arial"/>
        </w:rPr>
        <w:t xml:space="preserve"> </w:t>
      </w:r>
      <w:r w:rsidR="00BE079E" w:rsidRPr="00A90C0E">
        <w:rPr>
          <w:rFonts w:ascii="Arial" w:hAnsi="Arial" w:cs="Arial"/>
        </w:rPr>
        <w:t xml:space="preserve">Temetőtörvény 40. § (5) bekezdése alapján </w:t>
      </w:r>
      <w:r w:rsidR="00BE079E" w:rsidRPr="00A90C0E">
        <w:rPr>
          <w:rFonts w:ascii="Arial" w:hAnsi="Arial" w:cs="Arial"/>
          <w:b/>
        </w:rPr>
        <w:t>a települési önkormányzat képviselő-testületé</w:t>
      </w:r>
      <w:r w:rsidR="00030217" w:rsidRPr="00A90C0E">
        <w:rPr>
          <w:rFonts w:ascii="Arial" w:hAnsi="Arial" w:cs="Arial"/>
          <w:b/>
        </w:rPr>
        <w:t>nek</w:t>
      </w:r>
      <w:r w:rsidR="00BE079E" w:rsidRPr="00A90C0E">
        <w:rPr>
          <w:rFonts w:ascii="Arial" w:hAnsi="Arial" w:cs="Arial"/>
          <w:b/>
        </w:rPr>
        <w:t xml:space="preserve">, </w:t>
      </w:r>
      <w:r w:rsidR="00030217" w:rsidRPr="00A90C0E">
        <w:rPr>
          <w:rFonts w:ascii="Arial" w:hAnsi="Arial" w:cs="Arial"/>
          <w:b/>
        </w:rPr>
        <w:t>a díj megállapításakor ki kell kérnie</w:t>
      </w:r>
      <w:r w:rsidR="00BE079E" w:rsidRPr="00A90C0E">
        <w:rPr>
          <w:rFonts w:ascii="Arial" w:hAnsi="Arial" w:cs="Arial"/>
          <w:b/>
        </w:rPr>
        <w:t xml:space="preserve"> a fogyasztók területileg illetékes érdek- képviseleti szerveinek véleményét.</w:t>
      </w:r>
    </w:p>
    <w:p w:rsidR="003B7AFA" w:rsidRPr="00821164" w:rsidRDefault="00821164" w:rsidP="00BE079E">
      <w:pPr>
        <w:jc w:val="both"/>
        <w:rPr>
          <w:rFonts w:ascii="Arial" w:hAnsi="Arial" w:cs="Arial"/>
        </w:rPr>
      </w:pPr>
      <w:r>
        <w:rPr>
          <w:rFonts w:ascii="Arial" w:hAnsi="Arial" w:cs="Arial"/>
        </w:rPr>
        <w:t>A rendelet tervezetet a Társadalmi Egyesülések Zala Megyei Szövetsége (8900 Zalaegerszeg, Dísz tér 7.) és az Országos Temetkezési Egyesület és Ipartestület (1086 Budapest, Fiumei út 16.) érdekképviseleti szerveknek 2016. november hónapban megküldtük.</w:t>
      </w:r>
    </w:p>
    <w:p w:rsidR="00BE079E" w:rsidRPr="00A90C0E" w:rsidRDefault="00BE079E" w:rsidP="00BE079E">
      <w:pPr>
        <w:jc w:val="both"/>
        <w:rPr>
          <w:rFonts w:ascii="Arial" w:hAnsi="Arial" w:cs="Arial"/>
        </w:rPr>
      </w:pPr>
      <w:r w:rsidRPr="00A90C0E">
        <w:rPr>
          <w:rFonts w:ascii="Arial" w:hAnsi="Arial" w:cs="Arial"/>
        </w:rPr>
        <w:t>A felsorolt díjak szabályozása kötelező akkor is, ha az önkormányzat nem kíván díjfizetési kötelezettséget előírni, ekkor az ingyenességet díjfajtánként kel</w:t>
      </w:r>
      <w:r w:rsidR="00B238BA">
        <w:rPr>
          <w:rFonts w:ascii="Arial" w:hAnsi="Arial" w:cs="Arial"/>
        </w:rPr>
        <w:t>l</w:t>
      </w:r>
      <w:r w:rsidRPr="00A90C0E">
        <w:rPr>
          <w:rFonts w:ascii="Arial" w:hAnsi="Arial" w:cs="Arial"/>
        </w:rPr>
        <w:t xml:space="preserve"> rögzíteni a rendeletben.</w:t>
      </w:r>
    </w:p>
    <w:p w:rsidR="00A60946" w:rsidRPr="00A90C0E" w:rsidRDefault="00BE079E" w:rsidP="00A60946">
      <w:pPr>
        <w:jc w:val="both"/>
        <w:rPr>
          <w:rFonts w:ascii="Arial" w:hAnsi="Arial" w:cs="Arial"/>
        </w:rPr>
      </w:pPr>
      <w:r w:rsidRPr="00A90C0E">
        <w:rPr>
          <w:rFonts w:ascii="Arial" w:hAnsi="Arial" w:cs="Arial"/>
        </w:rPr>
        <w:t>A temető rendeletben a fent felsorolt díjak szabályozhatók. További díjak meghatározására az önkormányzat nem rendelkezik felhatalmazással. /Pl.: halott átvételi, hamvak átvételi, halott kiadási, továbbszállítási díjak, szakszemélyzet jelenléte, ügyintézési díj, hangosítás, zene szolgál</w:t>
      </w:r>
      <w:r w:rsidR="00A60946">
        <w:rPr>
          <w:rFonts w:ascii="Arial" w:hAnsi="Arial" w:cs="Arial"/>
        </w:rPr>
        <w:t>tatási díj, kellékátvételi díj/</w:t>
      </w:r>
      <w:r w:rsidR="00A60946" w:rsidRPr="00A60946">
        <w:rPr>
          <w:rFonts w:ascii="Arial" w:hAnsi="Arial" w:cs="Arial"/>
        </w:rPr>
        <w:t xml:space="preserve"> </w:t>
      </w:r>
      <w:r w:rsidR="00A60946" w:rsidRPr="00A90C0E">
        <w:rPr>
          <w:rFonts w:ascii="Arial" w:hAnsi="Arial" w:cs="Arial"/>
        </w:rPr>
        <w:t>Nem szedhető díj a temetőlátogatásért, a temetői utak használatáért és a temetési hely gondozásához igénybe vett vízért.</w:t>
      </w:r>
    </w:p>
    <w:p w:rsidR="005D19A8" w:rsidRPr="005D19A8" w:rsidRDefault="005D19A8" w:rsidP="00BE079E">
      <w:pPr>
        <w:jc w:val="both"/>
        <w:rPr>
          <w:rFonts w:ascii="Arial" w:hAnsi="Arial" w:cs="Arial"/>
          <w:b/>
        </w:rPr>
      </w:pPr>
      <w:r w:rsidRPr="005D19A8">
        <w:rPr>
          <w:rFonts w:ascii="Arial" w:hAnsi="Arial" w:cs="Arial"/>
          <w:b/>
        </w:rPr>
        <w:t>8. Eljárási szabályok</w:t>
      </w:r>
    </w:p>
    <w:p w:rsidR="00BE079E" w:rsidRPr="00A90C0E" w:rsidRDefault="005D19A8" w:rsidP="00BE079E">
      <w:pPr>
        <w:jc w:val="both"/>
        <w:rPr>
          <w:rFonts w:ascii="Arial" w:hAnsi="Arial" w:cs="Arial"/>
        </w:rPr>
      </w:pPr>
      <w:r>
        <w:rPr>
          <w:rFonts w:ascii="Arial" w:hAnsi="Arial" w:cs="Arial"/>
        </w:rPr>
        <w:t xml:space="preserve">Nagyon fontos kiemelni, hogy az önkormányzati rendeletbe nem kerülhetnek olyan tárgykörök, amelyek megalkotására nincs a települési önkormányzat képviselő-testületének </w:t>
      </w:r>
      <w:r w:rsidR="00BE079E" w:rsidRPr="00A90C0E">
        <w:rPr>
          <w:rFonts w:ascii="Arial" w:hAnsi="Arial" w:cs="Arial"/>
        </w:rPr>
        <w:t>felhatalmazás</w:t>
      </w:r>
      <w:r>
        <w:rPr>
          <w:rFonts w:ascii="Arial" w:hAnsi="Arial" w:cs="Arial"/>
        </w:rPr>
        <w:t>a. Ezek a tárgykörök valószínűleg a gyakorlatban felmerült tapasztalatok alapján kerültek a</w:t>
      </w:r>
      <w:r w:rsidR="00C10897">
        <w:rPr>
          <w:rFonts w:ascii="Arial" w:hAnsi="Arial" w:cs="Arial"/>
        </w:rPr>
        <w:t>z önkormányzati rendeletek</w:t>
      </w:r>
      <w:r>
        <w:rPr>
          <w:rFonts w:ascii="Arial" w:hAnsi="Arial" w:cs="Arial"/>
        </w:rPr>
        <w:t xml:space="preserve"> szabályozási kör</w:t>
      </w:r>
      <w:r w:rsidR="00C10897">
        <w:rPr>
          <w:rFonts w:ascii="Arial" w:hAnsi="Arial" w:cs="Arial"/>
        </w:rPr>
        <w:t>é</w:t>
      </w:r>
      <w:r>
        <w:rPr>
          <w:rFonts w:ascii="Arial" w:hAnsi="Arial" w:cs="Arial"/>
        </w:rPr>
        <w:t>be</w:t>
      </w:r>
      <w:r w:rsidR="00C10897">
        <w:rPr>
          <w:rFonts w:ascii="Arial" w:hAnsi="Arial" w:cs="Arial"/>
        </w:rPr>
        <w:t>, mint például</w:t>
      </w:r>
      <w:r>
        <w:rPr>
          <w:rFonts w:ascii="Arial" w:hAnsi="Arial" w:cs="Arial"/>
        </w:rPr>
        <w:t>:</w:t>
      </w:r>
    </w:p>
    <w:p w:rsidR="00BE079E" w:rsidRPr="00A90C0E" w:rsidRDefault="00BE079E" w:rsidP="001F54C8">
      <w:pPr>
        <w:spacing w:after="0"/>
        <w:ind w:left="851" w:hanging="284"/>
        <w:jc w:val="both"/>
        <w:rPr>
          <w:rFonts w:ascii="Arial" w:hAnsi="Arial" w:cs="Arial"/>
        </w:rPr>
      </w:pPr>
      <w:r w:rsidRPr="00A90C0E">
        <w:rPr>
          <w:rFonts w:ascii="Arial" w:hAnsi="Arial" w:cs="Arial"/>
        </w:rPr>
        <w:t>-</w:t>
      </w:r>
      <w:r w:rsidRPr="00A90C0E">
        <w:rPr>
          <w:rFonts w:ascii="Arial" w:hAnsi="Arial" w:cs="Arial"/>
        </w:rPr>
        <w:tab/>
        <w:t xml:space="preserve"> a rendelet nem írhatja elő, hogy csak a temető tulajdonosának hozzájárulásával, engedélyév</w:t>
      </w:r>
      <w:r w:rsidR="00C10897">
        <w:rPr>
          <w:rFonts w:ascii="Arial" w:hAnsi="Arial" w:cs="Arial"/>
        </w:rPr>
        <w:t>el lehet az elhunytat eltemetni;</w:t>
      </w:r>
    </w:p>
    <w:p w:rsidR="00BE079E" w:rsidRPr="00A90C0E" w:rsidRDefault="00BE079E" w:rsidP="001F54C8">
      <w:pPr>
        <w:spacing w:after="0"/>
        <w:ind w:left="851" w:hanging="284"/>
        <w:jc w:val="both"/>
        <w:rPr>
          <w:rFonts w:ascii="Arial" w:hAnsi="Arial" w:cs="Arial"/>
        </w:rPr>
      </w:pPr>
      <w:r w:rsidRPr="00A90C0E">
        <w:rPr>
          <w:rFonts w:ascii="Arial" w:hAnsi="Arial" w:cs="Arial"/>
        </w:rPr>
        <w:t>-</w:t>
      </w:r>
      <w:r w:rsidRPr="00A90C0E">
        <w:rPr>
          <w:rFonts w:ascii="Arial" w:hAnsi="Arial" w:cs="Arial"/>
        </w:rPr>
        <w:tab/>
        <w:t xml:space="preserve"> nem tiltható, engedélyhez nem köthető a „nem helyi lakos” eltemettetése, a fizetendő díj tekintetében sem lehet különbséget tenni he</w:t>
      </w:r>
      <w:r w:rsidR="00C10897">
        <w:rPr>
          <w:rFonts w:ascii="Arial" w:hAnsi="Arial" w:cs="Arial"/>
        </w:rPr>
        <w:t>lyi és nem helyi lakosok között,</w:t>
      </w:r>
    </w:p>
    <w:p w:rsidR="00BE079E" w:rsidRDefault="00BE079E" w:rsidP="001F54C8">
      <w:pPr>
        <w:spacing w:after="0"/>
        <w:ind w:left="851" w:hanging="284"/>
        <w:jc w:val="both"/>
        <w:rPr>
          <w:rFonts w:ascii="Arial" w:hAnsi="Arial" w:cs="Arial"/>
        </w:rPr>
      </w:pPr>
      <w:r w:rsidRPr="00A90C0E">
        <w:rPr>
          <w:rFonts w:ascii="Arial" w:hAnsi="Arial" w:cs="Arial"/>
        </w:rPr>
        <w:t>-</w:t>
      </w:r>
      <w:r w:rsidRPr="00A90C0E">
        <w:rPr>
          <w:rFonts w:ascii="Arial" w:hAnsi="Arial" w:cs="Arial"/>
        </w:rPr>
        <w:tab/>
        <w:t xml:space="preserve"> nem állapíthat meg az önkormányzati rendelet eltérő díjakat a megállapodás alapján köztemetőként üzemelő eltérő felekezetű temetők esetében</w:t>
      </w:r>
      <w:r w:rsidR="00C10897">
        <w:rPr>
          <w:rFonts w:ascii="Arial" w:hAnsi="Arial" w:cs="Arial"/>
        </w:rPr>
        <w:t>;</w:t>
      </w:r>
    </w:p>
    <w:p w:rsidR="00B546D8" w:rsidRPr="00A90C0E" w:rsidRDefault="00B546D8" w:rsidP="001F54C8">
      <w:pPr>
        <w:spacing w:after="0"/>
        <w:ind w:left="851" w:hanging="284"/>
        <w:jc w:val="both"/>
        <w:rPr>
          <w:rFonts w:ascii="Arial" w:hAnsi="Arial" w:cs="Arial"/>
        </w:rPr>
      </w:pPr>
    </w:p>
    <w:p w:rsidR="00BE079E" w:rsidRPr="00A90C0E" w:rsidRDefault="00BE079E" w:rsidP="001F54C8">
      <w:pPr>
        <w:spacing w:after="0"/>
        <w:ind w:left="851" w:hanging="284"/>
        <w:jc w:val="both"/>
        <w:rPr>
          <w:rFonts w:ascii="Arial" w:hAnsi="Arial" w:cs="Arial"/>
        </w:rPr>
      </w:pPr>
      <w:r w:rsidRPr="00A90C0E">
        <w:rPr>
          <w:rFonts w:ascii="Arial" w:hAnsi="Arial" w:cs="Arial"/>
        </w:rPr>
        <w:lastRenderedPageBreak/>
        <w:t>-</w:t>
      </w:r>
      <w:r w:rsidRPr="00A90C0E">
        <w:rPr>
          <w:rFonts w:ascii="Arial" w:hAnsi="Arial" w:cs="Arial"/>
        </w:rPr>
        <w:tab/>
        <w:t xml:space="preserve"> jogszabálysértő az olyan tartalmú rendelkezés, amely szerint a temetőben munkát (síremlék, valamint sírbolt építését, bontását, felújítását) csak olyan egyéni, vagy társas vállalkozás végezhet, amelynek a temető üzemeltetőjével illetve tulajdono</w:t>
      </w:r>
      <w:r w:rsidR="00C10897">
        <w:rPr>
          <w:rFonts w:ascii="Arial" w:hAnsi="Arial" w:cs="Arial"/>
        </w:rPr>
        <w:t>sával szemben tartozása nincsen;</w:t>
      </w:r>
    </w:p>
    <w:p w:rsidR="00BE079E" w:rsidRPr="00A90C0E" w:rsidRDefault="00A60946" w:rsidP="001F54C8">
      <w:pPr>
        <w:spacing w:after="0"/>
        <w:ind w:left="851" w:hanging="284"/>
        <w:jc w:val="both"/>
        <w:rPr>
          <w:rFonts w:ascii="Arial" w:hAnsi="Arial" w:cs="Arial"/>
        </w:rPr>
      </w:pPr>
      <w:r>
        <w:rPr>
          <w:rFonts w:ascii="Arial" w:hAnsi="Arial" w:cs="Arial"/>
        </w:rPr>
        <w:t>-</w:t>
      </w:r>
      <w:r>
        <w:rPr>
          <w:rFonts w:ascii="Arial" w:hAnsi="Arial" w:cs="Arial"/>
        </w:rPr>
        <w:tab/>
        <w:t xml:space="preserve"> a Temető</w:t>
      </w:r>
      <w:r w:rsidR="00BE079E" w:rsidRPr="00A90C0E">
        <w:rPr>
          <w:rFonts w:ascii="Arial" w:hAnsi="Arial" w:cs="Arial"/>
        </w:rPr>
        <w:t>törvényben felsorolt díjakon kívül egyéb díjakat nem lehet meghatározni, (üzemeltetői feladatokra nem lehet díjat előírni, pl. sírásás, sírhely ügyintézés)</w:t>
      </w:r>
      <w:r w:rsidR="00C10897">
        <w:rPr>
          <w:rFonts w:ascii="Arial" w:hAnsi="Arial" w:cs="Arial"/>
        </w:rPr>
        <w:t>;</w:t>
      </w:r>
    </w:p>
    <w:p w:rsidR="00BE079E" w:rsidRPr="00A90C0E" w:rsidRDefault="00BE079E" w:rsidP="001F54C8">
      <w:pPr>
        <w:spacing w:after="0"/>
        <w:ind w:left="851" w:hanging="284"/>
        <w:jc w:val="both"/>
        <w:rPr>
          <w:rFonts w:ascii="Arial" w:hAnsi="Arial" w:cs="Arial"/>
        </w:rPr>
      </w:pPr>
      <w:r w:rsidRPr="00A90C0E">
        <w:rPr>
          <w:rFonts w:ascii="Arial" w:hAnsi="Arial" w:cs="Arial"/>
        </w:rPr>
        <w:t>-</w:t>
      </w:r>
      <w:r w:rsidRPr="00A90C0E">
        <w:rPr>
          <w:rFonts w:ascii="Arial" w:hAnsi="Arial" w:cs="Arial"/>
        </w:rPr>
        <w:tab/>
        <w:t xml:space="preserve"> nem írható elő, hogy a temetési hely feletti rendelkezési jog megszűnik </w:t>
      </w:r>
      <w:r w:rsidR="00C10897">
        <w:rPr>
          <w:rFonts w:ascii="Arial" w:hAnsi="Arial" w:cs="Arial"/>
        </w:rPr>
        <w:t>a sírhely gondozatlansága miatt;</w:t>
      </w:r>
    </w:p>
    <w:p w:rsidR="00BE079E" w:rsidRPr="00A90C0E" w:rsidRDefault="001F54C8" w:rsidP="001F54C8">
      <w:pPr>
        <w:spacing w:after="0"/>
        <w:ind w:left="851" w:hanging="284"/>
        <w:jc w:val="both"/>
        <w:rPr>
          <w:rFonts w:ascii="Arial" w:hAnsi="Arial" w:cs="Arial"/>
        </w:rPr>
      </w:pPr>
      <w:r>
        <w:rPr>
          <w:rFonts w:ascii="Arial" w:hAnsi="Arial" w:cs="Arial"/>
        </w:rPr>
        <w:t>-</w:t>
      </w:r>
      <w:r>
        <w:rPr>
          <w:rFonts w:ascii="Arial" w:hAnsi="Arial" w:cs="Arial"/>
        </w:rPr>
        <w:tab/>
      </w:r>
      <w:r w:rsidR="00BE079E" w:rsidRPr="00A90C0E">
        <w:rPr>
          <w:rFonts w:ascii="Arial" w:hAnsi="Arial" w:cs="Arial"/>
        </w:rPr>
        <w:t>a sírjelek magasságát nem lehet rendeletben szabályozni (H</w:t>
      </w:r>
      <w:r w:rsidR="00A60946">
        <w:rPr>
          <w:rFonts w:ascii="Arial" w:hAnsi="Arial" w:cs="Arial"/>
        </w:rPr>
        <w:t>ÉSZ</w:t>
      </w:r>
      <w:r w:rsidR="00C10897">
        <w:rPr>
          <w:rFonts w:ascii="Arial" w:hAnsi="Arial" w:cs="Arial"/>
        </w:rPr>
        <w:t xml:space="preserve"> korlátozhatja</w:t>
      </w:r>
      <w:r>
        <w:rPr>
          <w:rFonts w:ascii="Arial" w:hAnsi="Arial" w:cs="Arial"/>
        </w:rPr>
        <w:t>!</w:t>
      </w:r>
      <w:r w:rsidR="00BE079E" w:rsidRPr="00A90C0E">
        <w:rPr>
          <w:rFonts w:ascii="Arial" w:hAnsi="Arial" w:cs="Arial"/>
        </w:rPr>
        <w:t>)</w:t>
      </w:r>
      <w:r>
        <w:rPr>
          <w:rFonts w:ascii="Arial" w:hAnsi="Arial" w:cs="Arial"/>
        </w:rPr>
        <w:t>.</w:t>
      </w:r>
    </w:p>
    <w:p w:rsidR="00E55688" w:rsidRPr="00A90C0E" w:rsidRDefault="00E55688" w:rsidP="00E55688">
      <w:pPr>
        <w:spacing w:after="0"/>
        <w:jc w:val="both"/>
        <w:rPr>
          <w:rFonts w:ascii="Arial" w:hAnsi="Arial" w:cs="Arial"/>
        </w:rPr>
      </w:pPr>
    </w:p>
    <w:p w:rsidR="001A0FAD" w:rsidRDefault="00A60946" w:rsidP="00E55688">
      <w:pPr>
        <w:spacing w:after="0"/>
        <w:jc w:val="both"/>
        <w:rPr>
          <w:rFonts w:ascii="Arial" w:hAnsi="Arial" w:cs="Arial"/>
        </w:rPr>
      </w:pPr>
      <w:r>
        <w:rPr>
          <w:rFonts w:ascii="Arial" w:hAnsi="Arial" w:cs="Arial"/>
        </w:rPr>
        <w:t>Az előterjesztéshez csatolt rendelet-tervezet az előterjesztésben felvázolt szabályozási pontok mentén tartalmazza azokat a rendelkezéseket</w:t>
      </w:r>
      <w:r w:rsidR="001A0FAD">
        <w:rPr>
          <w:rFonts w:ascii="Arial" w:hAnsi="Arial" w:cs="Arial"/>
        </w:rPr>
        <w:t>, amelyeket önkormányzati rendeletben kell elhelyezni, de nem ismétli meg a központi jogszabályok rendelkezéseit.</w:t>
      </w:r>
    </w:p>
    <w:p w:rsidR="001A0FAD" w:rsidRDefault="001A0FAD" w:rsidP="00E55688">
      <w:pPr>
        <w:spacing w:after="0"/>
        <w:jc w:val="both"/>
        <w:rPr>
          <w:rFonts w:ascii="Arial" w:hAnsi="Arial" w:cs="Arial"/>
        </w:rPr>
      </w:pPr>
    </w:p>
    <w:p w:rsidR="001A0FAD" w:rsidRDefault="001A0FAD" w:rsidP="00E55688">
      <w:pPr>
        <w:spacing w:after="0"/>
        <w:jc w:val="both"/>
        <w:rPr>
          <w:rFonts w:ascii="Arial" w:hAnsi="Arial" w:cs="Arial"/>
        </w:rPr>
      </w:pPr>
      <w:r>
        <w:rPr>
          <w:rFonts w:ascii="Arial" w:hAnsi="Arial" w:cs="Arial"/>
        </w:rPr>
        <w:t>Részletes indokolás az önkormányzati rendelet-tervezethez (a továbbiakban: Ör.):</w:t>
      </w:r>
    </w:p>
    <w:p w:rsidR="001A0FAD" w:rsidRDefault="001A0FAD" w:rsidP="00E55688">
      <w:pPr>
        <w:spacing w:after="0"/>
        <w:jc w:val="both"/>
        <w:rPr>
          <w:rFonts w:ascii="Arial" w:hAnsi="Arial" w:cs="Arial"/>
        </w:rPr>
      </w:pPr>
    </w:p>
    <w:p w:rsidR="00A60946" w:rsidRDefault="005D19A8" w:rsidP="00B87127">
      <w:pPr>
        <w:pStyle w:val="Listaszerbekezds"/>
        <w:numPr>
          <w:ilvl w:val="0"/>
          <w:numId w:val="15"/>
        </w:numPr>
        <w:spacing w:after="0"/>
        <w:jc w:val="both"/>
        <w:rPr>
          <w:rFonts w:ascii="Arial" w:hAnsi="Arial" w:cs="Arial"/>
        </w:rPr>
      </w:pPr>
      <w:r w:rsidRPr="00B87127">
        <w:rPr>
          <w:rFonts w:ascii="Arial" w:hAnsi="Arial" w:cs="Arial"/>
        </w:rPr>
        <w:t xml:space="preserve">Az Ör 1. §-a: </w:t>
      </w:r>
      <w:r w:rsidR="00B87127">
        <w:rPr>
          <w:rFonts w:ascii="Arial" w:hAnsi="Arial" w:cs="Arial"/>
        </w:rPr>
        <w:t>általános rendelkezéseket tartalmaz, nevesíti a temetőket, meghatározza annak hatályát, a fenntartás és üzemeltetésről gondoskodó szervezetet, a rendelkezési jogot és a kártérítési felelősség kérdéseit.</w:t>
      </w:r>
    </w:p>
    <w:p w:rsidR="00B87127" w:rsidRDefault="00B87127" w:rsidP="00B87127">
      <w:pPr>
        <w:pStyle w:val="Listaszerbekezds"/>
        <w:numPr>
          <w:ilvl w:val="0"/>
          <w:numId w:val="15"/>
        </w:numPr>
        <w:spacing w:after="0"/>
        <w:jc w:val="both"/>
        <w:rPr>
          <w:rFonts w:ascii="Arial" w:hAnsi="Arial" w:cs="Arial"/>
        </w:rPr>
      </w:pPr>
      <w:r>
        <w:rPr>
          <w:rFonts w:ascii="Arial" w:hAnsi="Arial" w:cs="Arial"/>
        </w:rPr>
        <w:t>Ör. 2. §-a:  temető rendeltetésszerű használatához szükséges egyéb tárgyi és infrastrukturális feltételeket rögzítő rendelkezés.</w:t>
      </w:r>
    </w:p>
    <w:p w:rsidR="00B87127" w:rsidRDefault="00B87127" w:rsidP="00B87127">
      <w:pPr>
        <w:pStyle w:val="Listaszerbekezds"/>
        <w:numPr>
          <w:ilvl w:val="0"/>
          <w:numId w:val="15"/>
        </w:numPr>
        <w:spacing w:after="0"/>
        <w:jc w:val="both"/>
        <w:rPr>
          <w:rFonts w:ascii="Arial" w:hAnsi="Arial" w:cs="Arial"/>
        </w:rPr>
      </w:pPr>
      <w:r>
        <w:rPr>
          <w:rFonts w:ascii="Arial" w:hAnsi="Arial" w:cs="Arial"/>
        </w:rPr>
        <w:t>Az Ör. 3. §-a: a temető és ravatalozó használatának, igénybevételének szabályai, valamint a kegyeletgyakorlás rendje.</w:t>
      </w:r>
    </w:p>
    <w:p w:rsidR="00B87127" w:rsidRDefault="00B87127" w:rsidP="00B87127">
      <w:pPr>
        <w:pStyle w:val="Listaszerbekezds"/>
        <w:numPr>
          <w:ilvl w:val="0"/>
          <w:numId w:val="15"/>
        </w:numPr>
        <w:spacing w:after="0"/>
        <w:jc w:val="both"/>
        <w:rPr>
          <w:rFonts w:ascii="Arial" w:hAnsi="Arial" w:cs="Arial"/>
        </w:rPr>
      </w:pPr>
      <w:r>
        <w:rPr>
          <w:rFonts w:ascii="Arial" w:hAnsi="Arial" w:cs="Arial"/>
        </w:rPr>
        <w:t>Ör: 4-5. §-a: a temetési hely gazdálkodásának szabályai, a temetési helyek kategorizálása, az egyes sírhelyekben elhelyezhető koporsók ill. urnák számának meghatározása, a temetési hely megváltásának rendje.</w:t>
      </w:r>
    </w:p>
    <w:p w:rsidR="00B87127" w:rsidRDefault="00B87127" w:rsidP="00B87127">
      <w:pPr>
        <w:pStyle w:val="Listaszerbekezds"/>
        <w:numPr>
          <w:ilvl w:val="0"/>
          <w:numId w:val="15"/>
        </w:numPr>
        <w:spacing w:after="0"/>
        <w:jc w:val="both"/>
        <w:rPr>
          <w:rFonts w:ascii="Arial" w:hAnsi="Arial" w:cs="Arial"/>
        </w:rPr>
      </w:pPr>
      <w:r>
        <w:rPr>
          <w:rFonts w:ascii="Arial" w:hAnsi="Arial" w:cs="Arial"/>
        </w:rPr>
        <w:t xml:space="preserve">Ör. 6. §_a: </w:t>
      </w:r>
      <w:r w:rsidR="00CF51CD">
        <w:rPr>
          <w:rFonts w:ascii="Arial" w:hAnsi="Arial" w:cs="Arial"/>
        </w:rPr>
        <w:t xml:space="preserve"> a temetési helyek méretezését tartalmazó rendelkezés.</w:t>
      </w:r>
    </w:p>
    <w:p w:rsidR="00CF51CD" w:rsidRDefault="00CF51CD" w:rsidP="00B87127">
      <w:pPr>
        <w:pStyle w:val="Listaszerbekezds"/>
        <w:numPr>
          <w:ilvl w:val="0"/>
          <w:numId w:val="15"/>
        </w:numPr>
        <w:spacing w:after="0"/>
        <w:jc w:val="both"/>
        <w:rPr>
          <w:rFonts w:ascii="Arial" w:hAnsi="Arial" w:cs="Arial"/>
        </w:rPr>
      </w:pPr>
      <w:r>
        <w:rPr>
          <w:rFonts w:ascii="Arial" w:hAnsi="Arial" w:cs="Arial"/>
        </w:rPr>
        <w:t>Az Ör 7. §-a: az egyes sírhelyhasználati idők szabályai, a lejáratkor és újra megváltáskor alkalmazandó szabályok.</w:t>
      </w:r>
    </w:p>
    <w:p w:rsidR="00B80A05" w:rsidRDefault="00B80A05" w:rsidP="00B87127">
      <w:pPr>
        <w:pStyle w:val="Listaszerbekezds"/>
        <w:numPr>
          <w:ilvl w:val="0"/>
          <w:numId w:val="15"/>
        </w:numPr>
        <w:spacing w:after="0"/>
        <w:jc w:val="both"/>
        <w:rPr>
          <w:rFonts w:ascii="Arial" w:hAnsi="Arial" w:cs="Arial"/>
        </w:rPr>
      </w:pPr>
      <w:r>
        <w:rPr>
          <w:rFonts w:ascii="Arial" w:hAnsi="Arial" w:cs="Arial"/>
        </w:rPr>
        <w:t>Ör. 8. §-a: a temetési hely gondozása, sírjelek alkalmazása, a hulladékgyűjtés és a növények, fák ültetésének szabályait tartalmazó rendelkezés.</w:t>
      </w:r>
    </w:p>
    <w:p w:rsidR="00B80A05" w:rsidRDefault="00B80A05" w:rsidP="00B87127">
      <w:pPr>
        <w:pStyle w:val="Listaszerbekezds"/>
        <w:numPr>
          <w:ilvl w:val="0"/>
          <w:numId w:val="15"/>
        </w:numPr>
        <w:spacing w:after="0"/>
        <w:jc w:val="both"/>
        <w:rPr>
          <w:rFonts w:ascii="Arial" w:hAnsi="Arial" w:cs="Arial"/>
        </w:rPr>
      </w:pPr>
      <w:r>
        <w:rPr>
          <w:rFonts w:ascii="Arial" w:hAnsi="Arial" w:cs="Arial"/>
        </w:rPr>
        <w:t>Ör. 9. §-a: az üzemeltetőre vonatkozó feladatokat leíró szabályozás.</w:t>
      </w:r>
    </w:p>
    <w:p w:rsidR="00B80A05" w:rsidRDefault="00B80A05" w:rsidP="00B87127">
      <w:pPr>
        <w:pStyle w:val="Listaszerbekezds"/>
        <w:numPr>
          <w:ilvl w:val="0"/>
          <w:numId w:val="15"/>
        </w:numPr>
        <w:spacing w:after="0"/>
        <w:jc w:val="both"/>
        <w:rPr>
          <w:rFonts w:ascii="Arial" w:hAnsi="Arial" w:cs="Arial"/>
        </w:rPr>
      </w:pPr>
      <w:r>
        <w:rPr>
          <w:rFonts w:ascii="Arial" w:hAnsi="Arial" w:cs="Arial"/>
        </w:rPr>
        <w:t xml:space="preserve">Az Ör. 10. §-a: </w:t>
      </w:r>
      <w:r w:rsidR="00944E8B">
        <w:rPr>
          <w:rFonts w:ascii="Arial" w:hAnsi="Arial" w:cs="Arial"/>
        </w:rPr>
        <w:t>a temetési szolgáltatás és a temetőben végzett vállalkozói tevékenységek ellátásának rendjét rögzítő rendelkezés.</w:t>
      </w:r>
    </w:p>
    <w:p w:rsidR="00944E8B" w:rsidRDefault="00944E8B" w:rsidP="00B87127">
      <w:pPr>
        <w:pStyle w:val="Listaszerbekezds"/>
        <w:numPr>
          <w:ilvl w:val="0"/>
          <w:numId w:val="15"/>
        </w:numPr>
        <w:spacing w:after="0"/>
        <w:jc w:val="both"/>
        <w:rPr>
          <w:rFonts w:ascii="Arial" w:hAnsi="Arial" w:cs="Arial"/>
        </w:rPr>
      </w:pPr>
      <w:r>
        <w:rPr>
          <w:rFonts w:ascii="Arial" w:hAnsi="Arial" w:cs="Arial"/>
        </w:rPr>
        <w:t>Ör. 11. §-a: a temetési helyek megváltásáról, újraváltásáról, a temetkezési szolgáltatóknak fizetendő díjakról, a temetőben vállalkozásszerűen  munkát végzők temető-fenntartási hozzájárulásáról szóló rendelkezés, melynek díjtételeit a rendelet 1. melléklete tartalmazza.</w:t>
      </w:r>
    </w:p>
    <w:p w:rsidR="00944E8B" w:rsidRDefault="00944E8B" w:rsidP="00B87127">
      <w:pPr>
        <w:pStyle w:val="Listaszerbekezds"/>
        <w:numPr>
          <w:ilvl w:val="0"/>
          <w:numId w:val="15"/>
        </w:numPr>
        <w:spacing w:after="0"/>
        <w:jc w:val="both"/>
        <w:rPr>
          <w:rFonts w:ascii="Arial" w:hAnsi="Arial" w:cs="Arial"/>
        </w:rPr>
      </w:pPr>
      <w:r>
        <w:rPr>
          <w:rFonts w:ascii="Arial" w:hAnsi="Arial" w:cs="Arial"/>
        </w:rPr>
        <w:t>Ör. 12. §-a: a védett temetési helyek és síremlékek üzemeltetéséről, fenntartásáról szóló rendelkezés.</w:t>
      </w:r>
    </w:p>
    <w:p w:rsidR="00944E8B" w:rsidRDefault="00944E8B" w:rsidP="00B87127">
      <w:pPr>
        <w:pStyle w:val="Listaszerbekezds"/>
        <w:numPr>
          <w:ilvl w:val="0"/>
          <w:numId w:val="15"/>
        </w:numPr>
        <w:spacing w:after="0"/>
        <w:jc w:val="both"/>
        <w:rPr>
          <w:rFonts w:ascii="Arial" w:hAnsi="Arial" w:cs="Arial"/>
        </w:rPr>
      </w:pPr>
      <w:r>
        <w:rPr>
          <w:rFonts w:ascii="Arial" w:hAnsi="Arial" w:cs="Arial"/>
        </w:rPr>
        <w:t xml:space="preserve">Az Ör. 13. §-a: hatályba léptető ill. hatályt vesztő rendelkezés. </w:t>
      </w:r>
    </w:p>
    <w:p w:rsidR="00A60946" w:rsidRDefault="00A60946" w:rsidP="00E55688">
      <w:pPr>
        <w:spacing w:after="0"/>
        <w:jc w:val="both"/>
        <w:rPr>
          <w:rFonts w:ascii="Arial" w:hAnsi="Arial" w:cs="Arial"/>
        </w:rPr>
      </w:pPr>
    </w:p>
    <w:p w:rsidR="00A60946" w:rsidRDefault="00A60946" w:rsidP="00E55688">
      <w:pPr>
        <w:spacing w:after="0"/>
        <w:jc w:val="both"/>
        <w:rPr>
          <w:rFonts w:ascii="Arial" w:hAnsi="Arial" w:cs="Arial"/>
        </w:rPr>
      </w:pPr>
    </w:p>
    <w:p w:rsidR="00A60946" w:rsidRDefault="00A60946" w:rsidP="00E55688">
      <w:pPr>
        <w:spacing w:after="0"/>
        <w:jc w:val="both"/>
        <w:rPr>
          <w:rFonts w:ascii="Arial" w:hAnsi="Arial" w:cs="Arial"/>
        </w:rPr>
      </w:pPr>
      <w:bookmarkStart w:id="0" w:name="_GoBack"/>
      <w:bookmarkEnd w:id="0"/>
    </w:p>
    <w:p w:rsidR="00A60946" w:rsidRPr="00307775" w:rsidRDefault="001A0FAD" w:rsidP="00E55688">
      <w:pPr>
        <w:spacing w:after="0"/>
        <w:jc w:val="both"/>
        <w:rPr>
          <w:rFonts w:ascii="Arial" w:hAnsi="Arial" w:cs="Arial"/>
          <w:b/>
        </w:rPr>
      </w:pPr>
      <w:r w:rsidRPr="00307775">
        <w:rPr>
          <w:rFonts w:ascii="Arial" w:hAnsi="Arial" w:cs="Arial"/>
          <w:b/>
        </w:rPr>
        <w:t>Tisztelt Képviselő-testület!</w:t>
      </w:r>
    </w:p>
    <w:p w:rsidR="00A60946" w:rsidRPr="00A90C0E" w:rsidRDefault="00A60946" w:rsidP="00E55688">
      <w:pPr>
        <w:spacing w:after="0"/>
        <w:jc w:val="both"/>
        <w:rPr>
          <w:rFonts w:ascii="Arial" w:hAnsi="Arial" w:cs="Arial"/>
        </w:rPr>
      </w:pPr>
    </w:p>
    <w:p w:rsidR="00A60946" w:rsidRDefault="00E55688" w:rsidP="00E55688">
      <w:pPr>
        <w:spacing w:after="0"/>
        <w:jc w:val="both"/>
        <w:rPr>
          <w:rFonts w:ascii="Arial" w:hAnsi="Arial" w:cs="Arial"/>
        </w:rPr>
      </w:pPr>
      <w:r w:rsidRPr="00A90C0E">
        <w:rPr>
          <w:rFonts w:ascii="Arial" w:hAnsi="Arial" w:cs="Arial"/>
        </w:rPr>
        <w:t>Kér</w:t>
      </w:r>
      <w:r w:rsidR="00A60946">
        <w:rPr>
          <w:rFonts w:ascii="Arial" w:hAnsi="Arial" w:cs="Arial"/>
        </w:rPr>
        <w:t xml:space="preserve">em az előterjesztést megvitatni és a rendelet-tervezetet elfogadni szíveskedjék. A rendelet-tervezet elfogadása minősített többséget igényel. </w:t>
      </w:r>
    </w:p>
    <w:p w:rsidR="00A60946" w:rsidRDefault="00A60946" w:rsidP="00E55688">
      <w:pPr>
        <w:spacing w:after="0"/>
        <w:jc w:val="both"/>
        <w:rPr>
          <w:rFonts w:ascii="Arial" w:hAnsi="Arial" w:cs="Arial"/>
        </w:rPr>
      </w:pPr>
    </w:p>
    <w:p w:rsidR="00BE079E" w:rsidRPr="00A90C0E" w:rsidRDefault="00BE079E" w:rsidP="00BE079E">
      <w:pPr>
        <w:spacing w:after="0"/>
        <w:jc w:val="both"/>
        <w:rPr>
          <w:rFonts w:ascii="Arial" w:hAnsi="Arial" w:cs="Arial"/>
        </w:rPr>
      </w:pPr>
    </w:p>
    <w:p w:rsidR="00635630" w:rsidRDefault="0030227B" w:rsidP="0030227B">
      <w:pPr>
        <w:spacing w:after="160" w:line="259" w:lineRule="auto"/>
        <w:jc w:val="center"/>
        <w:rPr>
          <w:rFonts w:ascii="Arial" w:hAnsi="Arial" w:cs="Arial"/>
        </w:rPr>
      </w:pPr>
      <w:r>
        <w:rPr>
          <w:rFonts w:ascii="Arial" w:hAnsi="Arial" w:cs="Arial"/>
        </w:rPr>
        <w:br w:type="page"/>
      </w:r>
    </w:p>
    <w:p w:rsidR="00635630" w:rsidRDefault="00635630" w:rsidP="0030227B">
      <w:pPr>
        <w:spacing w:after="160" w:line="259" w:lineRule="auto"/>
        <w:jc w:val="center"/>
        <w:rPr>
          <w:rFonts w:ascii="Arial" w:hAnsi="Arial" w:cs="Arial"/>
        </w:rPr>
      </w:pPr>
    </w:p>
    <w:p w:rsidR="0030227B" w:rsidRPr="0030227B" w:rsidRDefault="0030227B" w:rsidP="0030227B">
      <w:pPr>
        <w:spacing w:after="160" w:line="259" w:lineRule="auto"/>
        <w:jc w:val="center"/>
        <w:rPr>
          <w:rFonts w:ascii="Arial" w:hAnsi="Arial" w:cs="Arial"/>
          <w:b/>
        </w:rPr>
      </w:pPr>
      <w:r w:rsidRPr="0030227B">
        <w:rPr>
          <w:rFonts w:ascii="Arial" w:hAnsi="Arial" w:cs="Arial"/>
          <w:b/>
        </w:rPr>
        <w:t>II.</w:t>
      </w:r>
    </w:p>
    <w:p w:rsidR="00A90C0E" w:rsidRDefault="0030227B" w:rsidP="0030227B">
      <w:pPr>
        <w:spacing w:after="160" w:line="259" w:lineRule="auto"/>
        <w:jc w:val="center"/>
        <w:rPr>
          <w:rFonts w:ascii="Arial" w:hAnsi="Arial" w:cs="Arial"/>
          <w:b/>
        </w:rPr>
      </w:pPr>
      <w:r w:rsidRPr="0030227B">
        <w:rPr>
          <w:rFonts w:ascii="Arial" w:hAnsi="Arial" w:cs="Arial"/>
          <w:b/>
        </w:rPr>
        <w:t>Határozati javaslat</w:t>
      </w:r>
    </w:p>
    <w:p w:rsidR="00635630" w:rsidRDefault="00635630" w:rsidP="00123E4A">
      <w:pPr>
        <w:spacing w:after="160" w:line="259" w:lineRule="auto"/>
        <w:jc w:val="both"/>
        <w:rPr>
          <w:rFonts w:ascii="Arial" w:hAnsi="Arial" w:cs="Arial"/>
        </w:rPr>
      </w:pPr>
    </w:p>
    <w:p w:rsidR="0030227B" w:rsidRPr="00123E4A" w:rsidRDefault="0030227B" w:rsidP="00123E4A">
      <w:pPr>
        <w:spacing w:after="160" w:line="259" w:lineRule="auto"/>
        <w:jc w:val="both"/>
        <w:rPr>
          <w:rFonts w:ascii="Arial" w:hAnsi="Arial" w:cs="Arial"/>
        </w:rPr>
      </w:pPr>
      <w:r w:rsidRPr="00123E4A">
        <w:rPr>
          <w:rFonts w:ascii="Arial" w:hAnsi="Arial" w:cs="Arial"/>
        </w:rPr>
        <w:t xml:space="preserve">1. Hévíz Város Önkormányzat Képviselő-testülete az előterjesztés 1. melléklete szerint jóváhagyja Hévíz Város Önkormányzat </w:t>
      </w:r>
      <w:r w:rsidR="00C55A78" w:rsidRPr="00123E4A">
        <w:rPr>
          <w:rFonts w:ascii="Arial" w:hAnsi="Arial" w:cs="Arial"/>
        </w:rPr>
        <w:t xml:space="preserve">mint </w:t>
      </w:r>
      <w:r w:rsidR="00185D50">
        <w:rPr>
          <w:rFonts w:ascii="Arial" w:hAnsi="Arial" w:cs="Arial"/>
        </w:rPr>
        <w:t>temető</w:t>
      </w:r>
      <w:r w:rsidR="00C55A78" w:rsidRPr="00123E4A">
        <w:rPr>
          <w:rFonts w:ascii="Arial" w:hAnsi="Arial" w:cs="Arial"/>
        </w:rPr>
        <w:t xml:space="preserve">tulajdonos és Hévíz Város Önkormányzat Gazdasági, Műszaki Ellátó Szervezete </w:t>
      </w:r>
      <w:r w:rsidR="00BD6C63" w:rsidRPr="00123E4A">
        <w:rPr>
          <w:rFonts w:ascii="Arial" w:hAnsi="Arial" w:cs="Arial"/>
        </w:rPr>
        <w:t>(8380 Hévíz, Kossuth L. u. 4/A.) mint</w:t>
      </w:r>
      <w:r w:rsidR="00185D50">
        <w:rPr>
          <w:rFonts w:ascii="Arial" w:hAnsi="Arial" w:cs="Arial"/>
        </w:rPr>
        <w:t xml:space="preserve"> temető</w:t>
      </w:r>
      <w:r w:rsidR="00BD6C63" w:rsidRPr="00123E4A">
        <w:rPr>
          <w:rFonts w:ascii="Arial" w:hAnsi="Arial" w:cs="Arial"/>
        </w:rPr>
        <w:t xml:space="preserve"> üzemeltető közötti kegyeleti közszolgáltatási szerződést.</w:t>
      </w:r>
    </w:p>
    <w:p w:rsidR="00BD6C63" w:rsidRPr="00123E4A" w:rsidRDefault="00BD6C63" w:rsidP="00123E4A">
      <w:pPr>
        <w:spacing w:after="160" w:line="259" w:lineRule="auto"/>
        <w:jc w:val="both"/>
        <w:rPr>
          <w:rFonts w:ascii="Arial" w:hAnsi="Arial" w:cs="Arial"/>
        </w:rPr>
      </w:pPr>
      <w:r w:rsidRPr="00123E4A">
        <w:rPr>
          <w:rFonts w:ascii="Arial" w:hAnsi="Arial" w:cs="Arial"/>
        </w:rPr>
        <w:t>2. A Képviselő-testület megállapítja, hogy a kegyeleti közszolgáltatási szerződés időtartama határozott időre, 15 évre szól, 2017. január 1. napjától 2031. december 31. napjáig.</w:t>
      </w:r>
    </w:p>
    <w:p w:rsidR="00BD6C63" w:rsidRPr="00123E4A" w:rsidRDefault="00BD6C63" w:rsidP="00123E4A">
      <w:pPr>
        <w:spacing w:after="160" w:line="259" w:lineRule="auto"/>
        <w:jc w:val="both"/>
        <w:rPr>
          <w:rFonts w:ascii="Arial" w:hAnsi="Arial" w:cs="Arial"/>
        </w:rPr>
      </w:pPr>
      <w:r w:rsidRPr="00123E4A">
        <w:rPr>
          <w:rFonts w:ascii="Arial" w:hAnsi="Arial" w:cs="Arial"/>
        </w:rPr>
        <w:t>3. A Képviselő-testület felhatalmazza a polgármestert a szerződés aláírására.</w:t>
      </w:r>
    </w:p>
    <w:p w:rsidR="00BD6C63" w:rsidRPr="00123E4A" w:rsidRDefault="00BD6C63" w:rsidP="00123E4A">
      <w:pPr>
        <w:spacing w:after="0" w:line="259" w:lineRule="auto"/>
        <w:jc w:val="both"/>
        <w:rPr>
          <w:rFonts w:ascii="Arial" w:hAnsi="Arial" w:cs="Arial"/>
        </w:rPr>
      </w:pPr>
      <w:r w:rsidRPr="00123E4A">
        <w:rPr>
          <w:rFonts w:ascii="Arial" w:hAnsi="Arial" w:cs="Arial"/>
          <w:u w:val="single"/>
        </w:rPr>
        <w:t>Felelős</w:t>
      </w:r>
      <w:r w:rsidRPr="00123E4A">
        <w:rPr>
          <w:rFonts w:ascii="Arial" w:hAnsi="Arial" w:cs="Arial"/>
        </w:rPr>
        <w:t>: Papp Gábor polgármester</w:t>
      </w:r>
    </w:p>
    <w:p w:rsidR="00BD6C63" w:rsidRDefault="00BD6C63" w:rsidP="00123E4A">
      <w:pPr>
        <w:spacing w:after="0" w:line="259" w:lineRule="auto"/>
        <w:jc w:val="both"/>
        <w:rPr>
          <w:rFonts w:ascii="Arial" w:hAnsi="Arial" w:cs="Arial"/>
        </w:rPr>
      </w:pPr>
      <w:r w:rsidRPr="00123E4A">
        <w:rPr>
          <w:rFonts w:ascii="Arial" w:hAnsi="Arial" w:cs="Arial"/>
          <w:u w:val="single"/>
        </w:rPr>
        <w:t>Határidő</w:t>
      </w:r>
      <w:r w:rsidRPr="00123E4A">
        <w:rPr>
          <w:rFonts w:ascii="Arial" w:hAnsi="Arial" w:cs="Arial"/>
        </w:rPr>
        <w:t xml:space="preserve">: </w:t>
      </w:r>
      <w:r w:rsidR="00123E4A" w:rsidRPr="00123E4A">
        <w:rPr>
          <w:rFonts w:ascii="Arial" w:hAnsi="Arial" w:cs="Arial"/>
        </w:rPr>
        <w:t>2016. december 31.</w:t>
      </w:r>
    </w:p>
    <w:p w:rsidR="006B7316" w:rsidRDefault="006B7316" w:rsidP="00123E4A">
      <w:pPr>
        <w:spacing w:after="0" w:line="259" w:lineRule="auto"/>
        <w:jc w:val="both"/>
        <w:rPr>
          <w:rFonts w:ascii="Arial" w:hAnsi="Arial" w:cs="Arial"/>
        </w:rPr>
      </w:pPr>
    </w:p>
    <w:p w:rsidR="004C0FF8" w:rsidRDefault="006B7316" w:rsidP="004C0FF8">
      <w:pPr>
        <w:spacing w:after="160" w:line="259" w:lineRule="auto"/>
        <w:jc w:val="both"/>
        <w:rPr>
          <w:rFonts w:ascii="Arial" w:hAnsi="Arial" w:cs="Arial"/>
        </w:rPr>
      </w:pPr>
      <w:r>
        <w:rPr>
          <w:rFonts w:ascii="Arial" w:hAnsi="Arial" w:cs="Arial"/>
        </w:rPr>
        <w:t xml:space="preserve">4. </w:t>
      </w:r>
      <w:r w:rsidR="004C0FF8">
        <w:rPr>
          <w:rFonts w:ascii="Arial" w:hAnsi="Arial" w:cs="Arial"/>
        </w:rPr>
        <w:t>A Képviselő-testület elrendeli a temetőszabályzat elkészítését</w:t>
      </w:r>
      <w:r w:rsidR="00B812D4">
        <w:rPr>
          <w:rFonts w:ascii="Arial" w:hAnsi="Arial" w:cs="Arial"/>
        </w:rPr>
        <w:t>, a helyi rendelettel összhangba vonásával</w:t>
      </w:r>
      <w:r w:rsidR="004C0FF8">
        <w:rPr>
          <w:rFonts w:ascii="Arial" w:hAnsi="Arial" w:cs="Arial"/>
        </w:rPr>
        <w:t>.</w:t>
      </w:r>
    </w:p>
    <w:p w:rsidR="006B7316" w:rsidRDefault="004C0FF8" w:rsidP="00123E4A">
      <w:pPr>
        <w:spacing w:after="0" w:line="259" w:lineRule="auto"/>
        <w:jc w:val="both"/>
        <w:rPr>
          <w:rFonts w:ascii="Arial" w:hAnsi="Arial" w:cs="Arial"/>
        </w:rPr>
      </w:pPr>
      <w:r w:rsidRPr="004C0FF8">
        <w:rPr>
          <w:rFonts w:ascii="Arial" w:hAnsi="Arial" w:cs="Arial"/>
          <w:u w:val="single"/>
        </w:rPr>
        <w:t>Felelős</w:t>
      </w:r>
      <w:r>
        <w:rPr>
          <w:rFonts w:ascii="Arial" w:hAnsi="Arial" w:cs="Arial"/>
        </w:rPr>
        <w:t>: Laczkó Mária intézményvezető</w:t>
      </w:r>
    </w:p>
    <w:p w:rsidR="004C0FF8" w:rsidRDefault="004C0FF8" w:rsidP="00123E4A">
      <w:pPr>
        <w:spacing w:after="0" w:line="259" w:lineRule="auto"/>
        <w:jc w:val="both"/>
        <w:rPr>
          <w:rFonts w:ascii="Arial" w:hAnsi="Arial" w:cs="Arial"/>
        </w:rPr>
      </w:pPr>
      <w:r w:rsidRPr="004C0FF8">
        <w:rPr>
          <w:rFonts w:ascii="Arial" w:hAnsi="Arial" w:cs="Arial"/>
          <w:u w:val="single"/>
        </w:rPr>
        <w:t>Határidő</w:t>
      </w:r>
      <w:r>
        <w:rPr>
          <w:rFonts w:ascii="Arial" w:hAnsi="Arial" w:cs="Arial"/>
        </w:rPr>
        <w:t>: 2017. január 31.</w:t>
      </w:r>
    </w:p>
    <w:p w:rsidR="006B7316" w:rsidRPr="00123E4A" w:rsidRDefault="006B7316" w:rsidP="00123E4A">
      <w:pPr>
        <w:spacing w:after="0" w:line="259" w:lineRule="auto"/>
        <w:jc w:val="both"/>
        <w:rPr>
          <w:rFonts w:ascii="Arial" w:hAnsi="Arial" w:cs="Arial"/>
        </w:rPr>
      </w:pPr>
    </w:p>
    <w:p w:rsidR="00123E4A" w:rsidRDefault="00123E4A">
      <w:pPr>
        <w:spacing w:after="160" w:line="259" w:lineRule="auto"/>
        <w:rPr>
          <w:rFonts w:ascii="Arial" w:hAnsi="Arial" w:cs="Arial"/>
        </w:rPr>
      </w:pPr>
      <w:r>
        <w:rPr>
          <w:rFonts w:ascii="Arial" w:hAnsi="Arial" w:cs="Arial"/>
        </w:rPr>
        <w:br w:type="page"/>
      </w:r>
    </w:p>
    <w:p w:rsidR="0030227B" w:rsidRPr="00123E4A" w:rsidRDefault="0030227B" w:rsidP="00123E4A">
      <w:pPr>
        <w:spacing w:after="160" w:line="259" w:lineRule="auto"/>
        <w:jc w:val="both"/>
        <w:rPr>
          <w:rFonts w:ascii="Arial" w:hAnsi="Arial" w:cs="Arial"/>
        </w:rPr>
      </w:pPr>
    </w:p>
    <w:p w:rsidR="0030227B" w:rsidRDefault="0030227B" w:rsidP="0030227B">
      <w:pPr>
        <w:spacing w:after="160" w:line="259" w:lineRule="auto"/>
        <w:jc w:val="center"/>
        <w:rPr>
          <w:rFonts w:ascii="Arial" w:hAnsi="Arial" w:cs="Arial"/>
          <w:b/>
        </w:rPr>
      </w:pPr>
      <w:r>
        <w:rPr>
          <w:rFonts w:ascii="Arial" w:hAnsi="Arial" w:cs="Arial"/>
          <w:b/>
        </w:rPr>
        <w:t>III.</w:t>
      </w:r>
    </w:p>
    <w:p w:rsidR="0030227B" w:rsidRDefault="006B7316" w:rsidP="0030227B">
      <w:pPr>
        <w:spacing w:after="160" w:line="259" w:lineRule="auto"/>
        <w:jc w:val="center"/>
        <w:rPr>
          <w:rFonts w:ascii="Arial" w:hAnsi="Arial" w:cs="Arial"/>
          <w:b/>
        </w:rPr>
      </w:pPr>
      <w:r>
        <w:rPr>
          <w:rFonts w:ascii="Arial" w:hAnsi="Arial" w:cs="Arial"/>
          <w:b/>
        </w:rPr>
        <w:t>A</w:t>
      </w:r>
      <w:r w:rsidR="0030227B">
        <w:rPr>
          <w:rFonts w:ascii="Arial" w:hAnsi="Arial" w:cs="Arial"/>
          <w:b/>
        </w:rPr>
        <w:t xml:space="preserve">z előterjesztés </w:t>
      </w:r>
      <w:r w:rsidR="00123E4A">
        <w:rPr>
          <w:rFonts w:ascii="Arial" w:hAnsi="Arial" w:cs="Arial"/>
          <w:b/>
        </w:rPr>
        <w:t>1</w:t>
      </w:r>
      <w:r w:rsidR="0030227B">
        <w:rPr>
          <w:rFonts w:ascii="Arial" w:hAnsi="Arial" w:cs="Arial"/>
          <w:b/>
        </w:rPr>
        <w:t>. melléklete</w:t>
      </w:r>
    </w:p>
    <w:p w:rsidR="006B7316" w:rsidRPr="00B87127" w:rsidRDefault="006B7316" w:rsidP="006B7316">
      <w:pPr>
        <w:spacing w:after="160" w:line="259" w:lineRule="auto"/>
        <w:jc w:val="center"/>
        <w:rPr>
          <w:rFonts w:ascii="Arial" w:eastAsiaTheme="minorHAnsi" w:hAnsi="Arial" w:cs="Arial"/>
          <w:b/>
        </w:rPr>
      </w:pPr>
      <w:r w:rsidRPr="00B87127">
        <w:rPr>
          <w:rFonts w:ascii="Arial" w:eastAsiaTheme="minorHAnsi" w:hAnsi="Arial" w:cs="Arial"/>
          <w:b/>
        </w:rPr>
        <w:t>KEGYELETI KÖZSZOLGÁLTATÁSI SZERZŐDÉS</w:t>
      </w:r>
    </w:p>
    <w:p w:rsidR="006B7316" w:rsidRPr="00B87127" w:rsidRDefault="006B7316" w:rsidP="006B7316">
      <w:pPr>
        <w:spacing w:after="160" w:line="259" w:lineRule="auto"/>
        <w:jc w:val="center"/>
        <w:rPr>
          <w:rFonts w:ascii="Arial" w:eastAsiaTheme="minorHAnsi" w:hAnsi="Arial" w:cs="Arial"/>
          <w:b/>
        </w:rPr>
      </w:pPr>
      <w:r w:rsidRPr="00B87127">
        <w:rPr>
          <w:rFonts w:ascii="Arial" w:eastAsiaTheme="minorHAnsi" w:hAnsi="Arial" w:cs="Arial"/>
          <w:b/>
        </w:rPr>
        <w:t>köztemető fenntartására és üzemeltetésére</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 xml:space="preserve">amely létrejött egyrészről </w:t>
      </w:r>
      <w:r w:rsidRPr="00B87127">
        <w:rPr>
          <w:rFonts w:ascii="Arial" w:eastAsiaTheme="minorHAnsi" w:hAnsi="Arial" w:cs="Arial"/>
          <w:b/>
        </w:rPr>
        <w:t>Hévíz Város Önkormányzat</w:t>
      </w:r>
      <w:r w:rsidRPr="00B87127">
        <w:rPr>
          <w:rFonts w:ascii="Arial" w:eastAsiaTheme="minorHAnsi" w:hAnsi="Arial" w:cs="Arial"/>
        </w:rPr>
        <w:t xml:space="preserve"> (8380 Hévíz, Kossuth L. u. 1., adószáma: 15734374-2-20, képviseli: Papp Gábor polgármester), mint temető tulajdonos (a továbbiakban: Önkormányzat),</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 xml:space="preserve">másrészről </w:t>
      </w:r>
      <w:r w:rsidRPr="00B87127">
        <w:rPr>
          <w:rFonts w:ascii="Arial" w:eastAsiaTheme="minorHAnsi" w:hAnsi="Arial" w:cs="Arial"/>
          <w:b/>
        </w:rPr>
        <w:t>Hévíz Város Önkormányzat Gazdasági, Műszaki Ellátó Szervezete</w:t>
      </w:r>
      <w:r w:rsidRPr="00B87127">
        <w:rPr>
          <w:rFonts w:ascii="Arial" w:eastAsiaTheme="minorHAnsi" w:hAnsi="Arial" w:cs="Arial"/>
        </w:rPr>
        <w:t xml:space="preserve"> (8380 Hévíz, Kossuth L. u. 4/A., adószáma: 15434555-2-20, képviseli: Laczkó Mária intézményvezető), mint köztemető fenntartásával és üzemeltetésével megbízott gazdálkodó szervezet (a továbbiakban: Üzemeltető)</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együttesen Felek között alulírott napon és helyen a következő feltételekkel:</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1. Felek megállapodnak abban, hogy Hévíz város közigazgatási területén lévő Árpád utcai köztemető (hrsz. 1223) és a Hévíz-egregyi temetkezési emlékhely (hrsz. 023) hrsz (a továbbiakban együtt: temető) fenntartását és üzemeltetését Üzemeltető látja el.</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b/>
        </w:rPr>
      </w:pPr>
      <w:r w:rsidRPr="00B87127">
        <w:rPr>
          <w:rFonts w:ascii="Arial" w:eastAsiaTheme="minorHAnsi" w:hAnsi="Arial" w:cs="Arial"/>
        </w:rPr>
        <w:t xml:space="preserve">2. Jelen szerződés határozott időre, 15 évre jön létre, </w:t>
      </w:r>
      <w:r w:rsidRPr="00B87127">
        <w:rPr>
          <w:rFonts w:ascii="Arial" w:eastAsiaTheme="minorHAnsi" w:hAnsi="Arial" w:cs="Arial"/>
          <w:b/>
        </w:rPr>
        <w:t>2017. január 1. napjától 2031. december 31. napjáig.</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3. Felek megállapítják, hogy Üzemeltető a köztemetők birtokában van.</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4. Üzemeltető köteles az alábbi tevékenységeket ellátni:</w:t>
      </w:r>
    </w:p>
    <w:p w:rsidR="006B7316" w:rsidRPr="00B87127" w:rsidRDefault="006B7316" w:rsidP="006B7316">
      <w:pPr>
        <w:spacing w:after="0" w:line="259" w:lineRule="auto"/>
        <w:ind w:left="284" w:hanging="142"/>
        <w:jc w:val="both"/>
        <w:rPr>
          <w:rFonts w:ascii="Arial" w:eastAsiaTheme="minorHAnsi" w:hAnsi="Arial" w:cs="Arial"/>
        </w:rPr>
      </w:pPr>
      <w:r w:rsidRPr="00B87127">
        <w:rPr>
          <w:rFonts w:ascii="Arial" w:eastAsiaTheme="minorHAnsi" w:hAnsi="Arial" w:cs="Arial"/>
        </w:rPr>
        <w:t>a)</w:t>
      </w:r>
      <w:r w:rsidRPr="00B87127">
        <w:rPr>
          <w:rFonts w:ascii="Arial" w:eastAsiaTheme="minorHAnsi" w:hAnsi="Arial" w:cs="Arial"/>
          <w:i/>
          <w:iCs/>
        </w:rPr>
        <w:t xml:space="preserve"> </w:t>
      </w:r>
      <w:r w:rsidRPr="00B87127">
        <w:rPr>
          <w:rFonts w:ascii="Arial" w:eastAsiaTheme="minorHAnsi" w:hAnsi="Arial" w:cs="Arial"/>
        </w:rPr>
        <w:t>meghatározza a temetkezési szolgáltatás, illetőleg a temetőben végzett egyéb vállalkozási tevékenységek ellátásának temetői rendjét;</w:t>
      </w:r>
    </w:p>
    <w:p w:rsidR="006B7316" w:rsidRPr="00B87127" w:rsidRDefault="006B7316" w:rsidP="006B7316">
      <w:pPr>
        <w:spacing w:after="0" w:line="259" w:lineRule="auto"/>
        <w:ind w:left="284" w:hanging="142"/>
        <w:jc w:val="both"/>
        <w:rPr>
          <w:rFonts w:ascii="Arial" w:eastAsiaTheme="minorHAnsi" w:hAnsi="Arial" w:cs="Arial"/>
        </w:rPr>
      </w:pPr>
    </w:p>
    <w:p w:rsidR="006B7316" w:rsidRPr="00B87127" w:rsidRDefault="006B7316" w:rsidP="006B7316">
      <w:pPr>
        <w:spacing w:after="0" w:line="259" w:lineRule="auto"/>
        <w:ind w:firstLine="204"/>
        <w:jc w:val="both"/>
        <w:rPr>
          <w:rFonts w:ascii="Arial" w:eastAsiaTheme="minorHAnsi" w:hAnsi="Arial" w:cs="Arial"/>
        </w:rPr>
      </w:pPr>
      <w:r w:rsidRPr="00B87127">
        <w:rPr>
          <w:rFonts w:ascii="Arial" w:eastAsiaTheme="minorHAnsi" w:hAnsi="Arial" w:cs="Arial"/>
          <w:iCs/>
        </w:rPr>
        <w:t xml:space="preserve">b) </w:t>
      </w:r>
      <w:r w:rsidRPr="00B87127">
        <w:rPr>
          <w:rFonts w:ascii="Arial" w:eastAsiaTheme="minorHAnsi" w:hAnsi="Arial" w:cs="Arial"/>
        </w:rPr>
        <w:t xml:space="preserve">biztosítja az eltemetés (urnaelhelyezés) feltételeit, </w:t>
      </w:r>
    </w:p>
    <w:p w:rsidR="006B7316" w:rsidRPr="00B87127" w:rsidRDefault="006B7316" w:rsidP="006B7316">
      <w:pPr>
        <w:spacing w:after="0" w:line="259" w:lineRule="auto"/>
        <w:ind w:firstLine="204"/>
        <w:jc w:val="both"/>
        <w:rPr>
          <w:rFonts w:ascii="Arial" w:eastAsiaTheme="minorHAnsi" w:hAnsi="Arial" w:cs="Arial"/>
        </w:rPr>
      </w:pPr>
    </w:p>
    <w:p w:rsidR="006B7316" w:rsidRPr="00B87127" w:rsidRDefault="006B7316" w:rsidP="006B7316">
      <w:pPr>
        <w:spacing w:after="0" w:line="259" w:lineRule="auto"/>
        <w:ind w:firstLine="204"/>
        <w:jc w:val="both"/>
        <w:rPr>
          <w:rFonts w:ascii="Arial" w:eastAsiaTheme="minorHAnsi" w:hAnsi="Arial" w:cs="Arial"/>
        </w:rPr>
      </w:pPr>
      <w:r w:rsidRPr="00B87127">
        <w:rPr>
          <w:rFonts w:ascii="Arial" w:eastAsiaTheme="minorHAnsi" w:hAnsi="Arial" w:cs="Arial"/>
          <w:iCs/>
        </w:rPr>
        <w:t xml:space="preserve">c) </w:t>
      </w:r>
      <w:r w:rsidRPr="00B87127">
        <w:rPr>
          <w:rFonts w:ascii="Arial" w:eastAsiaTheme="minorHAnsi" w:hAnsi="Arial" w:cs="Arial"/>
        </w:rPr>
        <w:t>megállapítja a temetőlátogatók kegyeletgyakorlásának feltételeit, a nyitvatartási időt;</w:t>
      </w:r>
    </w:p>
    <w:p w:rsidR="006B7316" w:rsidRPr="00B87127" w:rsidRDefault="006B7316" w:rsidP="006B7316">
      <w:pPr>
        <w:spacing w:after="0" w:line="259" w:lineRule="auto"/>
        <w:ind w:firstLine="204"/>
        <w:jc w:val="both"/>
        <w:rPr>
          <w:rFonts w:ascii="Arial" w:eastAsiaTheme="minorHAnsi" w:hAnsi="Arial" w:cs="Arial"/>
        </w:rPr>
      </w:pPr>
    </w:p>
    <w:p w:rsidR="006B7316" w:rsidRPr="00B87127" w:rsidRDefault="006B7316" w:rsidP="006B7316">
      <w:pPr>
        <w:spacing w:after="0" w:line="259" w:lineRule="auto"/>
        <w:ind w:left="284" w:hanging="80"/>
        <w:jc w:val="both"/>
        <w:rPr>
          <w:rFonts w:ascii="Arial" w:eastAsiaTheme="minorHAnsi" w:hAnsi="Arial" w:cs="Arial"/>
        </w:rPr>
      </w:pPr>
      <w:r w:rsidRPr="00B87127">
        <w:rPr>
          <w:rFonts w:ascii="Arial" w:eastAsiaTheme="minorHAnsi" w:hAnsi="Arial" w:cs="Arial"/>
          <w:iCs/>
        </w:rPr>
        <w:t xml:space="preserve">d) </w:t>
      </w:r>
      <w:r w:rsidRPr="00B87127">
        <w:rPr>
          <w:rFonts w:ascii="Arial" w:eastAsiaTheme="minorHAnsi" w:hAnsi="Arial" w:cs="Arial"/>
        </w:rPr>
        <w:t>biztosítja a ravatalozó és technikai berendezéseinek- tárolók és hűtők- karbantartását, javítását, és működteti azokat, valamint</w:t>
      </w:r>
    </w:p>
    <w:p w:rsidR="006B7316" w:rsidRPr="00B87127" w:rsidRDefault="006B7316" w:rsidP="006B7316">
      <w:pPr>
        <w:spacing w:after="0" w:line="259" w:lineRule="auto"/>
        <w:ind w:firstLine="204"/>
        <w:jc w:val="both"/>
        <w:rPr>
          <w:rFonts w:ascii="Arial" w:eastAsiaTheme="minorHAnsi" w:hAnsi="Arial" w:cs="Arial"/>
        </w:rPr>
      </w:pPr>
      <w:r w:rsidRPr="00B87127">
        <w:rPr>
          <w:rFonts w:ascii="Arial" w:eastAsiaTheme="minorHAnsi" w:hAnsi="Arial" w:cs="Arial"/>
        </w:rPr>
        <w:t>- gondoskodik rendszeres takarításukról, szükség szerinti fertőtlenítésükről,</w:t>
      </w:r>
    </w:p>
    <w:p w:rsidR="006B7316" w:rsidRPr="00B87127" w:rsidRDefault="006B7316" w:rsidP="006B7316">
      <w:pPr>
        <w:spacing w:after="0" w:line="259" w:lineRule="auto"/>
        <w:ind w:firstLine="204"/>
        <w:jc w:val="both"/>
        <w:rPr>
          <w:rFonts w:ascii="Arial" w:eastAsiaTheme="minorHAnsi" w:hAnsi="Arial" w:cs="Arial"/>
        </w:rPr>
      </w:pPr>
      <w:r w:rsidRPr="00B87127">
        <w:rPr>
          <w:rFonts w:ascii="Arial" w:eastAsiaTheme="minorHAnsi" w:hAnsi="Arial" w:cs="Arial"/>
        </w:rPr>
        <w:t>- a helyiségek legalább kétévenkénti meszeléséről, festéséről;</w:t>
      </w:r>
    </w:p>
    <w:p w:rsidR="006B7316" w:rsidRPr="00B87127" w:rsidRDefault="006B7316" w:rsidP="006B7316">
      <w:pPr>
        <w:spacing w:after="0" w:line="259" w:lineRule="auto"/>
        <w:ind w:firstLine="204"/>
        <w:jc w:val="both"/>
        <w:rPr>
          <w:rFonts w:ascii="Arial" w:eastAsiaTheme="minorHAnsi" w:hAnsi="Arial" w:cs="Arial"/>
        </w:rPr>
      </w:pPr>
    </w:p>
    <w:p w:rsidR="006B7316" w:rsidRPr="00B87127" w:rsidRDefault="006B7316" w:rsidP="006B7316">
      <w:pPr>
        <w:spacing w:after="0" w:line="259" w:lineRule="auto"/>
        <w:ind w:firstLine="204"/>
        <w:jc w:val="both"/>
        <w:rPr>
          <w:rFonts w:ascii="Arial" w:eastAsiaTheme="minorHAnsi" w:hAnsi="Arial" w:cs="Arial"/>
        </w:rPr>
      </w:pPr>
      <w:r w:rsidRPr="00B87127">
        <w:rPr>
          <w:rFonts w:ascii="Arial" w:eastAsiaTheme="minorHAnsi" w:hAnsi="Arial" w:cs="Arial"/>
        </w:rPr>
        <w:t>e) biztosítja a temető infrastruktúrájának üzemben-és karbantartását, amely magában foglalja</w:t>
      </w:r>
    </w:p>
    <w:p w:rsidR="006B7316" w:rsidRPr="00B87127" w:rsidRDefault="006B7316" w:rsidP="006B7316">
      <w:pPr>
        <w:numPr>
          <w:ilvl w:val="0"/>
          <w:numId w:val="14"/>
        </w:numPr>
        <w:spacing w:after="160" w:line="259" w:lineRule="auto"/>
        <w:contextualSpacing/>
        <w:rPr>
          <w:rFonts w:ascii="Arial" w:eastAsiaTheme="minorHAnsi" w:hAnsi="Arial" w:cs="Arial"/>
        </w:rPr>
      </w:pPr>
      <w:r w:rsidRPr="00B87127">
        <w:rPr>
          <w:rFonts w:ascii="Arial" w:eastAsiaTheme="minorHAnsi" w:hAnsi="Arial" w:cs="Arial"/>
        </w:rPr>
        <w:t>meglévő utak, járdák karbantartását, síkosság-mentesítését és a hó-eltakarítást</w:t>
      </w:r>
    </w:p>
    <w:p w:rsidR="006B7316" w:rsidRPr="00B87127" w:rsidRDefault="006B7316" w:rsidP="006B7316">
      <w:pPr>
        <w:numPr>
          <w:ilvl w:val="0"/>
          <w:numId w:val="14"/>
        </w:numPr>
        <w:spacing w:after="160" w:line="259" w:lineRule="auto"/>
        <w:contextualSpacing/>
        <w:rPr>
          <w:rFonts w:ascii="Arial" w:eastAsiaTheme="minorHAnsi" w:hAnsi="Arial" w:cs="Arial"/>
        </w:rPr>
      </w:pPr>
      <w:r w:rsidRPr="00B87127">
        <w:rPr>
          <w:rFonts w:ascii="Arial" w:eastAsiaTheme="minorHAnsi" w:hAnsi="Arial" w:cs="Arial"/>
        </w:rPr>
        <w:t>seprést, kaszálást, sarabolást, gyomirtást</w:t>
      </w:r>
    </w:p>
    <w:p w:rsidR="006B7316" w:rsidRPr="00B87127" w:rsidRDefault="006B7316" w:rsidP="006B7316">
      <w:pPr>
        <w:numPr>
          <w:ilvl w:val="0"/>
          <w:numId w:val="14"/>
        </w:numPr>
        <w:spacing w:after="0" w:line="259" w:lineRule="auto"/>
        <w:contextualSpacing/>
        <w:jc w:val="both"/>
        <w:rPr>
          <w:rFonts w:ascii="Arial" w:eastAsiaTheme="minorHAnsi" w:hAnsi="Arial" w:cs="Arial"/>
        </w:rPr>
      </w:pPr>
      <w:r w:rsidRPr="00B87127">
        <w:rPr>
          <w:rFonts w:ascii="Arial" w:eastAsiaTheme="minorHAnsi" w:hAnsi="Arial" w:cs="Arial"/>
        </w:rPr>
        <w:t>kapuk, kerítések javítását, karbantartását</w:t>
      </w:r>
    </w:p>
    <w:p w:rsidR="006B7316" w:rsidRPr="00B87127" w:rsidRDefault="006B7316" w:rsidP="006B7316">
      <w:pPr>
        <w:numPr>
          <w:ilvl w:val="0"/>
          <w:numId w:val="14"/>
        </w:numPr>
        <w:spacing w:after="0" w:line="259" w:lineRule="auto"/>
        <w:contextualSpacing/>
        <w:jc w:val="both"/>
        <w:rPr>
          <w:rFonts w:ascii="Arial" w:eastAsiaTheme="minorHAnsi" w:hAnsi="Arial" w:cs="Arial"/>
        </w:rPr>
      </w:pPr>
      <w:r w:rsidRPr="00B87127">
        <w:rPr>
          <w:rFonts w:ascii="Arial" w:eastAsiaTheme="minorHAnsi" w:hAnsi="Arial" w:cs="Arial"/>
        </w:rPr>
        <w:t>vízvezetékek, vízcsapok üzemeltetését, javítását</w:t>
      </w:r>
    </w:p>
    <w:p w:rsidR="006B7316" w:rsidRPr="00B87127" w:rsidRDefault="006B7316" w:rsidP="006B7316">
      <w:pPr>
        <w:numPr>
          <w:ilvl w:val="0"/>
          <w:numId w:val="14"/>
        </w:numPr>
        <w:spacing w:after="0" w:line="259" w:lineRule="auto"/>
        <w:contextualSpacing/>
        <w:jc w:val="both"/>
        <w:rPr>
          <w:rFonts w:ascii="Arial" w:eastAsiaTheme="minorHAnsi" w:hAnsi="Arial" w:cs="Arial"/>
        </w:rPr>
      </w:pPr>
      <w:r w:rsidRPr="00B87127">
        <w:rPr>
          <w:rFonts w:ascii="Arial" w:eastAsiaTheme="minorHAnsi" w:hAnsi="Arial" w:cs="Arial"/>
        </w:rPr>
        <w:t>az elektromos ellátás és világítás működtetését, karbantartását;</w:t>
      </w:r>
    </w:p>
    <w:p w:rsidR="006B7316" w:rsidRPr="00B87127" w:rsidRDefault="006B7316" w:rsidP="006B7316">
      <w:pPr>
        <w:spacing w:after="0" w:line="259" w:lineRule="auto"/>
        <w:ind w:firstLine="204"/>
        <w:jc w:val="both"/>
        <w:rPr>
          <w:rFonts w:ascii="Arial" w:eastAsiaTheme="minorHAnsi" w:hAnsi="Arial" w:cs="Arial"/>
        </w:rPr>
      </w:pPr>
    </w:p>
    <w:p w:rsidR="006B7316" w:rsidRPr="00B87127" w:rsidRDefault="006B7316" w:rsidP="006B7316">
      <w:pPr>
        <w:spacing w:after="0" w:line="259" w:lineRule="auto"/>
        <w:ind w:firstLine="204"/>
        <w:jc w:val="both"/>
        <w:rPr>
          <w:rFonts w:ascii="Arial" w:eastAsiaTheme="minorHAnsi" w:hAnsi="Arial" w:cs="Arial"/>
        </w:rPr>
      </w:pPr>
      <w:r w:rsidRPr="00B87127">
        <w:rPr>
          <w:rFonts w:ascii="Arial" w:eastAsiaTheme="minorHAnsi" w:hAnsi="Arial" w:cs="Arial"/>
          <w:iCs/>
        </w:rPr>
        <w:t xml:space="preserve">f) </w:t>
      </w:r>
      <w:r w:rsidRPr="00B87127">
        <w:rPr>
          <w:rFonts w:ascii="Arial" w:eastAsiaTheme="minorHAnsi" w:hAnsi="Arial" w:cs="Arial"/>
        </w:rPr>
        <w:t>gondoskodik a temetőbe kiszállított elhunytak hűtő</w:t>
      </w:r>
      <w:r w:rsidR="00B1245A" w:rsidRPr="00B87127">
        <w:rPr>
          <w:rFonts w:ascii="Arial" w:eastAsiaTheme="minorHAnsi" w:hAnsi="Arial" w:cs="Arial"/>
        </w:rPr>
        <w:t>kamrában</w:t>
      </w:r>
      <w:r w:rsidRPr="00B87127">
        <w:rPr>
          <w:rFonts w:ascii="Arial" w:eastAsiaTheme="minorHAnsi" w:hAnsi="Arial" w:cs="Arial"/>
        </w:rPr>
        <w:t xml:space="preserve"> való elhelyezéséről és biztosítja a temetők nyitását, zárását;</w:t>
      </w:r>
    </w:p>
    <w:p w:rsidR="006B7316" w:rsidRPr="00B87127" w:rsidRDefault="006B7316" w:rsidP="006B7316">
      <w:pPr>
        <w:spacing w:after="0" w:line="259" w:lineRule="auto"/>
        <w:ind w:firstLine="204"/>
        <w:jc w:val="both"/>
        <w:rPr>
          <w:rFonts w:ascii="Arial" w:eastAsiaTheme="minorHAnsi" w:hAnsi="Arial" w:cs="Arial"/>
        </w:rPr>
      </w:pPr>
    </w:p>
    <w:p w:rsidR="006B7316" w:rsidRPr="00B87127" w:rsidRDefault="006B7316" w:rsidP="006B7316">
      <w:pPr>
        <w:spacing w:after="0" w:line="259" w:lineRule="auto"/>
        <w:ind w:left="284" w:hanging="80"/>
        <w:jc w:val="both"/>
        <w:rPr>
          <w:rFonts w:ascii="Arial" w:eastAsiaTheme="minorHAnsi" w:hAnsi="Arial" w:cs="Arial"/>
        </w:rPr>
      </w:pPr>
      <w:r w:rsidRPr="00B87127">
        <w:rPr>
          <w:rFonts w:ascii="Arial" w:eastAsiaTheme="minorHAnsi" w:hAnsi="Arial" w:cs="Arial"/>
          <w:iCs/>
        </w:rPr>
        <w:lastRenderedPageBreak/>
        <w:t xml:space="preserve">g) vezeti és </w:t>
      </w:r>
      <w:r w:rsidRPr="00B87127">
        <w:rPr>
          <w:rFonts w:ascii="Arial" w:eastAsiaTheme="minorHAnsi" w:hAnsi="Arial" w:cs="Arial"/>
        </w:rPr>
        <w:t>megőrzi a nyilvántartó könyveket (sírhely-és sírboltkönyv), az eltemettetőnek és a temetési hely felett rendelkezni jogosultnak abba betekintést enged, felvilágosítást nyújt</w:t>
      </w:r>
    </w:p>
    <w:p w:rsidR="006B7316" w:rsidRPr="00B87127" w:rsidRDefault="006B7316" w:rsidP="006B7316">
      <w:pPr>
        <w:spacing w:after="0" w:line="259" w:lineRule="auto"/>
        <w:ind w:firstLine="204"/>
        <w:jc w:val="both"/>
        <w:rPr>
          <w:rFonts w:ascii="Arial" w:eastAsiaTheme="minorHAnsi" w:hAnsi="Arial" w:cs="Arial"/>
        </w:rPr>
      </w:pPr>
    </w:p>
    <w:p w:rsidR="006B7316" w:rsidRPr="00B87127" w:rsidRDefault="006B7316" w:rsidP="006B7316">
      <w:pPr>
        <w:spacing w:after="0" w:line="259" w:lineRule="auto"/>
        <w:ind w:firstLine="204"/>
        <w:jc w:val="both"/>
        <w:rPr>
          <w:rFonts w:ascii="Arial" w:eastAsiaTheme="minorHAnsi" w:hAnsi="Arial" w:cs="Arial"/>
        </w:rPr>
      </w:pPr>
      <w:r w:rsidRPr="00B87127">
        <w:rPr>
          <w:rFonts w:ascii="Arial" w:eastAsiaTheme="minorHAnsi" w:hAnsi="Arial" w:cs="Arial"/>
          <w:iCs/>
        </w:rPr>
        <w:t xml:space="preserve">h) </w:t>
      </w:r>
      <w:r w:rsidRPr="00B87127">
        <w:rPr>
          <w:rFonts w:ascii="Arial" w:eastAsiaTheme="minorHAnsi" w:hAnsi="Arial" w:cs="Arial"/>
        </w:rPr>
        <w:t>tájékoztatja a temetőlátogatókat a helyben szokásos módon;</w:t>
      </w:r>
    </w:p>
    <w:p w:rsidR="006B7316" w:rsidRPr="00B87127" w:rsidRDefault="006B7316" w:rsidP="006B7316">
      <w:pPr>
        <w:spacing w:after="0" w:line="259" w:lineRule="auto"/>
        <w:ind w:firstLine="204"/>
        <w:jc w:val="both"/>
        <w:rPr>
          <w:rFonts w:ascii="Arial" w:eastAsiaTheme="minorHAnsi" w:hAnsi="Arial" w:cs="Arial"/>
        </w:rPr>
      </w:pPr>
    </w:p>
    <w:p w:rsidR="006B7316" w:rsidRPr="00B87127" w:rsidRDefault="006B7316" w:rsidP="006B7316">
      <w:pPr>
        <w:spacing w:after="0" w:line="259" w:lineRule="auto"/>
        <w:ind w:firstLine="204"/>
        <w:jc w:val="both"/>
        <w:rPr>
          <w:rFonts w:ascii="Arial" w:eastAsiaTheme="minorHAnsi" w:hAnsi="Arial" w:cs="Arial"/>
        </w:rPr>
      </w:pPr>
      <w:r w:rsidRPr="00B87127">
        <w:rPr>
          <w:rFonts w:ascii="Arial" w:eastAsiaTheme="minorHAnsi" w:hAnsi="Arial" w:cs="Arial"/>
          <w:iCs/>
        </w:rPr>
        <w:t xml:space="preserve">i) </w:t>
      </w:r>
      <w:r w:rsidRPr="00B87127">
        <w:rPr>
          <w:rFonts w:ascii="Arial" w:eastAsiaTheme="minorHAnsi" w:hAnsi="Arial" w:cs="Arial"/>
        </w:rPr>
        <w:t>kijelöli a temetési helyeket;</w:t>
      </w:r>
    </w:p>
    <w:p w:rsidR="006B7316" w:rsidRPr="00B87127" w:rsidRDefault="006B7316" w:rsidP="006B7316">
      <w:pPr>
        <w:spacing w:after="0" w:line="259" w:lineRule="auto"/>
        <w:ind w:firstLine="204"/>
        <w:jc w:val="both"/>
        <w:rPr>
          <w:rFonts w:ascii="Arial" w:eastAsiaTheme="minorHAnsi" w:hAnsi="Arial" w:cs="Arial"/>
        </w:rPr>
      </w:pPr>
    </w:p>
    <w:p w:rsidR="006B7316" w:rsidRPr="00B87127" w:rsidRDefault="006B7316" w:rsidP="006B7316">
      <w:pPr>
        <w:spacing w:after="0" w:line="259" w:lineRule="auto"/>
        <w:ind w:firstLine="204"/>
        <w:jc w:val="both"/>
        <w:rPr>
          <w:rFonts w:ascii="Arial" w:eastAsiaTheme="minorHAnsi" w:hAnsi="Arial" w:cs="Arial"/>
        </w:rPr>
      </w:pPr>
      <w:r w:rsidRPr="00B87127">
        <w:rPr>
          <w:rFonts w:ascii="Arial" w:eastAsiaTheme="minorHAnsi" w:hAnsi="Arial" w:cs="Arial"/>
          <w:iCs/>
        </w:rPr>
        <w:t xml:space="preserve">j) </w:t>
      </w:r>
      <w:r w:rsidRPr="00B87127">
        <w:rPr>
          <w:rFonts w:ascii="Arial" w:eastAsiaTheme="minorHAnsi" w:hAnsi="Arial" w:cs="Arial"/>
        </w:rPr>
        <w:t>összegyűjti és elszállítja a hulladékot, a hulladékgyűjtőket tisztítja és fertőtleníti;</w:t>
      </w:r>
    </w:p>
    <w:p w:rsidR="006B7316" w:rsidRPr="00B87127" w:rsidRDefault="006B7316" w:rsidP="006B7316">
      <w:pPr>
        <w:spacing w:after="0" w:line="259" w:lineRule="auto"/>
        <w:ind w:firstLine="204"/>
        <w:jc w:val="both"/>
        <w:rPr>
          <w:rFonts w:ascii="Arial" w:eastAsiaTheme="minorHAnsi" w:hAnsi="Arial" w:cs="Arial"/>
        </w:rPr>
      </w:pPr>
    </w:p>
    <w:p w:rsidR="006B7316" w:rsidRPr="00B87127" w:rsidRDefault="006B7316" w:rsidP="006B7316">
      <w:pPr>
        <w:spacing w:after="0" w:line="259" w:lineRule="auto"/>
        <w:ind w:firstLine="204"/>
        <w:jc w:val="both"/>
        <w:rPr>
          <w:rFonts w:ascii="Arial" w:eastAsiaTheme="minorHAnsi" w:hAnsi="Arial" w:cs="Arial"/>
        </w:rPr>
      </w:pPr>
      <w:r w:rsidRPr="00B87127">
        <w:rPr>
          <w:rFonts w:ascii="Arial" w:eastAsiaTheme="minorHAnsi" w:hAnsi="Arial" w:cs="Arial"/>
          <w:iCs/>
        </w:rPr>
        <w:t xml:space="preserve">k) </w:t>
      </w:r>
      <w:r w:rsidRPr="00B87127">
        <w:rPr>
          <w:rFonts w:ascii="Arial" w:eastAsiaTheme="minorHAnsi" w:hAnsi="Arial" w:cs="Arial"/>
        </w:rPr>
        <w:t>gondoskodik a temető rendjének betartásáról és betartatásáról;</w:t>
      </w:r>
    </w:p>
    <w:p w:rsidR="006B7316" w:rsidRPr="00B87127" w:rsidRDefault="006B7316" w:rsidP="006B7316">
      <w:pPr>
        <w:spacing w:after="0" w:line="259" w:lineRule="auto"/>
        <w:ind w:firstLine="204"/>
        <w:jc w:val="both"/>
        <w:rPr>
          <w:rFonts w:ascii="Arial" w:eastAsiaTheme="minorHAnsi" w:hAnsi="Arial" w:cs="Arial"/>
          <w:iCs/>
        </w:rPr>
      </w:pPr>
    </w:p>
    <w:p w:rsidR="006B7316" w:rsidRPr="00B87127" w:rsidRDefault="006B7316" w:rsidP="006B7316">
      <w:pPr>
        <w:spacing w:after="0" w:line="259" w:lineRule="auto"/>
        <w:ind w:firstLine="204"/>
        <w:jc w:val="both"/>
        <w:rPr>
          <w:rFonts w:ascii="Arial" w:eastAsiaTheme="minorHAnsi" w:hAnsi="Arial" w:cs="Arial"/>
        </w:rPr>
      </w:pPr>
      <w:r w:rsidRPr="00B87127">
        <w:rPr>
          <w:rFonts w:ascii="Arial" w:eastAsiaTheme="minorHAnsi" w:hAnsi="Arial" w:cs="Arial"/>
          <w:iCs/>
        </w:rPr>
        <w:t xml:space="preserve">l) </w:t>
      </w:r>
      <w:r w:rsidRPr="00B87127">
        <w:rPr>
          <w:rFonts w:ascii="Arial" w:eastAsiaTheme="minorHAnsi" w:hAnsi="Arial" w:cs="Arial"/>
        </w:rPr>
        <w:t>összehangolja a temetői létesítmények, így különösen a ravatalozó használatával kapcsolatos temetkezési szolgáltatói tevékenységeket, szervezési intézkedésekkel elősegíti a temetés és az urnaelhelyezés zökkenőmentes lefolytatását;</w:t>
      </w:r>
    </w:p>
    <w:p w:rsidR="006B7316" w:rsidRPr="00B87127" w:rsidRDefault="006B7316" w:rsidP="006B7316">
      <w:pPr>
        <w:spacing w:after="0" w:line="259" w:lineRule="auto"/>
        <w:ind w:firstLine="204"/>
        <w:jc w:val="both"/>
        <w:rPr>
          <w:rFonts w:ascii="Arial" w:eastAsiaTheme="minorHAnsi" w:hAnsi="Arial" w:cs="Arial"/>
        </w:rPr>
      </w:pPr>
    </w:p>
    <w:p w:rsidR="006B7316" w:rsidRPr="00B87127" w:rsidRDefault="006B7316" w:rsidP="006B7316">
      <w:pPr>
        <w:spacing w:after="0" w:line="259" w:lineRule="auto"/>
        <w:ind w:firstLine="204"/>
        <w:jc w:val="both"/>
        <w:rPr>
          <w:rFonts w:ascii="Arial" w:eastAsiaTheme="minorHAnsi" w:hAnsi="Arial" w:cs="Arial"/>
        </w:rPr>
      </w:pPr>
      <w:r w:rsidRPr="00B87127">
        <w:rPr>
          <w:rFonts w:ascii="Arial" w:eastAsiaTheme="minorHAnsi" w:hAnsi="Arial" w:cs="Arial"/>
          <w:iCs/>
        </w:rPr>
        <w:t xml:space="preserve">m) </w:t>
      </w:r>
      <w:r w:rsidRPr="00B87127">
        <w:rPr>
          <w:rFonts w:ascii="Arial" w:eastAsiaTheme="minorHAnsi" w:hAnsi="Arial" w:cs="Arial"/>
        </w:rPr>
        <w:t>gondoskodik az ügyfélfogadásról, ügyfélszolgálatot működtet.</w:t>
      </w:r>
    </w:p>
    <w:p w:rsidR="006B7316" w:rsidRPr="00B87127" w:rsidRDefault="006B7316" w:rsidP="006B7316">
      <w:pPr>
        <w:spacing w:after="0" w:line="259" w:lineRule="auto"/>
        <w:ind w:firstLine="204"/>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5. Felek rögzítik, hogy a köztemetők üzemeltetését műszaki, közegészségügyi, kegyeleti, személyi feltételek biztosításával, a feladatok mennyiségi és minőségi követelményeinek meghatározásával az alábbi jogszabályokban és jelen szerződésben meghatározott rendelkezések szerint kell ellátni a megbízás időtartama alatt:</w:t>
      </w: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ab/>
        <w:t>a temetőkről és a temetkezésről szóló 1999. évi XLIII. törvény (a továbbiakban: Temetőtörvény)</w:t>
      </w: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ab/>
        <w:t>a temetőkről és a temetkezésről szóló 1999. évi XLIII. törvény végrehajtásáról szóló 145/1999. (X.1.) Korm. rendelet (a továbbiakban: Korm. rendelet)</w:t>
      </w: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ab/>
        <w:t>Hévíz Város Önkormányzat Képviselő-testületének ./… (……….) önkormányzati rendelete a temetőkről és a temetkezés rendjéről.</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Üzemeltető kijelenti, hogy a jogszabályok rendelkezéseit ismeri, alkalmazza, magára nézve kötelezőnek fogadja el.</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6. Önkormányzat kötelezettséget vállal arra, hogy tárgyévi költségvetési rendeletében a köztemetők fenntartására és üzemeltetésére intézményfinanszírozás keretében fedezetet biztosít, amit Üzemeltető az éves előirányzat összeg erejéig szükség szerint lehívhat a számlavezető pénzintézetnél. Felek megállapítják továbbá, hogy a köztemetők fenntartása kötelezően ellátandó önkormányzati feladat finanszírozására az állam támogatást biztosít, ezt az összeget intézményfinanszírozás keretében Önkormányzat átadja Üzemeltetőnek. Az állami támogatásról tárgyévet követő év január 31. napjáig az Üzemeltetőnek el kell számolnia. Az első elszámolás határideje: 2017. január 31. napja.</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7.Az Üzemeltető a fenntartási és üzemeltetési feladatok ellátásáért díjat nem számol fel.</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8. 1. Üzemeltető köteles a kegyeleti közszolgáltatást más gazdasági tevékenységétől számvitelileg elkülöníteni, a bevételekről és a kiadásokról külön nyilvántartást vezetni az alábbiak szerint:</w:t>
      </w: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a) bevételek</w:t>
      </w: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 sírhely, sírbolt, urnafülke, urnasírbolt megváltási és újraváltási díjai</w:t>
      </w: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 temetkezési szolgáltatók által fizetendő díjak (ravatalozó, hűtő használat)</w:t>
      </w: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 xml:space="preserve">- temető-fenntartási hozzájárulási díj (síremlék állítás, felújítás, egyéb munkák) </w:t>
      </w: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 intézményfinanszírozás;</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b) kiadások (költség nemenként, munkafajtánként külön nyilvántartás)</w:t>
      </w: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 a temetőgondnok bérköltsége, járulékai</w:t>
      </w: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 karbantartás (szerződés 4. d)-e) pontjai szerint).</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8.2. Az Üzemeltető a fenntartással és üzemeltetéssel összefüggő bevételekről és kiadásokról az Önkormányzatot tárgyévet követő év január 31. napjáig köteles tájékoztatni.</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9. Felek rögzítik, hogy közüzemi szerződési kötelezettség nem keletkezik.</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10. A szolgáltatás ellátásához szükséges eszközök beszerzése, és azokra vonatkozó mennyiségi és minőségi előírások betartása Üzemeltető feladata.</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11. Felek megállapodnak abban, hogy Üzemeltető a temetők működtetéséhez kapcsolódó, használatba kapott vagyontárgyakat a jó gazda gondosságával, rendeltetésszerűen köteles használni, a szerződés 4. d)-e) pontjában foglaltaknak megfelelően karbantartást elvégezni. Amennyiben felújításra, pótlásra van szükség, azt jelzi Önkormányzatnak.</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12. Üzemeltető kijelenti, hogy a feladat elvégzéséhez szükséges, a munkakör ellátását ismerő munkaerővel rendelkezik.</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13. Üzemeltető kötelezettséget vállal arra, hogy a jegyző (megbízottja) részére a bevételekről és kiadásokról vezetett nyilvántartásokba történő betekintést lehetővé teszi, ellenőrzés lefolytatását biztosítja.</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 xml:space="preserve">14. Jelen szerződésből eredő jogvitákat a felek egymás között, tárgyalásos úton rendezik, ennek sikertelensége esetén a Keszthelyi Járásbíróság illetékességében állapodnak meg. </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15. Jelen szerződés felmondása a határozott időtartam alatt csak rendkívüli okra hivatkozással hat hónap felmondási idő mellett adott naptári év december 31. napjára lehetséges.</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16.1. Önkormányzat részéről rendkívüli ok lehet:</w:t>
      </w: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ab/>
        <w:t>a) a feladatok elmulasztása tartósan akadályozza a temetési szolgáltatást,</w:t>
      </w: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ab/>
        <w:t>b) a jegyző (megbízottja) ellenőrzési tevékenységének ellehetetlenítése</w:t>
      </w: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ab/>
        <w:t>c) jogszabályi előírások sorozatos megsértése;</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16.2. Üzemeltető részéről rendkívüli ok lehet:</w:t>
      </w: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ab/>
        <w:t>a) szerződés feltételeinek egyoldalú, egyeztetés nélküli, temetési szolgáltatást akadályozó, anyagi hátrányt okozó megváltoztatása</w:t>
      </w: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ab/>
        <w:t>b) az üzemeltetés pénzügyi fedezetének megvonása.</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 xml:space="preserve">17. Jelen szerződésben nem szabályozott kérdésekben a Polgári Törvénykönyvről szóló 2013. évi V. törvény, </w:t>
      </w:r>
      <w:r w:rsidRPr="00B87127">
        <w:rPr>
          <w:rFonts w:ascii="Arial" w:eastAsiaTheme="minorHAnsi" w:hAnsi="Arial" w:cs="Arial"/>
          <w:color w:val="000000"/>
        </w:rPr>
        <w:t>valamint a vonatkozó jogszabályok</w:t>
      </w:r>
      <w:r w:rsidRPr="00B87127">
        <w:rPr>
          <w:rFonts w:ascii="Arial" w:eastAsiaTheme="minorHAnsi" w:hAnsi="Arial" w:cs="Arial"/>
        </w:rPr>
        <w:t xml:space="preserve"> rendelkezései az irányadóak. </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rPr>
          <w:rFonts w:ascii="Arial" w:eastAsiaTheme="minorHAnsi" w:hAnsi="Arial" w:cs="Arial"/>
        </w:rPr>
      </w:pPr>
      <w:r w:rsidRPr="00B87127">
        <w:rPr>
          <w:rFonts w:ascii="Arial" w:eastAsiaTheme="minorHAnsi" w:hAnsi="Arial" w:cs="Arial"/>
        </w:rPr>
        <w:t>Jelen szerződést a felek elolvasás és értelmezés után- erre feljogosított képviselőjük útján- 4 példányban, mint akaratukkal mindenben megegyezőt, jóváhagyólag aláírták.</w:t>
      </w:r>
    </w:p>
    <w:p w:rsidR="006B7316" w:rsidRPr="00B87127" w:rsidRDefault="006B7316" w:rsidP="006B7316">
      <w:pPr>
        <w:spacing w:after="0" w:line="259" w:lineRule="auto"/>
        <w:jc w:val="both"/>
        <w:rPr>
          <w:rFonts w:ascii="Arial" w:eastAsiaTheme="minorHAnsi" w:hAnsi="Arial" w:cs="Arial"/>
        </w:rPr>
      </w:pPr>
    </w:p>
    <w:p w:rsidR="006B7316" w:rsidRPr="00B87127" w:rsidRDefault="006B7316" w:rsidP="006B7316">
      <w:pPr>
        <w:spacing w:after="0" w:line="259" w:lineRule="auto"/>
        <w:jc w:val="both"/>
        <w:outlineLvl w:val="0"/>
        <w:rPr>
          <w:rFonts w:ascii="Arial" w:eastAsiaTheme="minorHAnsi" w:hAnsi="Arial" w:cs="Arial"/>
        </w:rPr>
      </w:pPr>
      <w:r w:rsidRPr="00B87127">
        <w:rPr>
          <w:rFonts w:ascii="Arial" w:eastAsiaTheme="minorHAnsi" w:hAnsi="Arial" w:cs="Arial"/>
        </w:rPr>
        <w:t xml:space="preserve">Hévíz, 2016. </w:t>
      </w:r>
    </w:p>
    <w:p w:rsidR="006B7316" w:rsidRPr="00B87127" w:rsidRDefault="006B7316" w:rsidP="006B7316">
      <w:pPr>
        <w:spacing w:after="240" w:line="259" w:lineRule="auto"/>
        <w:jc w:val="both"/>
        <w:outlineLvl w:val="0"/>
        <w:rPr>
          <w:rFonts w:ascii="Arial" w:eastAsiaTheme="minorHAnsi" w:hAnsi="Arial" w:cs="Arial"/>
        </w:rPr>
      </w:pPr>
    </w:p>
    <w:p w:rsidR="006B7316" w:rsidRPr="00B87127" w:rsidRDefault="006B7316" w:rsidP="006B7316">
      <w:pPr>
        <w:tabs>
          <w:tab w:val="left" w:pos="1620"/>
          <w:tab w:val="center" w:pos="7380"/>
        </w:tabs>
        <w:spacing w:after="240" w:line="259" w:lineRule="auto"/>
        <w:jc w:val="both"/>
        <w:rPr>
          <w:rFonts w:ascii="Arial" w:eastAsiaTheme="minorHAnsi" w:hAnsi="Arial" w:cs="Arial"/>
        </w:rPr>
      </w:pPr>
    </w:p>
    <w:p w:rsidR="006B7316" w:rsidRPr="00B87127" w:rsidRDefault="006B7316" w:rsidP="006B7316">
      <w:pPr>
        <w:tabs>
          <w:tab w:val="center" w:pos="1980"/>
          <w:tab w:val="center" w:pos="6237"/>
        </w:tabs>
        <w:spacing w:after="0" w:line="259" w:lineRule="auto"/>
        <w:ind w:firstLine="180"/>
        <w:jc w:val="both"/>
        <w:rPr>
          <w:rFonts w:ascii="Arial" w:eastAsiaTheme="minorHAnsi" w:hAnsi="Arial" w:cs="Arial"/>
          <w:b/>
        </w:rPr>
      </w:pPr>
      <w:r w:rsidRPr="00B87127">
        <w:rPr>
          <w:rFonts w:ascii="Arial" w:eastAsiaTheme="minorHAnsi" w:hAnsi="Arial" w:cs="Arial"/>
          <w:b/>
        </w:rPr>
        <w:t xml:space="preserve">       …………………………………..                                ……………………………...</w:t>
      </w:r>
    </w:p>
    <w:p w:rsidR="006B7316" w:rsidRPr="00B87127" w:rsidRDefault="006B7316" w:rsidP="006B7316">
      <w:pPr>
        <w:tabs>
          <w:tab w:val="center" w:pos="1980"/>
          <w:tab w:val="center" w:pos="6663"/>
        </w:tabs>
        <w:spacing w:after="0" w:line="259" w:lineRule="auto"/>
        <w:ind w:firstLine="180"/>
        <w:jc w:val="both"/>
        <w:rPr>
          <w:rFonts w:ascii="Arial" w:eastAsiaTheme="minorHAnsi" w:hAnsi="Arial" w:cs="Arial"/>
          <w:b/>
        </w:rPr>
      </w:pPr>
      <w:r w:rsidRPr="00B87127">
        <w:rPr>
          <w:rFonts w:ascii="Arial" w:eastAsiaTheme="minorHAnsi" w:hAnsi="Arial" w:cs="Arial"/>
          <w:b/>
        </w:rPr>
        <w:t xml:space="preserve">       Hévíz Város Önkormányzat</w:t>
      </w:r>
      <w:r w:rsidRPr="00B87127">
        <w:rPr>
          <w:rFonts w:ascii="Arial" w:eastAsiaTheme="minorHAnsi" w:hAnsi="Arial" w:cs="Arial"/>
          <w:b/>
        </w:rPr>
        <w:tab/>
        <w:t>Hévíz Város Önkormányzat</w:t>
      </w:r>
    </w:p>
    <w:p w:rsidR="006B7316" w:rsidRPr="00B87127" w:rsidRDefault="00B87127" w:rsidP="006B7316">
      <w:pPr>
        <w:tabs>
          <w:tab w:val="center" w:pos="1980"/>
          <w:tab w:val="center" w:pos="6663"/>
        </w:tabs>
        <w:spacing w:after="0" w:line="259" w:lineRule="auto"/>
        <w:ind w:firstLine="180"/>
        <w:jc w:val="both"/>
        <w:rPr>
          <w:rFonts w:ascii="Arial" w:eastAsiaTheme="minorHAnsi" w:hAnsi="Arial" w:cs="Arial"/>
          <w:b/>
        </w:rPr>
      </w:pPr>
      <w:r>
        <w:rPr>
          <w:rFonts w:ascii="Arial" w:eastAsiaTheme="minorHAnsi" w:hAnsi="Arial" w:cs="Arial"/>
        </w:rPr>
        <w:t xml:space="preserve">    </w:t>
      </w:r>
      <w:r w:rsidR="006B7316" w:rsidRPr="00B87127">
        <w:rPr>
          <w:rFonts w:ascii="Arial" w:eastAsiaTheme="minorHAnsi" w:hAnsi="Arial" w:cs="Arial"/>
        </w:rPr>
        <w:t>képv. Papp Gábor polgármester</w:t>
      </w:r>
      <w:r w:rsidR="006B7316" w:rsidRPr="00B87127">
        <w:rPr>
          <w:rFonts w:ascii="Arial" w:eastAsiaTheme="minorHAnsi" w:hAnsi="Arial" w:cs="Arial"/>
          <w:b/>
        </w:rPr>
        <w:tab/>
        <w:t>Gazdasági, Műszaki Ellátó Szervezete</w:t>
      </w:r>
    </w:p>
    <w:p w:rsidR="006B7316" w:rsidRPr="00B87127" w:rsidRDefault="006B7316" w:rsidP="006B7316">
      <w:pPr>
        <w:tabs>
          <w:tab w:val="center" w:pos="1980"/>
          <w:tab w:val="center" w:pos="6237"/>
        </w:tabs>
        <w:spacing w:after="0" w:line="259" w:lineRule="auto"/>
        <w:jc w:val="both"/>
        <w:rPr>
          <w:rFonts w:ascii="Arial" w:eastAsiaTheme="minorHAnsi" w:hAnsi="Arial" w:cs="Arial"/>
        </w:rPr>
      </w:pPr>
      <w:r w:rsidRPr="00B87127">
        <w:rPr>
          <w:rFonts w:ascii="Arial" w:eastAsiaTheme="minorHAnsi" w:hAnsi="Arial" w:cs="Arial"/>
        </w:rPr>
        <w:tab/>
      </w:r>
      <w:r w:rsidRPr="00B87127">
        <w:rPr>
          <w:rFonts w:ascii="Arial" w:eastAsiaTheme="minorHAnsi" w:hAnsi="Arial" w:cs="Arial"/>
        </w:rPr>
        <w:tab/>
      </w:r>
      <w:r w:rsidRPr="00B87127">
        <w:rPr>
          <w:rFonts w:ascii="Arial" w:eastAsiaTheme="minorHAnsi" w:hAnsi="Arial" w:cs="Arial"/>
        </w:rPr>
        <w:tab/>
        <w:t>Üzemeltető</w:t>
      </w:r>
    </w:p>
    <w:p w:rsidR="006B7316" w:rsidRPr="00B87127" w:rsidRDefault="006B7316" w:rsidP="006B7316">
      <w:pPr>
        <w:tabs>
          <w:tab w:val="center" w:pos="360"/>
          <w:tab w:val="center" w:pos="7020"/>
        </w:tabs>
        <w:spacing w:after="0" w:line="259" w:lineRule="auto"/>
        <w:jc w:val="both"/>
        <w:rPr>
          <w:rFonts w:ascii="Arial" w:eastAsiaTheme="minorHAnsi" w:hAnsi="Arial" w:cs="Arial"/>
        </w:rPr>
      </w:pPr>
      <w:r w:rsidRPr="00B87127">
        <w:rPr>
          <w:rFonts w:ascii="Arial" w:eastAsiaTheme="minorHAnsi" w:hAnsi="Arial" w:cs="Arial"/>
        </w:rPr>
        <w:tab/>
      </w:r>
      <w:r w:rsidRPr="00B87127">
        <w:rPr>
          <w:rFonts w:ascii="Arial" w:eastAsiaTheme="minorHAnsi" w:hAnsi="Arial" w:cs="Arial"/>
        </w:rPr>
        <w:tab/>
        <w:t>képv. Laczkó Mária intézményvezető</w:t>
      </w:r>
    </w:p>
    <w:p w:rsidR="006B7316" w:rsidRPr="00B87127" w:rsidRDefault="006B7316" w:rsidP="006B7316">
      <w:pPr>
        <w:tabs>
          <w:tab w:val="center" w:pos="2340"/>
          <w:tab w:val="center" w:pos="7380"/>
        </w:tabs>
        <w:spacing w:after="0" w:line="259" w:lineRule="auto"/>
        <w:jc w:val="both"/>
        <w:rPr>
          <w:rFonts w:ascii="Arial" w:eastAsiaTheme="minorHAnsi" w:hAnsi="Arial" w:cs="Arial"/>
        </w:rPr>
      </w:pPr>
    </w:p>
    <w:p w:rsidR="006B7316" w:rsidRPr="006B7316" w:rsidRDefault="006B7316" w:rsidP="006B7316">
      <w:pPr>
        <w:spacing w:after="0" w:line="259" w:lineRule="auto"/>
        <w:jc w:val="both"/>
        <w:rPr>
          <w:rFonts w:ascii="Times New Roman" w:eastAsiaTheme="minorHAnsi" w:hAnsi="Times New Roman"/>
          <w:sz w:val="24"/>
          <w:szCs w:val="24"/>
        </w:rPr>
      </w:pPr>
      <w:r w:rsidRPr="006B7316">
        <w:rPr>
          <w:rFonts w:ascii="Times New Roman" w:eastAsiaTheme="minorHAnsi" w:hAnsi="Times New Roman"/>
          <w:noProof/>
          <w:sz w:val="24"/>
          <w:szCs w:val="24"/>
          <w:lang w:eastAsia="hu-HU"/>
        </w:rPr>
        <w:lastRenderedPageBreak/>
        <mc:AlternateContent>
          <mc:Choice Requires="wps">
            <w:drawing>
              <wp:anchor distT="0" distB="0" distL="114300" distR="114300" simplePos="0" relativeHeight="251663360" behindDoc="0" locked="0" layoutInCell="1" allowOverlap="1" wp14:anchorId="74299B65" wp14:editId="7B3B6E25">
                <wp:simplePos x="0" y="0"/>
                <wp:positionH relativeFrom="column">
                  <wp:posOffset>876300</wp:posOffset>
                </wp:positionH>
                <wp:positionV relativeFrom="paragraph">
                  <wp:posOffset>871220</wp:posOffset>
                </wp:positionV>
                <wp:extent cx="3657600" cy="3284855"/>
                <wp:effectExtent l="13970" t="15875" r="14605" b="13970"/>
                <wp:wrapNone/>
                <wp:docPr id="1" name="Szövegdoboz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4855"/>
                        </a:xfrm>
                        <a:prstGeom prst="rect">
                          <a:avLst/>
                        </a:prstGeom>
                        <a:solidFill>
                          <a:srgbClr val="FFFFFF"/>
                        </a:solidFill>
                        <a:ln w="19050">
                          <a:solidFill>
                            <a:srgbClr val="CC00CC"/>
                          </a:solidFill>
                          <a:miter lim="800000"/>
                          <a:headEnd/>
                          <a:tailEnd/>
                        </a:ln>
                      </wps:spPr>
                      <wps:txbx>
                        <w:txbxContent>
                          <w:p w:rsidR="00C62AC1" w:rsidRPr="004D7D71" w:rsidRDefault="00C62AC1" w:rsidP="006B7316">
                            <w:pPr>
                              <w:spacing w:after="0"/>
                              <w:jc w:val="center"/>
                              <w:rPr>
                                <w:b/>
                                <w:color w:val="CC00CC"/>
                                <w:sz w:val="18"/>
                                <w:szCs w:val="18"/>
                              </w:rPr>
                            </w:pPr>
                            <w:r w:rsidRPr="004D7D71">
                              <w:rPr>
                                <w:b/>
                                <w:color w:val="CC00CC"/>
                                <w:sz w:val="18"/>
                                <w:szCs w:val="18"/>
                              </w:rPr>
                              <w:t>Szerződés átvizsgálás és ellenjegyzés:</w:t>
                            </w:r>
                          </w:p>
                          <w:p w:rsidR="00C62AC1" w:rsidRPr="004D7D71" w:rsidRDefault="00C62AC1" w:rsidP="006B7316">
                            <w:pPr>
                              <w:spacing w:after="0"/>
                              <w:jc w:val="both"/>
                              <w:rPr>
                                <w:b/>
                                <w:color w:val="CC00CC"/>
                                <w:sz w:val="18"/>
                                <w:szCs w:val="18"/>
                              </w:rPr>
                            </w:pPr>
                          </w:p>
                          <w:p w:rsidR="00C62AC1" w:rsidRPr="004D7D71" w:rsidRDefault="00C62AC1" w:rsidP="006B7316">
                            <w:pPr>
                              <w:spacing w:after="0"/>
                              <w:jc w:val="both"/>
                              <w:rPr>
                                <w:color w:val="CC00CC"/>
                                <w:sz w:val="18"/>
                                <w:szCs w:val="18"/>
                              </w:rPr>
                            </w:pPr>
                            <w:r w:rsidRPr="004D7D71">
                              <w:rPr>
                                <w:color w:val="CC00CC"/>
                                <w:sz w:val="18"/>
                                <w:szCs w:val="18"/>
                              </w:rPr>
                              <w:t>Iktatószám: VFO/        / 2016.</w:t>
                            </w:r>
                          </w:p>
                          <w:p w:rsidR="00C62AC1" w:rsidRPr="004D7D71" w:rsidRDefault="00C62AC1" w:rsidP="006B7316">
                            <w:pPr>
                              <w:spacing w:after="0"/>
                              <w:jc w:val="both"/>
                              <w:rPr>
                                <w:color w:val="CC00CC"/>
                                <w:sz w:val="18"/>
                                <w:szCs w:val="18"/>
                              </w:rPr>
                            </w:pPr>
                            <w:r w:rsidRPr="004D7D71">
                              <w:rPr>
                                <w:color w:val="CC00CC"/>
                                <w:sz w:val="18"/>
                                <w:szCs w:val="18"/>
                              </w:rPr>
                              <w:t>Összes példányszám: 4 , ez a ….. számú példány.</w:t>
                            </w:r>
                          </w:p>
                          <w:p w:rsidR="00C62AC1" w:rsidRPr="004D7D71" w:rsidRDefault="00C62AC1" w:rsidP="006B7316">
                            <w:pPr>
                              <w:spacing w:after="0"/>
                              <w:jc w:val="both"/>
                              <w:rPr>
                                <w:color w:val="CC00CC"/>
                                <w:sz w:val="18"/>
                                <w:szCs w:val="18"/>
                              </w:rPr>
                            </w:pPr>
                          </w:p>
                          <w:p w:rsidR="00C62AC1" w:rsidRPr="004D7D71" w:rsidRDefault="00C62AC1" w:rsidP="006B7316">
                            <w:pPr>
                              <w:spacing w:after="0"/>
                              <w:jc w:val="both"/>
                              <w:rPr>
                                <w:color w:val="CC00CC"/>
                                <w:sz w:val="18"/>
                                <w:szCs w:val="18"/>
                              </w:rPr>
                            </w:pPr>
                            <w:r w:rsidRPr="004D7D71">
                              <w:rPr>
                                <w:color w:val="CC00CC"/>
                                <w:sz w:val="18"/>
                                <w:szCs w:val="18"/>
                              </w:rPr>
                              <w:t>Ügyintéző (Feladat-felelős): Babics Tamás</w:t>
                            </w:r>
                          </w:p>
                          <w:p w:rsidR="00C62AC1" w:rsidRPr="004D7D71" w:rsidRDefault="00C62AC1" w:rsidP="006B7316">
                            <w:pPr>
                              <w:spacing w:after="0"/>
                              <w:jc w:val="both"/>
                              <w:rPr>
                                <w:color w:val="CC00CC"/>
                                <w:sz w:val="18"/>
                                <w:szCs w:val="18"/>
                              </w:rPr>
                            </w:pPr>
                          </w:p>
                          <w:p w:rsidR="00C62AC1" w:rsidRPr="004D7D71" w:rsidRDefault="00C62AC1" w:rsidP="006B7316">
                            <w:pPr>
                              <w:spacing w:after="0"/>
                              <w:jc w:val="both"/>
                              <w:rPr>
                                <w:color w:val="CC00CC"/>
                                <w:sz w:val="18"/>
                                <w:szCs w:val="18"/>
                              </w:rPr>
                            </w:pPr>
                            <w:r w:rsidRPr="004D7D71">
                              <w:rPr>
                                <w:color w:val="CC00CC"/>
                                <w:sz w:val="18"/>
                                <w:szCs w:val="18"/>
                              </w:rPr>
                              <w:t>1. Feladat-felelős részéről rendben:</w:t>
                            </w:r>
                          </w:p>
                          <w:p w:rsidR="00C62AC1" w:rsidRPr="004D7D71" w:rsidRDefault="00C62AC1" w:rsidP="006B7316">
                            <w:pPr>
                              <w:spacing w:after="0"/>
                              <w:jc w:val="both"/>
                              <w:rPr>
                                <w:color w:val="CC00CC"/>
                                <w:sz w:val="18"/>
                                <w:szCs w:val="18"/>
                              </w:rPr>
                            </w:pPr>
                          </w:p>
                          <w:p w:rsidR="00C62AC1" w:rsidRPr="004D7D71" w:rsidRDefault="00C62AC1" w:rsidP="006B7316">
                            <w:pPr>
                              <w:spacing w:after="0"/>
                              <w:jc w:val="both"/>
                              <w:rPr>
                                <w:color w:val="CC00CC"/>
                                <w:sz w:val="18"/>
                                <w:szCs w:val="18"/>
                              </w:rPr>
                            </w:pPr>
                            <w:r w:rsidRPr="004D7D71">
                              <w:rPr>
                                <w:color w:val="CC00CC"/>
                                <w:sz w:val="18"/>
                                <w:szCs w:val="18"/>
                              </w:rPr>
                              <w:t>……………………………          Dátum: ………………………</w:t>
                            </w:r>
                          </w:p>
                          <w:p w:rsidR="00C62AC1" w:rsidRPr="004D7D71" w:rsidRDefault="00C62AC1" w:rsidP="006B7316">
                            <w:pPr>
                              <w:spacing w:after="0"/>
                              <w:ind w:firstLine="708"/>
                              <w:jc w:val="both"/>
                              <w:rPr>
                                <w:color w:val="CC00CC"/>
                                <w:sz w:val="18"/>
                                <w:szCs w:val="18"/>
                              </w:rPr>
                            </w:pPr>
                            <w:r w:rsidRPr="004D7D71">
                              <w:rPr>
                                <w:color w:val="CC00CC"/>
                                <w:sz w:val="18"/>
                                <w:szCs w:val="18"/>
                              </w:rPr>
                              <w:t>aláírás</w:t>
                            </w:r>
                          </w:p>
                          <w:p w:rsidR="00C62AC1" w:rsidRPr="004D7D71" w:rsidRDefault="00C62AC1" w:rsidP="006B7316">
                            <w:pPr>
                              <w:spacing w:after="0"/>
                              <w:jc w:val="both"/>
                              <w:rPr>
                                <w:color w:val="CC00CC"/>
                                <w:sz w:val="18"/>
                                <w:szCs w:val="18"/>
                              </w:rPr>
                            </w:pPr>
                          </w:p>
                          <w:p w:rsidR="00C62AC1" w:rsidRPr="004D7D71" w:rsidRDefault="00C62AC1" w:rsidP="006B7316">
                            <w:pPr>
                              <w:spacing w:after="0"/>
                              <w:jc w:val="both"/>
                              <w:rPr>
                                <w:color w:val="CC00CC"/>
                                <w:sz w:val="18"/>
                                <w:szCs w:val="18"/>
                              </w:rPr>
                            </w:pPr>
                            <w:r w:rsidRPr="004D7D71">
                              <w:rPr>
                                <w:color w:val="CC00CC"/>
                                <w:sz w:val="18"/>
                                <w:szCs w:val="18"/>
                              </w:rPr>
                              <w:t>2. Jogi ellenjegyzés:</w:t>
                            </w:r>
                          </w:p>
                          <w:p w:rsidR="00C62AC1" w:rsidRPr="004D7D71" w:rsidRDefault="00C62AC1" w:rsidP="006B7316">
                            <w:pPr>
                              <w:spacing w:after="0"/>
                              <w:jc w:val="both"/>
                              <w:rPr>
                                <w:color w:val="CC00CC"/>
                                <w:sz w:val="18"/>
                                <w:szCs w:val="18"/>
                              </w:rPr>
                            </w:pPr>
                          </w:p>
                          <w:p w:rsidR="00C62AC1" w:rsidRPr="004D7D71" w:rsidRDefault="00C62AC1" w:rsidP="006B7316">
                            <w:pPr>
                              <w:spacing w:after="0"/>
                              <w:jc w:val="both"/>
                              <w:rPr>
                                <w:color w:val="CC00CC"/>
                                <w:sz w:val="18"/>
                                <w:szCs w:val="18"/>
                              </w:rPr>
                            </w:pPr>
                            <w:r w:rsidRPr="004D7D71">
                              <w:rPr>
                                <w:color w:val="CC00CC"/>
                                <w:sz w:val="18"/>
                                <w:szCs w:val="18"/>
                              </w:rPr>
                              <w:t>……………………………          Dátum: ………………………</w:t>
                            </w:r>
                          </w:p>
                          <w:p w:rsidR="00C62AC1" w:rsidRPr="004D7D71" w:rsidRDefault="00C62AC1" w:rsidP="006B7316">
                            <w:pPr>
                              <w:spacing w:after="0"/>
                              <w:ind w:firstLine="708"/>
                              <w:jc w:val="both"/>
                              <w:rPr>
                                <w:color w:val="CC00CC"/>
                                <w:sz w:val="18"/>
                                <w:szCs w:val="18"/>
                              </w:rPr>
                            </w:pPr>
                            <w:r w:rsidRPr="004D7D71">
                              <w:rPr>
                                <w:color w:val="CC00CC"/>
                                <w:sz w:val="18"/>
                                <w:szCs w:val="18"/>
                              </w:rPr>
                              <w:t>aláírás</w:t>
                            </w:r>
                          </w:p>
                          <w:p w:rsidR="00C62AC1" w:rsidRPr="004D7D71" w:rsidRDefault="00C62AC1" w:rsidP="006B7316">
                            <w:pPr>
                              <w:spacing w:after="0"/>
                              <w:jc w:val="both"/>
                              <w:rPr>
                                <w:color w:val="CC00CC"/>
                                <w:sz w:val="18"/>
                                <w:szCs w:val="18"/>
                              </w:rPr>
                            </w:pPr>
                          </w:p>
                          <w:p w:rsidR="00C62AC1" w:rsidRPr="004D7D71" w:rsidRDefault="00C62AC1" w:rsidP="006B7316">
                            <w:pPr>
                              <w:spacing w:after="0"/>
                              <w:jc w:val="both"/>
                              <w:rPr>
                                <w:color w:val="CC00CC"/>
                                <w:sz w:val="18"/>
                                <w:szCs w:val="18"/>
                              </w:rPr>
                            </w:pPr>
                            <w:r w:rsidRPr="004D7D71">
                              <w:rPr>
                                <w:color w:val="CC00CC"/>
                                <w:sz w:val="18"/>
                                <w:szCs w:val="18"/>
                              </w:rPr>
                              <w:t>3. Pénzügyi-kötelezettségvállalási ellenjegyzés:</w:t>
                            </w:r>
                          </w:p>
                          <w:p w:rsidR="00C62AC1" w:rsidRPr="004D7D71" w:rsidRDefault="00C62AC1" w:rsidP="006B7316">
                            <w:pPr>
                              <w:spacing w:after="0"/>
                              <w:jc w:val="both"/>
                              <w:rPr>
                                <w:color w:val="CC00CC"/>
                                <w:sz w:val="18"/>
                                <w:szCs w:val="18"/>
                              </w:rPr>
                            </w:pPr>
                          </w:p>
                          <w:p w:rsidR="00C62AC1" w:rsidRPr="004D7D71" w:rsidRDefault="00C62AC1" w:rsidP="006B7316">
                            <w:pPr>
                              <w:spacing w:after="0"/>
                              <w:jc w:val="both"/>
                              <w:rPr>
                                <w:color w:val="CC00CC"/>
                                <w:sz w:val="18"/>
                                <w:szCs w:val="18"/>
                              </w:rPr>
                            </w:pPr>
                            <w:r w:rsidRPr="004D7D71">
                              <w:rPr>
                                <w:color w:val="CC00CC"/>
                                <w:sz w:val="18"/>
                                <w:szCs w:val="18"/>
                              </w:rPr>
                              <w:t>…………………………….         Dátum: ………………………</w:t>
                            </w:r>
                          </w:p>
                          <w:p w:rsidR="00C62AC1" w:rsidRDefault="00C62AC1" w:rsidP="006B7316">
                            <w:pPr>
                              <w:spacing w:after="0"/>
                              <w:ind w:firstLine="708"/>
                              <w:jc w:val="both"/>
                            </w:pPr>
                            <w:r>
                              <w:rPr>
                                <w:color w:val="CC00CC"/>
                                <w:sz w:val="18"/>
                                <w:szCs w:val="18"/>
                              </w:rPr>
                              <w:t>aláírás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299B65" id="_x0000_t202" coordsize="21600,21600" o:spt="202" path="m,l,21600r21600,l21600,xe">
                <v:stroke joinstyle="miter"/>
                <v:path gradientshapeok="t" o:connecttype="rect"/>
              </v:shapetype>
              <v:shape id="Szövegdoboz 1" o:spid="_x0000_s1026" type="#_x0000_t202" style="position:absolute;left:0;text-align:left;margin-left:69pt;margin-top:68.6pt;width:4in;height:25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" strokecolor="#c0c" strokeweight="1.5pt">
                <v:textbox>
                  <w:txbxContent>
                    <w:p w:rsidR="00C62AC1" w:rsidRPr="004D7D71" w:rsidRDefault="00C62AC1" w:rsidP="006B7316">
                      <w:pPr>
                        <w:spacing w:after="0"/>
                        <w:jc w:val="center"/>
                        <w:rPr>
                          <w:b/>
                          <w:color w:val="CC00CC"/>
                          <w:sz w:val="18"/>
                          <w:szCs w:val="18"/>
                        </w:rPr>
                      </w:pPr>
                      <w:r w:rsidRPr="004D7D71">
                        <w:rPr>
                          <w:b/>
                          <w:color w:val="CC00CC"/>
                          <w:sz w:val="18"/>
                          <w:szCs w:val="18"/>
                        </w:rPr>
                        <w:t>Szerződés átvizsgálás és ellenjegyzés:</w:t>
                      </w:r>
                    </w:p>
                    <w:p w:rsidR="00C62AC1" w:rsidRPr="004D7D71" w:rsidRDefault="00C62AC1" w:rsidP="006B7316">
                      <w:pPr>
                        <w:spacing w:after="0"/>
                        <w:jc w:val="both"/>
                        <w:rPr>
                          <w:b/>
                          <w:color w:val="CC00CC"/>
                          <w:sz w:val="18"/>
                          <w:szCs w:val="18"/>
                        </w:rPr>
                      </w:pPr>
                    </w:p>
                    <w:p w:rsidR="00C62AC1" w:rsidRPr="004D7D71" w:rsidRDefault="00C62AC1" w:rsidP="006B7316">
                      <w:pPr>
                        <w:spacing w:after="0"/>
                        <w:jc w:val="both"/>
                        <w:rPr>
                          <w:color w:val="CC00CC"/>
                          <w:sz w:val="18"/>
                          <w:szCs w:val="18"/>
                        </w:rPr>
                      </w:pPr>
                      <w:r w:rsidRPr="004D7D71">
                        <w:rPr>
                          <w:color w:val="CC00CC"/>
                          <w:sz w:val="18"/>
                          <w:szCs w:val="18"/>
                        </w:rPr>
                        <w:t>Iktatószám: VFO</w:t>
                      </w:r>
                      <w:proofErr w:type="gramStart"/>
                      <w:r w:rsidRPr="004D7D71">
                        <w:rPr>
                          <w:color w:val="CC00CC"/>
                          <w:sz w:val="18"/>
                          <w:szCs w:val="18"/>
                        </w:rPr>
                        <w:t>/        /</w:t>
                      </w:r>
                      <w:proofErr w:type="gramEnd"/>
                      <w:r w:rsidRPr="004D7D71">
                        <w:rPr>
                          <w:color w:val="CC00CC"/>
                          <w:sz w:val="18"/>
                          <w:szCs w:val="18"/>
                        </w:rPr>
                        <w:t xml:space="preserve"> 2016.</w:t>
                      </w:r>
                    </w:p>
                    <w:p w:rsidR="00C62AC1" w:rsidRPr="004D7D71" w:rsidRDefault="00C62AC1" w:rsidP="006B7316">
                      <w:pPr>
                        <w:spacing w:after="0"/>
                        <w:jc w:val="both"/>
                        <w:rPr>
                          <w:color w:val="CC00CC"/>
                          <w:sz w:val="18"/>
                          <w:szCs w:val="18"/>
                        </w:rPr>
                      </w:pPr>
                      <w:r w:rsidRPr="004D7D71">
                        <w:rPr>
                          <w:color w:val="CC00CC"/>
                          <w:sz w:val="18"/>
                          <w:szCs w:val="18"/>
                        </w:rPr>
                        <w:t xml:space="preserve">Összes példányszám: </w:t>
                      </w:r>
                      <w:proofErr w:type="gramStart"/>
                      <w:r w:rsidRPr="004D7D71">
                        <w:rPr>
                          <w:color w:val="CC00CC"/>
                          <w:sz w:val="18"/>
                          <w:szCs w:val="18"/>
                        </w:rPr>
                        <w:t>4 ,</w:t>
                      </w:r>
                      <w:proofErr w:type="gramEnd"/>
                      <w:r w:rsidRPr="004D7D71">
                        <w:rPr>
                          <w:color w:val="CC00CC"/>
                          <w:sz w:val="18"/>
                          <w:szCs w:val="18"/>
                        </w:rPr>
                        <w:t xml:space="preserve"> ez a ….. számú példány.</w:t>
                      </w:r>
                    </w:p>
                    <w:p w:rsidR="00C62AC1" w:rsidRPr="004D7D71" w:rsidRDefault="00C62AC1" w:rsidP="006B7316">
                      <w:pPr>
                        <w:spacing w:after="0"/>
                        <w:jc w:val="both"/>
                        <w:rPr>
                          <w:color w:val="CC00CC"/>
                          <w:sz w:val="18"/>
                          <w:szCs w:val="18"/>
                        </w:rPr>
                      </w:pPr>
                    </w:p>
                    <w:p w:rsidR="00C62AC1" w:rsidRPr="004D7D71" w:rsidRDefault="00C62AC1" w:rsidP="006B7316">
                      <w:pPr>
                        <w:spacing w:after="0"/>
                        <w:jc w:val="both"/>
                        <w:rPr>
                          <w:color w:val="CC00CC"/>
                          <w:sz w:val="18"/>
                          <w:szCs w:val="18"/>
                        </w:rPr>
                      </w:pPr>
                      <w:r w:rsidRPr="004D7D71">
                        <w:rPr>
                          <w:color w:val="CC00CC"/>
                          <w:sz w:val="18"/>
                          <w:szCs w:val="18"/>
                        </w:rPr>
                        <w:t>Ügyintéző (Feladat-felelős): Babics Tamás</w:t>
                      </w:r>
                    </w:p>
                    <w:p w:rsidR="00C62AC1" w:rsidRPr="004D7D71" w:rsidRDefault="00C62AC1" w:rsidP="006B7316">
                      <w:pPr>
                        <w:spacing w:after="0"/>
                        <w:jc w:val="both"/>
                        <w:rPr>
                          <w:color w:val="CC00CC"/>
                          <w:sz w:val="18"/>
                          <w:szCs w:val="18"/>
                        </w:rPr>
                      </w:pPr>
                    </w:p>
                    <w:p w:rsidR="00C62AC1" w:rsidRPr="004D7D71" w:rsidRDefault="00C62AC1" w:rsidP="006B7316">
                      <w:pPr>
                        <w:spacing w:after="0"/>
                        <w:jc w:val="both"/>
                        <w:rPr>
                          <w:color w:val="CC00CC"/>
                          <w:sz w:val="18"/>
                          <w:szCs w:val="18"/>
                        </w:rPr>
                      </w:pPr>
                      <w:r w:rsidRPr="004D7D71">
                        <w:rPr>
                          <w:color w:val="CC00CC"/>
                          <w:sz w:val="18"/>
                          <w:szCs w:val="18"/>
                        </w:rPr>
                        <w:t>1. Feladat-felelős részéről rendben:</w:t>
                      </w:r>
                    </w:p>
                    <w:p w:rsidR="00C62AC1" w:rsidRPr="004D7D71" w:rsidRDefault="00C62AC1" w:rsidP="006B7316">
                      <w:pPr>
                        <w:spacing w:after="0"/>
                        <w:jc w:val="both"/>
                        <w:rPr>
                          <w:color w:val="CC00CC"/>
                          <w:sz w:val="18"/>
                          <w:szCs w:val="18"/>
                        </w:rPr>
                      </w:pPr>
                    </w:p>
                    <w:p w:rsidR="00C62AC1" w:rsidRPr="004D7D71" w:rsidRDefault="00C62AC1" w:rsidP="006B7316">
                      <w:pPr>
                        <w:spacing w:after="0"/>
                        <w:jc w:val="both"/>
                        <w:rPr>
                          <w:color w:val="CC00CC"/>
                          <w:sz w:val="18"/>
                          <w:szCs w:val="18"/>
                        </w:rPr>
                      </w:pPr>
                      <w:r w:rsidRPr="004D7D71">
                        <w:rPr>
                          <w:color w:val="CC00CC"/>
                          <w:sz w:val="18"/>
                          <w:szCs w:val="18"/>
                        </w:rPr>
                        <w:t>……………………………          Dátum</w:t>
                      </w:r>
                      <w:proofErr w:type="gramStart"/>
                      <w:r w:rsidRPr="004D7D71">
                        <w:rPr>
                          <w:color w:val="CC00CC"/>
                          <w:sz w:val="18"/>
                          <w:szCs w:val="18"/>
                        </w:rPr>
                        <w:t>: …</w:t>
                      </w:r>
                      <w:proofErr w:type="gramEnd"/>
                      <w:r w:rsidRPr="004D7D71">
                        <w:rPr>
                          <w:color w:val="CC00CC"/>
                          <w:sz w:val="18"/>
                          <w:szCs w:val="18"/>
                        </w:rPr>
                        <w:t>……………………</w:t>
                      </w:r>
                    </w:p>
                    <w:p w:rsidR="00C62AC1" w:rsidRPr="004D7D71" w:rsidRDefault="00C62AC1" w:rsidP="006B7316">
                      <w:pPr>
                        <w:spacing w:after="0"/>
                        <w:ind w:firstLine="708"/>
                        <w:jc w:val="both"/>
                        <w:rPr>
                          <w:color w:val="CC00CC"/>
                          <w:sz w:val="18"/>
                          <w:szCs w:val="18"/>
                        </w:rPr>
                      </w:pPr>
                      <w:proofErr w:type="gramStart"/>
                      <w:r w:rsidRPr="004D7D71">
                        <w:rPr>
                          <w:color w:val="CC00CC"/>
                          <w:sz w:val="18"/>
                          <w:szCs w:val="18"/>
                        </w:rPr>
                        <w:t>aláírás</w:t>
                      </w:r>
                      <w:proofErr w:type="gramEnd"/>
                    </w:p>
                    <w:p w:rsidR="00C62AC1" w:rsidRPr="004D7D71" w:rsidRDefault="00C62AC1" w:rsidP="006B7316">
                      <w:pPr>
                        <w:spacing w:after="0"/>
                        <w:jc w:val="both"/>
                        <w:rPr>
                          <w:color w:val="CC00CC"/>
                          <w:sz w:val="18"/>
                          <w:szCs w:val="18"/>
                        </w:rPr>
                      </w:pPr>
                    </w:p>
                    <w:p w:rsidR="00C62AC1" w:rsidRPr="004D7D71" w:rsidRDefault="00C62AC1" w:rsidP="006B7316">
                      <w:pPr>
                        <w:spacing w:after="0"/>
                        <w:jc w:val="both"/>
                        <w:rPr>
                          <w:color w:val="CC00CC"/>
                          <w:sz w:val="18"/>
                          <w:szCs w:val="18"/>
                        </w:rPr>
                      </w:pPr>
                      <w:r w:rsidRPr="004D7D71">
                        <w:rPr>
                          <w:color w:val="CC00CC"/>
                          <w:sz w:val="18"/>
                          <w:szCs w:val="18"/>
                        </w:rPr>
                        <w:t>2. Jogi ellenjegyzés:</w:t>
                      </w:r>
                    </w:p>
                    <w:p w:rsidR="00C62AC1" w:rsidRPr="004D7D71" w:rsidRDefault="00C62AC1" w:rsidP="006B7316">
                      <w:pPr>
                        <w:spacing w:after="0"/>
                        <w:jc w:val="both"/>
                        <w:rPr>
                          <w:color w:val="CC00CC"/>
                          <w:sz w:val="18"/>
                          <w:szCs w:val="18"/>
                        </w:rPr>
                      </w:pPr>
                    </w:p>
                    <w:p w:rsidR="00C62AC1" w:rsidRPr="004D7D71" w:rsidRDefault="00C62AC1" w:rsidP="006B7316">
                      <w:pPr>
                        <w:spacing w:after="0"/>
                        <w:jc w:val="both"/>
                        <w:rPr>
                          <w:color w:val="CC00CC"/>
                          <w:sz w:val="18"/>
                          <w:szCs w:val="18"/>
                        </w:rPr>
                      </w:pPr>
                      <w:r w:rsidRPr="004D7D71">
                        <w:rPr>
                          <w:color w:val="CC00CC"/>
                          <w:sz w:val="18"/>
                          <w:szCs w:val="18"/>
                        </w:rPr>
                        <w:t>……………………………          Dátum</w:t>
                      </w:r>
                      <w:proofErr w:type="gramStart"/>
                      <w:r w:rsidRPr="004D7D71">
                        <w:rPr>
                          <w:color w:val="CC00CC"/>
                          <w:sz w:val="18"/>
                          <w:szCs w:val="18"/>
                        </w:rPr>
                        <w:t>: …</w:t>
                      </w:r>
                      <w:proofErr w:type="gramEnd"/>
                      <w:r w:rsidRPr="004D7D71">
                        <w:rPr>
                          <w:color w:val="CC00CC"/>
                          <w:sz w:val="18"/>
                          <w:szCs w:val="18"/>
                        </w:rPr>
                        <w:t>……………………</w:t>
                      </w:r>
                    </w:p>
                    <w:p w:rsidR="00C62AC1" w:rsidRPr="004D7D71" w:rsidRDefault="00C62AC1" w:rsidP="006B7316">
                      <w:pPr>
                        <w:spacing w:after="0"/>
                        <w:ind w:firstLine="708"/>
                        <w:jc w:val="both"/>
                        <w:rPr>
                          <w:color w:val="CC00CC"/>
                          <w:sz w:val="18"/>
                          <w:szCs w:val="18"/>
                        </w:rPr>
                      </w:pPr>
                      <w:proofErr w:type="gramStart"/>
                      <w:r w:rsidRPr="004D7D71">
                        <w:rPr>
                          <w:color w:val="CC00CC"/>
                          <w:sz w:val="18"/>
                          <w:szCs w:val="18"/>
                        </w:rPr>
                        <w:t>aláírás</w:t>
                      </w:r>
                      <w:proofErr w:type="gramEnd"/>
                    </w:p>
                    <w:p w:rsidR="00C62AC1" w:rsidRPr="004D7D71" w:rsidRDefault="00C62AC1" w:rsidP="006B7316">
                      <w:pPr>
                        <w:spacing w:after="0"/>
                        <w:jc w:val="both"/>
                        <w:rPr>
                          <w:color w:val="CC00CC"/>
                          <w:sz w:val="18"/>
                          <w:szCs w:val="18"/>
                        </w:rPr>
                      </w:pPr>
                    </w:p>
                    <w:p w:rsidR="00C62AC1" w:rsidRPr="004D7D71" w:rsidRDefault="00C62AC1" w:rsidP="006B7316">
                      <w:pPr>
                        <w:spacing w:after="0"/>
                        <w:jc w:val="both"/>
                        <w:rPr>
                          <w:color w:val="CC00CC"/>
                          <w:sz w:val="18"/>
                          <w:szCs w:val="18"/>
                        </w:rPr>
                      </w:pPr>
                      <w:r w:rsidRPr="004D7D71">
                        <w:rPr>
                          <w:color w:val="CC00CC"/>
                          <w:sz w:val="18"/>
                          <w:szCs w:val="18"/>
                        </w:rPr>
                        <w:t>3. Pénzügyi-kötelezettségvállalási ellenjegyzés:</w:t>
                      </w:r>
                    </w:p>
                    <w:p w:rsidR="00C62AC1" w:rsidRPr="004D7D71" w:rsidRDefault="00C62AC1" w:rsidP="006B7316">
                      <w:pPr>
                        <w:spacing w:after="0"/>
                        <w:jc w:val="both"/>
                        <w:rPr>
                          <w:color w:val="CC00CC"/>
                          <w:sz w:val="18"/>
                          <w:szCs w:val="18"/>
                        </w:rPr>
                      </w:pPr>
                    </w:p>
                    <w:p w:rsidR="00C62AC1" w:rsidRPr="004D7D71" w:rsidRDefault="00C62AC1" w:rsidP="006B7316">
                      <w:pPr>
                        <w:spacing w:after="0"/>
                        <w:jc w:val="both"/>
                        <w:rPr>
                          <w:color w:val="CC00CC"/>
                          <w:sz w:val="18"/>
                          <w:szCs w:val="18"/>
                        </w:rPr>
                      </w:pPr>
                      <w:r w:rsidRPr="004D7D71">
                        <w:rPr>
                          <w:color w:val="CC00CC"/>
                          <w:sz w:val="18"/>
                          <w:szCs w:val="18"/>
                        </w:rPr>
                        <w:t>…………………………….         Dátum</w:t>
                      </w:r>
                      <w:proofErr w:type="gramStart"/>
                      <w:r w:rsidRPr="004D7D71">
                        <w:rPr>
                          <w:color w:val="CC00CC"/>
                          <w:sz w:val="18"/>
                          <w:szCs w:val="18"/>
                        </w:rPr>
                        <w:t>: …</w:t>
                      </w:r>
                      <w:proofErr w:type="gramEnd"/>
                      <w:r w:rsidRPr="004D7D71">
                        <w:rPr>
                          <w:color w:val="CC00CC"/>
                          <w:sz w:val="18"/>
                          <w:szCs w:val="18"/>
                        </w:rPr>
                        <w:t>……………………</w:t>
                      </w:r>
                    </w:p>
                    <w:p w:rsidR="00C62AC1" w:rsidRDefault="00C62AC1" w:rsidP="006B7316">
                      <w:pPr>
                        <w:spacing w:after="0"/>
                        <w:ind w:firstLine="708"/>
                        <w:jc w:val="both"/>
                      </w:pPr>
                      <w:proofErr w:type="gramStart"/>
                      <w:r>
                        <w:rPr>
                          <w:color w:val="CC00CC"/>
                          <w:sz w:val="18"/>
                          <w:szCs w:val="18"/>
                        </w:rPr>
                        <w:t>aláírás</w:t>
                      </w:r>
                      <w:proofErr w:type="gramEnd"/>
                    </w:p>
                  </w:txbxContent>
                </v:textbox>
              </v:shape>
            </w:pict>
          </mc:Fallback>
        </mc:AlternateContent>
      </w:r>
    </w:p>
    <w:p w:rsidR="00810986" w:rsidRPr="00810986" w:rsidRDefault="00810986" w:rsidP="00810986">
      <w:pPr>
        <w:spacing w:after="0" w:line="259" w:lineRule="auto"/>
        <w:jc w:val="both"/>
        <w:rPr>
          <w:rFonts w:ascii="Arial" w:hAnsi="Arial" w:cs="Arial"/>
        </w:rPr>
      </w:pPr>
    </w:p>
    <w:p w:rsidR="00123E4A" w:rsidRPr="00810986" w:rsidRDefault="00123E4A">
      <w:pPr>
        <w:spacing w:after="160" w:line="259" w:lineRule="auto"/>
        <w:rPr>
          <w:rFonts w:ascii="Arial" w:hAnsi="Arial" w:cs="Arial"/>
        </w:rPr>
      </w:pPr>
      <w:r w:rsidRPr="00810986">
        <w:rPr>
          <w:rFonts w:ascii="Arial" w:hAnsi="Arial" w:cs="Arial"/>
        </w:rPr>
        <w:br w:type="page"/>
      </w:r>
    </w:p>
    <w:p w:rsidR="00123E4A" w:rsidRDefault="00123E4A" w:rsidP="0030227B">
      <w:pPr>
        <w:spacing w:after="160" w:line="259" w:lineRule="auto"/>
        <w:jc w:val="center"/>
        <w:rPr>
          <w:rFonts w:ascii="Arial" w:hAnsi="Arial" w:cs="Arial"/>
          <w:b/>
        </w:rPr>
      </w:pPr>
      <w:r>
        <w:rPr>
          <w:rFonts w:ascii="Arial" w:hAnsi="Arial" w:cs="Arial"/>
          <w:b/>
        </w:rPr>
        <w:lastRenderedPageBreak/>
        <w:t>IV.</w:t>
      </w:r>
    </w:p>
    <w:p w:rsidR="00123E4A" w:rsidRPr="0030227B" w:rsidRDefault="00123E4A" w:rsidP="0030227B">
      <w:pPr>
        <w:spacing w:after="160" w:line="259" w:lineRule="auto"/>
        <w:jc w:val="center"/>
        <w:rPr>
          <w:rFonts w:ascii="Arial" w:hAnsi="Arial" w:cs="Arial"/>
          <w:b/>
        </w:rPr>
      </w:pPr>
      <w:r>
        <w:rPr>
          <w:rFonts w:ascii="Arial" w:hAnsi="Arial" w:cs="Arial"/>
          <w:b/>
        </w:rPr>
        <w:t>Az előterjesztés 2. melléklete</w:t>
      </w:r>
    </w:p>
    <w:p w:rsidR="00E74AAF" w:rsidRPr="00E74AAF" w:rsidRDefault="00E74AAF" w:rsidP="00E74AAF">
      <w:pPr>
        <w:spacing w:after="0" w:line="240" w:lineRule="auto"/>
        <w:jc w:val="center"/>
        <w:outlineLvl w:val="0"/>
        <w:rPr>
          <w:rFonts w:ascii="Arial" w:hAnsi="Arial" w:cs="Arial"/>
          <w:b/>
          <w:lang w:eastAsia="hu-HU"/>
        </w:rPr>
      </w:pPr>
      <w:r w:rsidRPr="00E74AAF">
        <w:rPr>
          <w:rFonts w:ascii="Arial" w:hAnsi="Arial" w:cs="Arial"/>
          <w:b/>
          <w:lang w:eastAsia="hu-HU"/>
        </w:rPr>
        <w:t>Hévíz Város Önkormányzat Képviselő-testületének</w:t>
      </w:r>
    </w:p>
    <w:p w:rsidR="00E74AAF" w:rsidRPr="00E74AAF" w:rsidRDefault="00E74AAF" w:rsidP="00E74AAF">
      <w:pPr>
        <w:spacing w:after="0" w:line="240" w:lineRule="auto"/>
        <w:jc w:val="center"/>
        <w:outlineLvl w:val="0"/>
        <w:rPr>
          <w:rFonts w:ascii="Arial" w:hAnsi="Arial" w:cs="Arial"/>
          <w:b/>
          <w:lang w:eastAsia="hu-HU"/>
        </w:rPr>
      </w:pPr>
      <w:r w:rsidRPr="00E74AAF">
        <w:rPr>
          <w:rFonts w:ascii="Arial" w:hAnsi="Arial" w:cs="Arial"/>
          <w:b/>
          <w:lang w:eastAsia="hu-HU"/>
        </w:rPr>
        <w:t>.…/…. (…...) önkormányzati rendelete</w:t>
      </w:r>
    </w:p>
    <w:p w:rsidR="00E74AAF" w:rsidRPr="00E74AAF" w:rsidRDefault="00E74AAF" w:rsidP="00E74AAF">
      <w:pPr>
        <w:spacing w:after="0" w:line="240" w:lineRule="auto"/>
        <w:jc w:val="center"/>
        <w:rPr>
          <w:rFonts w:ascii="Arial" w:hAnsi="Arial" w:cs="Arial"/>
          <w:lang w:eastAsia="hu-HU"/>
        </w:rPr>
      </w:pPr>
    </w:p>
    <w:p w:rsidR="00E74AAF" w:rsidRPr="00E74AAF" w:rsidRDefault="00E74AAF" w:rsidP="00E74AAF">
      <w:pPr>
        <w:spacing w:after="0" w:line="240" w:lineRule="auto"/>
        <w:jc w:val="center"/>
        <w:rPr>
          <w:rFonts w:ascii="Arial" w:hAnsi="Arial" w:cs="Arial"/>
          <w:b/>
          <w:lang w:eastAsia="hu-HU"/>
        </w:rPr>
      </w:pPr>
      <w:r w:rsidRPr="00E74AAF">
        <w:rPr>
          <w:rFonts w:ascii="Arial" w:hAnsi="Arial" w:cs="Arial"/>
          <w:b/>
          <w:lang w:eastAsia="hu-HU"/>
        </w:rPr>
        <w:t>a temetőkről és a temetkezés rendjéről</w:t>
      </w:r>
    </w:p>
    <w:p w:rsidR="00E74AAF" w:rsidRPr="00E74AAF" w:rsidRDefault="00E74AAF" w:rsidP="00E74AAF">
      <w:pPr>
        <w:spacing w:after="0" w:line="240" w:lineRule="auto"/>
        <w:jc w:val="center"/>
        <w:rPr>
          <w:rFonts w:ascii="Arial" w:hAnsi="Arial" w:cs="Arial"/>
          <w:lang w:eastAsia="hu-HU"/>
        </w:rPr>
      </w:pPr>
    </w:p>
    <w:p w:rsidR="00E74AAF" w:rsidRPr="00E74AAF" w:rsidRDefault="00E74AAF" w:rsidP="00E74AAF">
      <w:pPr>
        <w:spacing w:after="0" w:line="240" w:lineRule="auto"/>
        <w:jc w:val="center"/>
        <w:rPr>
          <w:rFonts w:ascii="Arial" w:hAnsi="Arial" w:cs="Arial"/>
          <w:lang w:eastAsia="hu-HU"/>
        </w:rPr>
      </w:pPr>
    </w:p>
    <w:p w:rsidR="00E74AAF" w:rsidRPr="00E74AAF" w:rsidRDefault="00E74AAF" w:rsidP="00E74AAF">
      <w:pPr>
        <w:spacing w:after="0" w:line="240" w:lineRule="auto"/>
        <w:jc w:val="both"/>
        <w:rPr>
          <w:rFonts w:ascii="Arial" w:hAnsi="Arial" w:cs="Arial"/>
          <w:color w:val="000000"/>
          <w:lang w:eastAsia="hu-HU"/>
        </w:rPr>
      </w:pPr>
      <w:r w:rsidRPr="00E74AAF">
        <w:rPr>
          <w:rFonts w:ascii="Arial" w:hAnsi="Arial" w:cs="Arial"/>
          <w:color w:val="000000"/>
          <w:lang w:eastAsia="hu-HU"/>
        </w:rPr>
        <w:t xml:space="preserve">Hévíz Város Önkormányzat </w:t>
      </w:r>
      <w:r w:rsidRPr="00E74AAF">
        <w:rPr>
          <w:rFonts w:ascii="Arial" w:hAnsi="Arial" w:cs="Arial"/>
          <w:lang w:eastAsia="hu-HU"/>
        </w:rPr>
        <w:t>Képviselő-testülete</w:t>
      </w:r>
      <w:r w:rsidRPr="00E74AAF">
        <w:rPr>
          <w:rFonts w:ascii="Arial" w:hAnsi="Arial" w:cs="Arial"/>
          <w:color w:val="000000"/>
          <w:lang w:eastAsia="hu-HU"/>
        </w:rPr>
        <w:t xml:space="preserve"> a temetőkről és a temetkezésről szóló 1999. évi XLIII. törvény 41. § (3) bekezdésében kapott felhatalmazás alapján, az Alaptörvény 32. cikk (2) bekezdésében meghatározott feladatkörében eljárva a következőket rendeli el:</w:t>
      </w:r>
    </w:p>
    <w:p w:rsidR="00E74AAF" w:rsidRPr="00E74AAF" w:rsidRDefault="00E74AAF" w:rsidP="00E74AAF">
      <w:pPr>
        <w:spacing w:after="0" w:line="240" w:lineRule="auto"/>
        <w:jc w:val="both"/>
        <w:rPr>
          <w:rFonts w:ascii="Arial" w:hAnsi="Arial" w:cs="Arial"/>
          <w:lang w:eastAsia="hu-HU"/>
        </w:rPr>
      </w:pPr>
    </w:p>
    <w:p w:rsidR="00E74AAF" w:rsidRPr="00E74AAF" w:rsidRDefault="00E74AAF" w:rsidP="00E74AAF">
      <w:pPr>
        <w:jc w:val="center"/>
        <w:rPr>
          <w:rFonts w:ascii="Arial" w:hAnsi="Arial" w:cs="Arial"/>
          <w:b/>
        </w:rPr>
      </w:pPr>
      <w:r w:rsidRPr="00E74AAF">
        <w:rPr>
          <w:rFonts w:ascii="Arial" w:hAnsi="Arial" w:cs="Arial"/>
          <w:b/>
        </w:rPr>
        <w:t>1. Általános rendelkezések</w:t>
      </w:r>
    </w:p>
    <w:p w:rsidR="00E74AAF" w:rsidRPr="00E74AAF" w:rsidRDefault="00E74AAF" w:rsidP="00E74AAF">
      <w:pPr>
        <w:spacing w:after="0"/>
        <w:jc w:val="both"/>
        <w:rPr>
          <w:rFonts w:ascii="Arial" w:hAnsi="Arial" w:cs="Arial"/>
        </w:rPr>
      </w:pPr>
      <w:r w:rsidRPr="00E74AAF">
        <w:rPr>
          <w:rFonts w:ascii="Arial" w:hAnsi="Arial" w:cs="Arial"/>
          <w:b/>
        </w:rPr>
        <w:t>1. §</w:t>
      </w:r>
      <w:r w:rsidRPr="00E74AAF">
        <w:rPr>
          <w:rFonts w:ascii="Arial" w:hAnsi="Arial" w:cs="Arial"/>
        </w:rPr>
        <w:t xml:space="preserve"> (1) A rendelet tárgyi hatálya kiterjed Hévíz város közigazgatási területén lévő Árpád utcai köztemetőre (hrsz. 1223) és a Hévíz- egregyi temetkezési emlékhelyre (hrsz. 023) (a továbbiakban együtt: temető).</w:t>
      </w:r>
    </w:p>
    <w:p w:rsidR="00E74AAF" w:rsidRPr="00E74AAF" w:rsidRDefault="00E74AAF" w:rsidP="00E74AAF">
      <w:pPr>
        <w:spacing w:after="0"/>
        <w:jc w:val="both"/>
        <w:rPr>
          <w:rFonts w:ascii="Arial" w:hAnsi="Arial" w:cs="Arial"/>
        </w:rPr>
      </w:pPr>
      <w:r w:rsidRPr="00E74AAF">
        <w:rPr>
          <w:rFonts w:ascii="Arial" w:hAnsi="Arial" w:cs="Arial"/>
        </w:rPr>
        <w:t xml:space="preserve">(2) A rendelet személyi hatálya a temetőben tartózkodó vagy ott tevékenységet folytató természetes személyekre, jogi személyekre, jogi személyiséggel nem rendelkező szervezetekre terjed ki. </w:t>
      </w:r>
    </w:p>
    <w:p w:rsidR="00E74AAF" w:rsidRPr="00E74AAF" w:rsidRDefault="00E74AAF" w:rsidP="00E74AAF">
      <w:pPr>
        <w:spacing w:after="0"/>
        <w:jc w:val="both"/>
        <w:rPr>
          <w:rFonts w:ascii="Arial" w:hAnsi="Arial" w:cs="Arial"/>
        </w:rPr>
      </w:pPr>
      <w:r w:rsidRPr="00E74AAF">
        <w:rPr>
          <w:rFonts w:ascii="Arial" w:hAnsi="Arial" w:cs="Arial"/>
        </w:rPr>
        <w:t>(3) Hévíz Város Önkormányzat a temetők fenntartásáról és üzemeltetéséről kegyeleti közszolgáltatási szerződés keretében Hévíz Város Önkormányzat Gazdasági, Műszaki Ellátó Szervezet 8380 Hévíz, Kossuth Lajos u. 4/A. (a továbbiakban: üzemeltető) útján gondoskodik.</w:t>
      </w:r>
    </w:p>
    <w:p w:rsidR="00E74AAF" w:rsidRPr="00E74AAF" w:rsidRDefault="00E74AAF" w:rsidP="00E74AAF">
      <w:pPr>
        <w:spacing w:after="0"/>
        <w:jc w:val="both"/>
        <w:rPr>
          <w:rFonts w:ascii="Arial" w:hAnsi="Arial" w:cs="Arial"/>
        </w:rPr>
      </w:pPr>
      <w:r w:rsidRPr="00E74AAF">
        <w:rPr>
          <w:rFonts w:ascii="Arial" w:hAnsi="Arial" w:cs="Arial"/>
        </w:rPr>
        <w:t>(4) A temetők területe és az ott található létesítmények feletti rendelkezési jog az üzemeltetőn kívül harmadik személynek még ideiglenesen sem adható át, használatukra bérleti szerződés nem köthető.</w:t>
      </w:r>
    </w:p>
    <w:p w:rsidR="00E74AAF" w:rsidRPr="00E74AAF" w:rsidRDefault="00E74AAF" w:rsidP="00E74AAF">
      <w:pPr>
        <w:spacing w:after="0"/>
        <w:jc w:val="both"/>
        <w:rPr>
          <w:rFonts w:ascii="Arial" w:hAnsi="Arial" w:cs="Arial"/>
        </w:rPr>
      </w:pPr>
      <w:r w:rsidRPr="00E74AAF">
        <w:rPr>
          <w:rFonts w:ascii="Arial" w:hAnsi="Arial" w:cs="Arial"/>
        </w:rPr>
        <w:t xml:space="preserve">(5) A temetőkben elhelyezett sírhelyek, síremlékek, tárgyak tekintetében őrzési illetve kártérítési felelősség sem az önkormányzatot, sem az üzemeltetőt nem terheli. </w:t>
      </w:r>
    </w:p>
    <w:p w:rsidR="00E74AAF" w:rsidRPr="00E74AAF" w:rsidRDefault="00E74AAF" w:rsidP="00E74AAF">
      <w:pPr>
        <w:spacing w:after="0"/>
        <w:ind w:hanging="1222"/>
        <w:jc w:val="both"/>
        <w:rPr>
          <w:rFonts w:ascii="Arial" w:hAnsi="Arial" w:cs="Arial"/>
        </w:rPr>
      </w:pPr>
    </w:p>
    <w:p w:rsidR="00E74AAF" w:rsidRPr="00E74AAF" w:rsidRDefault="00E74AAF" w:rsidP="00E74AAF">
      <w:pPr>
        <w:spacing w:after="0"/>
        <w:jc w:val="both"/>
        <w:rPr>
          <w:rFonts w:ascii="Arial" w:hAnsi="Arial" w:cs="Arial"/>
        </w:rPr>
      </w:pPr>
    </w:p>
    <w:p w:rsidR="00E74AAF" w:rsidRPr="00E74AAF" w:rsidRDefault="00E74AAF" w:rsidP="00E74AAF">
      <w:pPr>
        <w:spacing w:after="0"/>
        <w:jc w:val="center"/>
        <w:rPr>
          <w:rFonts w:ascii="Arial" w:hAnsi="Arial" w:cs="Arial"/>
          <w:b/>
        </w:rPr>
      </w:pPr>
      <w:r w:rsidRPr="00E74AAF">
        <w:rPr>
          <w:rFonts w:ascii="Arial" w:hAnsi="Arial" w:cs="Arial"/>
          <w:b/>
        </w:rPr>
        <w:t>2. A temető rendeltetésszerű használatához szükséges egyéb helyi, tárgyi és infrastrukturális feltételek</w:t>
      </w:r>
    </w:p>
    <w:p w:rsidR="00E74AAF" w:rsidRPr="00E74AAF" w:rsidRDefault="00E74AAF" w:rsidP="00E74AAF">
      <w:pPr>
        <w:spacing w:after="0"/>
        <w:rPr>
          <w:rFonts w:ascii="Arial" w:hAnsi="Arial" w:cs="Arial"/>
        </w:rPr>
      </w:pPr>
    </w:p>
    <w:p w:rsidR="00E74AAF" w:rsidRPr="00E74AAF" w:rsidRDefault="00E74AAF" w:rsidP="00E74AAF">
      <w:pPr>
        <w:autoSpaceDE w:val="0"/>
        <w:autoSpaceDN w:val="0"/>
        <w:spacing w:after="16"/>
        <w:jc w:val="both"/>
        <w:rPr>
          <w:rFonts w:ascii="Arial" w:hAnsi="Arial" w:cs="Arial"/>
        </w:rPr>
      </w:pPr>
      <w:r w:rsidRPr="00E74AAF">
        <w:rPr>
          <w:rFonts w:ascii="Arial" w:hAnsi="Arial" w:cs="Arial"/>
          <w:b/>
        </w:rPr>
        <w:t xml:space="preserve">2. § </w:t>
      </w:r>
      <w:r w:rsidRPr="00E74AAF">
        <w:rPr>
          <w:rFonts w:ascii="Arial" w:hAnsi="Arial" w:cs="Arial"/>
        </w:rPr>
        <w:t>(1) A temető rendeltetésszerű működéséhez szükséges infrastrukturális feltételek, meghatározásának alapja az üzemeltetőnél nyilvántartott és vezetett temető sírhelytábla-és sírhelyfelosztási, urnasírbolt és urnafülke elhelyezési, valamint növénytelepítési terve (továbbiakban: parcellaosztási terv). A temetői létesítmények közül a temetkezési emlékhelyen külön ravatalozó építése nem kötelező.</w:t>
      </w:r>
    </w:p>
    <w:p w:rsidR="00E74AAF" w:rsidRPr="00E74AAF" w:rsidRDefault="00E74AAF" w:rsidP="00E74AAF">
      <w:pPr>
        <w:autoSpaceDE w:val="0"/>
        <w:autoSpaceDN w:val="0"/>
        <w:spacing w:after="16"/>
        <w:jc w:val="both"/>
        <w:rPr>
          <w:rFonts w:ascii="Arial" w:hAnsi="Arial" w:cs="Arial"/>
        </w:rPr>
      </w:pPr>
      <w:r w:rsidRPr="00E74AAF">
        <w:rPr>
          <w:rFonts w:ascii="Arial" w:hAnsi="Arial" w:cs="Arial"/>
        </w:rPr>
        <w:t>(2) A parcellaosztási terv szerint a temetőt minden oldalról kerítés veszi körül kapuval, és a temető területén belül a fő megközelítési utak szilárd burkolatúak, további burkolt utak csak a parcellaosztási terv szerinti nyomvonalon építhetők.</w:t>
      </w:r>
    </w:p>
    <w:p w:rsidR="00E74AAF" w:rsidRPr="00E74AAF" w:rsidRDefault="00E74AAF" w:rsidP="00E74AAF">
      <w:pPr>
        <w:autoSpaceDE w:val="0"/>
        <w:autoSpaceDN w:val="0"/>
        <w:spacing w:after="16"/>
        <w:ind w:left="709" w:hanging="709"/>
        <w:jc w:val="both"/>
        <w:rPr>
          <w:rFonts w:ascii="Arial" w:hAnsi="Arial" w:cs="Arial"/>
        </w:rPr>
      </w:pPr>
    </w:p>
    <w:p w:rsidR="00E74AAF" w:rsidRPr="00E74AAF" w:rsidRDefault="00E74AAF" w:rsidP="00E74AAF">
      <w:pPr>
        <w:jc w:val="center"/>
        <w:rPr>
          <w:rFonts w:ascii="Arial" w:hAnsi="Arial" w:cs="Arial"/>
          <w:b/>
        </w:rPr>
      </w:pPr>
      <w:r w:rsidRPr="00E74AAF">
        <w:rPr>
          <w:rFonts w:ascii="Arial" w:hAnsi="Arial" w:cs="Arial"/>
          <w:b/>
        </w:rPr>
        <w:t>3. A temető és ravatalozó használatának, igénybevételének szabályai, valamint a kegyeletgyakorlás rendje</w:t>
      </w:r>
    </w:p>
    <w:p w:rsidR="00E74AAF" w:rsidRPr="00E74AAF" w:rsidRDefault="00E74AAF" w:rsidP="00E74AAF">
      <w:pPr>
        <w:spacing w:after="0"/>
        <w:jc w:val="both"/>
        <w:rPr>
          <w:rFonts w:ascii="Arial" w:hAnsi="Arial" w:cs="Arial"/>
        </w:rPr>
      </w:pPr>
      <w:r w:rsidRPr="00E74AAF">
        <w:rPr>
          <w:rFonts w:ascii="Arial" w:hAnsi="Arial" w:cs="Arial"/>
          <w:b/>
        </w:rPr>
        <w:t xml:space="preserve">3. § </w:t>
      </w:r>
      <w:r w:rsidRPr="00E74AAF">
        <w:rPr>
          <w:rFonts w:ascii="Arial" w:hAnsi="Arial" w:cs="Arial"/>
        </w:rPr>
        <w:t>(1) A temetőben az elhunytak felekezethez tartozásra vagy egyéb megkülönböztetésre tekintet nélkül eltemethetők. Polgári és egyházi szertartással történő temetés, búcsúztatás egyaránt lefolytatható.</w:t>
      </w:r>
    </w:p>
    <w:p w:rsidR="00E74AAF" w:rsidRPr="00E74AAF" w:rsidRDefault="00E74AAF" w:rsidP="00E74AAF">
      <w:pPr>
        <w:spacing w:after="0"/>
        <w:jc w:val="both"/>
        <w:rPr>
          <w:rFonts w:ascii="Arial" w:hAnsi="Arial" w:cs="Arial"/>
        </w:rPr>
      </w:pPr>
      <w:r w:rsidRPr="00E74AAF">
        <w:rPr>
          <w:rFonts w:ascii="Arial" w:hAnsi="Arial" w:cs="Arial"/>
        </w:rPr>
        <w:t>(2) Az Árpád utcai köztemetőben a ravatalozó, míg a Hévíz- egregyi temetkezési emlékhelyen a ravatalasztal használata kötelező.</w:t>
      </w:r>
    </w:p>
    <w:p w:rsidR="00E74AAF" w:rsidRPr="00E74AAF" w:rsidRDefault="00E74AAF" w:rsidP="00E74AAF">
      <w:pPr>
        <w:spacing w:after="0"/>
        <w:jc w:val="both"/>
        <w:rPr>
          <w:rFonts w:ascii="Arial" w:hAnsi="Arial" w:cs="Arial"/>
        </w:rPr>
      </w:pPr>
      <w:r w:rsidRPr="00E74AAF">
        <w:rPr>
          <w:rFonts w:ascii="Arial" w:hAnsi="Arial" w:cs="Arial"/>
        </w:rPr>
        <w:lastRenderedPageBreak/>
        <w:t>(3) A temetőben mindenki köteles a hely jellegének megfelelő magatartást tanúsítani és tartózkodni a kegyeleti érzést sértő tevékenységtől, hanghatástól, magatartástól.</w:t>
      </w:r>
    </w:p>
    <w:p w:rsidR="00E74AAF" w:rsidRPr="00E74AAF" w:rsidRDefault="00E74AAF" w:rsidP="00E74AAF">
      <w:pPr>
        <w:autoSpaceDE w:val="0"/>
        <w:autoSpaceDN w:val="0"/>
        <w:spacing w:after="16" w:line="240" w:lineRule="auto"/>
        <w:jc w:val="both"/>
        <w:rPr>
          <w:rFonts w:ascii="Arial" w:eastAsiaTheme="minorHAnsi" w:hAnsi="Arial" w:cs="Arial"/>
        </w:rPr>
      </w:pPr>
      <w:r w:rsidRPr="00E74AAF">
        <w:rPr>
          <w:rFonts w:ascii="Arial" w:eastAsiaTheme="minorHAnsi" w:hAnsi="Arial" w:cs="Arial"/>
          <w:color w:val="000000"/>
        </w:rPr>
        <w:t>(4) Minden látogató kötelessége a temető és környezetének védelme, rendjének, tisztaságának megőrzése.</w:t>
      </w:r>
    </w:p>
    <w:p w:rsidR="00E74AAF" w:rsidRPr="00E74AAF" w:rsidRDefault="00E74AAF" w:rsidP="00E74AAF">
      <w:pPr>
        <w:autoSpaceDE w:val="0"/>
        <w:autoSpaceDN w:val="0"/>
        <w:spacing w:after="16" w:line="240" w:lineRule="auto"/>
        <w:jc w:val="both"/>
        <w:rPr>
          <w:rFonts w:ascii="Arial" w:eastAsiaTheme="minorHAnsi" w:hAnsi="Arial" w:cs="Arial"/>
        </w:rPr>
      </w:pPr>
      <w:r w:rsidRPr="00E74AAF">
        <w:rPr>
          <w:rFonts w:ascii="Arial" w:eastAsiaTheme="minorHAnsi" w:hAnsi="Arial" w:cs="Arial"/>
        </w:rPr>
        <w:t xml:space="preserve">(5) A temetőt bárki látogathatja, de 12 éven aluli gyermek csak felnőtt felügyelete mellett tartózkodhat a temetőben. </w:t>
      </w:r>
    </w:p>
    <w:p w:rsidR="00E74AAF" w:rsidRPr="00E74AAF" w:rsidRDefault="00E74AAF" w:rsidP="00E74AAF">
      <w:pPr>
        <w:autoSpaceDE w:val="0"/>
        <w:autoSpaceDN w:val="0"/>
        <w:spacing w:after="16" w:line="240" w:lineRule="auto"/>
        <w:jc w:val="both"/>
        <w:rPr>
          <w:rFonts w:ascii="Arial" w:eastAsiaTheme="minorHAnsi" w:hAnsi="Arial" w:cs="Arial"/>
        </w:rPr>
      </w:pPr>
      <w:r w:rsidRPr="00E74AAF">
        <w:rPr>
          <w:rFonts w:ascii="Arial" w:eastAsiaTheme="minorHAnsi" w:hAnsi="Arial" w:cs="Arial"/>
        </w:rPr>
        <w:t xml:space="preserve">(6) A temető területére állatot bevinni - vakvezető kutya kivételével - tilos. </w:t>
      </w:r>
    </w:p>
    <w:p w:rsidR="00E74AAF" w:rsidRPr="00E74AAF" w:rsidRDefault="00E74AAF" w:rsidP="00E74AAF">
      <w:pPr>
        <w:autoSpaceDE w:val="0"/>
        <w:autoSpaceDN w:val="0"/>
        <w:spacing w:after="16" w:line="240" w:lineRule="auto"/>
        <w:jc w:val="both"/>
        <w:rPr>
          <w:rFonts w:ascii="Arial" w:eastAsiaTheme="minorHAnsi" w:hAnsi="Arial" w:cs="Arial"/>
        </w:rPr>
      </w:pPr>
      <w:r w:rsidRPr="00E74AAF">
        <w:rPr>
          <w:rFonts w:ascii="Arial" w:eastAsiaTheme="minorHAnsi" w:hAnsi="Arial" w:cs="Arial"/>
        </w:rPr>
        <w:t>(7) A temetőbe tilos gépjárművel behajtani és közlekedni, kivétel</w:t>
      </w:r>
    </w:p>
    <w:p w:rsidR="00E74AAF" w:rsidRPr="00E74AAF" w:rsidRDefault="00E74AAF" w:rsidP="00E74AAF">
      <w:pPr>
        <w:autoSpaceDE w:val="0"/>
        <w:autoSpaceDN w:val="0"/>
        <w:spacing w:after="16" w:line="240" w:lineRule="auto"/>
        <w:ind w:firstLine="708"/>
        <w:jc w:val="both"/>
        <w:rPr>
          <w:rFonts w:ascii="Arial" w:eastAsiaTheme="minorHAnsi" w:hAnsi="Arial" w:cs="Arial"/>
        </w:rPr>
      </w:pPr>
      <w:r w:rsidRPr="00E74AAF">
        <w:rPr>
          <w:rFonts w:ascii="Arial" w:eastAsiaTheme="minorHAnsi" w:hAnsi="Arial" w:cs="Arial"/>
        </w:rPr>
        <w:t xml:space="preserve">a) a súlyos mozgássérültet szállító gépjármű, </w:t>
      </w:r>
    </w:p>
    <w:p w:rsidR="00E74AAF" w:rsidRPr="00E74AAF" w:rsidRDefault="00E74AAF" w:rsidP="00E74AAF">
      <w:pPr>
        <w:autoSpaceDE w:val="0"/>
        <w:autoSpaceDN w:val="0"/>
        <w:spacing w:after="16" w:line="240" w:lineRule="auto"/>
        <w:ind w:firstLine="708"/>
        <w:jc w:val="both"/>
        <w:rPr>
          <w:rFonts w:ascii="Arial" w:eastAsiaTheme="minorHAnsi" w:hAnsi="Arial" w:cs="Arial"/>
        </w:rPr>
      </w:pPr>
      <w:r w:rsidRPr="00E74AAF">
        <w:rPr>
          <w:rFonts w:ascii="Arial" w:eastAsiaTheme="minorHAnsi" w:hAnsi="Arial" w:cs="Arial"/>
        </w:rPr>
        <w:t xml:space="preserve">b) síremlék készítésével, bontásával megbízott vállalkozó gépjárműve, </w:t>
      </w:r>
    </w:p>
    <w:p w:rsidR="00E74AAF" w:rsidRPr="00E74AAF" w:rsidRDefault="00E74AAF" w:rsidP="00E74AAF">
      <w:pPr>
        <w:autoSpaceDE w:val="0"/>
        <w:autoSpaceDN w:val="0"/>
        <w:spacing w:after="16" w:line="240" w:lineRule="auto"/>
        <w:ind w:left="708"/>
        <w:jc w:val="both"/>
        <w:rPr>
          <w:rFonts w:ascii="Arial" w:eastAsiaTheme="minorHAnsi" w:hAnsi="Arial" w:cs="Arial"/>
        </w:rPr>
      </w:pPr>
      <w:r w:rsidRPr="00E74AAF">
        <w:rPr>
          <w:rFonts w:ascii="Arial" w:eastAsiaTheme="minorHAnsi" w:hAnsi="Arial" w:cs="Arial"/>
        </w:rPr>
        <w:t>c) a fenntartással és üzemeltetéssel kapcsolatos tevékenység ellátásához használt gépjármű,</w:t>
      </w:r>
    </w:p>
    <w:p w:rsidR="00E74AAF" w:rsidRPr="00E74AAF" w:rsidRDefault="00E74AAF" w:rsidP="00E74AAF">
      <w:pPr>
        <w:autoSpaceDE w:val="0"/>
        <w:autoSpaceDN w:val="0"/>
        <w:spacing w:after="16" w:line="240" w:lineRule="auto"/>
        <w:ind w:left="708"/>
        <w:jc w:val="both"/>
        <w:rPr>
          <w:rFonts w:ascii="Arial" w:eastAsiaTheme="minorHAnsi" w:hAnsi="Arial" w:cs="Arial"/>
        </w:rPr>
      </w:pPr>
      <w:r w:rsidRPr="00E74AAF">
        <w:rPr>
          <w:rFonts w:ascii="Arial" w:eastAsiaTheme="minorHAnsi" w:hAnsi="Arial" w:cs="Arial"/>
        </w:rPr>
        <w:t>d) a temetkezési szolgáltató tevékenységéhez használt gépjármű.</w:t>
      </w:r>
    </w:p>
    <w:p w:rsidR="00E74AAF" w:rsidRPr="00E74AAF" w:rsidRDefault="00E74AAF" w:rsidP="00E74AAF">
      <w:pPr>
        <w:spacing w:after="0"/>
        <w:jc w:val="center"/>
        <w:rPr>
          <w:rFonts w:ascii="Arial" w:hAnsi="Arial" w:cs="Arial"/>
        </w:rPr>
      </w:pPr>
    </w:p>
    <w:p w:rsidR="00E74AAF" w:rsidRPr="00E74AAF" w:rsidRDefault="00E74AAF" w:rsidP="00E74AAF">
      <w:pPr>
        <w:jc w:val="center"/>
        <w:rPr>
          <w:rFonts w:ascii="Arial" w:hAnsi="Arial" w:cs="Arial"/>
          <w:b/>
        </w:rPr>
      </w:pPr>
      <w:r w:rsidRPr="00E74AAF">
        <w:rPr>
          <w:rFonts w:ascii="Arial" w:hAnsi="Arial" w:cs="Arial"/>
          <w:b/>
        </w:rPr>
        <w:t>4. A temetési hely gazdálkodási szabályai</w:t>
      </w:r>
    </w:p>
    <w:p w:rsidR="00E74AAF" w:rsidRPr="00E74AAF" w:rsidRDefault="00E74AAF" w:rsidP="00E74AAF">
      <w:pPr>
        <w:spacing w:after="0"/>
        <w:jc w:val="both"/>
        <w:rPr>
          <w:rFonts w:ascii="Arial" w:hAnsi="Arial" w:cs="Arial"/>
        </w:rPr>
      </w:pPr>
      <w:r w:rsidRPr="00E74AAF">
        <w:rPr>
          <w:rFonts w:ascii="Arial" w:hAnsi="Arial" w:cs="Arial"/>
          <w:b/>
        </w:rPr>
        <w:t>4. §</w:t>
      </w:r>
      <w:r w:rsidRPr="00E74AAF">
        <w:rPr>
          <w:rFonts w:ascii="Arial" w:hAnsi="Arial" w:cs="Arial"/>
        </w:rPr>
        <w:t xml:space="preserve"> (1) A temetési hely a parcellaosztási terv szerint tervezett vagy már meglévő temetési hely (sírhely).</w:t>
      </w:r>
    </w:p>
    <w:p w:rsidR="00E74AAF" w:rsidRPr="00E74AAF" w:rsidRDefault="00E74AAF" w:rsidP="00E74AAF">
      <w:pPr>
        <w:autoSpaceDE w:val="0"/>
        <w:autoSpaceDN w:val="0"/>
        <w:spacing w:after="18" w:line="240" w:lineRule="auto"/>
        <w:jc w:val="both"/>
        <w:rPr>
          <w:rFonts w:ascii="Arial" w:eastAsiaTheme="minorHAnsi" w:hAnsi="Arial" w:cs="Arial"/>
        </w:rPr>
      </w:pPr>
      <w:r w:rsidRPr="00E74AAF">
        <w:rPr>
          <w:rFonts w:ascii="Arial" w:eastAsiaTheme="minorHAnsi" w:hAnsi="Arial" w:cs="Arial"/>
        </w:rPr>
        <w:t>(2) A temetési hely koporsós temetés esetén lehet egyes sírhely, kettős sírhely, sírbolt, hamvasztásos temetés esetén urnafülke, urnasírhely, urnasírbolt. Az urna koporsós temetési helyre eltemethető.</w:t>
      </w:r>
    </w:p>
    <w:p w:rsidR="00E74AAF" w:rsidRPr="00E74AAF" w:rsidRDefault="00E74AAF" w:rsidP="00E74AAF">
      <w:pPr>
        <w:autoSpaceDE w:val="0"/>
        <w:autoSpaceDN w:val="0"/>
        <w:spacing w:after="18" w:line="240" w:lineRule="auto"/>
        <w:jc w:val="both"/>
        <w:rPr>
          <w:rFonts w:ascii="Arial" w:eastAsiaTheme="minorHAnsi" w:hAnsi="Arial" w:cs="Arial"/>
        </w:rPr>
      </w:pPr>
      <w:r w:rsidRPr="00E74AAF">
        <w:rPr>
          <w:rFonts w:ascii="Arial" w:eastAsiaTheme="minorHAnsi" w:hAnsi="Arial" w:cs="Arial"/>
        </w:rPr>
        <w:t>(3) A parcellaosztási terv kiterjed egyrészt a tervezett soron következő temetési helyekre, kiemelt temetési helyekre, másrészt a lejárt megváltási idejű és a temetési hely felett rendelkezni jogosult által meg nem hosszabbított temetési helyekre.</w:t>
      </w:r>
    </w:p>
    <w:p w:rsidR="00E74AAF" w:rsidRPr="00E74AAF" w:rsidRDefault="00E74AAF" w:rsidP="00E74AAF">
      <w:pPr>
        <w:autoSpaceDE w:val="0"/>
        <w:autoSpaceDN w:val="0"/>
        <w:spacing w:after="18" w:line="240" w:lineRule="auto"/>
        <w:jc w:val="both"/>
        <w:rPr>
          <w:rFonts w:ascii="Arial" w:eastAsiaTheme="minorHAnsi" w:hAnsi="Arial" w:cs="Arial"/>
        </w:rPr>
      </w:pPr>
      <w:r w:rsidRPr="00E74AAF">
        <w:rPr>
          <w:rFonts w:ascii="Arial" w:eastAsiaTheme="minorHAnsi" w:hAnsi="Arial" w:cs="Arial"/>
        </w:rPr>
        <w:t>(4) Temetési helyet meg lehet váltani előre, a megváltás időpontjában a parcellaosztási terv szerinti soron következő helyre.</w:t>
      </w:r>
    </w:p>
    <w:p w:rsidR="00E74AAF" w:rsidRPr="00E74AAF" w:rsidRDefault="00E74AAF" w:rsidP="00E74AAF">
      <w:pPr>
        <w:autoSpaceDE w:val="0"/>
        <w:autoSpaceDN w:val="0"/>
        <w:spacing w:after="18" w:line="240" w:lineRule="auto"/>
        <w:jc w:val="both"/>
        <w:rPr>
          <w:rFonts w:ascii="Arial" w:eastAsiaTheme="minorHAnsi" w:hAnsi="Arial" w:cs="Arial"/>
        </w:rPr>
      </w:pPr>
      <w:r w:rsidRPr="00E74AAF">
        <w:rPr>
          <w:rFonts w:ascii="Arial" w:eastAsiaTheme="minorHAnsi" w:hAnsi="Arial" w:cs="Arial"/>
        </w:rPr>
        <w:t>(5) A temetési hely újra megváltható. A temetési hely feletti rendelkezési jog gyakorlása megszűnik, ha a használati idő meghosszabbítás hiányában lejár.</w:t>
      </w:r>
    </w:p>
    <w:p w:rsidR="00E74AAF" w:rsidRPr="00E74AAF" w:rsidRDefault="00E74AAF" w:rsidP="00E74AAF">
      <w:pPr>
        <w:autoSpaceDE w:val="0"/>
        <w:autoSpaceDN w:val="0"/>
        <w:spacing w:after="18" w:line="240" w:lineRule="auto"/>
        <w:jc w:val="both"/>
        <w:rPr>
          <w:rFonts w:ascii="Arial" w:eastAsiaTheme="minorHAnsi" w:hAnsi="Arial" w:cs="Arial"/>
        </w:rPr>
      </w:pPr>
      <w:r w:rsidRPr="00E74AAF">
        <w:rPr>
          <w:rFonts w:ascii="Arial" w:eastAsiaTheme="minorHAnsi" w:hAnsi="Arial" w:cs="Arial"/>
        </w:rPr>
        <w:t xml:space="preserve">(6) A temetési helybe </w:t>
      </w:r>
    </w:p>
    <w:p w:rsidR="00E74AAF" w:rsidRPr="00E74AAF" w:rsidRDefault="00E74AAF" w:rsidP="00E74AAF">
      <w:pPr>
        <w:autoSpaceDE w:val="0"/>
        <w:autoSpaceDN w:val="0"/>
        <w:spacing w:after="18" w:line="240" w:lineRule="auto"/>
        <w:ind w:left="426" w:hanging="426"/>
        <w:jc w:val="both"/>
        <w:rPr>
          <w:rFonts w:ascii="Arial" w:eastAsiaTheme="minorHAnsi" w:hAnsi="Arial" w:cs="Arial"/>
        </w:rPr>
      </w:pPr>
      <w:r w:rsidRPr="00E74AAF">
        <w:rPr>
          <w:rFonts w:ascii="Arial" w:eastAsiaTheme="minorHAnsi" w:hAnsi="Arial" w:cs="Arial"/>
        </w:rPr>
        <w:t>a)</w:t>
      </w:r>
      <w:r w:rsidRPr="00E74AAF">
        <w:rPr>
          <w:rFonts w:ascii="Arial" w:eastAsiaTheme="minorHAnsi" w:hAnsi="Arial" w:cs="Arial"/>
        </w:rPr>
        <w:tab/>
        <w:t xml:space="preserve">egyes sírba 1 koporsó és rátemetéssel 1 koporsó vagy 2 urna, vagy koporsós temetés nélkül összesen 4 urna, </w:t>
      </w:r>
    </w:p>
    <w:p w:rsidR="00E74AAF" w:rsidRPr="00E74AAF" w:rsidRDefault="00E74AAF" w:rsidP="00E74AAF">
      <w:pPr>
        <w:autoSpaceDE w:val="0"/>
        <w:autoSpaceDN w:val="0"/>
        <w:spacing w:after="18" w:line="240" w:lineRule="auto"/>
        <w:ind w:left="426" w:hanging="426"/>
        <w:jc w:val="both"/>
        <w:rPr>
          <w:rFonts w:ascii="Arial" w:eastAsiaTheme="minorHAnsi" w:hAnsi="Arial" w:cs="Arial"/>
        </w:rPr>
      </w:pPr>
      <w:r w:rsidRPr="00E74AAF">
        <w:rPr>
          <w:rFonts w:ascii="Arial" w:eastAsiaTheme="minorHAnsi" w:hAnsi="Arial" w:cs="Arial"/>
        </w:rPr>
        <w:t>b)</w:t>
      </w:r>
      <w:r w:rsidRPr="00E74AAF">
        <w:rPr>
          <w:rFonts w:ascii="Arial" w:eastAsiaTheme="minorHAnsi" w:hAnsi="Arial" w:cs="Arial"/>
        </w:rPr>
        <w:tab/>
        <w:t xml:space="preserve">kettős sír egy-egy részébe az egyes sírhelynek megfelelő számú koporsó, vagy urna, </w:t>
      </w:r>
    </w:p>
    <w:p w:rsidR="00E74AAF" w:rsidRPr="00E74AAF" w:rsidRDefault="00E74AAF" w:rsidP="00E74AAF">
      <w:pPr>
        <w:tabs>
          <w:tab w:val="left" w:pos="426"/>
        </w:tabs>
        <w:autoSpaceDE w:val="0"/>
        <w:autoSpaceDN w:val="0"/>
        <w:spacing w:after="18" w:line="240" w:lineRule="auto"/>
        <w:ind w:left="426" w:hanging="426"/>
        <w:jc w:val="both"/>
        <w:rPr>
          <w:rFonts w:ascii="Arial" w:eastAsiaTheme="minorHAnsi" w:hAnsi="Arial" w:cs="Arial"/>
        </w:rPr>
      </w:pPr>
      <w:r w:rsidRPr="00E74AAF">
        <w:rPr>
          <w:rFonts w:ascii="Arial" w:eastAsiaTheme="minorHAnsi" w:hAnsi="Arial" w:cs="Arial"/>
        </w:rPr>
        <w:t>c)</w:t>
      </w:r>
      <w:r w:rsidRPr="00E74AAF">
        <w:rPr>
          <w:rFonts w:ascii="Arial" w:eastAsiaTheme="minorHAnsi" w:hAnsi="Arial" w:cs="Arial"/>
        </w:rPr>
        <w:tab/>
        <w:t>urnasírboltba két urna</w:t>
      </w:r>
    </w:p>
    <w:p w:rsidR="00E74AAF" w:rsidRPr="00E74AAF" w:rsidRDefault="00E74AAF" w:rsidP="00E74AAF">
      <w:pPr>
        <w:tabs>
          <w:tab w:val="left" w:pos="426"/>
        </w:tabs>
        <w:autoSpaceDE w:val="0"/>
        <w:autoSpaceDN w:val="0"/>
        <w:spacing w:after="18" w:line="240" w:lineRule="auto"/>
        <w:ind w:left="426" w:hanging="426"/>
        <w:jc w:val="both"/>
        <w:rPr>
          <w:rFonts w:ascii="Arial" w:eastAsiaTheme="minorHAnsi" w:hAnsi="Arial" w:cs="Arial"/>
          <w:color w:val="FF0000"/>
        </w:rPr>
      </w:pPr>
      <w:r w:rsidRPr="00E74AAF">
        <w:rPr>
          <w:rFonts w:ascii="Arial" w:eastAsiaTheme="minorHAnsi" w:hAnsi="Arial" w:cs="Arial"/>
        </w:rPr>
        <w:t>d)</w:t>
      </w:r>
      <w:r w:rsidRPr="00E74AAF">
        <w:rPr>
          <w:rFonts w:ascii="Arial" w:eastAsiaTheme="minorHAnsi" w:hAnsi="Arial" w:cs="Arial"/>
        </w:rPr>
        <w:tab/>
        <w:t>urnafülkébe egy urna</w:t>
      </w:r>
    </w:p>
    <w:p w:rsidR="00E74AAF" w:rsidRPr="00E74AAF" w:rsidRDefault="00E74AAF" w:rsidP="00E74AAF">
      <w:pPr>
        <w:autoSpaceDE w:val="0"/>
        <w:autoSpaceDN w:val="0"/>
        <w:spacing w:after="18" w:line="240" w:lineRule="auto"/>
        <w:ind w:left="426" w:hanging="426"/>
        <w:jc w:val="both"/>
        <w:rPr>
          <w:rFonts w:ascii="Arial" w:eastAsiaTheme="minorHAnsi" w:hAnsi="Arial" w:cs="Arial"/>
        </w:rPr>
      </w:pPr>
      <w:r w:rsidRPr="00E74AAF">
        <w:rPr>
          <w:rFonts w:ascii="Arial" w:eastAsiaTheme="minorHAnsi" w:hAnsi="Arial" w:cs="Arial"/>
        </w:rPr>
        <w:t>e)</w:t>
      </w:r>
      <w:r w:rsidRPr="00E74AAF">
        <w:rPr>
          <w:rFonts w:ascii="Arial" w:eastAsiaTheme="minorHAnsi" w:hAnsi="Arial" w:cs="Arial"/>
        </w:rPr>
        <w:tab/>
        <w:t xml:space="preserve">sírboltba a kialakított temetési helyeknek megfelelő számú koporsó, vagy urna helyezhető el. </w:t>
      </w:r>
    </w:p>
    <w:p w:rsidR="00E74AAF" w:rsidRPr="00E74AAF" w:rsidRDefault="00E74AAF" w:rsidP="00E74AAF">
      <w:pPr>
        <w:spacing w:after="0"/>
        <w:jc w:val="both"/>
        <w:rPr>
          <w:rFonts w:ascii="Arial" w:hAnsi="Arial" w:cs="Arial"/>
        </w:rPr>
      </w:pPr>
    </w:p>
    <w:p w:rsidR="00E74AAF" w:rsidRPr="00E74AAF" w:rsidRDefault="00E74AAF" w:rsidP="00E74AAF">
      <w:pPr>
        <w:spacing w:after="0"/>
        <w:jc w:val="center"/>
        <w:rPr>
          <w:rFonts w:ascii="Arial" w:hAnsi="Arial" w:cs="Arial"/>
          <w:b/>
        </w:rPr>
      </w:pPr>
      <w:r w:rsidRPr="00E74AAF">
        <w:rPr>
          <w:rFonts w:ascii="Arial" w:hAnsi="Arial" w:cs="Arial"/>
          <w:b/>
        </w:rPr>
        <w:t>5. A temetési hely méretezése</w:t>
      </w:r>
    </w:p>
    <w:p w:rsidR="00E74AAF" w:rsidRPr="00E74AAF" w:rsidRDefault="00E74AAF" w:rsidP="00E74AAF">
      <w:pPr>
        <w:spacing w:after="0"/>
        <w:jc w:val="both"/>
        <w:rPr>
          <w:rFonts w:ascii="Arial" w:hAnsi="Arial" w:cs="Arial"/>
        </w:rPr>
      </w:pPr>
    </w:p>
    <w:p w:rsidR="00E74AAF" w:rsidRPr="00E74AAF" w:rsidRDefault="00E74AAF" w:rsidP="00E74AAF">
      <w:pPr>
        <w:spacing w:after="0"/>
        <w:jc w:val="both"/>
        <w:rPr>
          <w:rFonts w:ascii="Arial" w:hAnsi="Arial" w:cs="Arial"/>
        </w:rPr>
      </w:pPr>
      <w:r w:rsidRPr="00E74AAF">
        <w:rPr>
          <w:rFonts w:ascii="Arial" w:hAnsi="Arial" w:cs="Arial"/>
          <w:b/>
        </w:rPr>
        <w:t>5. §</w:t>
      </w:r>
      <w:r w:rsidRPr="00E74AAF">
        <w:rPr>
          <w:rFonts w:ascii="Arial" w:hAnsi="Arial" w:cs="Arial"/>
        </w:rPr>
        <w:t xml:space="preserve"> A temetési hely méretei: </w:t>
      </w:r>
    </w:p>
    <w:p w:rsidR="00E74AAF" w:rsidRPr="00E74AAF" w:rsidRDefault="00E74AAF" w:rsidP="00E74AAF">
      <w:pPr>
        <w:spacing w:after="0"/>
        <w:jc w:val="both"/>
        <w:rPr>
          <w:rFonts w:ascii="Arial" w:hAnsi="Arial" w:cs="Arial"/>
        </w:rPr>
      </w:pPr>
      <w:r w:rsidRPr="00E74AAF">
        <w:rPr>
          <w:rFonts w:ascii="Arial" w:hAnsi="Arial" w:cs="Arial"/>
        </w:rPr>
        <w:t>a) a temetési helyek alapterülete</w:t>
      </w:r>
    </w:p>
    <w:p w:rsidR="00E74AAF" w:rsidRPr="00E74AAF" w:rsidRDefault="00E74AAF" w:rsidP="00E74AAF">
      <w:pPr>
        <w:spacing w:after="120"/>
        <w:ind w:firstLine="709"/>
        <w:jc w:val="both"/>
        <w:rPr>
          <w:rFonts w:ascii="Arial" w:hAnsi="Arial" w:cs="Arial"/>
        </w:rPr>
      </w:pPr>
      <w:r w:rsidRPr="00E74AAF">
        <w:rPr>
          <w:rFonts w:ascii="Arial" w:hAnsi="Arial" w:cs="Arial"/>
        </w:rPr>
        <w:t xml:space="preserve">aa) egyes sírhely </w:t>
      </w:r>
      <w:r w:rsidRPr="00E74AAF">
        <w:rPr>
          <w:rFonts w:ascii="Arial" w:hAnsi="Arial" w:cs="Arial"/>
        </w:rPr>
        <w:tab/>
      </w:r>
      <w:r w:rsidRPr="00E74AAF">
        <w:rPr>
          <w:rFonts w:ascii="Arial" w:hAnsi="Arial" w:cs="Arial"/>
        </w:rPr>
        <w:tab/>
        <w:t>2,20 m hosszú, 1 m széles, 2 m mély;</w:t>
      </w:r>
    </w:p>
    <w:p w:rsidR="00E74AAF" w:rsidRPr="00E74AAF" w:rsidRDefault="00E74AAF" w:rsidP="00E74AAF">
      <w:pPr>
        <w:spacing w:after="120"/>
        <w:ind w:firstLine="709"/>
        <w:jc w:val="both"/>
        <w:rPr>
          <w:rFonts w:ascii="Arial" w:hAnsi="Arial" w:cs="Arial"/>
        </w:rPr>
      </w:pPr>
      <w:r w:rsidRPr="00E74AAF">
        <w:rPr>
          <w:rFonts w:ascii="Arial" w:hAnsi="Arial" w:cs="Arial"/>
        </w:rPr>
        <w:t>ab) kettős sírhely</w:t>
      </w:r>
      <w:r w:rsidRPr="00E74AAF">
        <w:rPr>
          <w:rFonts w:ascii="Arial" w:hAnsi="Arial" w:cs="Arial"/>
        </w:rPr>
        <w:tab/>
      </w:r>
      <w:r w:rsidRPr="00E74AAF">
        <w:rPr>
          <w:rFonts w:ascii="Arial" w:hAnsi="Arial" w:cs="Arial"/>
        </w:rPr>
        <w:tab/>
        <w:t>2,20 m hosszú, 2 m széles, 2 m mély;</w:t>
      </w:r>
    </w:p>
    <w:p w:rsidR="00E74AAF" w:rsidRPr="00E74AAF" w:rsidRDefault="00E74AAF" w:rsidP="00E74AAF">
      <w:pPr>
        <w:spacing w:after="120"/>
        <w:ind w:firstLine="709"/>
        <w:jc w:val="both"/>
        <w:rPr>
          <w:rFonts w:ascii="Arial" w:hAnsi="Arial" w:cs="Arial"/>
        </w:rPr>
      </w:pPr>
      <w:r w:rsidRPr="00E74AAF">
        <w:rPr>
          <w:rFonts w:ascii="Arial" w:hAnsi="Arial" w:cs="Arial"/>
        </w:rPr>
        <w:t xml:space="preserve">ac) sírbolt </w:t>
      </w:r>
      <w:r w:rsidRPr="00E74AAF">
        <w:rPr>
          <w:rFonts w:ascii="Arial" w:hAnsi="Arial" w:cs="Arial"/>
        </w:rPr>
        <w:tab/>
      </w:r>
      <w:r w:rsidRPr="00E74AAF">
        <w:rPr>
          <w:rFonts w:ascii="Arial" w:hAnsi="Arial" w:cs="Arial"/>
        </w:rPr>
        <w:tab/>
      </w:r>
      <w:r w:rsidRPr="00E74AAF">
        <w:rPr>
          <w:rFonts w:ascii="Arial" w:hAnsi="Arial" w:cs="Arial"/>
        </w:rPr>
        <w:tab/>
        <w:t>2,5 m hosszú, 1,5 m széles, 2 m mély.</w:t>
      </w:r>
    </w:p>
    <w:p w:rsidR="00E74AAF" w:rsidRPr="00E74AAF" w:rsidRDefault="00E74AAF" w:rsidP="00E74AAF">
      <w:pPr>
        <w:spacing w:after="120"/>
        <w:ind w:firstLine="709"/>
        <w:jc w:val="both"/>
        <w:rPr>
          <w:rFonts w:ascii="Arial" w:hAnsi="Arial" w:cs="Arial"/>
        </w:rPr>
      </w:pPr>
      <w:r w:rsidRPr="00E74AAF">
        <w:rPr>
          <w:rFonts w:ascii="Arial" w:hAnsi="Arial" w:cs="Arial"/>
        </w:rPr>
        <w:t xml:space="preserve">ad) urnafülke </w:t>
      </w:r>
      <w:r w:rsidRPr="00E74AAF">
        <w:rPr>
          <w:rFonts w:ascii="Arial" w:hAnsi="Arial" w:cs="Arial"/>
        </w:rPr>
        <w:tab/>
      </w:r>
      <w:r w:rsidRPr="00E74AAF">
        <w:rPr>
          <w:rFonts w:ascii="Arial" w:hAnsi="Arial" w:cs="Arial"/>
        </w:rPr>
        <w:tab/>
      </w:r>
      <w:r w:rsidRPr="00E74AAF">
        <w:rPr>
          <w:rFonts w:ascii="Arial" w:hAnsi="Arial" w:cs="Arial"/>
        </w:rPr>
        <w:tab/>
        <w:t>30 x 30 cm belső méret;</w:t>
      </w:r>
    </w:p>
    <w:p w:rsidR="00E74AAF" w:rsidRPr="00E74AAF" w:rsidRDefault="00E74AAF" w:rsidP="00E74AAF">
      <w:pPr>
        <w:autoSpaceDE w:val="0"/>
        <w:autoSpaceDN w:val="0"/>
        <w:spacing w:after="21" w:line="240" w:lineRule="auto"/>
        <w:ind w:left="3402" w:hanging="2694"/>
        <w:rPr>
          <w:rFonts w:ascii="Arial" w:eastAsiaTheme="minorHAnsi" w:hAnsi="Arial" w:cs="Arial"/>
        </w:rPr>
      </w:pPr>
      <w:r w:rsidRPr="00E74AAF">
        <w:rPr>
          <w:rFonts w:ascii="Arial" w:eastAsiaTheme="minorHAnsi" w:hAnsi="Arial" w:cs="Arial"/>
        </w:rPr>
        <w:t>ae) urnasírbolt</w:t>
      </w:r>
      <w:r w:rsidRPr="00E74AAF">
        <w:rPr>
          <w:rFonts w:ascii="Arial" w:eastAsiaTheme="minorHAnsi" w:hAnsi="Arial" w:cs="Arial"/>
        </w:rPr>
        <w:tab/>
      </w:r>
      <w:r w:rsidRPr="00E74AAF">
        <w:rPr>
          <w:rFonts w:ascii="Arial" w:eastAsiaTheme="minorHAnsi" w:hAnsi="Arial" w:cs="Arial"/>
        </w:rPr>
        <w:tab/>
        <w:t>27 x 45 cm belső méret, 70 cm mély, 36x 56 cm külső méret, + 20 cm szegély</w:t>
      </w:r>
    </w:p>
    <w:p w:rsidR="00E74AAF" w:rsidRPr="00E74AAF" w:rsidRDefault="00E74AAF" w:rsidP="00E74AAF">
      <w:pPr>
        <w:autoSpaceDE w:val="0"/>
        <w:autoSpaceDN w:val="0"/>
        <w:spacing w:after="21" w:line="240" w:lineRule="auto"/>
        <w:ind w:firstLine="708"/>
        <w:rPr>
          <w:rFonts w:ascii="Arial" w:eastAsiaTheme="minorHAnsi" w:hAnsi="Arial" w:cs="Arial"/>
        </w:rPr>
      </w:pPr>
    </w:p>
    <w:p w:rsidR="00E74AAF" w:rsidRPr="00E74AAF" w:rsidRDefault="00E74AAF" w:rsidP="00E74AAF">
      <w:pPr>
        <w:autoSpaceDE w:val="0"/>
        <w:autoSpaceDN w:val="0"/>
        <w:spacing w:after="21" w:line="240" w:lineRule="auto"/>
        <w:rPr>
          <w:rFonts w:ascii="Arial" w:eastAsiaTheme="minorHAnsi" w:hAnsi="Arial" w:cs="Arial"/>
        </w:rPr>
      </w:pPr>
      <w:r w:rsidRPr="00E74AAF">
        <w:rPr>
          <w:rFonts w:ascii="Arial" w:eastAsiaTheme="minorHAnsi" w:hAnsi="Arial" w:cs="Arial"/>
          <w:sz w:val="24"/>
          <w:szCs w:val="24"/>
        </w:rPr>
        <w:t>b</w:t>
      </w:r>
      <w:r w:rsidRPr="00E74AAF">
        <w:rPr>
          <w:rFonts w:ascii="Arial" w:eastAsiaTheme="minorHAnsi" w:hAnsi="Arial" w:cs="Arial"/>
        </w:rPr>
        <w:t xml:space="preserve">) temetési helyek közötti távolság </w:t>
      </w:r>
      <w:smartTag w:uri="urn:schemas-microsoft-com:office:smarttags" w:element="metricconverter">
        <w:smartTagPr>
          <w:attr w:name="ProductID" w:val="0,6 m"/>
        </w:smartTagPr>
        <w:r w:rsidRPr="00E74AAF">
          <w:rPr>
            <w:rFonts w:ascii="Arial" w:eastAsiaTheme="minorHAnsi" w:hAnsi="Arial" w:cs="Arial"/>
          </w:rPr>
          <w:t>0,6 m</w:t>
        </w:r>
      </w:smartTag>
      <w:r w:rsidRPr="00E74AAF">
        <w:rPr>
          <w:rFonts w:ascii="Arial" w:eastAsiaTheme="minorHAnsi" w:hAnsi="Arial" w:cs="Arial"/>
        </w:rPr>
        <w:t xml:space="preserve"> </w:t>
      </w:r>
    </w:p>
    <w:p w:rsidR="00E74AAF" w:rsidRPr="00E74AAF" w:rsidRDefault="00E74AAF" w:rsidP="00E74AAF">
      <w:pPr>
        <w:autoSpaceDE w:val="0"/>
        <w:autoSpaceDN w:val="0"/>
        <w:spacing w:after="21" w:line="240" w:lineRule="auto"/>
        <w:rPr>
          <w:rFonts w:ascii="Arial" w:eastAsiaTheme="minorHAnsi" w:hAnsi="Arial" w:cs="Arial"/>
        </w:rPr>
      </w:pPr>
      <w:r w:rsidRPr="00E74AAF">
        <w:rPr>
          <w:rFonts w:ascii="Arial" w:eastAsiaTheme="minorHAnsi" w:hAnsi="Arial" w:cs="Arial"/>
        </w:rPr>
        <w:t xml:space="preserve">c) sorok közötti távolág fej-fej irányban </w:t>
      </w:r>
      <w:smartTag w:uri="urn:schemas-microsoft-com:office:smarttags" w:element="metricconverter">
        <w:smartTagPr>
          <w:attr w:name="ProductID" w:val="0,6 m"/>
        </w:smartTagPr>
        <w:r w:rsidRPr="00E74AAF">
          <w:rPr>
            <w:rFonts w:ascii="Arial" w:eastAsiaTheme="minorHAnsi" w:hAnsi="Arial" w:cs="Arial"/>
          </w:rPr>
          <w:t>0,6 m</w:t>
        </w:r>
      </w:smartTag>
      <w:r w:rsidRPr="00E74AAF">
        <w:rPr>
          <w:rFonts w:ascii="Arial" w:eastAsiaTheme="minorHAnsi" w:hAnsi="Arial" w:cs="Arial"/>
        </w:rPr>
        <w:t xml:space="preserve">, láb-láb irányban </w:t>
      </w:r>
      <w:smartTag w:uri="urn:schemas-microsoft-com:office:smarttags" w:element="metricconverter">
        <w:smartTagPr>
          <w:attr w:name="ProductID" w:val="1,0 m"/>
        </w:smartTagPr>
        <w:r w:rsidRPr="00E74AAF">
          <w:rPr>
            <w:rFonts w:ascii="Arial" w:eastAsiaTheme="minorHAnsi" w:hAnsi="Arial" w:cs="Arial"/>
          </w:rPr>
          <w:t>1,0 m</w:t>
        </w:r>
      </w:smartTag>
      <w:r w:rsidRPr="00E74AAF">
        <w:rPr>
          <w:rFonts w:ascii="Arial" w:eastAsiaTheme="minorHAnsi" w:hAnsi="Arial" w:cs="Arial"/>
        </w:rPr>
        <w:t xml:space="preserve"> </w:t>
      </w:r>
    </w:p>
    <w:p w:rsidR="00E74AAF" w:rsidRPr="00E74AAF" w:rsidRDefault="00E74AAF" w:rsidP="00E74AAF">
      <w:pPr>
        <w:autoSpaceDE w:val="0"/>
        <w:autoSpaceDN w:val="0"/>
        <w:spacing w:after="21" w:line="240" w:lineRule="auto"/>
        <w:rPr>
          <w:rFonts w:ascii="Arial" w:eastAsiaTheme="minorHAnsi" w:hAnsi="Arial" w:cs="Arial"/>
        </w:rPr>
      </w:pPr>
      <w:r w:rsidRPr="00E74AAF">
        <w:rPr>
          <w:rFonts w:ascii="Arial" w:eastAsiaTheme="minorHAnsi" w:hAnsi="Arial" w:cs="Arial"/>
        </w:rPr>
        <w:t xml:space="preserve">d) sírhelytáblák közötti távolság </w:t>
      </w:r>
      <w:smartTag w:uri="urn:schemas-microsoft-com:office:smarttags" w:element="metricconverter">
        <w:smartTagPr>
          <w:attr w:name="ProductID" w:val="4,0 m"/>
        </w:smartTagPr>
        <w:r w:rsidRPr="00E74AAF">
          <w:rPr>
            <w:rFonts w:ascii="Arial" w:eastAsiaTheme="minorHAnsi" w:hAnsi="Arial" w:cs="Arial"/>
          </w:rPr>
          <w:t>4,0 m</w:t>
        </w:r>
      </w:smartTag>
      <w:r w:rsidRPr="00E74AAF">
        <w:rPr>
          <w:rFonts w:ascii="Arial" w:eastAsiaTheme="minorHAnsi" w:hAnsi="Arial" w:cs="Arial"/>
        </w:rPr>
        <w:t>.</w:t>
      </w:r>
    </w:p>
    <w:p w:rsidR="00E74AAF" w:rsidRPr="00E74AAF" w:rsidRDefault="00E74AAF" w:rsidP="00E74AAF">
      <w:pPr>
        <w:autoSpaceDE w:val="0"/>
        <w:autoSpaceDN w:val="0"/>
        <w:spacing w:after="21" w:line="240" w:lineRule="auto"/>
        <w:rPr>
          <w:rFonts w:ascii="Arial" w:eastAsiaTheme="minorHAnsi" w:hAnsi="Arial" w:cs="Arial"/>
        </w:rPr>
      </w:pPr>
    </w:p>
    <w:p w:rsidR="00E74AAF" w:rsidRPr="00E74AAF" w:rsidRDefault="00E74AAF" w:rsidP="00E74AAF">
      <w:pPr>
        <w:spacing w:after="0"/>
        <w:jc w:val="both"/>
        <w:rPr>
          <w:rFonts w:ascii="Arial" w:hAnsi="Arial" w:cs="Arial"/>
        </w:rPr>
      </w:pPr>
    </w:p>
    <w:p w:rsidR="00E74AAF" w:rsidRPr="00E74AAF" w:rsidRDefault="00E74AAF" w:rsidP="00E74AAF">
      <w:pPr>
        <w:spacing w:after="0"/>
        <w:jc w:val="center"/>
        <w:rPr>
          <w:rFonts w:ascii="Arial" w:hAnsi="Arial" w:cs="Arial"/>
          <w:b/>
        </w:rPr>
      </w:pPr>
      <w:r w:rsidRPr="00E74AAF">
        <w:rPr>
          <w:rFonts w:ascii="Arial" w:hAnsi="Arial" w:cs="Arial"/>
          <w:b/>
        </w:rPr>
        <w:t>6. A sírhelyhasználati idők meghatározása</w:t>
      </w:r>
    </w:p>
    <w:p w:rsidR="00E74AAF" w:rsidRPr="00E74AAF" w:rsidRDefault="00E74AAF" w:rsidP="00E74AAF">
      <w:pPr>
        <w:spacing w:after="0"/>
        <w:jc w:val="both"/>
        <w:rPr>
          <w:rFonts w:ascii="Arial" w:hAnsi="Arial" w:cs="Arial"/>
        </w:rPr>
      </w:pPr>
    </w:p>
    <w:p w:rsidR="00E74AAF" w:rsidRPr="00E74AAF" w:rsidRDefault="00E74AAF" w:rsidP="00E74AAF">
      <w:pPr>
        <w:spacing w:after="0"/>
        <w:jc w:val="both"/>
        <w:rPr>
          <w:rFonts w:ascii="Arial" w:hAnsi="Arial" w:cs="Arial"/>
        </w:rPr>
      </w:pPr>
      <w:r w:rsidRPr="00E74AAF">
        <w:rPr>
          <w:rFonts w:ascii="Arial" w:hAnsi="Arial" w:cs="Arial"/>
          <w:b/>
        </w:rPr>
        <w:t>6. §</w:t>
      </w:r>
      <w:r w:rsidRPr="00E74AAF">
        <w:rPr>
          <w:rFonts w:ascii="Arial" w:hAnsi="Arial" w:cs="Arial"/>
        </w:rPr>
        <w:t xml:space="preserve"> (1) A temetési hely feletti rendelkezési jogosultság kezdő időpontja a megváltás napja.</w:t>
      </w:r>
    </w:p>
    <w:p w:rsidR="00E74AAF" w:rsidRPr="00E74AAF" w:rsidRDefault="00E74AAF" w:rsidP="00E74AAF">
      <w:pPr>
        <w:spacing w:after="0"/>
        <w:jc w:val="both"/>
        <w:rPr>
          <w:rFonts w:ascii="Arial" w:hAnsi="Arial" w:cs="Arial"/>
        </w:rPr>
      </w:pPr>
      <w:r w:rsidRPr="00E74AAF">
        <w:rPr>
          <w:rFonts w:ascii="Arial" w:hAnsi="Arial" w:cs="Arial"/>
        </w:rPr>
        <w:t>(2) Az egyszeri megváltás időtartama:</w:t>
      </w:r>
    </w:p>
    <w:p w:rsidR="00E74AAF" w:rsidRPr="00E74AAF" w:rsidRDefault="00E74AAF" w:rsidP="00E74AAF">
      <w:pPr>
        <w:spacing w:after="0"/>
        <w:ind w:left="709" w:hanging="283"/>
        <w:jc w:val="both"/>
        <w:rPr>
          <w:rFonts w:ascii="Arial" w:hAnsi="Arial" w:cs="Arial"/>
          <w:i/>
          <w:color w:val="FF0000"/>
        </w:rPr>
      </w:pPr>
      <w:r w:rsidRPr="00E74AAF">
        <w:rPr>
          <w:rFonts w:ascii="Arial" w:hAnsi="Arial" w:cs="Arial"/>
        </w:rPr>
        <w:t xml:space="preserve">a) egyes és kettős sírhely 25 év, illetőleg az utolsó koporsós rátemetés napjától számított 25 év </w:t>
      </w:r>
    </w:p>
    <w:p w:rsidR="00E74AAF" w:rsidRPr="00E74AAF" w:rsidRDefault="00E74AAF" w:rsidP="00E74AAF">
      <w:pPr>
        <w:spacing w:after="0"/>
        <w:ind w:left="426"/>
        <w:jc w:val="both"/>
        <w:rPr>
          <w:rFonts w:ascii="Arial" w:hAnsi="Arial" w:cs="Arial"/>
        </w:rPr>
      </w:pPr>
      <w:r w:rsidRPr="00E74AAF">
        <w:rPr>
          <w:rFonts w:ascii="Arial" w:hAnsi="Arial" w:cs="Arial"/>
        </w:rPr>
        <w:t>b) egyes és kettős sírbolt 60 év</w:t>
      </w:r>
    </w:p>
    <w:p w:rsidR="00E74AAF" w:rsidRPr="00E74AAF" w:rsidRDefault="00E74AAF" w:rsidP="00E74AAF">
      <w:pPr>
        <w:spacing w:after="0"/>
        <w:ind w:left="426"/>
        <w:jc w:val="both"/>
        <w:rPr>
          <w:rFonts w:ascii="Arial" w:hAnsi="Arial" w:cs="Arial"/>
        </w:rPr>
      </w:pPr>
      <w:r w:rsidRPr="00E74AAF">
        <w:rPr>
          <w:rFonts w:ascii="Arial" w:hAnsi="Arial" w:cs="Arial"/>
        </w:rPr>
        <w:t>c) urnafülke 25 év</w:t>
      </w:r>
    </w:p>
    <w:p w:rsidR="00E74AAF" w:rsidRPr="00E74AAF" w:rsidRDefault="00E74AAF" w:rsidP="00E74AAF">
      <w:pPr>
        <w:spacing w:after="0"/>
        <w:ind w:left="426"/>
        <w:jc w:val="both"/>
        <w:rPr>
          <w:rFonts w:ascii="Arial" w:hAnsi="Arial" w:cs="Arial"/>
        </w:rPr>
      </w:pPr>
      <w:r w:rsidRPr="00E74AAF">
        <w:rPr>
          <w:rFonts w:ascii="Arial" w:hAnsi="Arial" w:cs="Arial"/>
        </w:rPr>
        <w:t>d) urnasírbolt 25 év.</w:t>
      </w:r>
    </w:p>
    <w:p w:rsidR="00E74AAF" w:rsidRPr="00E74AAF" w:rsidRDefault="00E74AAF" w:rsidP="00E74AAF">
      <w:pPr>
        <w:spacing w:after="0"/>
        <w:jc w:val="both"/>
        <w:rPr>
          <w:rFonts w:ascii="Arial" w:hAnsi="Arial" w:cs="Arial"/>
        </w:rPr>
      </w:pPr>
      <w:r w:rsidRPr="00E74AAF">
        <w:rPr>
          <w:rFonts w:ascii="Arial" w:hAnsi="Arial" w:cs="Arial"/>
        </w:rPr>
        <w:t>(3) A temetési helyek magánszemélyek között adásvétel tárgyát nem képezhetik. Amennyiben a nyilvántartó könyvben feltüntetett temetési hely felett rendelkező elhunyt, annak örökösei (jogutódjai) jogosultak a temetési hely felett rendelkezni.</w:t>
      </w:r>
    </w:p>
    <w:p w:rsidR="00E74AAF" w:rsidRPr="00E74AAF" w:rsidRDefault="00E74AAF" w:rsidP="00E74AAF">
      <w:pPr>
        <w:spacing w:after="0"/>
        <w:jc w:val="both"/>
        <w:rPr>
          <w:rFonts w:ascii="Arial" w:hAnsi="Arial" w:cs="Arial"/>
        </w:rPr>
      </w:pPr>
      <w:r w:rsidRPr="00E74AAF">
        <w:rPr>
          <w:rFonts w:ascii="Arial" w:hAnsi="Arial" w:cs="Arial"/>
        </w:rPr>
        <w:t>(4) A megváltott, de fel nem használt temetési helyet - a temető fenntartója - a rendelkezésre jogosult kérelmére köteles visszaváltani, és a befizetett díj időarányos részét visszatéríteni. A visszatérítendő díj összegét a visszatérítéskor hatályban lévő díjtételek alapulvételével kell megállapítani.</w:t>
      </w:r>
    </w:p>
    <w:p w:rsidR="00E74AAF" w:rsidRPr="00E74AAF" w:rsidRDefault="00E74AAF" w:rsidP="00E74AAF">
      <w:pPr>
        <w:spacing w:after="0"/>
        <w:jc w:val="both"/>
        <w:rPr>
          <w:rFonts w:ascii="Arial" w:hAnsi="Arial" w:cs="Arial"/>
        </w:rPr>
      </w:pPr>
      <w:r w:rsidRPr="00E74AAF">
        <w:rPr>
          <w:rFonts w:ascii="Arial" w:hAnsi="Arial" w:cs="Arial"/>
        </w:rPr>
        <w:t xml:space="preserve">(5) A temető üzemeltetője a temetési hellyel jogosultat köteles értesíteni a sírhely használati idejének lejáratára, azzal a tájékoztatással, hogy az újra megváltható. </w:t>
      </w:r>
    </w:p>
    <w:p w:rsidR="00E74AAF" w:rsidRPr="00E74AAF" w:rsidRDefault="00E74AAF" w:rsidP="00E74AAF">
      <w:pPr>
        <w:spacing w:after="0"/>
        <w:jc w:val="both"/>
        <w:rPr>
          <w:rFonts w:ascii="Arial" w:hAnsi="Arial" w:cs="Arial"/>
        </w:rPr>
      </w:pPr>
    </w:p>
    <w:p w:rsidR="00E74AAF" w:rsidRPr="00E74AAF" w:rsidRDefault="00E74AAF" w:rsidP="00E74AAF">
      <w:pPr>
        <w:spacing w:after="0"/>
        <w:jc w:val="center"/>
        <w:rPr>
          <w:rFonts w:ascii="Arial" w:hAnsi="Arial" w:cs="Arial"/>
          <w:b/>
        </w:rPr>
      </w:pPr>
      <w:r w:rsidRPr="00E74AAF">
        <w:rPr>
          <w:rFonts w:ascii="Arial" w:hAnsi="Arial" w:cs="Arial"/>
          <w:b/>
        </w:rPr>
        <w:t>7. A temetési hely gondozása, sírjelek alkalmazása, hulladékgyűjtés és a növények, fák ültetésének szabályai</w:t>
      </w:r>
    </w:p>
    <w:p w:rsidR="00E74AAF" w:rsidRPr="00E74AAF" w:rsidRDefault="00E74AAF" w:rsidP="00E74AAF">
      <w:pPr>
        <w:spacing w:after="0"/>
        <w:jc w:val="both"/>
        <w:rPr>
          <w:rFonts w:ascii="Arial" w:hAnsi="Arial" w:cs="Arial"/>
        </w:rPr>
      </w:pPr>
    </w:p>
    <w:p w:rsidR="00E74AAF" w:rsidRPr="00E74AAF" w:rsidRDefault="00E74AAF" w:rsidP="00E74AAF">
      <w:pPr>
        <w:autoSpaceDE w:val="0"/>
        <w:autoSpaceDN w:val="0"/>
        <w:spacing w:after="16" w:line="240" w:lineRule="auto"/>
        <w:jc w:val="both"/>
        <w:rPr>
          <w:rFonts w:ascii="Arial" w:eastAsiaTheme="minorHAnsi" w:hAnsi="Arial" w:cs="Arial"/>
          <w:i/>
        </w:rPr>
      </w:pPr>
      <w:r w:rsidRPr="00E74AAF">
        <w:rPr>
          <w:rFonts w:ascii="Arial" w:eastAsiaTheme="minorHAnsi" w:hAnsi="Arial" w:cs="Arial"/>
          <w:b/>
          <w:color w:val="000000"/>
          <w:sz w:val="24"/>
          <w:szCs w:val="24"/>
        </w:rPr>
        <w:t>7</w:t>
      </w:r>
      <w:r w:rsidRPr="00E74AAF">
        <w:rPr>
          <w:rFonts w:ascii="Arial" w:eastAsiaTheme="minorHAnsi" w:hAnsi="Arial" w:cs="Arial"/>
          <w:b/>
          <w:color w:val="000000"/>
        </w:rPr>
        <w:t>. §</w:t>
      </w:r>
      <w:r w:rsidRPr="00E74AAF">
        <w:rPr>
          <w:rFonts w:ascii="Arial" w:eastAsiaTheme="minorHAnsi" w:hAnsi="Arial" w:cs="Arial"/>
          <w:color w:val="000000"/>
        </w:rPr>
        <w:t xml:space="preserve"> (1) </w:t>
      </w:r>
      <w:r w:rsidRPr="00E74AAF">
        <w:rPr>
          <w:rFonts w:ascii="Arial" w:eastAsiaTheme="minorHAnsi" w:hAnsi="Arial" w:cs="Arial"/>
        </w:rPr>
        <w:t>A temetőben csak a sírok, síremlékek díszítésére szolgáló, a kegyeleti jelleget nem sértő tárgyak (koszorúk, vázák, virágok, mécsesek, gyertyák stb.) helyezhetők el</w:t>
      </w:r>
    </w:p>
    <w:p w:rsidR="00E74AAF" w:rsidRPr="00E74AAF" w:rsidRDefault="00E74AAF" w:rsidP="00E74AAF">
      <w:pPr>
        <w:autoSpaceDE w:val="0"/>
        <w:autoSpaceDN w:val="0"/>
        <w:spacing w:after="16" w:line="240" w:lineRule="auto"/>
        <w:jc w:val="both"/>
        <w:rPr>
          <w:rFonts w:ascii="Arial" w:eastAsiaTheme="minorHAnsi" w:hAnsi="Arial" w:cs="Arial"/>
        </w:rPr>
      </w:pPr>
      <w:r w:rsidRPr="00E74AAF">
        <w:rPr>
          <w:rFonts w:ascii="Arial" w:eastAsiaTheme="minorHAnsi" w:hAnsi="Arial" w:cs="Arial"/>
        </w:rPr>
        <w:t>(2) A sírhelyek rendszeres gondozása, tisztántartása, virágokkal díszítése az elhunyt hozzátartozóinak kötelessége.</w:t>
      </w:r>
    </w:p>
    <w:p w:rsidR="00E74AAF" w:rsidRPr="00E74AAF" w:rsidRDefault="00E74AAF" w:rsidP="00E74AAF">
      <w:pPr>
        <w:autoSpaceDE w:val="0"/>
        <w:autoSpaceDN w:val="0"/>
        <w:spacing w:after="16" w:line="240" w:lineRule="auto"/>
        <w:ind w:left="426" w:hanging="426"/>
        <w:jc w:val="both"/>
        <w:rPr>
          <w:rFonts w:ascii="Arial" w:eastAsiaTheme="minorHAnsi" w:hAnsi="Arial" w:cs="Arial"/>
          <w:i/>
        </w:rPr>
      </w:pPr>
      <w:r w:rsidRPr="00E74AAF">
        <w:rPr>
          <w:rFonts w:ascii="Arial" w:eastAsiaTheme="minorHAnsi" w:hAnsi="Arial" w:cs="Arial"/>
        </w:rPr>
        <w:t>(3) Síremlék, sírjel a temetési hely területén nem terjeszkedhet túl.</w:t>
      </w:r>
    </w:p>
    <w:p w:rsidR="00E74AAF" w:rsidRPr="00E74AAF" w:rsidRDefault="00E74AAF" w:rsidP="00E74AAF">
      <w:pPr>
        <w:autoSpaceDE w:val="0"/>
        <w:autoSpaceDN w:val="0"/>
        <w:spacing w:after="16" w:line="240" w:lineRule="auto"/>
        <w:ind w:left="426" w:hanging="426"/>
        <w:jc w:val="both"/>
        <w:rPr>
          <w:rFonts w:ascii="Arial" w:eastAsiaTheme="minorHAnsi" w:hAnsi="Arial" w:cs="Arial"/>
        </w:rPr>
      </w:pPr>
      <w:r w:rsidRPr="00E74AAF">
        <w:rPr>
          <w:rFonts w:ascii="Arial" w:eastAsiaTheme="minorHAnsi" w:hAnsi="Arial" w:cs="Arial"/>
        </w:rPr>
        <w:t xml:space="preserve">(4) A sírhelyre fás szárú növények ültetése (amely teljes kifejlettségében nem magasabb 1,5 m-nél és átmérője nem több 0,6 m-nél), valamint pad elhelyezése a temető területén kizárólag a parcellaosztási terv szerint, az üzemeltető hozzájárulása alapján történhet. </w:t>
      </w:r>
    </w:p>
    <w:p w:rsidR="00E74AAF" w:rsidRPr="00E74AAF" w:rsidRDefault="00E74AAF" w:rsidP="00E74AAF">
      <w:pPr>
        <w:autoSpaceDE w:val="0"/>
        <w:autoSpaceDN w:val="0"/>
        <w:spacing w:after="0" w:line="240" w:lineRule="auto"/>
        <w:ind w:left="284" w:hanging="284"/>
        <w:jc w:val="both"/>
        <w:rPr>
          <w:rFonts w:ascii="Arial" w:eastAsiaTheme="minorHAnsi" w:hAnsi="Arial" w:cs="Arial"/>
        </w:rPr>
      </w:pPr>
      <w:r w:rsidRPr="00E74AAF">
        <w:rPr>
          <w:rFonts w:ascii="Arial" w:eastAsiaTheme="minorHAnsi" w:hAnsi="Arial" w:cs="Arial"/>
        </w:rPr>
        <w:t>(5) Az üzemeltető felszólítja az elhelyezőt az engedély nélkül elhelyezett pad, vagy kiültetett növény eltávolítására. Amennyiben az elhelyező ismeretlen, vagy a felszólítás eredménytelen, abban az esetben intézkedik a növény illetve pad eltávolításáról kártalanítás nélkül.</w:t>
      </w:r>
    </w:p>
    <w:p w:rsidR="00E74AAF" w:rsidRPr="00E74AAF" w:rsidRDefault="00E74AAF" w:rsidP="00E74AAF">
      <w:pPr>
        <w:autoSpaceDE w:val="0"/>
        <w:autoSpaceDN w:val="0"/>
        <w:spacing w:after="0" w:line="240" w:lineRule="auto"/>
        <w:ind w:left="284" w:hanging="284"/>
        <w:jc w:val="both"/>
        <w:rPr>
          <w:rFonts w:ascii="Arial" w:eastAsiaTheme="minorHAnsi" w:hAnsi="Arial" w:cs="Arial"/>
        </w:rPr>
      </w:pPr>
      <w:r w:rsidRPr="00E74AAF">
        <w:rPr>
          <w:rFonts w:ascii="Arial" w:eastAsiaTheme="minorHAnsi" w:hAnsi="Arial" w:cs="Arial"/>
        </w:rPr>
        <w:t xml:space="preserve">(6) A temető területén keletkezett hulladékot csak az arra kijelölt hulladékgyűjtőben szabad elhelyezni. </w:t>
      </w:r>
    </w:p>
    <w:p w:rsidR="00E74AAF" w:rsidRPr="00E74AAF" w:rsidRDefault="00E74AAF" w:rsidP="00E74AAF">
      <w:pPr>
        <w:autoSpaceDE w:val="0"/>
        <w:autoSpaceDN w:val="0"/>
        <w:spacing w:after="16" w:line="240" w:lineRule="auto"/>
        <w:jc w:val="both"/>
        <w:rPr>
          <w:rFonts w:ascii="Arial" w:eastAsiaTheme="minorHAnsi" w:hAnsi="Arial" w:cs="Arial"/>
        </w:rPr>
      </w:pPr>
    </w:p>
    <w:p w:rsidR="00E74AAF" w:rsidRPr="00E74AAF" w:rsidRDefault="00E74AAF" w:rsidP="00E74AAF">
      <w:pPr>
        <w:spacing w:after="0"/>
        <w:jc w:val="center"/>
        <w:rPr>
          <w:rFonts w:ascii="Arial" w:hAnsi="Arial" w:cs="Arial"/>
          <w:b/>
        </w:rPr>
      </w:pPr>
      <w:r w:rsidRPr="00E74AAF">
        <w:rPr>
          <w:rFonts w:ascii="Arial" w:hAnsi="Arial" w:cs="Arial"/>
          <w:b/>
        </w:rPr>
        <w:t>8. Temetőüzemeltetési feladatok meghatározása</w:t>
      </w:r>
    </w:p>
    <w:p w:rsidR="00E74AAF" w:rsidRPr="00E74AAF" w:rsidRDefault="00E74AAF" w:rsidP="00E74AAF">
      <w:pPr>
        <w:spacing w:after="0"/>
        <w:jc w:val="both"/>
        <w:rPr>
          <w:rFonts w:ascii="Arial" w:hAnsi="Arial" w:cs="Arial"/>
        </w:rPr>
      </w:pPr>
    </w:p>
    <w:p w:rsidR="00E74AAF" w:rsidRPr="00E74AAF" w:rsidRDefault="00E74AAF" w:rsidP="00E74AAF">
      <w:pPr>
        <w:spacing w:after="0"/>
        <w:jc w:val="both"/>
        <w:rPr>
          <w:rFonts w:ascii="Arial" w:hAnsi="Arial" w:cs="Arial"/>
        </w:rPr>
      </w:pPr>
      <w:r w:rsidRPr="00E74AAF">
        <w:rPr>
          <w:rFonts w:ascii="Arial" w:hAnsi="Arial" w:cs="Arial"/>
          <w:b/>
        </w:rPr>
        <w:t>8. §</w:t>
      </w:r>
      <w:r w:rsidRPr="00E74AAF">
        <w:rPr>
          <w:rFonts w:ascii="Arial" w:hAnsi="Arial" w:cs="Arial"/>
        </w:rPr>
        <w:t xml:space="preserve"> Az üzemeltető </w:t>
      </w:r>
    </w:p>
    <w:p w:rsidR="00E74AAF" w:rsidRPr="00E74AAF" w:rsidRDefault="00E74AAF" w:rsidP="00E74AAF">
      <w:pPr>
        <w:spacing w:after="0"/>
        <w:jc w:val="both"/>
        <w:rPr>
          <w:rFonts w:ascii="Arial" w:hAnsi="Arial" w:cs="Arial"/>
        </w:rPr>
      </w:pPr>
      <w:r w:rsidRPr="00E74AAF">
        <w:rPr>
          <w:rFonts w:ascii="Arial" w:hAnsi="Arial" w:cs="Arial"/>
        </w:rPr>
        <w:t xml:space="preserve">a) beszedi a rendelet mellékleteiben meghatározott díjakat, </w:t>
      </w:r>
    </w:p>
    <w:p w:rsidR="00E74AAF" w:rsidRPr="00E74AAF" w:rsidRDefault="00E74AAF" w:rsidP="00E74AAF">
      <w:pPr>
        <w:autoSpaceDE w:val="0"/>
        <w:autoSpaceDN w:val="0"/>
        <w:spacing w:after="21" w:line="240" w:lineRule="auto"/>
        <w:jc w:val="both"/>
        <w:rPr>
          <w:rFonts w:ascii="Arial" w:eastAsiaTheme="minorHAnsi" w:hAnsi="Arial" w:cs="Arial"/>
        </w:rPr>
      </w:pPr>
      <w:r w:rsidRPr="00E74AAF">
        <w:rPr>
          <w:rFonts w:ascii="Arial" w:eastAsiaTheme="minorHAnsi" w:hAnsi="Arial" w:cs="Arial"/>
        </w:rPr>
        <w:t>b) figyelemmel kíséri a temetési helyek megváltási idejének lejáratát, arról tájékoztatja a rendelkezni jogosultat,</w:t>
      </w:r>
    </w:p>
    <w:p w:rsidR="00E74AAF" w:rsidRPr="00E74AAF" w:rsidRDefault="00E74AAF" w:rsidP="00E74AAF">
      <w:pPr>
        <w:autoSpaceDE w:val="0"/>
        <w:autoSpaceDN w:val="0"/>
        <w:spacing w:after="21" w:line="240" w:lineRule="auto"/>
        <w:jc w:val="both"/>
        <w:rPr>
          <w:rFonts w:ascii="Arial" w:eastAsiaTheme="minorHAnsi" w:hAnsi="Arial" w:cs="Arial"/>
        </w:rPr>
      </w:pPr>
      <w:r w:rsidRPr="00E74AAF">
        <w:rPr>
          <w:rFonts w:ascii="Arial" w:eastAsiaTheme="minorHAnsi" w:hAnsi="Arial" w:cs="Arial"/>
        </w:rPr>
        <w:t xml:space="preserve">c) ellenőrzi a temetési helyek elhelyezésére, méretezésére, használatára vonatkozó előírások betartását, </w:t>
      </w:r>
    </w:p>
    <w:p w:rsidR="00E74AAF" w:rsidRPr="00E74AAF" w:rsidRDefault="00E74AAF" w:rsidP="00E74AAF">
      <w:pPr>
        <w:autoSpaceDE w:val="0"/>
        <w:autoSpaceDN w:val="0"/>
        <w:spacing w:after="21" w:line="240" w:lineRule="auto"/>
        <w:jc w:val="both"/>
        <w:rPr>
          <w:rFonts w:ascii="Arial" w:eastAsiaTheme="minorHAnsi" w:hAnsi="Arial" w:cs="Arial"/>
        </w:rPr>
      </w:pPr>
      <w:r w:rsidRPr="00E74AAF">
        <w:rPr>
          <w:rFonts w:ascii="Arial" w:eastAsiaTheme="minorHAnsi" w:hAnsi="Arial" w:cs="Arial"/>
        </w:rPr>
        <w:t>d) ellátja a kertészeti munkákat, parkgondozási és gyommentesítési feladatokat, ellátja a parkgondozás szakmai felügyeletét,</w:t>
      </w:r>
    </w:p>
    <w:p w:rsidR="00E74AAF" w:rsidRPr="00E74AAF" w:rsidRDefault="00E74AAF" w:rsidP="00E74AAF">
      <w:pPr>
        <w:autoSpaceDE w:val="0"/>
        <w:autoSpaceDN w:val="0"/>
        <w:spacing w:after="21" w:line="240" w:lineRule="auto"/>
        <w:jc w:val="both"/>
        <w:rPr>
          <w:rFonts w:ascii="Arial" w:eastAsiaTheme="minorHAnsi" w:hAnsi="Arial" w:cs="Arial"/>
        </w:rPr>
      </w:pPr>
      <w:r w:rsidRPr="00E74AAF">
        <w:rPr>
          <w:rFonts w:ascii="Arial" w:eastAsiaTheme="minorHAnsi" w:hAnsi="Arial" w:cs="Arial"/>
        </w:rPr>
        <w:t>e) eltávolítja a kegyeletsértő tárgyakat.</w:t>
      </w:r>
    </w:p>
    <w:p w:rsidR="00E74AAF" w:rsidRPr="00E74AAF" w:rsidRDefault="00E74AAF" w:rsidP="00E74AAF">
      <w:pPr>
        <w:spacing w:after="0"/>
        <w:jc w:val="both"/>
        <w:rPr>
          <w:rFonts w:ascii="Arial" w:hAnsi="Arial" w:cs="Arial"/>
        </w:rPr>
      </w:pPr>
    </w:p>
    <w:p w:rsidR="00E74AAF" w:rsidRPr="00E74AAF" w:rsidRDefault="00E74AAF" w:rsidP="00E74AAF">
      <w:pPr>
        <w:spacing w:after="0"/>
        <w:jc w:val="both"/>
        <w:rPr>
          <w:rFonts w:ascii="Arial" w:hAnsi="Arial" w:cs="Arial"/>
        </w:rPr>
      </w:pPr>
    </w:p>
    <w:p w:rsidR="00307775" w:rsidRDefault="00307775" w:rsidP="00E74AAF">
      <w:pPr>
        <w:jc w:val="center"/>
        <w:rPr>
          <w:rFonts w:ascii="Arial" w:hAnsi="Arial" w:cs="Arial"/>
          <w:b/>
        </w:rPr>
      </w:pPr>
    </w:p>
    <w:p w:rsidR="00E74AAF" w:rsidRPr="00E74AAF" w:rsidRDefault="00E74AAF" w:rsidP="00E74AAF">
      <w:pPr>
        <w:jc w:val="center"/>
        <w:rPr>
          <w:rFonts w:ascii="Arial" w:hAnsi="Arial" w:cs="Arial"/>
          <w:b/>
        </w:rPr>
      </w:pPr>
      <w:r w:rsidRPr="00E74AAF">
        <w:rPr>
          <w:rFonts w:ascii="Arial" w:hAnsi="Arial" w:cs="Arial"/>
          <w:b/>
        </w:rPr>
        <w:lastRenderedPageBreak/>
        <w:t>9. A temetési szolgáltatás és a temetőben végzett vállalkozói tevékenységek ellátásának rendje</w:t>
      </w:r>
    </w:p>
    <w:p w:rsidR="00E74AAF" w:rsidRPr="00E74AAF" w:rsidRDefault="00E74AAF" w:rsidP="00E74AAF">
      <w:pPr>
        <w:spacing w:after="0"/>
        <w:jc w:val="both"/>
        <w:rPr>
          <w:rFonts w:ascii="Arial" w:hAnsi="Arial" w:cs="Arial"/>
        </w:rPr>
      </w:pPr>
      <w:r w:rsidRPr="00E74AAF">
        <w:rPr>
          <w:rFonts w:ascii="Arial" w:hAnsi="Arial" w:cs="Arial"/>
          <w:b/>
        </w:rPr>
        <w:t>9. §</w:t>
      </w:r>
      <w:r w:rsidRPr="00E74AAF">
        <w:rPr>
          <w:rFonts w:ascii="Arial" w:hAnsi="Arial" w:cs="Arial"/>
        </w:rPr>
        <w:t xml:space="preserve"> (1) A temetőben végzendő minden munkát – kivéve a sírok gondozását – be kell jelenteni az üzemeltetőnek a munkavégzést megelőző 3 munkanappal korábban.</w:t>
      </w:r>
    </w:p>
    <w:p w:rsidR="00E74AAF" w:rsidRPr="00E74AAF" w:rsidRDefault="00E74AAF" w:rsidP="00E74AAF">
      <w:pPr>
        <w:spacing w:after="0"/>
        <w:jc w:val="both"/>
        <w:rPr>
          <w:rFonts w:ascii="Arial" w:hAnsi="Arial" w:cs="Arial"/>
        </w:rPr>
      </w:pPr>
      <w:r w:rsidRPr="00E74AAF">
        <w:rPr>
          <w:rFonts w:ascii="Arial" w:hAnsi="Arial" w:cs="Arial"/>
        </w:rPr>
        <w:t xml:space="preserve">(2) A munka az üzemeltető engedélye alapján kezdhető meg. </w:t>
      </w:r>
    </w:p>
    <w:p w:rsidR="00E74AAF" w:rsidRPr="00E74AAF" w:rsidRDefault="00E74AAF" w:rsidP="00E74AAF">
      <w:pPr>
        <w:spacing w:after="0"/>
        <w:jc w:val="both"/>
        <w:rPr>
          <w:rFonts w:ascii="Arial" w:hAnsi="Arial" w:cs="Arial"/>
        </w:rPr>
      </w:pPr>
      <w:r w:rsidRPr="00E74AAF">
        <w:rPr>
          <w:rFonts w:ascii="Arial" w:hAnsi="Arial" w:cs="Arial"/>
        </w:rPr>
        <w:t>(3) A munkálatok a temető és a temetkezések rendjét nem zavarhatják.</w:t>
      </w:r>
    </w:p>
    <w:p w:rsidR="00E74AAF" w:rsidRPr="00E74AAF" w:rsidRDefault="00E74AAF" w:rsidP="00E74AAF">
      <w:pPr>
        <w:spacing w:after="0"/>
        <w:jc w:val="center"/>
        <w:rPr>
          <w:rFonts w:ascii="Arial" w:hAnsi="Arial" w:cs="Arial"/>
        </w:rPr>
      </w:pPr>
    </w:p>
    <w:p w:rsidR="00E74AAF" w:rsidRPr="00E74AAF" w:rsidRDefault="00E74AAF" w:rsidP="00E74AAF">
      <w:pPr>
        <w:jc w:val="center"/>
        <w:rPr>
          <w:rFonts w:ascii="Arial" w:hAnsi="Arial" w:cs="Arial"/>
          <w:b/>
        </w:rPr>
      </w:pPr>
      <w:r w:rsidRPr="00E74AAF">
        <w:rPr>
          <w:rFonts w:ascii="Arial" w:hAnsi="Arial" w:cs="Arial"/>
          <w:b/>
        </w:rPr>
        <w:t>10. A díjak meghatározása</w:t>
      </w:r>
    </w:p>
    <w:p w:rsidR="00E74AAF" w:rsidRPr="00E74AAF" w:rsidRDefault="00E74AAF" w:rsidP="00E74AAF">
      <w:pPr>
        <w:spacing w:after="0"/>
        <w:jc w:val="both"/>
        <w:rPr>
          <w:rFonts w:ascii="Arial" w:hAnsi="Arial" w:cs="Arial"/>
        </w:rPr>
      </w:pPr>
      <w:r w:rsidRPr="00E74AAF">
        <w:rPr>
          <w:rFonts w:ascii="Arial" w:hAnsi="Arial" w:cs="Arial"/>
          <w:b/>
        </w:rPr>
        <w:t>10. §</w:t>
      </w:r>
      <w:r w:rsidRPr="00E74AAF">
        <w:rPr>
          <w:rFonts w:ascii="Arial" w:hAnsi="Arial" w:cs="Arial"/>
        </w:rPr>
        <w:t xml:space="preserve"> (1) A temetési helyek megváltási és újraváltási díjait az 1. melléklet tartalmazza.</w:t>
      </w:r>
    </w:p>
    <w:p w:rsidR="00E74AAF" w:rsidRPr="00E74AAF" w:rsidRDefault="00E74AAF" w:rsidP="00E74AAF">
      <w:pPr>
        <w:spacing w:after="0"/>
        <w:jc w:val="both"/>
        <w:rPr>
          <w:rFonts w:ascii="Arial" w:hAnsi="Arial" w:cs="Arial"/>
        </w:rPr>
      </w:pPr>
      <w:r w:rsidRPr="00E74AAF">
        <w:rPr>
          <w:rFonts w:ascii="Arial" w:hAnsi="Arial" w:cs="Arial"/>
        </w:rPr>
        <w:t xml:space="preserve">(2) A </w:t>
      </w:r>
      <w:r w:rsidRPr="00E74AAF">
        <w:rPr>
          <w:rFonts w:ascii="Arial" w:hAnsi="Arial" w:cs="Arial"/>
          <w:color w:val="000000"/>
        </w:rPr>
        <w:t xml:space="preserve">temetőkről és a temetkezésről szóló 1999. évi XLIII. törvény 9. §-ban meghatározott temetői létesítmények </w:t>
      </w:r>
      <w:r w:rsidRPr="00E74AAF">
        <w:rPr>
          <w:rFonts w:ascii="Arial" w:hAnsi="Arial" w:cs="Arial"/>
        </w:rPr>
        <w:t>igénybevételéért a temetkezési szolgáltatók a 2. melléklet 1. pontjában meghatározott díjat kötelesek fizetni.</w:t>
      </w:r>
    </w:p>
    <w:p w:rsidR="00E74AAF" w:rsidRPr="00E74AAF" w:rsidRDefault="00E74AAF" w:rsidP="00E74AAF">
      <w:pPr>
        <w:spacing w:after="0"/>
        <w:jc w:val="both"/>
        <w:rPr>
          <w:rFonts w:ascii="Arial" w:hAnsi="Arial" w:cs="Arial"/>
        </w:rPr>
      </w:pPr>
      <w:r w:rsidRPr="00E74AAF">
        <w:rPr>
          <w:rFonts w:ascii="Arial" w:hAnsi="Arial" w:cs="Arial"/>
        </w:rPr>
        <w:t>(3) A temetkezési szolgáltatók kivételével a temetőben vállalkozásszerűen munkát végzők temetőfenntartási hozzájárulást kötelesek fizetni. A hozzájárulás mértékét a rendelet 2. melléklet 2. pontja tartalmazza.</w:t>
      </w:r>
    </w:p>
    <w:p w:rsidR="00E74AAF" w:rsidRPr="00E74AAF" w:rsidRDefault="00E74AAF" w:rsidP="00E74AAF">
      <w:pPr>
        <w:spacing w:after="0"/>
        <w:jc w:val="both"/>
        <w:rPr>
          <w:rFonts w:ascii="Arial" w:hAnsi="Arial" w:cs="Arial"/>
        </w:rPr>
      </w:pPr>
      <w:r w:rsidRPr="00E74AAF">
        <w:rPr>
          <w:rFonts w:ascii="Arial" w:hAnsi="Arial" w:cs="Arial"/>
        </w:rPr>
        <w:t>(4) A temetőbe való behajtás ingyenes (3. § (7) bekezdés a)-d) pont).</w:t>
      </w:r>
    </w:p>
    <w:p w:rsidR="00E74AAF" w:rsidRPr="00E74AAF" w:rsidRDefault="00E74AAF" w:rsidP="00E74AAF">
      <w:pPr>
        <w:spacing w:after="0"/>
        <w:jc w:val="both"/>
        <w:rPr>
          <w:rFonts w:ascii="Arial" w:hAnsi="Arial" w:cs="Arial"/>
        </w:rPr>
      </w:pPr>
    </w:p>
    <w:p w:rsidR="00E74AAF" w:rsidRPr="00E74AAF" w:rsidRDefault="00E74AAF" w:rsidP="00E74AAF">
      <w:pPr>
        <w:jc w:val="center"/>
        <w:rPr>
          <w:rFonts w:ascii="Arial" w:hAnsi="Arial" w:cs="Arial"/>
          <w:b/>
        </w:rPr>
      </w:pPr>
      <w:r w:rsidRPr="00E74AAF">
        <w:rPr>
          <w:rFonts w:ascii="Arial" w:hAnsi="Arial" w:cs="Arial"/>
          <w:b/>
        </w:rPr>
        <w:t>11. Záró rendelkezések</w:t>
      </w:r>
    </w:p>
    <w:p w:rsidR="00E74AAF" w:rsidRPr="00E74AAF" w:rsidRDefault="00E74AAF" w:rsidP="00E74AAF">
      <w:pPr>
        <w:jc w:val="both"/>
        <w:rPr>
          <w:rFonts w:ascii="Arial" w:hAnsi="Arial" w:cs="Arial"/>
        </w:rPr>
      </w:pPr>
      <w:r w:rsidRPr="00E74AAF">
        <w:rPr>
          <w:rFonts w:ascii="Arial" w:hAnsi="Arial" w:cs="Arial"/>
          <w:b/>
        </w:rPr>
        <w:t>11. §</w:t>
      </w:r>
      <w:r w:rsidRPr="00E74AAF">
        <w:rPr>
          <w:rFonts w:ascii="Arial" w:hAnsi="Arial" w:cs="Arial"/>
        </w:rPr>
        <w:t xml:space="preserve"> Ez a rendelet 2017. január 1-jén lép hatályba, hatálybalépésével egyidejűleg hatályát veszti Hévíz Város Önkormányzata Képviselő-testületének a temetőkről és a temetkezés rendjéről szóló 19/2000. (XI. 30.) önkormányzati rendelete.</w:t>
      </w:r>
    </w:p>
    <w:p w:rsidR="00E74AAF" w:rsidRPr="00E74AAF" w:rsidRDefault="00E74AAF" w:rsidP="00E74AAF">
      <w:pPr>
        <w:spacing w:after="0" w:line="240" w:lineRule="auto"/>
        <w:ind w:firstLine="708"/>
        <w:jc w:val="both"/>
        <w:rPr>
          <w:rFonts w:ascii="Arial" w:hAnsi="Arial" w:cs="Arial"/>
        </w:rPr>
      </w:pPr>
    </w:p>
    <w:p w:rsidR="00E74AAF" w:rsidRPr="00E74AAF" w:rsidRDefault="00E74AAF" w:rsidP="00E74AAF">
      <w:pPr>
        <w:spacing w:after="0" w:line="240" w:lineRule="auto"/>
        <w:ind w:firstLine="708"/>
        <w:jc w:val="both"/>
        <w:rPr>
          <w:rFonts w:ascii="Arial" w:hAnsi="Arial" w:cs="Arial"/>
        </w:rPr>
      </w:pPr>
    </w:p>
    <w:p w:rsidR="00E74AAF" w:rsidRPr="00E74AAF" w:rsidRDefault="00E74AAF" w:rsidP="00E74AAF">
      <w:pPr>
        <w:spacing w:after="0" w:line="240" w:lineRule="auto"/>
        <w:ind w:firstLine="708"/>
        <w:jc w:val="both"/>
        <w:rPr>
          <w:rFonts w:ascii="Arial" w:hAnsi="Arial" w:cs="Arial"/>
        </w:rPr>
      </w:pPr>
      <w:r w:rsidRPr="00E74AAF">
        <w:rPr>
          <w:rFonts w:ascii="Arial" w:hAnsi="Arial" w:cs="Arial"/>
        </w:rPr>
        <w:t>dr. Tüske Róbert</w:t>
      </w:r>
      <w:r w:rsidRPr="00E74AAF">
        <w:rPr>
          <w:rFonts w:ascii="Arial" w:hAnsi="Arial" w:cs="Arial"/>
        </w:rPr>
        <w:tab/>
      </w:r>
      <w:r w:rsidRPr="00E74AAF">
        <w:rPr>
          <w:rFonts w:ascii="Arial" w:hAnsi="Arial" w:cs="Arial"/>
        </w:rPr>
        <w:tab/>
      </w:r>
      <w:r w:rsidRPr="00E74AAF">
        <w:rPr>
          <w:rFonts w:ascii="Arial" w:hAnsi="Arial" w:cs="Arial"/>
        </w:rPr>
        <w:tab/>
      </w:r>
      <w:r w:rsidRPr="00E74AAF">
        <w:rPr>
          <w:rFonts w:ascii="Arial" w:hAnsi="Arial" w:cs="Arial"/>
        </w:rPr>
        <w:tab/>
      </w:r>
      <w:r w:rsidRPr="00E74AAF">
        <w:rPr>
          <w:rFonts w:ascii="Arial" w:hAnsi="Arial" w:cs="Arial"/>
        </w:rPr>
        <w:tab/>
        <w:t xml:space="preserve">           Papp Gábor</w:t>
      </w:r>
    </w:p>
    <w:p w:rsidR="00E74AAF" w:rsidRPr="00E74AAF" w:rsidRDefault="00E74AAF" w:rsidP="00E74AAF">
      <w:pPr>
        <w:jc w:val="both"/>
        <w:rPr>
          <w:rFonts w:ascii="Arial" w:hAnsi="Arial" w:cs="Arial"/>
        </w:rPr>
      </w:pPr>
      <w:r w:rsidRPr="00E74AAF">
        <w:rPr>
          <w:rFonts w:ascii="Arial" w:hAnsi="Arial" w:cs="Arial"/>
        </w:rPr>
        <w:t xml:space="preserve">   </w:t>
      </w:r>
      <w:r w:rsidRPr="00E74AAF">
        <w:rPr>
          <w:rFonts w:ascii="Arial" w:hAnsi="Arial" w:cs="Arial"/>
        </w:rPr>
        <w:tab/>
        <w:t xml:space="preserve">          jegyző</w:t>
      </w:r>
      <w:r w:rsidRPr="00E74AAF">
        <w:rPr>
          <w:rFonts w:ascii="Arial" w:hAnsi="Arial" w:cs="Arial"/>
        </w:rPr>
        <w:tab/>
      </w:r>
      <w:r w:rsidRPr="00E74AAF">
        <w:rPr>
          <w:rFonts w:ascii="Arial" w:hAnsi="Arial" w:cs="Arial"/>
        </w:rPr>
        <w:tab/>
      </w:r>
      <w:r w:rsidRPr="00E74AAF">
        <w:rPr>
          <w:rFonts w:ascii="Arial" w:hAnsi="Arial" w:cs="Arial"/>
        </w:rPr>
        <w:tab/>
      </w:r>
      <w:r w:rsidRPr="00E74AAF">
        <w:rPr>
          <w:rFonts w:ascii="Arial" w:hAnsi="Arial" w:cs="Arial"/>
        </w:rPr>
        <w:tab/>
        <w:t xml:space="preserve">                                  polgármester</w:t>
      </w:r>
    </w:p>
    <w:p w:rsidR="00E74AAF" w:rsidRPr="00E74AAF" w:rsidRDefault="00E74AAF" w:rsidP="00E74AAF">
      <w:pPr>
        <w:spacing w:after="160" w:line="259" w:lineRule="auto"/>
        <w:rPr>
          <w:rFonts w:ascii="Arial" w:hAnsi="Arial" w:cs="Arial"/>
        </w:rPr>
      </w:pPr>
      <w:r w:rsidRPr="00E74AAF">
        <w:rPr>
          <w:rFonts w:ascii="Arial" w:hAnsi="Arial" w:cs="Arial"/>
        </w:rPr>
        <w:br w:type="page"/>
      </w:r>
    </w:p>
    <w:p w:rsidR="00E74AAF" w:rsidRPr="00E74AAF" w:rsidRDefault="00E74AAF" w:rsidP="00E74AAF">
      <w:pPr>
        <w:jc w:val="right"/>
        <w:rPr>
          <w:rFonts w:ascii="Arial" w:hAnsi="Arial" w:cs="Arial"/>
        </w:rPr>
      </w:pPr>
      <w:r w:rsidRPr="00E74AAF">
        <w:rPr>
          <w:rFonts w:ascii="Arial" w:hAnsi="Arial" w:cs="Arial"/>
        </w:rPr>
        <w:lastRenderedPageBreak/>
        <w:t>1. melléklet a …/……(……) önkormányzati rendelethez</w:t>
      </w:r>
    </w:p>
    <w:p w:rsidR="00E74AAF" w:rsidRPr="00E74AAF" w:rsidRDefault="00E74AAF" w:rsidP="00E74AAF">
      <w:pPr>
        <w:jc w:val="both"/>
        <w:rPr>
          <w:rFonts w:ascii="Arial" w:hAnsi="Arial" w:cs="Arial"/>
        </w:rPr>
      </w:pPr>
    </w:p>
    <w:p w:rsidR="00E74AAF" w:rsidRPr="00E74AAF" w:rsidRDefault="00E74AAF" w:rsidP="00E74AAF">
      <w:pPr>
        <w:jc w:val="center"/>
        <w:rPr>
          <w:rFonts w:ascii="Arial" w:hAnsi="Arial" w:cs="Arial"/>
          <w:b/>
        </w:rPr>
      </w:pPr>
      <w:r w:rsidRPr="00E74AAF">
        <w:rPr>
          <w:rFonts w:ascii="Arial" w:hAnsi="Arial" w:cs="Arial"/>
          <w:b/>
        </w:rPr>
        <w:t>A temetési helyek megváltási és újraváltási díjai</w:t>
      </w:r>
    </w:p>
    <w:tbl>
      <w:tblPr>
        <w:tblW w:w="8097" w:type="dxa"/>
        <w:tblInd w:w="545" w:type="dxa"/>
        <w:tblLayout w:type="fixed"/>
        <w:tblCellMar>
          <w:left w:w="0" w:type="dxa"/>
          <w:right w:w="0" w:type="dxa"/>
        </w:tblCellMar>
        <w:tblLook w:val="0000" w:firstRow="0" w:lastRow="0" w:firstColumn="0" w:lastColumn="0" w:noHBand="0" w:noVBand="0"/>
      </w:tblPr>
      <w:tblGrid>
        <w:gridCol w:w="868"/>
        <w:gridCol w:w="4819"/>
        <w:gridCol w:w="2410"/>
      </w:tblGrid>
      <w:tr w:rsidR="00E74AAF" w:rsidRPr="00E74AAF" w:rsidTr="00C62AC1">
        <w:trPr>
          <w:trHeight w:val="364"/>
        </w:trPr>
        <w:tc>
          <w:tcPr>
            <w:tcW w:w="868"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rPr>
                <w:rFonts w:ascii="Arial" w:hAnsi="Arial" w:cs="Arial"/>
                <w:b/>
              </w:rPr>
            </w:pPr>
          </w:p>
        </w:tc>
        <w:tc>
          <w:tcPr>
            <w:tcW w:w="4819"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b/>
                <w:sz w:val="20"/>
                <w:szCs w:val="20"/>
              </w:rPr>
            </w:pPr>
            <w:r w:rsidRPr="00E74AAF">
              <w:rPr>
                <w:rFonts w:ascii="Arial" w:hAnsi="Arial" w:cs="Arial"/>
                <w:b/>
                <w:sz w:val="20"/>
                <w:szCs w:val="20"/>
              </w:rPr>
              <w:t>A</w:t>
            </w:r>
          </w:p>
        </w:tc>
        <w:tc>
          <w:tcPr>
            <w:tcW w:w="2410"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b/>
                <w:sz w:val="20"/>
                <w:szCs w:val="20"/>
              </w:rPr>
            </w:pPr>
            <w:r w:rsidRPr="00E74AAF">
              <w:rPr>
                <w:rFonts w:ascii="Arial" w:hAnsi="Arial" w:cs="Arial"/>
                <w:b/>
                <w:sz w:val="20"/>
                <w:szCs w:val="20"/>
              </w:rPr>
              <w:t>B</w:t>
            </w:r>
          </w:p>
        </w:tc>
      </w:tr>
      <w:tr w:rsidR="00E74AAF" w:rsidRPr="00E74AAF" w:rsidTr="00C62AC1">
        <w:trPr>
          <w:trHeight w:hRule="exact" w:val="454"/>
        </w:trPr>
        <w:tc>
          <w:tcPr>
            <w:tcW w:w="868"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b/>
                <w:sz w:val="20"/>
                <w:szCs w:val="20"/>
              </w:rPr>
            </w:pPr>
            <w:r w:rsidRPr="00E74AAF">
              <w:rPr>
                <w:rFonts w:ascii="Arial" w:hAnsi="Arial" w:cs="Arial"/>
                <w:b/>
                <w:sz w:val="20"/>
                <w:szCs w:val="20"/>
              </w:rPr>
              <w:t>sorszám</w:t>
            </w:r>
          </w:p>
        </w:tc>
        <w:tc>
          <w:tcPr>
            <w:tcW w:w="4819"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b/>
                <w:sz w:val="20"/>
                <w:szCs w:val="20"/>
              </w:rPr>
            </w:pPr>
            <w:r w:rsidRPr="00E74AAF">
              <w:rPr>
                <w:rFonts w:ascii="Arial" w:hAnsi="Arial" w:cs="Arial"/>
                <w:b/>
                <w:sz w:val="20"/>
                <w:szCs w:val="20"/>
              </w:rPr>
              <w:t>Megnevezés</w:t>
            </w:r>
          </w:p>
        </w:tc>
        <w:tc>
          <w:tcPr>
            <w:tcW w:w="2410"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ind w:left="709" w:hanging="142"/>
              <w:jc w:val="center"/>
              <w:rPr>
                <w:rFonts w:ascii="Arial" w:hAnsi="Arial" w:cs="Arial"/>
                <w:b/>
                <w:sz w:val="20"/>
                <w:szCs w:val="20"/>
              </w:rPr>
            </w:pPr>
            <w:r w:rsidRPr="00E74AAF">
              <w:rPr>
                <w:rFonts w:ascii="Arial" w:hAnsi="Arial" w:cs="Arial"/>
                <w:b/>
                <w:sz w:val="20"/>
                <w:szCs w:val="20"/>
              </w:rPr>
              <w:t>Díj (Ft)</w:t>
            </w:r>
          </w:p>
        </w:tc>
      </w:tr>
      <w:tr w:rsidR="00E74AAF" w:rsidRPr="00E74AAF" w:rsidTr="00C62AC1">
        <w:trPr>
          <w:trHeight w:hRule="exact" w:val="454"/>
        </w:trPr>
        <w:tc>
          <w:tcPr>
            <w:tcW w:w="868"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1.</w:t>
            </w:r>
          </w:p>
        </w:tc>
        <w:tc>
          <w:tcPr>
            <w:tcW w:w="4819"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ind w:left="142"/>
              <w:rPr>
                <w:rFonts w:ascii="Arial" w:hAnsi="Arial" w:cs="Arial"/>
                <w:sz w:val="20"/>
                <w:szCs w:val="20"/>
              </w:rPr>
            </w:pPr>
            <w:r w:rsidRPr="00E74AAF">
              <w:rPr>
                <w:rFonts w:ascii="Arial" w:hAnsi="Arial" w:cs="Arial"/>
                <w:sz w:val="20"/>
                <w:szCs w:val="20"/>
              </w:rPr>
              <w:t xml:space="preserve"> Sírhely, felnőtt, egyes 25 évre</w:t>
            </w:r>
          </w:p>
        </w:tc>
        <w:tc>
          <w:tcPr>
            <w:tcW w:w="2410"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25.000</w:t>
            </w:r>
          </w:p>
        </w:tc>
      </w:tr>
      <w:tr w:rsidR="00E74AAF" w:rsidRPr="00E74AAF" w:rsidTr="00C62AC1">
        <w:trPr>
          <w:trHeight w:hRule="exact" w:val="454"/>
        </w:trPr>
        <w:tc>
          <w:tcPr>
            <w:tcW w:w="868"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2.</w:t>
            </w:r>
          </w:p>
        </w:tc>
        <w:tc>
          <w:tcPr>
            <w:tcW w:w="4819"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ind w:left="142"/>
              <w:rPr>
                <w:rFonts w:ascii="Arial" w:hAnsi="Arial" w:cs="Arial"/>
                <w:sz w:val="20"/>
                <w:szCs w:val="20"/>
              </w:rPr>
            </w:pPr>
            <w:r w:rsidRPr="00E74AAF">
              <w:rPr>
                <w:rFonts w:ascii="Arial" w:hAnsi="Arial" w:cs="Arial"/>
                <w:sz w:val="20"/>
                <w:szCs w:val="20"/>
              </w:rPr>
              <w:t xml:space="preserve"> Sírhely, felnőtt, egyes 25 évre, kiemelt helyen</w:t>
            </w:r>
          </w:p>
        </w:tc>
        <w:tc>
          <w:tcPr>
            <w:tcW w:w="2410"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50.000</w:t>
            </w:r>
          </w:p>
        </w:tc>
      </w:tr>
      <w:tr w:rsidR="00E74AAF" w:rsidRPr="00E74AAF" w:rsidTr="00C62AC1">
        <w:trPr>
          <w:trHeight w:hRule="exact" w:val="454"/>
        </w:trPr>
        <w:tc>
          <w:tcPr>
            <w:tcW w:w="868"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3.</w:t>
            </w:r>
          </w:p>
        </w:tc>
        <w:tc>
          <w:tcPr>
            <w:tcW w:w="4819"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ind w:left="142"/>
              <w:rPr>
                <w:rFonts w:ascii="Arial" w:hAnsi="Arial" w:cs="Arial"/>
                <w:sz w:val="20"/>
                <w:szCs w:val="20"/>
              </w:rPr>
            </w:pPr>
            <w:r w:rsidRPr="00E74AAF">
              <w:rPr>
                <w:rFonts w:ascii="Arial" w:hAnsi="Arial" w:cs="Arial"/>
                <w:sz w:val="20"/>
                <w:szCs w:val="20"/>
              </w:rPr>
              <w:t xml:space="preserve"> Sírhely, felnőtt kettős 25 évre</w:t>
            </w:r>
          </w:p>
        </w:tc>
        <w:tc>
          <w:tcPr>
            <w:tcW w:w="2410"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50.000</w:t>
            </w:r>
          </w:p>
        </w:tc>
      </w:tr>
      <w:tr w:rsidR="00E74AAF" w:rsidRPr="00E74AAF" w:rsidTr="00C62AC1">
        <w:trPr>
          <w:trHeight w:hRule="exact" w:val="454"/>
        </w:trPr>
        <w:tc>
          <w:tcPr>
            <w:tcW w:w="868"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4.</w:t>
            </w:r>
          </w:p>
        </w:tc>
        <w:tc>
          <w:tcPr>
            <w:tcW w:w="4819"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ind w:left="142"/>
              <w:rPr>
                <w:rFonts w:ascii="Arial" w:hAnsi="Arial" w:cs="Arial"/>
                <w:sz w:val="20"/>
                <w:szCs w:val="20"/>
              </w:rPr>
            </w:pPr>
            <w:r w:rsidRPr="00E74AAF">
              <w:rPr>
                <w:rFonts w:ascii="Arial" w:hAnsi="Arial" w:cs="Arial"/>
                <w:sz w:val="20"/>
                <w:szCs w:val="20"/>
              </w:rPr>
              <w:t xml:space="preserve"> Sírhely, felnőtt kett</w:t>
            </w:r>
            <w:r>
              <w:rPr>
                <w:rFonts w:ascii="Arial" w:hAnsi="Arial" w:cs="Arial"/>
                <w:sz w:val="20"/>
                <w:szCs w:val="20"/>
              </w:rPr>
              <w:t>ő</w:t>
            </w:r>
            <w:r w:rsidRPr="00E74AAF">
              <w:rPr>
                <w:rFonts w:ascii="Arial" w:hAnsi="Arial" w:cs="Arial"/>
                <w:sz w:val="20"/>
                <w:szCs w:val="20"/>
              </w:rPr>
              <w:t>s 25 évre, kiemelt helyen</w:t>
            </w:r>
          </w:p>
        </w:tc>
        <w:tc>
          <w:tcPr>
            <w:tcW w:w="2410"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100.000</w:t>
            </w:r>
          </w:p>
        </w:tc>
      </w:tr>
      <w:tr w:rsidR="00E74AAF" w:rsidRPr="00E74AAF" w:rsidTr="00C62AC1">
        <w:trPr>
          <w:trHeight w:hRule="exact" w:val="454"/>
        </w:trPr>
        <w:tc>
          <w:tcPr>
            <w:tcW w:w="868"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5.</w:t>
            </w:r>
          </w:p>
        </w:tc>
        <w:tc>
          <w:tcPr>
            <w:tcW w:w="4819"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ind w:left="142"/>
              <w:rPr>
                <w:rFonts w:ascii="Arial" w:hAnsi="Arial" w:cs="Arial"/>
                <w:sz w:val="20"/>
                <w:szCs w:val="20"/>
              </w:rPr>
            </w:pPr>
            <w:r w:rsidRPr="00E74AAF">
              <w:rPr>
                <w:rFonts w:ascii="Arial" w:hAnsi="Arial" w:cs="Arial"/>
                <w:sz w:val="20"/>
                <w:szCs w:val="20"/>
              </w:rPr>
              <w:t xml:space="preserve"> Urnafülke 25 évre</w:t>
            </w:r>
          </w:p>
        </w:tc>
        <w:tc>
          <w:tcPr>
            <w:tcW w:w="2410"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30.000</w:t>
            </w:r>
          </w:p>
        </w:tc>
      </w:tr>
      <w:tr w:rsidR="00E74AAF" w:rsidRPr="00E74AAF" w:rsidTr="00C62AC1">
        <w:trPr>
          <w:trHeight w:hRule="exact" w:val="454"/>
        </w:trPr>
        <w:tc>
          <w:tcPr>
            <w:tcW w:w="868"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6.</w:t>
            </w:r>
          </w:p>
        </w:tc>
        <w:tc>
          <w:tcPr>
            <w:tcW w:w="4819"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ind w:left="142"/>
              <w:rPr>
                <w:rFonts w:ascii="Arial" w:hAnsi="Arial" w:cs="Arial"/>
                <w:sz w:val="20"/>
                <w:szCs w:val="20"/>
              </w:rPr>
            </w:pPr>
            <w:r w:rsidRPr="00E74AAF">
              <w:rPr>
                <w:rFonts w:ascii="Arial" w:hAnsi="Arial" w:cs="Arial"/>
                <w:sz w:val="20"/>
                <w:szCs w:val="20"/>
              </w:rPr>
              <w:t xml:space="preserve"> Urnasírbolt (2 urna) 25 évre /rézsű/</w:t>
            </w:r>
          </w:p>
        </w:tc>
        <w:tc>
          <w:tcPr>
            <w:tcW w:w="2410"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60.000</w:t>
            </w:r>
          </w:p>
        </w:tc>
      </w:tr>
      <w:tr w:rsidR="00E74AAF" w:rsidRPr="00E74AAF" w:rsidTr="00C62AC1">
        <w:trPr>
          <w:trHeight w:hRule="exact" w:val="454"/>
        </w:trPr>
        <w:tc>
          <w:tcPr>
            <w:tcW w:w="868"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7.</w:t>
            </w:r>
          </w:p>
        </w:tc>
        <w:tc>
          <w:tcPr>
            <w:tcW w:w="4819"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ind w:left="142"/>
              <w:rPr>
                <w:rFonts w:ascii="Arial" w:hAnsi="Arial" w:cs="Arial"/>
                <w:sz w:val="20"/>
                <w:szCs w:val="20"/>
              </w:rPr>
            </w:pPr>
            <w:r w:rsidRPr="00E74AAF">
              <w:rPr>
                <w:rFonts w:ascii="Arial" w:hAnsi="Arial" w:cs="Arial"/>
                <w:sz w:val="20"/>
                <w:szCs w:val="20"/>
              </w:rPr>
              <w:t xml:space="preserve"> Sírbolt (kripta), egyes 60 évre</w:t>
            </w:r>
          </w:p>
        </w:tc>
        <w:tc>
          <w:tcPr>
            <w:tcW w:w="2410"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100.000</w:t>
            </w:r>
          </w:p>
        </w:tc>
      </w:tr>
      <w:tr w:rsidR="00E74AAF" w:rsidRPr="00E74AAF" w:rsidTr="00C62AC1">
        <w:trPr>
          <w:trHeight w:hRule="exact" w:val="448"/>
        </w:trPr>
        <w:tc>
          <w:tcPr>
            <w:tcW w:w="868"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8.</w:t>
            </w:r>
          </w:p>
        </w:tc>
        <w:tc>
          <w:tcPr>
            <w:tcW w:w="4819"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ind w:left="142"/>
              <w:rPr>
                <w:rFonts w:ascii="Arial" w:hAnsi="Arial" w:cs="Arial"/>
                <w:sz w:val="20"/>
                <w:szCs w:val="20"/>
              </w:rPr>
            </w:pPr>
            <w:r w:rsidRPr="00E74AAF">
              <w:rPr>
                <w:rFonts w:ascii="Arial" w:hAnsi="Arial" w:cs="Arial"/>
                <w:sz w:val="20"/>
                <w:szCs w:val="20"/>
              </w:rPr>
              <w:t>Sírbolt (kripta), egyes 60 évre, kiemelt helyen</w:t>
            </w:r>
          </w:p>
        </w:tc>
        <w:tc>
          <w:tcPr>
            <w:tcW w:w="2410"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200.000</w:t>
            </w:r>
          </w:p>
        </w:tc>
      </w:tr>
      <w:tr w:rsidR="00E74AAF" w:rsidRPr="00E74AAF" w:rsidTr="00C62AC1">
        <w:trPr>
          <w:trHeight w:hRule="exact" w:val="454"/>
        </w:trPr>
        <w:tc>
          <w:tcPr>
            <w:tcW w:w="868"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9.</w:t>
            </w:r>
          </w:p>
        </w:tc>
        <w:tc>
          <w:tcPr>
            <w:tcW w:w="4819"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ind w:left="142"/>
              <w:rPr>
                <w:rFonts w:ascii="Arial" w:hAnsi="Arial" w:cs="Arial"/>
                <w:sz w:val="20"/>
                <w:szCs w:val="20"/>
              </w:rPr>
            </w:pPr>
            <w:r w:rsidRPr="00E74AAF">
              <w:rPr>
                <w:rFonts w:ascii="Arial" w:hAnsi="Arial" w:cs="Arial"/>
                <w:sz w:val="20"/>
                <w:szCs w:val="20"/>
              </w:rPr>
              <w:t xml:space="preserve"> Sírbolt (kripta), kett</w:t>
            </w:r>
            <w:r>
              <w:rPr>
                <w:rFonts w:ascii="Arial" w:hAnsi="Arial" w:cs="Arial"/>
                <w:sz w:val="20"/>
                <w:szCs w:val="20"/>
              </w:rPr>
              <w:t>ő</w:t>
            </w:r>
            <w:r w:rsidRPr="00E74AAF">
              <w:rPr>
                <w:rFonts w:ascii="Arial" w:hAnsi="Arial" w:cs="Arial"/>
                <w:sz w:val="20"/>
                <w:szCs w:val="20"/>
              </w:rPr>
              <w:t>s 60 évre</w:t>
            </w:r>
          </w:p>
        </w:tc>
        <w:tc>
          <w:tcPr>
            <w:tcW w:w="2410"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200.000</w:t>
            </w:r>
          </w:p>
        </w:tc>
      </w:tr>
      <w:tr w:rsidR="00E74AAF" w:rsidRPr="00E74AAF" w:rsidTr="00C62AC1">
        <w:trPr>
          <w:trHeight w:hRule="exact" w:val="532"/>
        </w:trPr>
        <w:tc>
          <w:tcPr>
            <w:tcW w:w="868"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10.</w:t>
            </w:r>
          </w:p>
        </w:tc>
        <w:tc>
          <w:tcPr>
            <w:tcW w:w="4819"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ind w:left="142"/>
              <w:rPr>
                <w:rFonts w:ascii="Arial" w:hAnsi="Arial" w:cs="Arial"/>
                <w:sz w:val="20"/>
                <w:szCs w:val="20"/>
              </w:rPr>
            </w:pPr>
            <w:r w:rsidRPr="00E74AAF">
              <w:rPr>
                <w:rFonts w:ascii="Arial" w:hAnsi="Arial" w:cs="Arial"/>
                <w:sz w:val="20"/>
                <w:szCs w:val="20"/>
              </w:rPr>
              <w:t>Sírbolt (kripta), kett</w:t>
            </w:r>
            <w:r>
              <w:rPr>
                <w:rFonts w:ascii="Arial" w:hAnsi="Arial" w:cs="Arial"/>
                <w:sz w:val="20"/>
                <w:szCs w:val="20"/>
              </w:rPr>
              <w:t>ő</w:t>
            </w:r>
            <w:r w:rsidRPr="00E74AAF">
              <w:rPr>
                <w:rFonts w:ascii="Arial" w:hAnsi="Arial" w:cs="Arial"/>
                <w:sz w:val="20"/>
                <w:szCs w:val="20"/>
              </w:rPr>
              <w:t>s 60 évre, kiemelt helyen</w:t>
            </w:r>
          </w:p>
        </w:tc>
        <w:tc>
          <w:tcPr>
            <w:tcW w:w="2410" w:type="dxa"/>
            <w:tcBorders>
              <w:top w:val="single" w:sz="4" w:space="0" w:color="auto"/>
              <w:left w:val="single" w:sz="4" w:space="0" w:color="auto"/>
              <w:bottom w:val="single" w:sz="4" w:space="0" w:color="auto"/>
              <w:right w:val="single" w:sz="4" w:space="0" w:color="auto"/>
            </w:tcBorders>
          </w:tcPr>
          <w:p w:rsidR="00E74AAF" w:rsidRPr="00E74AAF" w:rsidRDefault="00E74AAF" w:rsidP="00E74AAF">
            <w:pPr>
              <w:autoSpaceDE w:val="0"/>
              <w:autoSpaceDN w:val="0"/>
              <w:adjustRightInd w:val="0"/>
              <w:spacing w:before="120" w:after="120" w:line="360" w:lineRule="auto"/>
              <w:jc w:val="center"/>
              <w:rPr>
                <w:rFonts w:ascii="Arial" w:hAnsi="Arial" w:cs="Arial"/>
                <w:sz w:val="20"/>
                <w:szCs w:val="20"/>
              </w:rPr>
            </w:pPr>
            <w:r w:rsidRPr="00E74AAF">
              <w:rPr>
                <w:rFonts w:ascii="Arial" w:hAnsi="Arial" w:cs="Arial"/>
                <w:sz w:val="20"/>
                <w:szCs w:val="20"/>
              </w:rPr>
              <w:t>400.000</w:t>
            </w:r>
          </w:p>
        </w:tc>
      </w:tr>
    </w:tbl>
    <w:p w:rsidR="00E74AAF" w:rsidRPr="00E74AAF" w:rsidRDefault="00E74AAF" w:rsidP="00E74AAF">
      <w:pPr>
        <w:autoSpaceDE w:val="0"/>
        <w:autoSpaceDN w:val="0"/>
        <w:adjustRightInd w:val="0"/>
        <w:spacing w:before="120" w:after="120" w:line="360" w:lineRule="auto"/>
        <w:ind w:left="363"/>
        <w:rPr>
          <w:rFonts w:ascii="Arial" w:hAnsi="Arial" w:cs="Arial"/>
        </w:rPr>
      </w:pPr>
      <w:r w:rsidRPr="00E74AAF">
        <w:rPr>
          <w:rFonts w:ascii="Arial" w:hAnsi="Arial" w:cs="Arial"/>
        </w:rPr>
        <w:t xml:space="preserve">    A díjak az Áfát nem tartalmazzák.</w:t>
      </w:r>
    </w:p>
    <w:p w:rsidR="00E74AAF" w:rsidRPr="00E74AAF" w:rsidRDefault="00E74AAF" w:rsidP="00E74AAF">
      <w:pPr>
        <w:spacing w:after="160" w:line="259" w:lineRule="auto"/>
        <w:rPr>
          <w:rFonts w:ascii="Arial" w:hAnsi="Arial" w:cs="Arial"/>
        </w:rPr>
      </w:pPr>
      <w:r w:rsidRPr="00E74AAF">
        <w:rPr>
          <w:rFonts w:ascii="Arial" w:hAnsi="Arial" w:cs="Arial"/>
        </w:rPr>
        <w:br w:type="page"/>
      </w:r>
    </w:p>
    <w:p w:rsidR="00E74AAF" w:rsidRPr="00E74AAF" w:rsidRDefault="00E74AAF" w:rsidP="00E74AAF">
      <w:pPr>
        <w:autoSpaceDE w:val="0"/>
        <w:autoSpaceDN w:val="0"/>
        <w:adjustRightInd w:val="0"/>
        <w:spacing w:before="120" w:after="120" w:line="360" w:lineRule="auto"/>
        <w:ind w:left="363"/>
        <w:rPr>
          <w:rFonts w:ascii="Arial" w:hAnsi="Arial" w:cs="Arial"/>
        </w:rPr>
      </w:pPr>
    </w:p>
    <w:p w:rsidR="00E74AAF" w:rsidRPr="00E74AAF" w:rsidRDefault="00E74AAF" w:rsidP="00E74AAF">
      <w:pPr>
        <w:jc w:val="right"/>
        <w:rPr>
          <w:rFonts w:ascii="Arial" w:hAnsi="Arial" w:cs="Arial"/>
        </w:rPr>
      </w:pPr>
      <w:r w:rsidRPr="00E74AAF">
        <w:rPr>
          <w:rFonts w:ascii="Arial" w:hAnsi="Arial" w:cs="Arial"/>
        </w:rPr>
        <w:t>2. melléklet a …/……(……) önkormányzati rendelethez</w:t>
      </w:r>
    </w:p>
    <w:p w:rsidR="00E74AAF" w:rsidRPr="00E74AAF" w:rsidRDefault="00E74AAF" w:rsidP="00E74AAF">
      <w:pPr>
        <w:autoSpaceDE w:val="0"/>
        <w:autoSpaceDN w:val="0"/>
        <w:adjustRightInd w:val="0"/>
        <w:spacing w:before="120" w:after="120" w:line="360" w:lineRule="auto"/>
        <w:ind w:left="363"/>
        <w:rPr>
          <w:rFonts w:ascii="Arial" w:hAnsi="Arial" w:cs="Arial"/>
        </w:rPr>
      </w:pPr>
    </w:p>
    <w:p w:rsidR="00E74AAF" w:rsidRPr="00E74AAF" w:rsidRDefault="00E74AAF" w:rsidP="00E74AAF">
      <w:pPr>
        <w:autoSpaceDE w:val="0"/>
        <w:autoSpaceDN w:val="0"/>
        <w:adjustRightInd w:val="0"/>
        <w:spacing w:before="120" w:after="120" w:line="360" w:lineRule="auto"/>
        <w:ind w:left="720"/>
        <w:contextualSpacing/>
        <w:jc w:val="center"/>
        <w:rPr>
          <w:rFonts w:ascii="Arial" w:eastAsia="Calibri" w:hAnsi="Arial" w:cs="Arial"/>
          <w:b/>
        </w:rPr>
      </w:pPr>
      <w:r w:rsidRPr="00E74AAF">
        <w:rPr>
          <w:rFonts w:ascii="Arial" w:eastAsia="Calibri" w:hAnsi="Arial" w:cs="Arial"/>
          <w:b/>
        </w:rPr>
        <w:t>1. A temetői létesítmények igénybevételéért a temetkezési szolgáltatók által fizetendő díjak</w:t>
      </w:r>
    </w:p>
    <w:tbl>
      <w:tblPr>
        <w:tblStyle w:val="Rcsostblzat2"/>
        <w:tblW w:w="8080" w:type="dxa"/>
        <w:tblInd w:w="562" w:type="dxa"/>
        <w:tblLook w:val="04A0" w:firstRow="1" w:lastRow="0" w:firstColumn="1" w:lastColumn="0" w:noHBand="0" w:noVBand="1"/>
      </w:tblPr>
      <w:tblGrid>
        <w:gridCol w:w="1048"/>
        <w:gridCol w:w="4670"/>
        <w:gridCol w:w="2362"/>
      </w:tblGrid>
      <w:tr w:rsidR="00E74AAF" w:rsidRPr="00E74AAF" w:rsidTr="00C62AC1">
        <w:trPr>
          <w:trHeight w:val="451"/>
        </w:trPr>
        <w:tc>
          <w:tcPr>
            <w:tcW w:w="1048" w:type="dxa"/>
          </w:tcPr>
          <w:p w:rsidR="00E74AAF" w:rsidRPr="00E74AAF" w:rsidRDefault="00E74AAF" w:rsidP="00E74AAF">
            <w:pPr>
              <w:autoSpaceDE w:val="0"/>
              <w:autoSpaceDN w:val="0"/>
              <w:adjustRightInd w:val="0"/>
              <w:spacing w:before="120" w:after="120" w:line="360" w:lineRule="auto"/>
              <w:jc w:val="center"/>
              <w:rPr>
                <w:rFonts w:asciiTheme="minorHAnsi" w:hAnsiTheme="minorHAnsi" w:cstheme="minorBidi"/>
                <w:b/>
                <w:sz w:val="24"/>
                <w:szCs w:val="24"/>
              </w:rPr>
            </w:pPr>
          </w:p>
        </w:tc>
        <w:tc>
          <w:tcPr>
            <w:tcW w:w="4670" w:type="dxa"/>
          </w:tcPr>
          <w:p w:rsidR="00E74AAF" w:rsidRPr="00E74AAF" w:rsidRDefault="00E74AAF" w:rsidP="00E74AAF">
            <w:pPr>
              <w:autoSpaceDE w:val="0"/>
              <w:autoSpaceDN w:val="0"/>
              <w:adjustRightInd w:val="0"/>
              <w:spacing w:before="120" w:after="120" w:line="360" w:lineRule="auto"/>
              <w:jc w:val="center"/>
              <w:rPr>
                <w:rFonts w:asciiTheme="minorHAnsi" w:hAnsiTheme="minorHAnsi" w:cstheme="minorBidi"/>
                <w:b/>
                <w:sz w:val="24"/>
                <w:szCs w:val="24"/>
              </w:rPr>
            </w:pPr>
            <w:r w:rsidRPr="00E74AAF">
              <w:rPr>
                <w:rFonts w:asciiTheme="minorHAnsi" w:hAnsiTheme="minorHAnsi" w:cstheme="minorBidi"/>
                <w:b/>
                <w:sz w:val="24"/>
                <w:szCs w:val="24"/>
              </w:rPr>
              <w:t>A</w:t>
            </w:r>
          </w:p>
        </w:tc>
        <w:tc>
          <w:tcPr>
            <w:tcW w:w="2362" w:type="dxa"/>
          </w:tcPr>
          <w:p w:rsidR="00E74AAF" w:rsidRPr="00E74AAF" w:rsidRDefault="00E74AAF" w:rsidP="00E74AAF">
            <w:pPr>
              <w:autoSpaceDE w:val="0"/>
              <w:autoSpaceDN w:val="0"/>
              <w:adjustRightInd w:val="0"/>
              <w:spacing w:before="120" w:after="120" w:line="360" w:lineRule="auto"/>
              <w:jc w:val="center"/>
              <w:rPr>
                <w:rFonts w:asciiTheme="minorHAnsi" w:hAnsiTheme="minorHAnsi" w:cstheme="minorBidi"/>
                <w:b/>
                <w:sz w:val="24"/>
                <w:szCs w:val="24"/>
              </w:rPr>
            </w:pPr>
            <w:r w:rsidRPr="00E74AAF">
              <w:rPr>
                <w:rFonts w:asciiTheme="minorHAnsi" w:hAnsiTheme="minorHAnsi" w:cstheme="minorBidi"/>
                <w:b/>
                <w:sz w:val="24"/>
                <w:szCs w:val="24"/>
              </w:rPr>
              <w:t>B</w:t>
            </w:r>
          </w:p>
        </w:tc>
      </w:tr>
      <w:tr w:rsidR="00E74AAF" w:rsidRPr="00E74AAF" w:rsidTr="00C62AC1">
        <w:trPr>
          <w:trHeight w:val="504"/>
        </w:trPr>
        <w:tc>
          <w:tcPr>
            <w:tcW w:w="1048" w:type="dxa"/>
          </w:tcPr>
          <w:p w:rsidR="00E74AAF" w:rsidRPr="00E74AAF" w:rsidRDefault="00E74AAF" w:rsidP="00E74AAF">
            <w:pPr>
              <w:autoSpaceDE w:val="0"/>
              <w:autoSpaceDN w:val="0"/>
              <w:adjustRightInd w:val="0"/>
              <w:spacing w:before="120" w:after="120" w:line="360" w:lineRule="auto"/>
              <w:jc w:val="center"/>
              <w:rPr>
                <w:rFonts w:asciiTheme="minorHAnsi" w:hAnsiTheme="minorHAnsi" w:cstheme="minorBidi"/>
                <w:b/>
                <w:sz w:val="24"/>
                <w:szCs w:val="24"/>
              </w:rPr>
            </w:pPr>
            <w:r w:rsidRPr="00E74AAF">
              <w:rPr>
                <w:rFonts w:asciiTheme="minorHAnsi" w:hAnsiTheme="minorHAnsi" w:cstheme="minorBidi"/>
                <w:b/>
                <w:sz w:val="24"/>
                <w:szCs w:val="24"/>
              </w:rPr>
              <w:t>sorszám</w:t>
            </w:r>
          </w:p>
        </w:tc>
        <w:tc>
          <w:tcPr>
            <w:tcW w:w="4670" w:type="dxa"/>
          </w:tcPr>
          <w:p w:rsidR="00E74AAF" w:rsidRPr="00E74AAF" w:rsidRDefault="00E74AAF" w:rsidP="00E74AAF">
            <w:pPr>
              <w:autoSpaceDE w:val="0"/>
              <w:autoSpaceDN w:val="0"/>
              <w:adjustRightInd w:val="0"/>
              <w:spacing w:before="120" w:after="120" w:line="360" w:lineRule="auto"/>
              <w:jc w:val="center"/>
              <w:rPr>
                <w:rFonts w:asciiTheme="minorHAnsi" w:hAnsiTheme="minorHAnsi" w:cstheme="minorBidi"/>
                <w:b/>
                <w:sz w:val="24"/>
                <w:szCs w:val="24"/>
              </w:rPr>
            </w:pPr>
            <w:r w:rsidRPr="00E74AAF">
              <w:rPr>
                <w:rFonts w:asciiTheme="minorHAnsi" w:hAnsiTheme="minorHAnsi" w:cstheme="minorBidi"/>
                <w:b/>
                <w:sz w:val="24"/>
                <w:szCs w:val="24"/>
              </w:rPr>
              <w:t>Megnevezés</w:t>
            </w:r>
          </w:p>
        </w:tc>
        <w:tc>
          <w:tcPr>
            <w:tcW w:w="2362" w:type="dxa"/>
          </w:tcPr>
          <w:p w:rsidR="00E74AAF" w:rsidRPr="00E74AAF" w:rsidRDefault="00E74AAF" w:rsidP="00E74AAF">
            <w:pPr>
              <w:autoSpaceDE w:val="0"/>
              <w:autoSpaceDN w:val="0"/>
              <w:adjustRightInd w:val="0"/>
              <w:spacing w:before="120" w:after="120" w:line="360" w:lineRule="auto"/>
              <w:jc w:val="center"/>
              <w:rPr>
                <w:rFonts w:asciiTheme="minorHAnsi" w:hAnsiTheme="minorHAnsi" w:cstheme="minorBidi"/>
                <w:b/>
                <w:sz w:val="24"/>
                <w:szCs w:val="24"/>
              </w:rPr>
            </w:pPr>
            <w:r w:rsidRPr="00E74AAF">
              <w:rPr>
                <w:rFonts w:asciiTheme="minorHAnsi" w:hAnsiTheme="minorHAnsi" w:cstheme="minorBidi"/>
                <w:b/>
                <w:sz w:val="24"/>
                <w:szCs w:val="24"/>
              </w:rPr>
              <w:t>Díj (Ft)</w:t>
            </w:r>
          </w:p>
        </w:tc>
      </w:tr>
      <w:tr w:rsidR="00E74AAF" w:rsidRPr="00E74AAF" w:rsidTr="00C62AC1">
        <w:trPr>
          <w:trHeight w:val="1126"/>
        </w:trPr>
        <w:tc>
          <w:tcPr>
            <w:tcW w:w="1048" w:type="dxa"/>
          </w:tcPr>
          <w:p w:rsidR="00E74AAF" w:rsidRPr="00E74AAF" w:rsidRDefault="00E74AAF" w:rsidP="00E74AAF">
            <w:pPr>
              <w:autoSpaceDE w:val="0"/>
              <w:autoSpaceDN w:val="0"/>
              <w:adjustRightInd w:val="0"/>
              <w:spacing w:after="0" w:line="360" w:lineRule="auto"/>
              <w:jc w:val="center"/>
              <w:rPr>
                <w:rFonts w:ascii="Arial" w:hAnsi="Arial" w:cs="Arial"/>
                <w:sz w:val="24"/>
                <w:szCs w:val="24"/>
              </w:rPr>
            </w:pPr>
            <w:r w:rsidRPr="00E74AAF">
              <w:rPr>
                <w:rFonts w:ascii="Arial" w:hAnsi="Arial" w:cs="Arial"/>
                <w:sz w:val="24"/>
                <w:szCs w:val="24"/>
              </w:rPr>
              <w:t>1.</w:t>
            </w:r>
          </w:p>
        </w:tc>
        <w:tc>
          <w:tcPr>
            <w:tcW w:w="4670" w:type="dxa"/>
          </w:tcPr>
          <w:p w:rsidR="00E74AAF" w:rsidRPr="00E74AAF" w:rsidRDefault="00E74AAF" w:rsidP="00E74AAF">
            <w:pPr>
              <w:autoSpaceDE w:val="0"/>
              <w:autoSpaceDN w:val="0"/>
              <w:adjustRightInd w:val="0"/>
              <w:spacing w:after="0" w:line="360" w:lineRule="auto"/>
              <w:rPr>
                <w:rFonts w:ascii="Arial" w:hAnsi="Arial" w:cs="Arial"/>
                <w:sz w:val="24"/>
                <w:szCs w:val="24"/>
              </w:rPr>
            </w:pPr>
            <w:r w:rsidRPr="00E74AAF">
              <w:rPr>
                <w:rFonts w:ascii="Arial" w:hAnsi="Arial" w:cs="Arial"/>
                <w:sz w:val="24"/>
                <w:szCs w:val="24"/>
              </w:rPr>
              <w:t>A temetőben lévő közművek, ravatalozó használata, valamint a hulladékszállítás és ártalmatlanítás költsége temetésenként</w:t>
            </w:r>
          </w:p>
        </w:tc>
        <w:tc>
          <w:tcPr>
            <w:tcW w:w="2362" w:type="dxa"/>
          </w:tcPr>
          <w:p w:rsidR="00E74AAF" w:rsidRPr="00E74AAF" w:rsidRDefault="00E74AAF" w:rsidP="00E74AAF">
            <w:pPr>
              <w:tabs>
                <w:tab w:val="left" w:pos="1120"/>
              </w:tabs>
              <w:autoSpaceDE w:val="0"/>
              <w:autoSpaceDN w:val="0"/>
              <w:adjustRightInd w:val="0"/>
              <w:spacing w:after="0" w:line="360" w:lineRule="auto"/>
              <w:jc w:val="center"/>
              <w:rPr>
                <w:rFonts w:ascii="Arial" w:hAnsi="Arial" w:cs="Arial"/>
                <w:sz w:val="24"/>
                <w:szCs w:val="24"/>
              </w:rPr>
            </w:pPr>
            <w:r w:rsidRPr="00E74AAF">
              <w:rPr>
                <w:rFonts w:ascii="Arial" w:hAnsi="Arial" w:cs="Arial"/>
                <w:sz w:val="24"/>
                <w:szCs w:val="24"/>
              </w:rPr>
              <w:t>20.000</w:t>
            </w:r>
          </w:p>
        </w:tc>
      </w:tr>
      <w:tr w:rsidR="00E74AAF" w:rsidRPr="00E74AAF" w:rsidTr="00C62AC1">
        <w:tc>
          <w:tcPr>
            <w:tcW w:w="1048" w:type="dxa"/>
          </w:tcPr>
          <w:p w:rsidR="00E74AAF" w:rsidRPr="00E74AAF" w:rsidRDefault="00E74AAF" w:rsidP="00E74AAF">
            <w:pPr>
              <w:autoSpaceDE w:val="0"/>
              <w:autoSpaceDN w:val="0"/>
              <w:adjustRightInd w:val="0"/>
              <w:spacing w:after="0" w:line="360" w:lineRule="auto"/>
              <w:jc w:val="center"/>
              <w:rPr>
                <w:rFonts w:ascii="Arial" w:hAnsi="Arial" w:cs="Arial"/>
                <w:sz w:val="24"/>
                <w:szCs w:val="24"/>
              </w:rPr>
            </w:pPr>
            <w:r w:rsidRPr="00E74AAF">
              <w:rPr>
                <w:rFonts w:ascii="Arial" w:hAnsi="Arial" w:cs="Arial"/>
                <w:sz w:val="24"/>
                <w:szCs w:val="24"/>
              </w:rPr>
              <w:t>2.</w:t>
            </w:r>
          </w:p>
        </w:tc>
        <w:tc>
          <w:tcPr>
            <w:tcW w:w="4670" w:type="dxa"/>
          </w:tcPr>
          <w:p w:rsidR="00E74AAF" w:rsidRPr="00E74AAF" w:rsidRDefault="00E74AAF" w:rsidP="00E74AAF">
            <w:pPr>
              <w:autoSpaceDE w:val="0"/>
              <w:autoSpaceDN w:val="0"/>
              <w:adjustRightInd w:val="0"/>
              <w:spacing w:after="0" w:line="360" w:lineRule="auto"/>
              <w:rPr>
                <w:rFonts w:ascii="Arial" w:hAnsi="Arial" w:cs="Arial"/>
                <w:sz w:val="24"/>
                <w:szCs w:val="24"/>
              </w:rPr>
            </w:pPr>
            <w:r w:rsidRPr="00E74AAF">
              <w:rPr>
                <w:rFonts w:ascii="Arial" w:hAnsi="Arial" w:cs="Arial"/>
                <w:sz w:val="24"/>
                <w:szCs w:val="24"/>
              </w:rPr>
              <w:t>A hűtő használata (maximum 7 nap)</w:t>
            </w:r>
          </w:p>
        </w:tc>
        <w:tc>
          <w:tcPr>
            <w:tcW w:w="2362" w:type="dxa"/>
          </w:tcPr>
          <w:p w:rsidR="00E74AAF" w:rsidRPr="00E74AAF" w:rsidRDefault="00E74AAF" w:rsidP="00E74AAF">
            <w:pPr>
              <w:autoSpaceDE w:val="0"/>
              <w:autoSpaceDN w:val="0"/>
              <w:adjustRightInd w:val="0"/>
              <w:spacing w:after="0" w:line="360" w:lineRule="auto"/>
              <w:jc w:val="center"/>
              <w:rPr>
                <w:rFonts w:ascii="Arial" w:hAnsi="Arial" w:cs="Arial"/>
                <w:sz w:val="24"/>
                <w:szCs w:val="24"/>
              </w:rPr>
            </w:pPr>
            <w:r w:rsidRPr="00E74AAF">
              <w:rPr>
                <w:rFonts w:ascii="Arial" w:hAnsi="Arial" w:cs="Arial"/>
                <w:sz w:val="24"/>
                <w:szCs w:val="24"/>
              </w:rPr>
              <w:t>5.000 /nap</w:t>
            </w:r>
          </w:p>
        </w:tc>
      </w:tr>
    </w:tbl>
    <w:p w:rsidR="00E74AAF" w:rsidRPr="00E74AAF" w:rsidRDefault="00E74AAF" w:rsidP="00E74AAF">
      <w:pPr>
        <w:spacing w:after="0" w:line="259" w:lineRule="auto"/>
        <w:rPr>
          <w:rFonts w:ascii="Arial" w:hAnsi="Arial" w:cs="Arial"/>
        </w:rPr>
      </w:pPr>
    </w:p>
    <w:p w:rsidR="00E74AAF" w:rsidRPr="00E74AAF" w:rsidRDefault="00E74AAF" w:rsidP="00E74AAF">
      <w:pPr>
        <w:spacing w:after="0" w:line="259" w:lineRule="auto"/>
        <w:rPr>
          <w:rFonts w:ascii="Arial" w:hAnsi="Arial" w:cs="Arial"/>
        </w:rPr>
      </w:pPr>
      <w:r w:rsidRPr="00E74AAF">
        <w:rPr>
          <w:rFonts w:ascii="Arial" w:hAnsi="Arial" w:cs="Arial"/>
        </w:rPr>
        <w:t>A díjak az Áfát nem tartalmazzák.</w:t>
      </w:r>
    </w:p>
    <w:p w:rsidR="00E74AAF" w:rsidRPr="00E74AAF" w:rsidRDefault="00E74AAF" w:rsidP="00E74AAF">
      <w:pPr>
        <w:spacing w:after="160" w:line="259" w:lineRule="auto"/>
        <w:rPr>
          <w:rFonts w:ascii="Arial" w:hAnsi="Arial" w:cs="Arial"/>
        </w:rPr>
      </w:pPr>
    </w:p>
    <w:p w:rsidR="00E74AAF" w:rsidRPr="00E74AAF" w:rsidRDefault="00E74AAF" w:rsidP="00E74AAF">
      <w:pPr>
        <w:spacing w:after="160" w:line="259" w:lineRule="auto"/>
        <w:rPr>
          <w:rFonts w:ascii="Arial" w:hAnsi="Arial" w:cs="Arial"/>
        </w:rPr>
      </w:pPr>
    </w:p>
    <w:p w:rsidR="00E74AAF" w:rsidRPr="00E74AAF" w:rsidRDefault="00E74AAF" w:rsidP="00E74AAF">
      <w:pPr>
        <w:spacing w:after="0" w:line="259" w:lineRule="auto"/>
        <w:jc w:val="center"/>
        <w:rPr>
          <w:rFonts w:ascii="Arial" w:hAnsi="Arial" w:cs="Arial"/>
          <w:b/>
        </w:rPr>
      </w:pPr>
      <w:r w:rsidRPr="00E74AAF">
        <w:rPr>
          <w:rFonts w:ascii="Arial" w:hAnsi="Arial" w:cs="Arial"/>
          <w:b/>
        </w:rPr>
        <w:t>2. A temetkezési szolgáltatók kivételével a temetőben vállalkozásszerűen munkát végzők által fizetendő temető-fenntartási hozzájárulási díj</w:t>
      </w:r>
    </w:p>
    <w:p w:rsidR="00E74AAF" w:rsidRPr="00E74AAF" w:rsidRDefault="00E74AAF" w:rsidP="00E74AAF">
      <w:pPr>
        <w:spacing w:after="0" w:line="259" w:lineRule="auto"/>
        <w:jc w:val="center"/>
        <w:rPr>
          <w:rFonts w:ascii="Arial" w:hAnsi="Arial" w:cs="Arial"/>
          <w:b/>
        </w:rPr>
      </w:pPr>
    </w:p>
    <w:p w:rsidR="00E74AAF" w:rsidRPr="00E74AAF" w:rsidRDefault="00E74AAF" w:rsidP="00E74AAF">
      <w:pPr>
        <w:spacing w:after="0" w:line="259" w:lineRule="auto"/>
        <w:jc w:val="center"/>
        <w:rPr>
          <w:rFonts w:ascii="Arial" w:hAnsi="Arial" w:cs="Arial"/>
        </w:rPr>
      </w:pPr>
    </w:p>
    <w:tbl>
      <w:tblPr>
        <w:tblStyle w:val="Rcsostblzat2"/>
        <w:tblW w:w="8080" w:type="dxa"/>
        <w:tblInd w:w="562" w:type="dxa"/>
        <w:tblLook w:val="04A0" w:firstRow="1" w:lastRow="0" w:firstColumn="1" w:lastColumn="0" w:noHBand="0" w:noVBand="1"/>
      </w:tblPr>
      <w:tblGrid>
        <w:gridCol w:w="1048"/>
        <w:gridCol w:w="4670"/>
        <w:gridCol w:w="2362"/>
      </w:tblGrid>
      <w:tr w:rsidR="00E74AAF" w:rsidRPr="00E74AAF" w:rsidTr="00C62AC1">
        <w:trPr>
          <w:trHeight w:val="451"/>
        </w:trPr>
        <w:tc>
          <w:tcPr>
            <w:tcW w:w="1048" w:type="dxa"/>
          </w:tcPr>
          <w:p w:rsidR="00E74AAF" w:rsidRPr="00E74AAF" w:rsidRDefault="00E74AAF" w:rsidP="00E74AAF">
            <w:pPr>
              <w:autoSpaceDE w:val="0"/>
              <w:autoSpaceDN w:val="0"/>
              <w:adjustRightInd w:val="0"/>
              <w:spacing w:before="120" w:after="120" w:line="360" w:lineRule="auto"/>
              <w:jc w:val="center"/>
              <w:rPr>
                <w:rFonts w:ascii="Arial" w:hAnsi="Arial" w:cs="Arial"/>
                <w:b/>
                <w:sz w:val="20"/>
                <w:szCs w:val="20"/>
              </w:rPr>
            </w:pPr>
          </w:p>
        </w:tc>
        <w:tc>
          <w:tcPr>
            <w:tcW w:w="4670" w:type="dxa"/>
          </w:tcPr>
          <w:p w:rsidR="00E74AAF" w:rsidRPr="00E74AAF" w:rsidRDefault="00E74AAF" w:rsidP="00E74AAF">
            <w:pPr>
              <w:autoSpaceDE w:val="0"/>
              <w:autoSpaceDN w:val="0"/>
              <w:adjustRightInd w:val="0"/>
              <w:spacing w:before="120" w:after="120" w:line="360" w:lineRule="auto"/>
              <w:jc w:val="center"/>
              <w:rPr>
                <w:rFonts w:ascii="Arial" w:hAnsi="Arial" w:cs="Arial"/>
                <w:b/>
                <w:sz w:val="20"/>
                <w:szCs w:val="20"/>
              </w:rPr>
            </w:pPr>
            <w:r w:rsidRPr="00E74AAF">
              <w:rPr>
                <w:rFonts w:ascii="Arial" w:hAnsi="Arial" w:cs="Arial"/>
                <w:b/>
                <w:sz w:val="20"/>
                <w:szCs w:val="20"/>
              </w:rPr>
              <w:t>A</w:t>
            </w:r>
          </w:p>
        </w:tc>
        <w:tc>
          <w:tcPr>
            <w:tcW w:w="2362" w:type="dxa"/>
          </w:tcPr>
          <w:p w:rsidR="00E74AAF" w:rsidRPr="00E74AAF" w:rsidRDefault="00E74AAF" w:rsidP="00E74AAF">
            <w:pPr>
              <w:autoSpaceDE w:val="0"/>
              <w:autoSpaceDN w:val="0"/>
              <w:adjustRightInd w:val="0"/>
              <w:spacing w:before="120" w:after="120" w:line="360" w:lineRule="auto"/>
              <w:jc w:val="center"/>
              <w:rPr>
                <w:rFonts w:ascii="Arial" w:hAnsi="Arial" w:cs="Arial"/>
                <w:b/>
                <w:sz w:val="20"/>
                <w:szCs w:val="20"/>
              </w:rPr>
            </w:pPr>
            <w:r w:rsidRPr="00E74AAF">
              <w:rPr>
                <w:rFonts w:ascii="Arial" w:hAnsi="Arial" w:cs="Arial"/>
                <w:b/>
                <w:sz w:val="20"/>
                <w:szCs w:val="20"/>
              </w:rPr>
              <w:t>B</w:t>
            </w:r>
          </w:p>
        </w:tc>
      </w:tr>
      <w:tr w:rsidR="00E74AAF" w:rsidRPr="00E74AAF" w:rsidTr="00C62AC1">
        <w:trPr>
          <w:trHeight w:val="504"/>
        </w:trPr>
        <w:tc>
          <w:tcPr>
            <w:tcW w:w="1048" w:type="dxa"/>
          </w:tcPr>
          <w:p w:rsidR="00E74AAF" w:rsidRPr="00E74AAF" w:rsidRDefault="00E74AAF" w:rsidP="00E74AAF">
            <w:pPr>
              <w:autoSpaceDE w:val="0"/>
              <w:autoSpaceDN w:val="0"/>
              <w:adjustRightInd w:val="0"/>
              <w:spacing w:before="120" w:after="120" w:line="360" w:lineRule="auto"/>
              <w:jc w:val="center"/>
              <w:rPr>
                <w:rFonts w:ascii="Arial" w:hAnsi="Arial" w:cs="Arial"/>
                <w:b/>
                <w:sz w:val="20"/>
                <w:szCs w:val="20"/>
              </w:rPr>
            </w:pPr>
            <w:r w:rsidRPr="00E74AAF">
              <w:rPr>
                <w:rFonts w:ascii="Arial" w:hAnsi="Arial" w:cs="Arial"/>
                <w:b/>
                <w:sz w:val="20"/>
                <w:szCs w:val="20"/>
              </w:rPr>
              <w:t>sorszám</w:t>
            </w:r>
          </w:p>
        </w:tc>
        <w:tc>
          <w:tcPr>
            <w:tcW w:w="4670" w:type="dxa"/>
          </w:tcPr>
          <w:p w:rsidR="00E74AAF" w:rsidRPr="00E74AAF" w:rsidRDefault="00E74AAF" w:rsidP="00E74AAF">
            <w:pPr>
              <w:autoSpaceDE w:val="0"/>
              <w:autoSpaceDN w:val="0"/>
              <w:adjustRightInd w:val="0"/>
              <w:spacing w:before="120" w:after="120" w:line="360" w:lineRule="auto"/>
              <w:jc w:val="center"/>
              <w:rPr>
                <w:rFonts w:ascii="Arial" w:hAnsi="Arial" w:cs="Arial"/>
                <w:b/>
                <w:sz w:val="20"/>
                <w:szCs w:val="20"/>
              </w:rPr>
            </w:pPr>
            <w:r w:rsidRPr="00E74AAF">
              <w:rPr>
                <w:rFonts w:ascii="Arial" w:hAnsi="Arial" w:cs="Arial"/>
                <w:b/>
                <w:sz w:val="20"/>
                <w:szCs w:val="20"/>
              </w:rPr>
              <w:t>Megnevezés</w:t>
            </w:r>
          </w:p>
        </w:tc>
        <w:tc>
          <w:tcPr>
            <w:tcW w:w="2362" w:type="dxa"/>
          </w:tcPr>
          <w:p w:rsidR="00E74AAF" w:rsidRPr="00E74AAF" w:rsidRDefault="00E74AAF" w:rsidP="00E74AAF">
            <w:pPr>
              <w:autoSpaceDE w:val="0"/>
              <w:autoSpaceDN w:val="0"/>
              <w:adjustRightInd w:val="0"/>
              <w:spacing w:before="120" w:after="120" w:line="360" w:lineRule="auto"/>
              <w:jc w:val="center"/>
              <w:rPr>
                <w:rFonts w:ascii="Arial" w:hAnsi="Arial" w:cs="Arial"/>
                <w:b/>
                <w:sz w:val="20"/>
                <w:szCs w:val="20"/>
              </w:rPr>
            </w:pPr>
            <w:r w:rsidRPr="00E74AAF">
              <w:rPr>
                <w:rFonts w:ascii="Arial" w:hAnsi="Arial" w:cs="Arial"/>
                <w:b/>
                <w:sz w:val="20"/>
                <w:szCs w:val="20"/>
              </w:rPr>
              <w:t>Díj (Ft)</w:t>
            </w:r>
          </w:p>
        </w:tc>
      </w:tr>
      <w:tr w:rsidR="00E74AAF" w:rsidRPr="00E74AAF" w:rsidTr="00C62AC1">
        <w:tc>
          <w:tcPr>
            <w:tcW w:w="1048" w:type="dxa"/>
          </w:tcPr>
          <w:p w:rsidR="00E74AAF" w:rsidRPr="00E74AAF" w:rsidRDefault="00E74AAF" w:rsidP="00E74AAF">
            <w:pPr>
              <w:autoSpaceDE w:val="0"/>
              <w:autoSpaceDN w:val="0"/>
              <w:adjustRightInd w:val="0"/>
              <w:spacing w:after="0" w:line="360" w:lineRule="auto"/>
              <w:jc w:val="center"/>
              <w:rPr>
                <w:rFonts w:ascii="Arial" w:hAnsi="Arial" w:cs="Arial"/>
                <w:sz w:val="24"/>
                <w:szCs w:val="24"/>
              </w:rPr>
            </w:pPr>
            <w:r w:rsidRPr="00E74AAF">
              <w:rPr>
                <w:rFonts w:ascii="Arial" w:hAnsi="Arial" w:cs="Arial"/>
                <w:sz w:val="24"/>
                <w:szCs w:val="24"/>
              </w:rPr>
              <w:t>1.</w:t>
            </w:r>
          </w:p>
        </w:tc>
        <w:tc>
          <w:tcPr>
            <w:tcW w:w="4670" w:type="dxa"/>
          </w:tcPr>
          <w:p w:rsidR="00E74AAF" w:rsidRPr="00E74AAF" w:rsidRDefault="00E74AAF" w:rsidP="00E74AAF">
            <w:pPr>
              <w:autoSpaceDE w:val="0"/>
              <w:autoSpaceDN w:val="0"/>
              <w:adjustRightInd w:val="0"/>
              <w:spacing w:after="0" w:line="360" w:lineRule="auto"/>
              <w:rPr>
                <w:rFonts w:ascii="Arial" w:hAnsi="Arial" w:cs="Arial"/>
                <w:sz w:val="24"/>
                <w:szCs w:val="24"/>
              </w:rPr>
            </w:pPr>
            <w:r w:rsidRPr="00E74AAF">
              <w:rPr>
                <w:rFonts w:ascii="Arial" w:hAnsi="Arial" w:cs="Arial"/>
                <w:sz w:val="24"/>
                <w:szCs w:val="24"/>
              </w:rPr>
              <w:t xml:space="preserve">Sírbolt, síremlék állítás üzemeltetői engedély alapján </w:t>
            </w:r>
          </w:p>
        </w:tc>
        <w:tc>
          <w:tcPr>
            <w:tcW w:w="2362" w:type="dxa"/>
            <w:vAlign w:val="center"/>
          </w:tcPr>
          <w:p w:rsidR="00E74AAF" w:rsidRPr="00E74AAF" w:rsidRDefault="00E74AAF" w:rsidP="00E74AAF">
            <w:pPr>
              <w:autoSpaceDE w:val="0"/>
              <w:autoSpaceDN w:val="0"/>
              <w:adjustRightInd w:val="0"/>
              <w:spacing w:after="0" w:line="360" w:lineRule="auto"/>
              <w:jc w:val="center"/>
              <w:rPr>
                <w:rFonts w:ascii="Arial" w:hAnsi="Arial" w:cs="Arial"/>
                <w:sz w:val="24"/>
                <w:szCs w:val="24"/>
              </w:rPr>
            </w:pPr>
            <w:r w:rsidRPr="00E74AAF">
              <w:rPr>
                <w:rFonts w:ascii="Arial" w:hAnsi="Arial" w:cs="Arial"/>
                <w:sz w:val="24"/>
                <w:szCs w:val="24"/>
              </w:rPr>
              <w:t>5.000</w:t>
            </w:r>
          </w:p>
        </w:tc>
      </w:tr>
      <w:tr w:rsidR="00E74AAF" w:rsidRPr="00E74AAF" w:rsidTr="00C62AC1">
        <w:tc>
          <w:tcPr>
            <w:tcW w:w="1048" w:type="dxa"/>
          </w:tcPr>
          <w:p w:rsidR="00E74AAF" w:rsidRPr="00E74AAF" w:rsidRDefault="00E74AAF" w:rsidP="00E74AAF">
            <w:pPr>
              <w:autoSpaceDE w:val="0"/>
              <w:autoSpaceDN w:val="0"/>
              <w:adjustRightInd w:val="0"/>
              <w:spacing w:after="0" w:line="360" w:lineRule="auto"/>
              <w:jc w:val="center"/>
              <w:rPr>
                <w:rFonts w:ascii="Arial" w:hAnsi="Arial" w:cs="Arial"/>
                <w:sz w:val="24"/>
                <w:szCs w:val="24"/>
              </w:rPr>
            </w:pPr>
            <w:r w:rsidRPr="00E74AAF">
              <w:rPr>
                <w:rFonts w:ascii="Arial" w:hAnsi="Arial" w:cs="Arial"/>
                <w:sz w:val="24"/>
                <w:szCs w:val="24"/>
              </w:rPr>
              <w:t>2.</w:t>
            </w:r>
          </w:p>
        </w:tc>
        <w:tc>
          <w:tcPr>
            <w:tcW w:w="4670" w:type="dxa"/>
          </w:tcPr>
          <w:p w:rsidR="00E74AAF" w:rsidRPr="00E74AAF" w:rsidRDefault="00E74AAF" w:rsidP="00E74AAF">
            <w:pPr>
              <w:autoSpaceDE w:val="0"/>
              <w:autoSpaceDN w:val="0"/>
              <w:adjustRightInd w:val="0"/>
              <w:spacing w:after="0" w:line="360" w:lineRule="auto"/>
              <w:rPr>
                <w:rFonts w:ascii="Arial" w:hAnsi="Arial" w:cs="Arial"/>
                <w:sz w:val="24"/>
                <w:szCs w:val="24"/>
              </w:rPr>
            </w:pPr>
            <w:r w:rsidRPr="00E74AAF">
              <w:rPr>
                <w:rFonts w:ascii="Arial" w:hAnsi="Arial" w:cs="Arial"/>
                <w:sz w:val="24"/>
                <w:szCs w:val="24"/>
              </w:rPr>
              <w:t xml:space="preserve">Sírbolt, síremlék karbantartás, felújítás, egyéb munkák üzemeltetői engedély alapján </w:t>
            </w:r>
          </w:p>
        </w:tc>
        <w:tc>
          <w:tcPr>
            <w:tcW w:w="2362" w:type="dxa"/>
            <w:vAlign w:val="center"/>
          </w:tcPr>
          <w:p w:rsidR="00E74AAF" w:rsidRPr="00E74AAF" w:rsidRDefault="00E74AAF" w:rsidP="00E74AAF">
            <w:pPr>
              <w:autoSpaceDE w:val="0"/>
              <w:autoSpaceDN w:val="0"/>
              <w:adjustRightInd w:val="0"/>
              <w:spacing w:after="0" w:line="360" w:lineRule="auto"/>
              <w:jc w:val="center"/>
              <w:rPr>
                <w:rFonts w:ascii="Arial" w:hAnsi="Arial" w:cs="Arial"/>
                <w:sz w:val="24"/>
                <w:szCs w:val="24"/>
              </w:rPr>
            </w:pPr>
            <w:r w:rsidRPr="00E74AAF">
              <w:rPr>
                <w:rFonts w:ascii="Arial" w:hAnsi="Arial" w:cs="Arial"/>
                <w:sz w:val="24"/>
                <w:szCs w:val="24"/>
              </w:rPr>
              <w:t>4.000</w:t>
            </w:r>
          </w:p>
        </w:tc>
      </w:tr>
      <w:tr w:rsidR="00E74AAF" w:rsidRPr="00E74AAF" w:rsidTr="00C62AC1">
        <w:tc>
          <w:tcPr>
            <w:tcW w:w="1048" w:type="dxa"/>
          </w:tcPr>
          <w:p w:rsidR="00E74AAF" w:rsidRPr="00E74AAF" w:rsidRDefault="00E74AAF" w:rsidP="00E74AAF">
            <w:pPr>
              <w:autoSpaceDE w:val="0"/>
              <w:autoSpaceDN w:val="0"/>
              <w:adjustRightInd w:val="0"/>
              <w:spacing w:after="0" w:line="360" w:lineRule="auto"/>
              <w:jc w:val="center"/>
              <w:rPr>
                <w:rFonts w:ascii="Arial" w:hAnsi="Arial" w:cs="Arial"/>
                <w:sz w:val="24"/>
                <w:szCs w:val="24"/>
              </w:rPr>
            </w:pPr>
            <w:r w:rsidRPr="00E74AAF">
              <w:rPr>
                <w:rFonts w:ascii="Arial" w:hAnsi="Arial" w:cs="Arial"/>
                <w:sz w:val="24"/>
                <w:szCs w:val="24"/>
              </w:rPr>
              <w:t>3.</w:t>
            </w:r>
          </w:p>
        </w:tc>
        <w:tc>
          <w:tcPr>
            <w:tcW w:w="4670" w:type="dxa"/>
          </w:tcPr>
          <w:p w:rsidR="00E74AAF" w:rsidRPr="00E74AAF" w:rsidRDefault="00E74AAF" w:rsidP="00E74AAF">
            <w:pPr>
              <w:autoSpaceDE w:val="0"/>
              <w:autoSpaceDN w:val="0"/>
              <w:adjustRightInd w:val="0"/>
              <w:spacing w:after="0" w:line="360" w:lineRule="auto"/>
              <w:rPr>
                <w:rFonts w:ascii="Arial" w:hAnsi="Arial" w:cs="Arial"/>
                <w:i/>
                <w:sz w:val="24"/>
                <w:szCs w:val="24"/>
              </w:rPr>
            </w:pPr>
            <w:r w:rsidRPr="00E74AAF">
              <w:rPr>
                <w:rFonts w:ascii="Arial" w:hAnsi="Arial" w:cs="Arial"/>
                <w:sz w:val="24"/>
                <w:szCs w:val="24"/>
              </w:rPr>
              <w:t xml:space="preserve">Többlet föld elszállítása és elhelyezése </w:t>
            </w:r>
          </w:p>
        </w:tc>
        <w:tc>
          <w:tcPr>
            <w:tcW w:w="2362" w:type="dxa"/>
            <w:vAlign w:val="center"/>
          </w:tcPr>
          <w:p w:rsidR="00E74AAF" w:rsidRPr="00E74AAF" w:rsidRDefault="00E74AAF" w:rsidP="00E74AAF">
            <w:pPr>
              <w:autoSpaceDE w:val="0"/>
              <w:autoSpaceDN w:val="0"/>
              <w:adjustRightInd w:val="0"/>
              <w:spacing w:after="0" w:line="360" w:lineRule="auto"/>
              <w:jc w:val="center"/>
              <w:rPr>
                <w:rFonts w:ascii="Arial" w:hAnsi="Arial" w:cs="Arial"/>
                <w:sz w:val="24"/>
                <w:szCs w:val="24"/>
              </w:rPr>
            </w:pPr>
            <w:r w:rsidRPr="00E74AAF">
              <w:rPr>
                <w:rFonts w:ascii="Arial" w:hAnsi="Arial" w:cs="Arial"/>
                <w:sz w:val="24"/>
                <w:szCs w:val="24"/>
              </w:rPr>
              <w:t>5.000</w:t>
            </w:r>
          </w:p>
        </w:tc>
      </w:tr>
    </w:tbl>
    <w:p w:rsidR="00E74AAF" w:rsidRPr="00E74AAF" w:rsidRDefault="00E74AAF" w:rsidP="00E74AAF">
      <w:pPr>
        <w:spacing w:after="160" w:line="259" w:lineRule="auto"/>
        <w:rPr>
          <w:rFonts w:ascii="Arial" w:hAnsi="Arial" w:cs="Arial"/>
        </w:rPr>
      </w:pPr>
    </w:p>
    <w:p w:rsidR="00E74AAF" w:rsidRPr="00E74AAF" w:rsidRDefault="00E74AAF" w:rsidP="00E74AAF">
      <w:pPr>
        <w:spacing w:after="0" w:line="259" w:lineRule="auto"/>
      </w:pPr>
      <w:r w:rsidRPr="00E74AAF">
        <w:rPr>
          <w:rFonts w:ascii="Arial" w:hAnsi="Arial" w:cs="Arial"/>
        </w:rPr>
        <w:t>A díjak az Áfát nem tartalmazzák.</w:t>
      </w:r>
    </w:p>
    <w:p w:rsidR="005C7EB9" w:rsidRDefault="005C7EB9">
      <w:pPr>
        <w:spacing w:after="160" w:line="259" w:lineRule="auto"/>
        <w:rPr>
          <w:rFonts w:ascii="Arial" w:hAnsi="Arial" w:cs="Arial"/>
        </w:rPr>
      </w:pPr>
      <w:r>
        <w:rPr>
          <w:rFonts w:ascii="Arial" w:hAnsi="Arial" w:cs="Arial"/>
        </w:rPr>
        <w:br w:type="page"/>
      </w:r>
    </w:p>
    <w:p w:rsidR="005C7EB9" w:rsidRPr="005C7EB9" w:rsidRDefault="005C7EB9" w:rsidP="005C7EB9">
      <w:pPr>
        <w:spacing w:after="0" w:line="259" w:lineRule="auto"/>
      </w:pPr>
    </w:p>
    <w:p w:rsidR="00A90C0E" w:rsidRPr="001357DE" w:rsidRDefault="00A90C0E" w:rsidP="00A90C0E">
      <w:pPr>
        <w:spacing w:line="240" w:lineRule="auto"/>
        <w:jc w:val="center"/>
        <w:rPr>
          <w:rFonts w:ascii="Arial" w:hAnsi="Arial" w:cs="Arial"/>
          <w:b/>
        </w:rPr>
      </w:pPr>
      <w:r w:rsidRPr="001357DE">
        <w:rPr>
          <w:rFonts w:ascii="Arial" w:hAnsi="Arial" w:cs="Arial"/>
          <w:b/>
        </w:rPr>
        <w:t>Előzetes hatásvizsgálat</w:t>
      </w:r>
    </w:p>
    <w:p w:rsidR="00A90C0E" w:rsidRPr="001357DE" w:rsidRDefault="00A90C0E" w:rsidP="00A90C0E">
      <w:pPr>
        <w:spacing w:line="240" w:lineRule="auto"/>
        <w:jc w:val="center"/>
        <w:rPr>
          <w:rFonts w:ascii="Arial" w:hAnsi="Arial" w:cs="Arial"/>
        </w:rPr>
      </w:pPr>
      <w:r w:rsidRPr="001357DE">
        <w:rPr>
          <w:rFonts w:ascii="Arial" w:hAnsi="Arial" w:cs="Arial"/>
        </w:rPr>
        <w:t>a jogalkotásról szóló 2010. évi CXXX. törvény 17. § (1) bekezdése alapján</w:t>
      </w:r>
    </w:p>
    <w:p w:rsidR="00A90C0E" w:rsidRPr="00E44434" w:rsidRDefault="00A90C0E" w:rsidP="001150DF">
      <w:pPr>
        <w:jc w:val="both"/>
        <w:rPr>
          <w:rFonts w:ascii="Arial" w:hAnsi="Arial" w:cs="Arial"/>
        </w:rPr>
      </w:pPr>
      <w:r w:rsidRPr="001357DE">
        <w:rPr>
          <w:rFonts w:ascii="Arial" w:hAnsi="Arial" w:cs="Arial"/>
          <w:b/>
        </w:rPr>
        <w:t>A rendelet-tervezet címe</w:t>
      </w:r>
      <w:r w:rsidRPr="001357DE">
        <w:rPr>
          <w:rFonts w:ascii="Arial" w:hAnsi="Arial" w:cs="Arial"/>
        </w:rPr>
        <w:t xml:space="preserve">: </w:t>
      </w:r>
      <w:r w:rsidRPr="00E44434">
        <w:rPr>
          <w:rFonts w:ascii="Arial" w:hAnsi="Arial" w:cs="Arial"/>
        </w:rPr>
        <w:t>A temetőkről és a temetkezés</w:t>
      </w:r>
      <w:r w:rsidR="00856FFA">
        <w:rPr>
          <w:rFonts w:ascii="Arial" w:hAnsi="Arial" w:cs="Arial"/>
        </w:rPr>
        <w:t xml:space="preserve"> rendjéről</w:t>
      </w:r>
      <w:r w:rsidRPr="00E44434">
        <w:rPr>
          <w:rFonts w:ascii="Arial" w:hAnsi="Arial" w:cs="Arial"/>
        </w:rPr>
        <w:t xml:space="preserve"> szóló önkormányzati rendelet</w:t>
      </w:r>
    </w:p>
    <w:p w:rsidR="00856FFA" w:rsidRPr="00272205" w:rsidRDefault="00A90C0E" w:rsidP="001150DF">
      <w:pPr>
        <w:jc w:val="both"/>
        <w:rPr>
          <w:rFonts w:ascii="Arial" w:hAnsi="Arial" w:cs="Arial"/>
        </w:rPr>
      </w:pPr>
      <w:r w:rsidRPr="001357DE">
        <w:rPr>
          <w:rFonts w:ascii="Arial" w:hAnsi="Arial" w:cs="Arial"/>
          <w:b/>
        </w:rPr>
        <w:t>Társadalmi-gazdasági hatása</w:t>
      </w:r>
      <w:r w:rsidRPr="001357DE">
        <w:rPr>
          <w:rFonts w:ascii="Arial" w:hAnsi="Arial" w:cs="Arial"/>
        </w:rPr>
        <w:t xml:space="preserve">: </w:t>
      </w:r>
      <w:r w:rsidRPr="00E44434">
        <w:rPr>
          <w:rFonts w:ascii="Arial" w:hAnsi="Arial" w:cs="Arial"/>
        </w:rPr>
        <w:t xml:space="preserve">A </w:t>
      </w:r>
      <w:r w:rsidR="000E67A2">
        <w:rPr>
          <w:rFonts w:ascii="Arial" w:hAnsi="Arial" w:cs="Arial"/>
        </w:rPr>
        <w:t xml:space="preserve">köztemetők fenntartása, üzemeltetése folyamatos feladatot ró </w:t>
      </w:r>
      <w:r w:rsidR="00157EF1">
        <w:rPr>
          <w:rFonts w:ascii="Arial" w:hAnsi="Arial" w:cs="Arial"/>
        </w:rPr>
        <w:t xml:space="preserve">a fenntartóra és üzemeltetőre, </w:t>
      </w:r>
      <w:r w:rsidR="00123E4A">
        <w:rPr>
          <w:rFonts w:ascii="Arial" w:hAnsi="Arial" w:cs="Arial"/>
        </w:rPr>
        <w:t xml:space="preserve">azért </w:t>
      </w:r>
      <w:r w:rsidR="00157EF1">
        <w:rPr>
          <w:rFonts w:ascii="Arial" w:hAnsi="Arial" w:cs="Arial"/>
        </w:rPr>
        <w:t xml:space="preserve">hogy a </w:t>
      </w:r>
      <w:r w:rsidRPr="00E44434">
        <w:rPr>
          <w:rFonts w:ascii="Arial" w:hAnsi="Arial" w:cs="Arial"/>
        </w:rPr>
        <w:t>kegyeleti szokások feltételeinek zavartalan biztosítása</w:t>
      </w:r>
      <w:r w:rsidR="00157EF1">
        <w:rPr>
          <w:rFonts w:ascii="Arial" w:hAnsi="Arial" w:cs="Arial"/>
        </w:rPr>
        <w:t xml:space="preserve"> megvalósuljon</w:t>
      </w:r>
      <w:r w:rsidRPr="00E44434">
        <w:rPr>
          <w:rFonts w:ascii="Arial" w:hAnsi="Arial" w:cs="Arial"/>
        </w:rPr>
        <w:t>.</w:t>
      </w:r>
      <w:r w:rsidR="00856FFA">
        <w:rPr>
          <w:rFonts w:ascii="Arial" w:hAnsi="Arial" w:cs="Arial"/>
        </w:rPr>
        <w:t xml:space="preserve"> </w:t>
      </w:r>
    </w:p>
    <w:p w:rsidR="00A90C0E" w:rsidRDefault="00A90C0E" w:rsidP="001150DF">
      <w:pPr>
        <w:spacing w:line="240" w:lineRule="auto"/>
        <w:jc w:val="both"/>
        <w:rPr>
          <w:rFonts w:ascii="Arial" w:hAnsi="Arial" w:cs="Arial"/>
        </w:rPr>
      </w:pPr>
      <w:r w:rsidRPr="001357DE">
        <w:rPr>
          <w:rFonts w:ascii="Arial" w:hAnsi="Arial" w:cs="Arial"/>
          <w:b/>
        </w:rPr>
        <w:t>Költségvetési hatása</w:t>
      </w:r>
      <w:r w:rsidRPr="001357DE">
        <w:rPr>
          <w:rFonts w:ascii="Arial" w:hAnsi="Arial" w:cs="Arial"/>
        </w:rPr>
        <w:t xml:space="preserve">: </w:t>
      </w:r>
      <w:r w:rsidR="00856FFA">
        <w:rPr>
          <w:rFonts w:ascii="Arial" w:hAnsi="Arial" w:cs="Arial"/>
        </w:rPr>
        <w:t>A</w:t>
      </w:r>
      <w:r w:rsidRPr="00E44434">
        <w:rPr>
          <w:rFonts w:ascii="Arial" w:hAnsi="Arial" w:cs="Arial"/>
        </w:rPr>
        <w:t xml:space="preserve"> köztemetők fenntartás</w:t>
      </w:r>
      <w:r w:rsidR="000E67A2">
        <w:rPr>
          <w:rFonts w:ascii="Arial" w:hAnsi="Arial" w:cs="Arial"/>
        </w:rPr>
        <w:t>á</w:t>
      </w:r>
      <w:r w:rsidR="00C047FC">
        <w:rPr>
          <w:rFonts w:ascii="Arial" w:hAnsi="Arial" w:cs="Arial"/>
        </w:rPr>
        <w:t>nak költségeihez</w:t>
      </w:r>
      <w:r w:rsidR="000E67A2">
        <w:rPr>
          <w:rFonts w:ascii="Arial" w:hAnsi="Arial" w:cs="Arial"/>
        </w:rPr>
        <w:t xml:space="preserve"> hozzájárulnak a temetkezési szolgáltatók, temetőben vállalkozásszerűen munkát végzők által fizetendő díjak.</w:t>
      </w:r>
    </w:p>
    <w:p w:rsidR="00A90C0E" w:rsidRPr="00E44434" w:rsidRDefault="00A90C0E" w:rsidP="001150DF">
      <w:pPr>
        <w:spacing w:line="240" w:lineRule="auto"/>
        <w:jc w:val="both"/>
        <w:rPr>
          <w:rFonts w:ascii="Arial" w:hAnsi="Arial" w:cs="Arial"/>
        </w:rPr>
      </w:pPr>
      <w:r w:rsidRPr="00E44434">
        <w:rPr>
          <w:rFonts w:ascii="Arial" w:hAnsi="Arial" w:cs="Arial"/>
          <w:b/>
        </w:rPr>
        <w:t>Környezeti, egészségi hatása</w:t>
      </w:r>
      <w:r w:rsidRPr="00E44434">
        <w:rPr>
          <w:rFonts w:ascii="Arial" w:hAnsi="Arial" w:cs="Arial"/>
        </w:rPr>
        <w:t>: nincs</w:t>
      </w:r>
    </w:p>
    <w:p w:rsidR="00A90C0E" w:rsidRPr="00E44434" w:rsidRDefault="00A90C0E" w:rsidP="001150DF">
      <w:pPr>
        <w:pStyle w:val="Listaszerbekezds"/>
        <w:tabs>
          <w:tab w:val="left" w:pos="0"/>
        </w:tabs>
        <w:ind w:left="0" w:right="142"/>
        <w:jc w:val="both"/>
        <w:rPr>
          <w:rFonts w:ascii="Arial" w:hAnsi="Arial" w:cs="Arial"/>
          <w:lang w:eastAsia="ar-SA"/>
        </w:rPr>
      </w:pPr>
      <w:r w:rsidRPr="001357DE">
        <w:rPr>
          <w:rFonts w:ascii="Arial" w:hAnsi="Arial" w:cs="Arial"/>
          <w:b/>
        </w:rPr>
        <w:t>Adminisztratív terheket befolyásoló hatása</w:t>
      </w:r>
      <w:r w:rsidRPr="001357DE">
        <w:rPr>
          <w:rFonts w:ascii="Arial" w:hAnsi="Arial" w:cs="Arial"/>
        </w:rPr>
        <w:t xml:space="preserve">: </w:t>
      </w:r>
      <w:r w:rsidR="001150DF">
        <w:rPr>
          <w:rFonts w:ascii="Arial" w:hAnsi="Arial" w:cs="Arial"/>
        </w:rPr>
        <w:t xml:space="preserve">Az üzemeltetést ellátó GAMESZ folyamatosan vezeti a </w:t>
      </w:r>
      <w:r w:rsidRPr="00E44434">
        <w:rPr>
          <w:rFonts w:ascii="Arial" w:hAnsi="Arial" w:cs="Arial"/>
          <w:lang w:eastAsia="ar-SA"/>
        </w:rPr>
        <w:t>nyilvántartások</w:t>
      </w:r>
      <w:r w:rsidR="001150DF">
        <w:rPr>
          <w:rFonts w:ascii="Arial" w:hAnsi="Arial" w:cs="Arial"/>
          <w:lang w:eastAsia="ar-SA"/>
        </w:rPr>
        <w:t>at.</w:t>
      </w:r>
    </w:p>
    <w:p w:rsidR="00A90C0E" w:rsidRPr="001357DE" w:rsidRDefault="00A90C0E" w:rsidP="001150DF">
      <w:pPr>
        <w:spacing w:line="240" w:lineRule="auto"/>
        <w:jc w:val="both"/>
        <w:rPr>
          <w:rFonts w:ascii="Arial" w:hAnsi="Arial" w:cs="Arial"/>
        </w:rPr>
      </w:pPr>
      <w:r w:rsidRPr="001357DE">
        <w:rPr>
          <w:rFonts w:ascii="Arial" w:hAnsi="Arial" w:cs="Arial"/>
          <w:b/>
        </w:rPr>
        <w:t>Egyéb hatása</w:t>
      </w:r>
      <w:r w:rsidRPr="001357DE">
        <w:rPr>
          <w:rFonts w:ascii="Arial" w:hAnsi="Arial" w:cs="Arial"/>
        </w:rPr>
        <w:t xml:space="preserve">: </w:t>
      </w:r>
      <w:r>
        <w:rPr>
          <w:rFonts w:ascii="Arial" w:hAnsi="Arial" w:cs="Arial"/>
        </w:rPr>
        <w:t>n</w:t>
      </w:r>
      <w:r w:rsidRPr="001357DE">
        <w:rPr>
          <w:rFonts w:ascii="Arial" w:hAnsi="Arial" w:cs="Arial"/>
        </w:rPr>
        <w:t>incs</w:t>
      </w:r>
    </w:p>
    <w:p w:rsidR="00FD71FA" w:rsidRPr="00272205" w:rsidRDefault="00A90C0E" w:rsidP="001150DF">
      <w:pPr>
        <w:jc w:val="both"/>
        <w:rPr>
          <w:rFonts w:ascii="Arial" w:hAnsi="Arial" w:cs="Arial"/>
        </w:rPr>
      </w:pPr>
      <w:r w:rsidRPr="001357DE">
        <w:rPr>
          <w:rFonts w:ascii="Arial" w:hAnsi="Arial" w:cs="Arial"/>
          <w:b/>
        </w:rPr>
        <w:t>A rendelet megalkotásának szükségessége</w:t>
      </w:r>
      <w:r w:rsidRPr="001357DE">
        <w:rPr>
          <w:rFonts w:ascii="Arial" w:hAnsi="Arial" w:cs="Arial"/>
        </w:rPr>
        <w:t xml:space="preserve">: </w:t>
      </w:r>
      <w:r w:rsidR="00FD71FA">
        <w:rPr>
          <w:rFonts w:ascii="Arial" w:hAnsi="Arial" w:cs="Arial"/>
        </w:rPr>
        <w:t>Az önkormányzati szabályozás megfeleljen a központi jogszabályok változásainak.</w:t>
      </w:r>
    </w:p>
    <w:p w:rsidR="00FD71FA" w:rsidRPr="00272205" w:rsidRDefault="00A90C0E" w:rsidP="001150DF">
      <w:pPr>
        <w:jc w:val="both"/>
        <w:rPr>
          <w:rFonts w:ascii="Arial" w:hAnsi="Arial" w:cs="Arial"/>
        </w:rPr>
      </w:pPr>
      <w:r w:rsidRPr="001357DE">
        <w:rPr>
          <w:rFonts w:ascii="Arial" w:hAnsi="Arial" w:cs="Arial"/>
          <w:b/>
        </w:rPr>
        <w:t>A rendelet megalkotása elmaradása esetén várható következmények</w:t>
      </w:r>
      <w:r w:rsidRPr="001357DE">
        <w:rPr>
          <w:rFonts w:ascii="Arial" w:hAnsi="Arial" w:cs="Arial"/>
        </w:rPr>
        <w:t xml:space="preserve">: </w:t>
      </w:r>
      <w:r w:rsidR="00FD71FA">
        <w:rPr>
          <w:rFonts w:ascii="Arial" w:hAnsi="Arial" w:cs="Arial"/>
        </w:rPr>
        <w:t xml:space="preserve">Az önkormányzati </w:t>
      </w:r>
      <w:r w:rsidR="00123E4A">
        <w:rPr>
          <w:rFonts w:ascii="Arial" w:hAnsi="Arial" w:cs="Arial"/>
        </w:rPr>
        <w:t>rendelet</w:t>
      </w:r>
      <w:r w:rsidR="00FD71FA">
        <w:rPr>
          <w:rFonts w:ascii="Arial" w:hAnsi="Arial" w:cs="Arial"/>
        </w:rPr>
        <w:t xml:space="preserve"> nem </w:t>
      </w:r>
      <w:r w:rsidR="001150DF">
        <w:rPr>
          <w:rFonts w:ascii="Arial" w:hAnsi="Arial" w:cs="Arial"/>
        </w:rPr>
        <w:t xml:space="preserve">felel meg a </w:t>
      </w:r>
      <w:r w:rsidR="00FD71FA">
        <w:rPr>
          <w:rFonts w:ascii="Arial" w:hAnsi="Arial" w:cs="Arial"/>
        </w:rPr>
        <w:t xml:space="preserve">központi jogszabályok </w:t>
      </w:r>
      <w:r w:rsidR="001150DF">
        <w:rPr>
          <w:rFonts w:ascii="Arial" w:hAnsi="Arial" w:cs="Arial"/>
        </w:rPr>
        <w:t>előírásainak</w:t>
      </w:r>
      <w:r w:rsidR="00FD71FA">
        <w:rPr>
          <w:rFonts w:ascii="Arial" w:hAnsi="Arial" w:cs="Arial"/>
        </w:rPr>
        <w:t>.</w:t>
      </w:r>
    </w:p>
    <w:p w:rsidR="00A90C0E" w:rsidRPr="001357DE" w:rsidRDefault="00A90C0E" w:rsidP="001150DF">
      <w:pPr>
        <w:spacing w:line="240" w:lineRule="auto"/>
        <w:jc w:val="both"/>
        <w:rPr>
          <w:rFonts w:ascii="Arial" w:hAnsi="Arial" w:cs="Arial"/>
        </w:rPr>
      </w:pPr>
      <w:r w:rsidRPr="001357DE">
        <w:rPr>
          <w:rFonts w:ascii="Arial" w:hAnsi="Arial" w:cs="Arial"/>
          <w:b/>
        </w:rPr>
        <w:t>A rendelet alkalmazásához szükséges feltételek</w:t>
      </w:r>
      <w:r w:rsidRPr="001357DE">
        <w:rPr>
          <w:rFonts w:ascii="Arial" w:hAnsi="Arial" w:cs="Arial"/>
        </w:rPr>
        <w:t xml:space="preserve">: </w:t>
      </w:r>
    </w:p>
    <w:p w:rsidR="00A90C0E" w:rsidRPr="001357DE" w:rsidRDefault="00A90C0E" w:rsidP="001150DF">
      <w:pPr>
        <w:numPr>
          <w:ilvl w:val="0"/>
          <w:numId w:val="7"/>
        </w:numPr>
        <w:spacing w:after="0" w:line="240" w:lineRule="auto"/>
        <w:jc w:val="both"/>
        <w:rPr>
          <w:rFonts w:ascii="Arial" w:hAnsi="Arial" w:cs="Arial"/>
        </w:rPr>
      </w:pPr>
      <w:r w:rsidRPr="001357DE">
        <w:rPr>
          <w:rFonts w:ascii="Arial" w:hAnsi="Arial" w:cs="Arial"/>
          <w:b/>
        </w:rPr>
        <w:t>személyi</w:t>
      </w:r>
      <w:r w:rsidRPr="001357DE">
        <w:rPr>
          <w:rFonts w:ascii="Arial" w:hAnsi="Arial" w:cs="Arial"/>
        </w:rPr>
        <w:t xml:space="preserve">: </w:t>
      </w:r>
      <w:r>
        <w:rPr>
          <w:rFonts w:ascii="Arial" w:hAnsi="Arial" w:cs="Arial"/>
        </w:rPr>
        <w:tab/>
      </w:r>
      <w:r w:rsidR="00FD71FA">
        <w:rPr>
          <w:rFonts w:ascii="Arial" w:hAnsi="Arial" w:cs="Arial"/>
        </w:rPr>
        <w:t xml:space="preserve">GAMESZ </w:t>
      </w:r>
      <w:r w:rsidR="001150DF">
        <w:rPr>
          <w:rFonts w:ascii="Arial" w:hAnsi="Arial" w:cs="Arial"/>
        </w:rPr>
        <w:t>munkatársai</w:t>
      </w:r>
    </w:p>
    <w:p w:rsidR="00A90C0E" w:rsidRPr="001357DE" w:rsidRDefault="00A90C0E" w:rsidP="001150DF">
      <w:pPr>
        <w:numPr>
          <w:ilvl w:val="0"/>
          <w:numId w:val="7"/>
        </w:numPr>
        <w:spacing w:after="0" w:line="240" w:lineRule="auto"/>
        <w:jc w:val="both"/>
        <w:rPr>
          <w:rFonts w:ascii="Arial" w:hAnsi="Arial" w:cs="Arial"/>
        </w:rPr>
      </w:pPr>
      <w:r w:rsidRPr="001357DE">
        <w:rPr>
          <w:rFonts w:ascii="Arial" w:hAnsi="Arial" w:cs="Arial"/>
          <w:b/>
        </w:rPr>
        <w:t>szervezeti</w:t>
      </w:r>
      <w:r w:rsidRPr="001357DE">
        <w:rPr>
          <w:rFonts w:ascii="Arial" w:hAnsi="Arial" w:cs="Arial"/>
        </w:rPr>
        <w:t xml:space="preserve">: </w:t>
      </w:r>
      <w:r>
        <w:rPr>
          <w:rFonts w:ascii="Arial" w:hAnsi="Arial" w:cs="Arial"/>
        </w:rPr>
        <w:tab/>
      </w:r>
      <w:r w:rsidR="00FD71FA">
        <w:rPr>
          <w:rFonts w:ascii="Arial" w:hAnsi="Arial" w:cs="Arial"/>
        </w:rPr>
        <w:t>GAMESZ</w:t>
      </w:r>
    </w:p>
    <w:p w:rsidR="00A90C0E" w:rsidRDefault="00A90C0E" w:rsidP="001150DF">
      <w:pPr>
        <w:numPr>
          <w:ilvl w:val="0"/>
          <w:numId w:val="7"/>
        </w:numPr>
        <w:spacing w:after="0" w:line="240" w:lineRule="auto"/>
        <w:jc w:val="both"/>
        <w:rPr>
          <w:rFonts w:ascii="Arial" w:hAnsi="Arial" w:cs="Arial"/>
        </w:rPr>
      </w:pPr>
      <w:r w:rsidRPr="001357DE">
        <w:rPr>
          <w:rFonts w:ascii="Arial" w:hAnsi="Arial" w:cs="Arial"/>
          <w:b/>
        </w:rPr>
        <w:t>tárgyi</w:t>
      </w:r>
      <w:r w:rsidRPr="001357DE">
        <w:rPr>
          <w:rFonts w:ascii="Arial" w:hAnsi="Arial" w:cs="Arial"/>
        </w:rPr>
        <w:t>:</w:t>
      </w:r>
      <w:r>
        <w:rPr>
          <w:rFonts w:ascii="Arial" w:hAnsi="Arial" w:cs="Arial"/>
        </w:rPr>
        <w:tab/>
      </w:r>
      <w:r>
        <w:rPr>
          <w:rFonts w:ascii="Arial" w:hAnsi="Arial" w:cs="Arial"/>
        </w:rPr>
        <w:tab/>
      </w:r>
      <w:r w:rsidR="00FD71FA">
        <w:rPr>
          <w:rFonts w:ascii="Arial" w:hAnsi="Arial" w:cs="Arial"/>
        </w:rPr>
        <w:t>nincs</w:t>
      </w:r>
    </w:p>
    <w:p w:rsidR="00A90C0E" w:rsidRPr="001A0ED3" w:rsidRDefault="00A90C0E" w:rsidP="001150DF">
      <w:pPr>
        <w:numPr>
          <w:ilvl w:val="0"/>
          <w:numId w:val="7"/>
        </w:numPr>
        <w:spacing w:after="0" w:line="240" w:lineRule="auto"/>
        <w:jc w:val="both"/>
        <w:outlineLvl w:val="0"/>
        <w:rPr>
          <w:rFonts w:ascii="Arial" w:hAnsi="Arial" w:cs="Arial"/>
          <w:b/>
          <w:sz w:val="24"/>
          <w:szCs w:val="24"/>
        </w:rPr>
      </w:pPr>
      <w:r w:rsidRPr="001A0ED3">
        <w:rPr>
          <w:rFonts w:ascii="Arial" w:hAnsi="Arial" w:cs="Arial"/>
          <w:b/>
        </w:rPr>
        <w:t>pénzügyi</w:t>
      </w:r>
      <w:r w:rsidRPr="001A0ED3">
        <w:rPr>
          <w:rFonts w:ascii="Arial" w:hAnsi="Arial" w:cs="Arial"/>
        </w:rPr>
        <w:t xml:space="preserve">: </w:t>
      </w:r>
      <w:r>
        <w:rPr>
          <w:rFonts w:ascii="Arial" w:hAnsi="Arial" w:cs="Arial"/>
        </w:rPr>
        <w:tab/>
      </w:r>
      <w:r w:rsidR="00FD71FA">
        <w:rPr>
          <w:rFonts w:ascii="Arial" w:hAnsi="Arial" w:cs="Arial"/>
        </w:rPr>
        <w:t>tárgyév</w:t>
      </w:r>
      <w:r w:rsidR="001150DF">
        <w:rPr>
          <w:rFonts w:ascii="Arial" w:hAnsi="Arial" w:cs="Arial"/>
        </w:rPr>
        <w:t>i költségvetési rendelet</w:t>
      </w:r>
    </w:p>
    <w:p w:rsidR="00856FFA" w:rsidRPr="007A4D79" w:rsidRDefault="00F05E52" w:rsidP="001150DF">
      <w:pPr>
        <w:jc w:val="both"/>
        <w:rPr>
          <w:rFonts w:ascii="Arial" w:hAnsi="Arial" w:cs="Arial"/>
        </w:rPr>
      </w:pPr>
      <w:r>
        <w:rPr>
          <w:rFonts w:ascii="Arial" w:hAnsi="Arial" w:cs="Arial"/>
          <w:b/>
          <w:bCs/>
          <w:sz w:val="24"/>
          <w:szCs w:val="24"/>
        </w:rPr>
        <w:br w:type="page"/>
      </w:r>
    </w:p>
    <w:p w:rsidR="00F05E52" w:rsidRPr="00B238BA" w:rsidRDefault="00F05E52" w:rsidP="001150DF">
      <w:pPr>
        <w:spacing w:after="0" w:line="259" w:lineRule="auto"/>
        <w:jc w:val="both"/>
        <w:rPr>
          <w:rFonts w:ascii="Arial" w:hAnsi="Arial" w:cs="Arial"/>
          <w:bCs/>
          <w:sz w:val="24"/>
          <w:szCs w:val="24"/>
        </w:rPr>
      </w:pPr>
    </w:p>
    <w:p w:rsidR="008E2138" w:rsidRPr="006419E8" w:rsidRDefault="00123E4A" w:rsidP="001150DF">
      <w:pPr>
        <w:jc w:val="center"/>
        <w:rPr>
          <w:rFonts w:ascii="Arial" w:hAnsi="Arial" w:cs="Arial"/>
          <w:b/>
          <w:sz w:val="24"/>
          <w:szCs w:val="24"/>
        </w:rPr>
      </w:pPr>
      <w:r>
        <w:rPr>
          <w:rFonts w:ascii="Arial" w:hAnsi="Arial" w:cs="Arial"/>
          <w:b/>
          <w:sz w:val="24"/>
          <w:szCs w:val="24"/>
        </w:rPr>
        <w:t>V</w:t>
      </w:r>
      <w:r w:rsidR="008E2138" w:rsidRPr="006419E8">
        <w:rPr>
          <w:rFonts w:ascii="Arial" w:hAnsi="Arial" w:cs="Arial"/>
          <w:b/>
          <w:sz w:val="24"/>
          <w:szCs w:val="24"/>
        </w:rPr>
        <w:t>.</w:t>
      </w:r>
    </w:p>
    <w:p w:rsidR="008E2138" w:rsidRPr="006419E8" w:rsidRDefault="008E2138" w:rsidP="001150DF">
      <w:pPr>
        <w:jc w:val="center"/>
        <w:rPr>
          <w:rFonts w:ascii="Arial" w:hAnsi="Arial" w:cs="Arial"/>
          <w:b/>
          <w:sz w:val="24"/>
          <w:szCs w:val="24"/>
        </w:rPr>
      </w:pPr>
      <w:r w:rsidRPr="006419E8">
        <w:rPr>
          <w:rFonts w:ascii="Arial" w:hAnsi="Arial" w:cs="Arial"/>
          <w:b/>
          <w:sz w:val="24"/>
          <w:szCs w:val="24"/>
        </w:rPr>
        <w:t>Felülvizsgálatok - egyeztetések</w:t>
      </w:r>
    </w:p>
    <w:p w:rsidR="008E2138" w:rsidRPr="008B3A17" w:rsidRDefault="008E2138" w:rsidP="001150DF">
      <w:pPr>
        <w:jc w:val="both"/>
        <w:rPr>
          <w:rFonts w:ascii="Arial" w:hAnsi="Arial" w:cs="Arial"/>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228"/>
        <w:gridCol w:w="2098"/>
        <w:gridCol w:w="3330"/>
      </w:tblGrid>
      <w:tr w:rsidR="008E2138" w:rsidRPr="006419E8" w:rsidTr="00E426C4">
        <w:tc>
          <w:tcPr>
            <w:tcW w:w="9959" w:type="dxa"/>
            <w:gridSpan w:val="4"/>
          </w:tcPr>
          <w:p w:rsidR="008E2138" w:rsidRPr="006419E8" w:rsidRDefault="008B3A17" w:rsidP="001150DF">
            <w:pPr>
              <w:spacing w:after="0" w:line="240" w:lineRule="auto"/>
              <w:jc w:val="both"/>
              <w:rPr>
                <w:rFonts w:ascii="Arial" w:hAnsi="Arial" w:cs="Arial"/>
                <w:b/>
                <w:sz w:val="24"/>
                <w:szCs w:val="24"/>
              </w:rPr>
            </w:pPr>
            <w:r>
              <w:rPr>
                <w:rFonts w:ascii="Arial" w:hAnsi="Arial" w:cs="Arial"/>
                <w:b/>
                <w:sz w:val="24"/>
                <w:szCs w:val="24"/>
              </w:rPr>
              <w:t>Polgármesteri Hivatal</w:t>
            </w:r>
          </w:p>
        </w:tc>
      </w:tr>
      <w:tr w:rsidR="008E2138" w:rsidRPr="006419E8" w:rsidTr="008B3A17">
        <w:trPr>
          <w:trHeight w:val="422"/>
        </w:trPr>
        <w:tc>
          <w:tcPr>
            <w:tcW w:w="2303" w:type="dxa"/>
            <w:vAlign w:val="center"/>
          </w:tcPr>
          <w:p w:rsidR="008E2138" w:rsidRPr="006419E8" w:rsidRDefault="008E2138" w:rsidP="001150DF">
            <w:pPr>
              <w:spacing w:after="0" w:line="240" w:lineRule="auto"/>
              <w:jc w:val="both"/>
              <w:rPr>
                <w:rFonts w:ascii="Arial" w:hAnsi="Arial" w:cs="Arial"/>
                <w:b/>
                <w:sz w:val="24"/>
                <w:szCs w:val="24"/>
              </w:rPr>
            </w:pPr>
            <w:r w:rsidRPr="006419E8">
              <w:rPr>
                <w:rFonts w:ascii="Arial" w:hAnsi="Arial" w:cs="Arial"/>
                <w:b/>
                <w:sz w:val="24"/>
                <w:szCs w:val="24"/>
              </w:rPr>
              <w:t xml:space="preserve">név </w:t>
            </w:r>
          </w:p>
        </w:tc>
        <w:tc>
          <w:tcPr>
            <w:tcW w:w="2228" w:type="dxa"/>
            <w:vAlign w:val="center"/>
          </w:tcPr>
          <w:p w:rsidR="008E2138" w:rsidRPr="006419E8" w:rsidRDefault="008E2138" w:rsidP="001150DF">
            <w:pPr>
              <w:spacing w:after="0" w:line="240" w:lineRule="auto"/>
              <w:jc w:val="both"/>
              <w:rPr>
                <w:rFonts w:ascii="Arial" w:hAnsi="Arial" w:cs="Arial"/>
                <w:b/>
                <w:sz w:val="24"/>
                <w:szCs w:val="24"/>
              </w:rPr>
            </w:pPr>
            <w:r w:rsidRPr="006419E8">
              <w:rPr>
                <w:rFonts w:ascii="Arial" w:hAnsi="Arial" w:cs="Arial"/>
                <w:b/>
                <w:sz w:val="24"/>
                <w:szCs w:val="24"/>
              </w:rPr>
              <w:t>beosztás/feladat</w:t>
            </w:r>
          </w:p>
        </w:tc>
        <w:tc>
          <w:tcPr>
            <w:tcW w:w="2098" w:type="dxa"/>
            <w:vAlign w:val="center"/>
          </w:tcPr>
          <w:p w:rsidR="008E2138" w:rsidRPr="006419E8" w:rsidRDefault="008B3A17" w:rsidP="001150DF">
            <w:pPr>
              <w:spacing w:after="0" w:line="240" w:lineRule="auto"/>
              <w:jc w:val="both"/>
              <w:rPr>
                <w:rFonts w:ascii="Arial" w:hAnsi="Arial" w:cs="Arial"/>
                <w:b/>
                <w:sz w:val="24"/>
                <w:szCs w:val="24"/>
              </w:rPr>
            </w:pPr>
            <w:r>
              <w:rPr>
                <w:rFonts w:ascii="Arial" w:hAnsi="Arial" w:cs="Arial"/>
                <w:b/>
                <w:sz w:val="24"/>
                <w:szCs w:val="24"/>
              </w:rPr>
              <w:t>aláírás</w:t>
            </w:r>
          </w:p>
        </w:tc>
        <w:tc>
          <w:tcPr>
            <w:tcW w:w="3330" w:type="dxa"/>
            <w:vAlign w:val="center"/>
          </w:tcPr>
          <w:p w:rsidR="008E2138" w:rsidRPr="006419E8" w:rsidRDefault="008B3A17" w:rsidP="001150DF">
            <w:pPr>
              <w:spacing w:after="0" w:line="240" w:lineRule="auto"/>
              <w:jc w:val="both"/>
              <w:rPr>
                <w:rFonts w:ascii="Arial" w:hAnsi="Arial" w:cs="Arial"/>
                <w:b/>
                <w:sz w:val="24"/>
                <w:szCs w:val="24"/>
              </w:rPr>
            </w:pPr>
            <w:r>
              <w:rPr>
                <w:rFonts w:ascii="Arial" w:hAnsi="Arial" w:cs="Arial"/>
                <w:b/>
                <w:sz w:val="24"/>
                <w:szCs w:val="24"/>
              </w:rPr>
              <w:t>megjegyzés</w:t>
            </w:r>
          </w:p>
        </w:tc>
      </w:tr>
      <w:tr w:rsidR="007D0D30" w:rsidRPr="00F05E52" w:rsidTr="008B3A17">
        <w:trPr>
          <w:trHeight w:val="697"/>
        </w:trPr>
        <w:tc>
          <w:tcPr>
            <w:tcW w:w="2303" w:type="dxa"/>
            <w:vAlign w:val="center"/>
          </w:tcPr>
          <w:p w:rsidR="007D0D30" w:rsidRPr="00F05E52" w:rsidRDefault="007D0D30" w:rsidP="001150DF">
            <w:pPr>
              <w:spacing w:after="0" w:line="240" w:lineRule="auto"/>
              <w:jc w:val="both"/>
              <w:rPr>
                <w:rFonts w:ascii="Arial" w:hAnsi="Arial" w:cs="Arial"/>
              </w:rPr>
            </w:pPr>
            <w:r w:rsidRPr="00F05E52">
              <w:rPr>
                <w:rFonts w:ascii="Arial" w:hAnsi="Arial" w:cs="Arial"/>
              </w:rPr>
              <w:t>Babics Tamás</w:t>
            </w:r>
          </w:p>
        </w:tc>
        <w:tc>
          <w:tcPr>
            <w:tcW w:w="2228" w:type="dxa"/>
            <w:vAlign w:val="center"/>
          </w:tcPr>
          <w:p w:rsidR="007D0D30" w:rsidRPr="00F05E52" w:rsidRDefault="007D0D30" w:rsidP="001150DF">
            <w:pPr>
              <w:spacing w:after="0" w:line="240" w:lineRule="auto"/>
              <w:jc w:val="both"/>
              <w:rPr>
                <w:rFonts w:ascii="Arial" w:hAnsi="Arial" w:cs="Arial"/>
              </w:rPr>
            </w:pPr>
            <w:r w:rsidRPr="00F05E52">
              <w:rPr>
                <w:rFonts w:ascii="Arial" w:hAnsi="Arial" w:cs="Arial"/>
              </w:rPr>
              <w:t>környezetvédelmi ügyintéző</w:t>
            </w:r>
          </w:p>
        </w:tc>
        <w:tc>
          <w:tcPr>
            <w:tcW w:w="2098" w:type="dxa"/>
            <w:vAlign w:val="center"/>
          </w:tcPr>
          <w:p w:rsidR="007D0D30" w:rsidRPr="00F05E52" w:rsidRDefault="007D0D30" w:rsidP="001150DF">
            <w:pPr>
              <w:spacing w:after="0" w:line="240" w:lineRule="auto"/>
              <w:jc w:val="both"/>
              <w:rPr>
                <w:rFonts w:ascii="Arial" w:hAnsi="Arial" w:cs="Arial"/>
              </w:rPr>
            </w:pPr>
          </w:p>
        </w:tc>
        <w:tc>
          <w:tcPr>
            <w:tcW w:w="3330" w:type="dxa"/>
            <w:vAlign w:val="center"/>
          </w:tcPr>
          <w:p w:rsidR="007D0D30" w:rsidRPr="00F05E52" w:rsidRDefault="007D0D30" w:rsidP="001150DF">
            <w:pPr>
              <w:spacing w:after="0" w:line="240" w:lineRule="auto"/>
              <w:jc w:val="both"/>
              <w:rPr>
                <w:rFonts w:ascii="Arial" w:hAnsi="Arial" w:cs="Arial"/>
              </w:rPr>
            </w:pPr>
          </w:p>
        </w:tc>
      </w:tr>
      <w:tr w:rsidR="008E2138" w:rsidRPr="00F05E52" w:rsidTr="008B3A17">
        <w:trPr>
          <w:trHeight w:val="697"/>
        </w:trPr>
        <w:tc>
          <w:tcPr>
            <w:tcW w:w="2303" w:type="dxa"/>
            <w:vAlign w:val="center"/>
          </w:tcPr>
          <w:p w:rsidR="008E2138" w:rsidRPr="00F05E52" w:rsidRDefault="00BA76FF" w:rsidP="00E426C4">
            <w:pPr>
              <w:spacing w:after="0" w:line="240" w:lineRule="auto"/>
              <w:rPr>
                <w:rFonts w:ascii="Arial" w:hAnsi="Arial" w:cs="Arial"/>
              </w:rPr>
            </w:pPr>
            <w:r w:rsidRPr="00F05E52">
              <w:rPr>
                <w:rFonts w:ascii="Arial" w:hAnsi="Arial" w:cs="Arial"/>
              </w:rPr>
              <w:t>Olt István</w:t>
            </w:r>
          </w:p>
        </w:tc>
        <w:tc>
          <w:tcPr>
            <w:tcW w:w="2228" w:type="dxa"/>
            <w:vAlign w:val="center"/>
          </w:tcPr>
          <w:p w:rsidR="008E2138" w:rsidRPr="00F05E52" w:rsidRDefault="008B3A17" w:rsidP="00E426C4">
            <w:pPr>
              <w:spacing w:after="0" w:line="240" w:lineRule="auto"/>
              <w:rPr>
                <w:rFonts w:ascii="Arial" w:hAnsi="Arial" w:cs="Arial"/>
              </w:rPr>
            </w:pPr>
            <w:r>
              <w:rPr>
                <w:rFonts w:ascii="Arial" w:hAnsi="Arial" w:cs="Arial"/>
              </w:rPr>
              <w:t xml:space="preserve">városfejlesztési </w:t>
            </w:r>
            <w:r w:rsidR="00C610AA" w:rsidRPr="00F05E52">
              <w:rPr>
                <w:rFonts w:ascii="Arial" w:hAnsi="Arial" w:cs="Arial"/>
              </w:rPr>
              <w:t>osztályvezető</w:t>
            </w:r>
          </w:p>
        </w:tc>
        <w:tc>
          <w:tcPr>
            <w:tcW w:w="2098" w:type="dxa"/>
            <w:vAlign w:val="center"/>
          </w:tcPr>
          <w:p w:rsidR="008E2138" w:rsidRPr="00F05E52" w:rsidRDefault="008E2138" w:rsidP="00E426C4">
            <w:pPr>
              <w:spacing w:after="0" w:line="240" w:lineRule="auto"/>
              <w:jc w:val="center"/>
              <w:rPr>
                <w:rFonts w:ascii="Arial" w:hAnsi="Arial" w:cs="Arial"/>
              </w:rPr>
            </w:pPr>
          </w:p>
        </w:tc>
        <w:tc>
          <w:tcPr>
            <w:tcW w:w="3330" w:type="dxa"/>
            <w:vAlign w:val="center"/>
          </w:tcPr>
          <w:p w:rsidR="008E2138" w:rsidRPr="00F05E52" w:rsidRDefault="008E2138" w:rsidP="00E426C4">
            <w:pPr>
              <w:spacing w:after="0" w:line="240" w:lineRule="auto"/>
              <w:jc w:val="center"/>
              <w:rPr>
                <w:rFonts w:ascii="Arial" w:hAnsi="Arial" w:cs="Arial"/>
              </w:rPr>
            </w:pPr>
          </w:p>
        </w:tc>
      </w:tr>
      <w:tr w:rsidR="008E2138" w:rsidRPr="00F05E52" w:rsidTr="008B3A17">
        <w:trPr>
          <w:trHeight w:val="573"/>
        </w:trPr>
        <w:tc>
          <w:tcPr>
            <w:tcW w:w="2303" w:type="dxa"/>
            <w:vAlign w:val="center"/>
          </w:tcPr>
          <w:p w:rsidR="008E2138" w:rsidRPr="00F05E52" w:rsidRDefault="006825E7" w:rsidP="00E426C4">
            <w:pPr>
              <w:spacing w:after="0" w:line="240" w:lineRule="auto"/>
              <w:rPr>
                <w:rFonts w:ascii="Arial" w:hAnsi="Arial" w:cs="Arial"/>
              </w:rPr>
            </w:pPr>
            <w:r w:rsidRPr="00F05E52">
              <w:rPr>
                <w:rFonts w:ascii="Arial" w:hAnsi="Arial" w:cs="Arial"/>
              </w:rPr>
              <w:t>Szintén László</w:t>
            </w:r>
          </w:p>
        </w:tc>
        <w:tc>
          <w:tcPr>
            <w:tcW w:w="2228" w:type="dxa"/>
            <w:vAlign w:val="center"/>
          </w:tcPr>
          <w:p w:rsidR="008E2138" w:rsidRPr="00F05E52" w:rsidRDefault="00F05E52" w:rsidP="00E426C4">
            <w:pPr>
              <w:spacing w:after="0" w:line="240" w:lineRule="auto"/>
              <w:rPr>
                <w:rFonts w:ascii="Arial" w:hAnsi="Arial" w:cs="Arial"/>
              </w:rPr>
            </w:pPr>
            <w:r>
              <w:rPr>
                <w:rFonts w:ascii="Arial" w:hAnsi="Arial" w:cs="Arial"/>
              </w:rPr>
              <w:t>pénzügyi ellenőrzés</w:t>
            </w:r>
          </w:p>
        </w:tc>
        <w:tc>
          <w:tcPr>
            <w:tcW w:w="2098" w:type="dxa"/>
            <w:vAlign w:val="center"/>
          </w:tcPr>
          <w:p w:rsidR="008E2138" w:rsidRPr="00F05E52" w:rsidRDefault="008E2138" w:rsidP="00E426C4">
            <w:pPr>
              <w:spacing w:after="0" w:line="240" w:lineRule="auto"/>
              <w:jc w:val="center"/>
              <w:rPr>
                <w:rFonts w:ascii="Arial" w:hAnsi="Arial" w:cs="Arial"/>
              </w:rPr>
            </w:pPr>
          </w:p>
        </w:tc>
        <w:tc>
          <w:tcPr>
            <w:tcW w:w="3330" w:type="dxa"/>
            <w:vAlign w:val="center"/>
          </w:tcPr>
          <w:p w:rsidR="008E2138" w:rsidRPr="00F05E52" w:rsidRDefault="008E2138" w:rsidP="00E426C4">
            <w:pPr>
              <w:spacing w:after="0" w:line="240" w:lineRule="auto"/>
              <w:jc w:val="center"/>
              <w:rPr>
                <w:rFonts w:ascii="Arial" w:hAnsi="Arial" w:cs="Arial"/>
              </w:rPr>
            </w:pPr>
          </w:p>
        </w:tc>
      </w:tr>
      <w:tr w:rsidR="008E2138" w:rsidRPr="00F05E52" w:rsidTr="008B3A17">
        <w:tc>
          <w:tcPr>
            <w:tcW w:w="2303" w:type="dxa"/>
            <w:vAlign w:val="center"/>
          </w:tcPr>
          <w:p w:rsidR="008E2138" w:rsidRPr="00F05E52" w:rsidRDefault="008E2138" w:rsidP="00E426C4">
            <w:pPr>
              <w:spacing w:after="0" w:line="240" w:lineRule="auto"/>
              <w:rPr>
                <w:rFonts w:ascii="Arial" w:hAnsi="Arial" w:cs="Arial"/>
              </w:rPr>
            </w:pPr>
            <w:r w:rsidRPr="00F05E52">
              <w:rPr>
                <w:rFonts w:ascii="Arial" w:hAnsi="Arial" w:cs="Arial"/>
              </w:rPr>
              <w:t>dr. Tüske Róbert</w:t>
            </w:r>
          </w:p>
        </w:tc>
        <w:tc>
          <w:tcPr>
            <w:tcW w:w="2228" w:type="dxa"/>
            <w:vAlign w:val="center"/>
          </w:tcPr>
          <w:p w:rsidR="008E2138" w:rsidRPr="00F05E52" w:rsidRDefault="008E2138" w:rsidP="00E426C4">
            <w:pPr>
              <w:spacing w:after="0" w:line="240" w:lineRule="auto"/>
              <w:rPr>
                <w:rFonts w:ascii="Arial" w:hAnsi="Arial" w:cs="Arial"/>
              </w:rPr>
            </w:pPr>
            <w:r w:rsidRPr="00F05E52">
              <w:rPr>
                <w:rFonts w:ascii="Arial" w:hAnsi="Arial" w:cs="Arial"/>
              </w:rPr>
              <w:t xml:space="preserve">törvényességi felülvizsgálat </w:t>
            </w:r>
          </w:p>
        </w:tc>
        <w:tc>
          <w:tcPr>
            <w:tcW w:w="2098" w:type="dxa"/>
            <w:vAlign w:val="center"/>
          </w:tcPr>
          <w:p w:rsidR="008E2138" w:rsidRPr="00F05E52" w:rsidRDefault="008E2138" w:rsidP="00E426C4">
            <w:pPr>
              <w:spacing w:after="0" w:line="240" w:lineRule="auto"/>
              <w:jc w:val="center"/>
              <w:rPr>
                <w:rFonts w:ascii="Arial" w:hAnsi="Arial" w:cs="Arial"/>
              </w:rPr>
            </w:pPr>
          </w:p>
        </w:tc>
        <w:tc>
          <w:tcPr>
            <w:tcW w:w="3330" w:type="dxa"/>
            <w:vAlign w:val="center"/>
          </w:tcPr>
          <w:p w:rsidR="008E2138" w:rsidRPr="00F05E52" w:rsidRDefault="008E2138" w:rsidP="00E426C4">
            <w:pPr>
              <w:spacing w:after="0" w:line="240" w:lineRule="auto"/>
              <w:jc w:val="center"/>
              <w:rPr>
                <w:rFonts w:ascii="Arial" w:hAnsi="Arial" w:cs="Arial"/>
              </w:rPr>
            </w:pPr>
          </w:p>
        </w:tc>
      </w:tr>
    </w:tbl>
    <w:p w:rsidR="008E2138" w:rsidRPr="00F05E52" w:rsidRDefault="008E2138" w:rsidP="008E2138">
      <w:pPr>
        <w:jc w:val="center"/>
        <w:rPr>
          <w:rFonts w:ascii="Arial" w:hAnsi="Arial" w:cs="Arial"/>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8E2138" w:rsidRPr="006419E8" w:rsidTr="008B3A17">
        <w:trPr>
          <w:trHeight w:val="277"/>
        </w:trPr>
        <w:tc>
          <w:tcPr>
            <w:tcW w:w="9934" w:type="dxa"/>
            <w:gridSpan w:val="4"/>
          </w:tcPr>
          <w:p w:rsidR="008E2138" w:rsidRPr="006419E8" w:rsidRDefault="008E2138" w:rsidP="00E426C4">
            <w:pPr>
              <w:spacing w:after="0" w:line="240" w:lineRule="auto"/>
              <w:jc w:val="center"/>
              <w:rPr>
                <w:rFonts w:ascii="Arial" w:hAnsi="Arial" w:cs="Arial"/>
                <w:b/>
                <w:sz w:val="24"/>
                <w:szCs w:val="24"/>
              </w:rPr>
            </w:pPr>
            <w:r w:rsidRPr="006419E8">
              <w:rPr>
                <w:rFonts w:ascii="Arial" w:hAnsi="Arial" w:cs="Arial"/>
                <w:b/>
                <w:sz w:val="24"/>
                <w:szCs w:val="24"/>
              </w:rPr>
              <w:t xml:space="preserve">Külsős partner </w:t>
            </w:r>
          </w:p>
        </w:tc>
      </w:tr>
      <w:tr w:rsidR="008E2138" w:rsidRPr="006419E8" w:rsidTr="00E426C4">
        <w:trPr>
          <w:trHeight w:val="277"/>
        </w:trPr>
        <w:tc>
          <w:tcPr>
            <w:tcW w:w="2483" w:type="dxa"/>
          </w:tcPr>
          <w:p w:rsidR="008E2138" w:rsidRPr="006419E8" w:rsidRDefault="008E2138" w:rsidP="00E426C4">
            <w:pPr>
              <w:spacing w:after="0" w:line="240" w:lineRule="auto"/>
              <w:jc w:val="center"/>
              <w:rPr>
                <w:rFonts w:ascii="Arial" w:hAnsi="Arial" w:cs="Arial"/>
                <w:b/>
                <w:sz w:val="24"/>
                <w:szCs w:val="24"/>
              </w:rPr>
            </w:pPr>
            <w:r w:rsidRPr="006419E8">
              <w:rPr>
                <w:rFonts w:ascii="Arial" w:hAnsi="Arial" w:cs="Arial"/>
                <w:b/>
                <w:sz w:val="24"/>
                <w:szCs w:val="24"/>
              </w:rPr>
              <w:t>név</w:t>
            </w:r>
          </w:p>
        </w:tc>
        <w:tc>
          <w:tcPr>
            <w:tcW w:w="2483" w:type="dxa"/>
          </w:tcPr>
          <w:p w:rsidR="008E2138" w:rsidRPr="006419E8" w:rsidRDefault="008E2138" w:rsidP="00E426C4">
            <w:pPr>
              <w:spacing w:after="0" w:line="240" w:lineRule="auto"/>
              <w:jc w:val="center"/>
              <w:rPr>
                <w:rFonts w:ascii="Arial" w:hAnsi="Arial" w:cs="Arial"/>
                <w:b/>
                <w:sz w:val="24"/>
                <w:szCs w:val="24"/>
              </w:rPr>
            </w:pPr>
            <w:r w:rsidRPr="006419E8">
              <w:rPr>
                <w:rFonts w:ascii="Arial" w:hAnsi="Arial" w:cs="Arial"/>
                <w:b/>
                <w:sz w:val="24"/>
                <w:szCs w:val="24"/>
              </w:rPr>
              <w:t>beosztás</w:t>
            </w:r>
          </w:p>
        </w:tc>
        <w:tc>
          <w:tcPr>
            <w:tcW w:w="2483" w:type="dxa"/>
          </w:tcPr>
          <w:p w:rsidR="008E2138" w:rsidRPr="006419E8" w:rsidRDefault="008E2138" w:rsidP="00E426C4">
            <w:pPr>
              <w:spacing w:after="0" w:line="240" w:lineRule="auto"/>
              <w:jc w:val="center"/>
              <w:rPr>
                <w:rFonts w:ascii="Arial" w:hAnsi="Arial" w:cs="Arial"/>
                <w:b/>
                <w:sz w:val="24"/>
                <w:szCs w:val="24"/>
              </w:rPr>
            </w:pPr>
            <w:r w:rsidRPr="006419E8">
              <w:rPr>
                <w:rFonts w:ascii="Arial" w:hAnsi="Arial" w:cs="Arial"/>
                <w:b/>
                <w:sz w:val="24"/>
                <w:szCs w:val="24"/>
              </w:rPr>
              <w:t>aláírás</w:t>
            </w:r>
          </w:p>
        </w:tc>
        <w:tc>
          <w:tcPr>
            <w:tcW w:w="2485" w:type="dxa"/>
          </w:tcPr>
          <w:p w:rsidR="008E2138" w:rsidRPr="006419E8" w:rsidRDefault="008E2138" w:rsidP="00E426C4">
            <w:pPr>
              <w:spacing w:after="0" w:line="240" w:lineRule="auto"/>
              <w:jc w:val="center"/>
              <w:rPr>
                <w:rFonts w:ascii="Arial" w:hAnsi="Arial" w:cs="Arial"/>
                <w:b/>
                <w:sz w:val="24"/>
                <w:szCs w:val="24"/>
              </w:rPr>
            </w:pPr>
            <w:r w:rsidRPr="006419E8">
              <w:rPr>
                <w:rFonts w:ascii="Arial" w:hAnsi="Arial" w:cs="Arial"/>
                <w:b/>
                <w:sz w:val="24"/>
                <w:szCs w:val="24"/>
              </w:rPr>
              <w:t xml:space="preserve">megjegyzés </w:t>
            </w:r>
          </w:p>
        </w:tc>
      </w:tr>
      <w:tr w:rsidR="008E2138" w:rsidRPr="006419E8" w:rsidTr="00E426C4">
        <w:trPr>
          <w:trHeight w:val="707"/>
        </w:trPr>
        <w:tc>
          <w:tcPr>
            <w:tcW w:w="2483" w:type="dxa"/>
          </w:tcPr>
          <w:p w:rsidR="008E2138" w:rsidRPr="00F05E52" w:rsidRDefault="00F05E52" w:rsidP="00307775">
            <w:pPr>
              <w:spacing w:after="0" w:line="240" w:lineRule="auto"/>
              <w:rPr>
                <w:rFonts w:ascii="Arial" w:hAnsi="Arial" w:cs="Arial"/>
              </w:rPr>
            </w:pPr>
            <w:r w:rsidRPr="00F05E52">
              <w:rPr>
                <w:rFonts w:ascii="Arial" w:hAnsi="Arial" w:cs="Arial"/>
              </w:rPr>
              <w:t>Laczkó Mária</w:t>
            </w:r>
          </w:p>
        </w:tc>
        <w:tc>
          <w:tcPr>
            <w:tcW w:w="2483" w:type="dxa"/>
          </w:tcPr>
          <w:p w:rsidR="008E2138" w:rsidRPr="00F05E52" w:rsidRDefault="00F05E52" w:rsidP="00E426C4">
            <w:pPr>
              <w:spacing w:after="0" w:line="240" w:lineRule="auto"/>
              <w:rPr>
                <w:rFonts w:ascii="Arial" w:hAnsi="Arial" w:cs="Arial"/>
              </w:rPr>
            </w:pPr>
            <w:r w:rsidRPr="00F05E52">
              <w:rPr>
                <w:rFonts w:ascii="Arial" w:hAnsi="Arial" w:cs="Arial"/>
              </w:rPr>
              <w:t>GAMESZ intézményvezető</w:t>
            </w:r>
          </w:p>
        </w:tc>
        <w:tc>
          <w:tcPr>
            <w:tcW w:w="2483" w:type="dxa"/>
          </w:tcPr>
          <w:p w:rsidR="008E2138" w:rsidRPr="00F05E52" w:rsidRDefault="008E2138" w:rsidP="00E426C4">
            <w:pPr>
              <w:spacing w:after="0" w:line="240" w:lineRule="auto"/>
              <w:jc w:val="center"/>
              <w:rPr>
                <w:rFonts w:ascii="Arial" w:hAnsi="Arial" w:cs="Arial"/>
              </w:rPr>
            </w:pPr>
          </w:p>
        </w:tc>
        <w:tc>
          <w:tcPr>
            <w:tcW w:w="2485" w:type="dxa"/>
          </w:tcPr>
          <w:p w:rsidR="008E2138" w:rsidRPr="00F05E52" w:rsidRDefault="008E2138" w:rsidP="00E426C4">
            <w:pPr>
              <w:spacing w:after="0" w:line="240" w:lineRule="auto"/>
              <w:jc w:val="center"/>
              <w:rPr>
                <w:rFonts w:ascii="Arial" w:hAnsi="Arial" w:cs="Arial"/>
                <w:b/>
              </w:rPr>
            </w:pPr>
          </w:p>
        </w:tc>
      </w:tr>
      <w:tr w:rsidR="008E2138" w:rsidRPr="006419E8" w:rsidTr="00E426C4">
        <w:trPr>
          <w:trHeight w:val="829"/>
        </w:trPr>
        <w:tc>
          <w:tcPr>
            <w:tcW w:w="2483" w:type="dxa"/>
          </w:tcPr>
          <w:p w:rsidR="008E2138" w:rsidRPr="00F05E52" w:rsidRDefault="00307775" w:rsidP="00307775">
            <w:pPr>
              <w:spacing w:after="0" w:line="240" w:lineRule="auto"/>
              <w:rPr>
                <w:rFonts w:ascii="Arial" w:hAnsi="Arial" w:cs="Arial"/>
              </w:rPr>
            </w:pPr>
            <w:r>
              <w:rPr>
                <w:rFonts w:ascii="Arial" w:hAnsi="Arial" w:cs="Arial"/>
              </w:rPr>
              <w:t>Társadalmi Egyesületek Zala Megyei Szövetsége</w:t>
            </w:r>
          </w:p>
        </w:tc>
        <w:tc>
          <w:tcPr>
            <w:tcW w:w="2483" w:type="dxa"/>
          </w:tcPr>
          <w:p w:rsidR="008E2138" w:rsidRPr="00F05E52" w:rsidRDefault="008E2138" w:rsidP="00E426C4">
            <w:pPr>
              <w:spacing w:after="0" w:line="240" w:lineRule="auto"/>
              <w:jc w:val="center"/>
              <w:rPr>
                <w:rFonts w:ascii="Arial" w:hAnsi="Arial" w:cs="Arial"/>
              </w:rPr>
            </w:pPr>
          </w:p>
        </w:tc>
        <w:tc>
          <w:tcPr>
            <w:tcW w:w="2483" w:type="dxa"/>
          </w:tcPr>
          <w:p w:rsidR="008E2138" w:rsidRPr="00F05E52" w:rsidRDefault="008E2138" w:rsidP="00E426C4">
            <w:pPr>
              <w:spacing w:after="0" w:line="240" w:lineRule="auto"/>
              <w:jc w:val="center"/>
              <w:rPr>
                <w:rFonts w:ascii="Arial" w:hAnsi="Arial" w:cs="Arial"/>
              </w:rPr>
            </w:pPr>
          </w:p>
        </w:tc>
        <w:tc>
          <w:tcPr>
            <w:tcW w:w="2485" w:type="dxa"/>
          </w:tcPr>
          <w:p w:rsidR="008E2138" w:rsidRPr="00F05E52" w:rsidRDefault="008E2138" w:rsidP="00E426C4">
            <w:pPr>
              <w:spacing w:after="0" w:line="240" w:lineRule="auto"/>
              <w:jc w:val="center"/>
              <w:rPr>
                <w:rFonts w:ascii="Arial" w:hAnsi="Arial" w:cs="Arial"/>
              </w:rPr>
            </w:pPr>
          </w:p>
        </w:tc>
      </w:tr>
      <w:tr w:rsidR="00307775" w:rsidRPr="006419E8" w:rsidTr="00E426C4">
        <w:trPr>
          <w:trHeight w:val="829"/>
        </w:trPr>
        <w:tc>
          <w:tcPr>
            <w:tcW w:w="2483" w:type="dxa"/>
          </w:tcPr>
          <w:p w:rsidR="00307775" w:rsidRDefault="00307775" w:rsidP="00307775">
            <w:pPr>
              <w:spacing w:after="0" w:line="240" w:lineRule="auto"/>
              <w:rPr>
                <w:rFonts w:ascii="Arial" w:hAnsi="Arial" w:cs="Arial"/>
              </w:rPr>
            </w:pPr>
            <w:r>
              <w:rPr>
                <w:rFonts w:ascii="Arial" w:hAnsi="Arial" w:cs="Arial"/>
              </w:rPr>
              <w:t>Országos Temetkezési Egyesület és Ipartestület</w:t>
            </w:r>
          </w:p>
        </w:tc>
        <w:tc>
          <w:tcPr>
            <w:tcW w:w="2483" w:type="dxa"/>
          </w:tcPr>
          <w:p w:rsidR="00307775" w:rsidRPr="00F05E52" w:rsidRDefault="00307775" w:rsidP="00E426C4">
            <w:pPr>
              <w:spacing w:after="0" w:line="240" w:lineRule="auto"/>
              <w:jc w:val="center"/>
              <w:rPr>
                <w:rFonts w:ascii="Arial" w:hAnsi="Arial" w:cs="Arial"/>
              </w:rPr>
            </w:pPr>
          </w:p>
        </w:tc>
        <w:tc>
          <w:tcPr>
            <w:tcW w:w="2483" w:type="dxa"/>
          </w:tcPr>
          <w:p w:rsidR="00307775" w:rsidRPr="00F05E52" w:rsidRDefault="00307775" w:rsidP="00E426C4">
            <w:pPr>
              <w:spacing w:after="0" w:line="240" w:lineRule="auto"/>
              <w:jc w:val="center"/>
              <w:rPr>
                <w:rFonts w:ascii="Arial" w:hAnsi="Arial" w:cs="Arial"/>
              </w:rPr>
            </w:pPr>
          </w:p>
        </w:tc>
        <w:tc>
          <w:tcPr>
            <w:tcW w:w="2485" w:type="dxa"/>
          </w:tcPr>
          <w:p w:rsidR="00307775" w:rsidRPr="00F05E52" w:rsidRDefault="00307775" w:rsidP="00E426C4">
            <w:pPr>
              <w:spacing w:after="0" w:line="240" w:lineRule="auto"/>
              <w:jc w:val="center"/>
              <w:rPr>
                <w:rFonts w:ascii="Arial" w:hAnsi="Arial" w:cs="Arial"/>
              </w:rPr>
            </w:pPr>
          </w:p>
        </w:tc>
      </w:tr>
    </w:tbl>
    <w:p w:rsidR="008E2138" w:rsidRPr="006419E8" w:rsidRDefault="008E2138">
      <w:pPr>
        <w:rPr>
          <w:rFonts w:ascii="Arial" w:hAnsi="Arial" w:cs="Arial"/>
        </w:rPr>
      </w:pPr>
    </w:p>
    <w:sectPr w:rsidR="008E2138" w:rsidRPr="006419E8" w:rsidSect="006E0F3D">
      <w:footerReference w:type="default" r:id="rId10"/>
      <w:headerReference w:type="first" r:id="rId11"/>
      <w:footerReference w:type="first" r:id="rId12"/>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B95" w:rsidRDefault="00522B95" w:rsidP="006E0F3D">
      <w:pPr>
        <w:spacing w:after="0" w:line="240" w:lineRule="auto"/>
      </w:pPr>
      <w:r>
        <w:separator/>
      </w:r>
    </w:p>
  </w:endnote>
  <w:endnote w:type="continuationSeparator" w:id="0">
    <w:p w:rsidR="00522B95" w:rsidRDefault="00522B95" w:rsidP="006E0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1253565"/>
      <w:docPartObj>
        <w:docPartGallery w:val="Page Numbers (Bottom of Page)"/>
        <w:docPartUnique/>
      </w:docPartObj>
    </w:sdtPr>
    <w:sdtEndPr/>
    <w:sdtContent>
      <w:p w:rsidR="00C62AC1" w:rsidRDefault="00C62AC1" w:rsidP="006E0F3D">
        <w:pPr>
          <w:pStyle w:val="llb"/>
          <w:jc w:val="center"/>
        </w:pPr>
        <w:r>
          <w:fldChar w:fldCharType="begin"/>
        </w:r>
        <w:r>
          <w:instrText>PAGE   \* MERGEFORMAT</w:instrText>
        </w:r>
        <w:r>
          <w:fldChar w:fldCharType="separate"/>
        </w:r>
        <w:r w:rsidR="00B546D8">
          <w:rPr>
            <w:noProof/>
          </w:rPr>
          <w:t>20</w:t>
        </w:r>
        <w:r>
          <w:fldChar w:fldCharType="end"/>
        </w:r>
      </w:p>
    </w:sdtContent>
  </w:sdt>
  <w:p w:rsidR="00C62AC1" w:rsidRDefault="00C62AC1">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AC1" w:rsidRDefault="00C62AC1">
    <w:pPr>
      <w:pStyle w:val="llb"/>
    </w:pPr>
    <w:r>
      <w:ptab w:relativeTo="margin" w:alignment="center"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B95" w:rsidRDefault="00522B95" w:rsidP="006E0F3D">
      <w:pPr>
        <w:spacing w:after="0" w:line="240" w:lineRule="auto"/>
      </w:pPr>
      <w:r>
        <w:separator/>
      </w:r>
    </w:p>
  </w:footnote>
  <w:footnote w:type="continuationSeparator" w:id="0">
    <w:p w:rsidR="00522B95" w:rsidRDefault="00522B95" w:rsidP="006E0F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AC1" w:rsidRDefault="00C62AC1">
    <w:pPr>
      <w:pStyle w:val="lfej"/>
    </w:pPr>
  </w:p>
  <w:p w:rsidR="00C62AC1" w:rsidRDefault="00C62AC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1" w15:restartNumberingAfterBreak="0">
    <w:nsid w:val="011D5134"/>
    <w:multiLevelType w:val="hybridMultilevel"/>
    <w:tmpl w:val="E7402B94"/>
    <w:lvl w:ilvl="0" w:tplc="D9D459FC">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416524"/>
    <w:multiLevelType w:val="hybridMultilevel"/>
    <w:tmpl w:val="DB8E8A44"/>
    <w:lvl w:ilvl="0" w:tplc="D13C7DB4">
      <w:start w:val="1"/>
      <w:numFmt w:val="decimal"/>
      <w:lvlText w:val="%1."/>
      <w:lvlJc w:val="left"/>
      <w:pPr>
        <w:ind w:left="1057" w:hanging="360"/>
      </w:pPr>
      <w:rPr>
        <w:rFonts w:ascii="Arial" w:hAnsi="Arial" w:cs="Arial" w:hint="default"/>
      </w:rPr>
    </w:lvl>
    <w:lvl w:ilvl="1" w:tplc="040E0019" w:tentative="1">
      <w:start w:val="1"/>
      <w:numFmt w:val="lowerLetter"/>
      <w:lvlText w:val="%2."/>
      <w:lvlJc w:val="left"/>
      <w:pPr>
        <w:ind w:left="1777" w:hanging="360"/>
      </w:pPr>
    </w:lvl>
    <w:lvl w:ilvl="2" w:tplc="040E001B" w:tentative="1">
      <w:start w:val="1"/>
      <w:numFmt w:val="lowerRoman"/>
      <w:lvlText w:val="%3."/>
      <w:lvlJc w:val="right"/>
      <w:pPr>
        <w:ind w:left="2497" w:hanging="180"/>
      </w:pPr>
    </w:lvl>
    <w:lvl w:ilvl="3" w:tplc="040E000F" w:tentative="1">
      <w:start w:val="1"/>
      <w:numFmt w:val="decimal"/>
      <w:lvlText w:val="%4."/>
      <w:lvlJc w:val="left"/>
      <w:pPr>
        <w:ind w:left="3217" w:hanging="360"/>
      </w:pPr>
    </w:lvl>
    <w:lvl w:ilvl="4" w:tplc="040E0019" w:tentative="1">
      <w:start w:val="1"/>
      <w:numFmt w:val="lowerLetter"/>
      <w:lvlText w:val="%5."/>
      <w:lvlJc w:val="left"/>
      <w:pPr>
        <w:ind w:left="3937" w:hanging="360"/>
      </w:pPr>
    </w:lvl>
    <w:lvl w:ilvl="5" w:tplc="040E001B" w:tentative="1">
      <w:start w:val="1"/>
      <w:numFmt w:val="lowerRoman"/>
      <w:lvlText w:val="%6."/>
      <w:lvlJc w:val="right"/>
      <w:pPr>
        <w:ind w:left="4657" w:hanging="180"/>
      </w:pPr>
    </w:lvl>
    <w:lvl w:ilvl="6" w:tplc="040E000F" w:tentative="1">
      <w:start w:val="1"/>
      <w:numFmt w:val="decimal"/>
      <w:lvlText w:val="%7."/>
      <w:lvlJc w:val="left"/>
      <w:pPr>
        <w:ind w:left="5377" w:hanging="360"/>
      </w:pPr>
    </w:lvl>
    <w:lvl w:ilvl="7" w:tplc="040E0019" w:tentative="1">
      <w:start w:val="1"/>
      <w:numFmt w:val="lowerLetter"/>
      <w:lvlText w:val="%8."/>
      <w:lvlJc w:val="left"/>
      <w:pPr>
        <w:ind w:left="6097" w:hanging="360"/>
      </w:pPr>
    </w:lvl>
    <w:lvl w:ilvl="8" w:tplc="040E001B" w:tentative="1">
      <w:start w:val="1"/>
      <w:numFmt w:val="lowerRoman"/>
      <w:lvlText w:val="%9."/>
      <w:lvlJc w:val="right"/>
      <w:pPr>
        <w:ind w:left="6817" w:hanging="180"/>
      </w:pPr>
    </w:lvl>
  </w:abstractNum>
  <w:abstractNum w:abstractNumId="3" w15:restartNumberingAfterBreak="0">
    <w:nsid w:val="2A8F5942"/>
    <w:multiLevelType w:val="hybridMultilevel"/>
    <w:tmpl w:val="A2B6BE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19D21B5"/>
    <w:multiLevelType w:val="hybridMultilevel"/>
    <w:tmpl w:val="81B215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B1B3B82"/>
    <w:multiLevelType w:val="hybridMultilevel"/>
    <w:tmpl w:val="C908B6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47A1B7E"/>
    <w:multiLevelType w:val="hybridMultilevel"/>
    <w:tmpl w:val="3A3C7D9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5E9255C"/>
    <w:multiLevelType w:val="hybridMultilevel"/>
    <w:tmpl w:val="C92E67C2"/>
    <w:lvl w:ilvl="0" w:tplc="6FD84BD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A553C6F"/>
    <w:multiLevelType w:val="hybridMultilevel"/>
    <w:tmpl w:val="0D48C7DE"/>
    <w:lvl w:ilvl="0" w:tplc="D9D459FC">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6A574A48"/>
    <w:multiLevelType w:val="hybridMultilevel"/>
    <w:tmpl w:val="54CC78C4"/>
    <w:lvl w:ilvl="0" w:tplc="9D02FEA2">
      <w:start w:val="3"/>
      <w:numFmt w:val="bullet"/>
      <w:lvlText w:val="-"/>
      <w:lvlJc w:val="left"/>
      <w:pPr>
        <w:ind w:left="564" w:hanging="360"/>
      </w:pPr>
      <w:rPr>
        <w:rFonts w:ascii="Times New Roman" w:eastAsiaTheme="minorHAnsi" w:hAnsi="Times New Roman"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13" w15:restartNumberingAfterBreak="0">
    <w:nsid w:val="6B7A6FD8"/>
    <w:multiLevelType w:val="hybridMultilevel"/>
    <w:tmpl w:val="AB5A409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6BC94688"/>
    <w:multiLevelType w:val="hybridMultilevel"/>
    <w:tmpl w:val="FE549FD6"/>
    <w:lvl w:ilvl="0" w:tplc="5776E642">
      <w:start w:val="4"/>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0"/>
  </w:num>
  <w:num w:numId="4">
    <w:abstractNumId w:val="2"/>
  </w:num>
  <w:num w:numId="5">
    <w:abstractNumId w:val="10"/>
  </w:num>
  <w:num w:numId="6">
    <w:abstractNumId w:val="5"/>
  </w:num>
  <w:num w:numId="7">
    <w:abstractNumId w:val="6"/>
  </w:num>
  <w:num w:numId="8">
    <w:abstractNumId w:val="13"/>
  </w:num>
  <w:num w:numId="9">
    <w:abstractNumId w:val="11"/>
  </w:num>
  <w:num w:numId="10">
    <w:abstractNumId w:val="1"/>
  </w:num>
  <w:num w:numId="11">
    <w:abstractNumId w:val="4"/>
  </w:num>
  <w:num w:numId="12">
    <w:abstractNumId w:val="3"/>
  </w:num>
  <w:num w:numId="13">
    <w:abstractNumId w:val="9"/>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22E00"/>
    <w:rsid w:val="00030217"/>
    <w:rsid w:val="000351ED"/>
    <w:rsid w:val="00041EAE"/>
    <w:rsid w:val="000714B4"/>
    <w:rsid w:val="00081DE9"/>
    <w:rsid w:val="000945DE"/>
    <w:rsid w:val="000A060D"/>
    <w:rsid w:val="000D6321"/>
    <w:rsid w:val="000E67A2"/>
    <w:rsid w:val="0010137F"/>
    <w:rsid w:val="001150DF"/>
    <w:rsid w:val="00115588"/>
    <w:rsid w:val="00123E4A"/>
    <w:rsid w:val="00125468"/>
    <w:rsid w:val="0014285B"/>
    <w:rsid w:val="00157EF1"/>
    <w:rsid w:val="00185D50"/>
    <w:rsid w:val="001907AF"/>
    <w:rsid w:val="0019308D"/>
    <w:rsid w:val="001A0FAD"/>
    <w:rsid w:val="001A420E"/>
    <w:rsid w:val="001B185A"/>
    <w:rsid w:val="001E1C4E"/>
    <w:rsid w:val="001E7B7F"/>
    <w:rsid w:val="001F54C8"/>
    <w:rsid w:val="00204F71"/>
    <w:rsid w:val="00206720"/>
    <w:rsid w:val="00210415"/>
    <w:rsid w:val="00213B6F"/>
    <w:rsid w:val="00244AC6"/>
    <w:rsid w:val="00244D57"/>
    <w:rsid w:val="0025497A"/>
    <w:rsid w:val="00287EF2"/>
    <w:rsid w:val="002B5A15"/>
    <w:rsid w:val="002C4B3E"/>
    <w:rsid w:val="002D2249"/>
    <w:rsid w:val="002D549E"/>
    <w:rsid w:val="002E7A30"/>
    <w:rsid w:val="002F2211"/>
    <w:rsid w:val="0030227B"/>
    <w:rsid w:val="00307775"/>
    <w:rsid w:val="00310E30"/>
    <w:rsid w:val="0032071E"/>
    <w:rsid w:val="003230BE"/>
    <w:rsid w:val="00330D21"/>
    <w:rsid w:val="003323CA"/>
    <w:rsid w:val="003561DB"/>
    <w:rsid w:val="00366609"/>
    <w:rsid w:val="003A26CF"/>
    <w:rsid w:val="003B7AFA"/>
    <w:rsid w:val="003F4F35"/>
    <w:rsid w:val="003F78AA"/>
    <w:rsid w:val="0040226A"/>
    <w:rsid w:val="004058E8"/>
    <w:rsid w:val="00420ECC"/>
    <w:rsid w:val="00422E5C"/>
    <w:rsid w:val="004411DD"/>
    <w:rsid w:val="004449AC"/>
    <w:rsid w:val="00451F73"/>
    <w:rsid w:val="00462128"/>
    <w:rsid w:val="004927C8"/>
    <w:rsid w:val="004B4AEC"/>
    <w:rsid w:val="004C0FF8"/>
    <w:rsid w:val="004F24D3"/>
    <w:rsid w:val="004F32E6"/>
    <w:rsid w:val="004F354C"/>
    <w:rsid w:val="004F4213"/>
    <w:rsid w:val="00505D8D"/>
    <w:rsid w:val="0051157E"/>
    <w:rsid w:val="00522B95"/>
    <w:rsid w:val="005325C0"/>
    <w:rsid w:val="00555CD2"/>
    <w:rsid w:val="0056052D"/>
    <w:rsid w:val="005618A5"/>
    <w:rsid w:val="0057630E"/>
    <w:rsid w:val="0058524E"/>
    <w:rsid w:val="005932A7"/>
    <w:rsid w:val="0059714D"/>
    <w:rsid w:val="00597579"/>
    <w:rsid w:val="005A3CD4"/>
    <w:rsid w:val="005C7EB9"/>
    <w:rsid w:val="005D0CE7"/>
    <w:rsid w:val="005D19A8"/>
    <w:rsid w:val="005E7CE1"/>
    <w:rsid w:val="00601D2C"/>
    <w:rsid w:val="006308BC"/>
    <w:rsid w:val="00635630"/>
    <w:rsid w:val="006419E8"/>
    <w:rsid w:val="00651F57"/>
    <w:rsid w:val="00662FBF"/>
    <w:rsid w:val="0066650A"/>
    <w:rsid w:val="00672AA3"/>
    <w:rsid w:val="006761B6"/>
    <w:rsid w:val="006825E7"/>
    <w:rsid w:val="0069599A"/>
    <w:rsid w:val="006A5443"/>
    <w:rsid w:val="006B7316"/>
    <w:rsid w:val="006C2FCF"/>
    <w:rsid w:val="006D4257"/>
    <w:rsid w:val="006E0F3D"/>
    <w:rsid w:val="006E6768"/>
    <w:rsid w:val="006F3A9A"/>
    <w:rsid w:val="006F49CC"/>
    <w:rsid w:val="007001E4"/>
    <w:rsid w:val="007172DF"/>
    <w:rsid w:val="00721F38"/>
    <w:rsid w:val="0072776B"/>
    <w:rsid w:val="007347B1"/>
    <w:rsid w:val="00774C5C"/>
    <w:rsid w:val="00786031"/>
    <w:rsid w:val="0079506F"/>
    <w:rsid w:val="007A6D71"/>
    <w:rsid w:val="007C1FEF"/>
    <w:rsid w:val="007D0D30"/>
    <w:rsid w:val="007E549D"/>
    <w:rsid w:val="00802DB1"/>
    <w:rsid w:val="0080479C"/>
    <w:rsid w:val="00810986"/>
    <w:rsid w:val="00812C69"/>
    <w:rsid w:val="00821164"/>
    <w:rsid w:val="00837DEB"/>
    <w:rsid w:val="00840534"/>
    <w:rsid w:val="00856FFA"/>
    <w:rsid w:val="00873459"/>
    <w:rsid w:val="00883DC6"/>
    <w:rsid w:val="008939DD"/>
    <w:rsid w:val="008964BA"/>
    <w:rsid w:val="008A32EB"/>
    <w:rsid w:val="008A5137"/>
    <w:rsid w:val="008B3A17"/>
    <w:rsid w:val="008B73EB"/>
    <w:rsid w:val="008C37DB"/>
    <w:rsid w:val="008C7345"/>
    <w:rsid w:val="008D4508"/>
    <w:rsid w:val="008E2138"/>
    <w:rsid w:val="008F6C8F"/>
    <w:rsid w:val="009006DC"/>
    <w:rsid w:val="009070A1"/>
    <w:rsid w:val="009070E3"/>
    <w:rsid w:val="0093199F"/>
    <w:rsid w:val="009411B4"/>
    <w:rsid w:val="00944E8B"/>
    <w:rsid w:val="00954687"/>
    <w:rsid w:val="00956205"/>
    <w:rsid w:val="00963473"/>
    <w:rsid w:val="009654C4"/>
    <w:rsid w:val="00975087"/>
    <w:rsid w:val="00982E33"/>
    <w:rsid w:val="009965B6"/>
    <w:rsid w:val="009A232D"/>
    <w:rsid w:val="009B68F4"/>
    <w:rsid w:val="009B6DF5"/>
    <w:rsid w:val="009C41A7"/>
    <w:rsid w:val="009E16CB"/>
    <w:rsid w:val="009E611C"/>
    <w:rsid w:val="00A124A0"/>
    <w:rsid w:val="00A16F9E"/>
    <w:rsid w:val="00A55CCF"/>
    <w:rsid w:val="00A56E9D"/>
    <w:rsid w:val="00A60946"/>
    <w:rsid w:val="00A65AA4"/>
    <w:rsid w:val="00A734D2"/>
    <w:rsid w:val="00A73CDE"/>
    <w:rsid w:val="00A90C0E"/>
    <w:rsid w:val="00AC16A0"/>
    <w:rsid w:val="00AF0DCC"/>
    <w:rsid w:val="00AF1214"/>
    <w:rsid w:val="00AF4CC5"/>
    <w:rsid w:val="00B02F1C"/>
    <w:rsid w:val="00B07FF1"/>
    <w:rsid w:val="00B1245A"/>
    <w:rsid w:val="00B13137"/>
    <w:rsid w:val="00B238BA"/>
    <w:rsid w:val="00B3452F"/>
    <w:rsid w:val="00B546D8"/>
    <w:rsid w:val="00B80939"/>
    <w:rsid w:val="00B80A05"/>
    <w:rsid w:val="00B812D4"/>
    <w:rsid w:val="00B87127"/>
    <w:rsid w:val="00B909E4"/>
    <w:rsid w:val="00B92C95"/>
    <w:rsid w:val="00BA0388"/>
    <w:rsid w:val="00BA3174"/>
    <w:rsid w:val="00BA76FF"/>
    <w:rsid w:val="00BB378E"/>
    <w:rsid w:val="00BB452A"/>
    <w:rsid w:val="00BB61DB"/>
    <w:rsid w:val="00BB7029"/>
    <w:rsid w:val="00BC5ECD"/>
    <w:rsid w:val="00BD25BD"/>
    <w:rsid w:val="00BD434A"/>
    <w:rsid w:val="00BD6C63"/>
    <w:rsid w:val="00BE079E"/>
    <w:rsid w:val="00C02B93"/>
    <w:rsid w:val="00C047FC"/>
    <w:rsid w:val="00C10897"/>
    <w:rsid w:val="00C55A78"/>
    <w:rsid w:val="00C574E9"/>
    <w:rsid w:val="00C610AA"/>
    <w:rsid w:val="00C62AC1"/>
    <w:rsid w:val="00C7107B"/>
    <w:rsid w:val="00C9684E"/>
    <w:rsid w:val="00CB4787"/>
    <w:rsid w:val="00CD4C63"/>
    <w:rsid w:val="00CE4C11"/>
    <w:rsid w:val="00CF51CD"/>
    <w:rsid w:val="00D177BE"/>
    <w:rsid w:val="00D259E1"/>
    <w:rsid w:val="00D34DCB"/>
    <w:rsid w:val="00D40F2E"/>
    <w:rsid w:val="00D66733"/>
    <w:rsid w:val="00D941FA"/>
    <w:rsid w:val="00D965A7"/>
    <w:rsid w:val="00DA66FF"/>
    <w:rsid w:val="00DC3C69"/>
    <w:rsid w:val="00DD7F57"/>
    <w:rsid w:val="00DF398F"/>
    <w:rsid w:val="00E10CD2"/>
    <w:rsid w:val="00E15167"/>
    <w:rsid w:val="00E17E5B"/>
    <w:rsid w:val="00E31516"/>
    <w:rsid w:val="00E33E32"/>
    <w:rsid w:val="00E35C1F"/>
    <w:rsid w:val="00E426C4"/>
    <w:rsid w:val="00E46A80"/>
    <w:rsid w:val="00E55688"/>
    <w:rsid w:val="00E55D9D"/>
    <w:rsid w:val="00E66236"/>
    <w:rsid w:val="00E66DF6"/>
    <w:rsid w:val="00E73C96"/>
    <w:rsid w:val="00E74AAF"/>
    <w:rsid w:val="00E86112"/>
    <w:rsid w:val="00EA3F2A"/>
    <w:rsid w:val="00EA4AF8"/>
    <w:rsid w:val="00EB1C2D"/>
    <w:rsid w:val="00EC29EC"/>
    <w:rsid w:val="00ED1F33"/>
    <w:rsid w:val="00ED22D2"/>
    <w:rsid w:val="00EE28F5"/>
    <w:rsid w:val="00EF09C7"/>
    <w:rsid w:val="00F01494"/>
    <w:rsid w:val="00F03BAB"/>
    <w:rsid w:val="00F05E52"/>
    <w:rsid w:val="00F10B51"/>
    <w:rsid w:val="00F30FA2"/>
    <w:rsid w:val="00F87269"/>
    <w:rsid w:val="00FA0B61"/>
    <w:rsid w:val="00FA329E"/>
    <w:rsid w:val="00FA592B"/>
    <w:rsid w:val="00FA638B"/>
    <w:rsid w:val="00FB1EC7"/>
    <w:rsid w:val="00FB5A54"/>
    <w:rsid w:val="00FD6076"/>
    <w:rsid w:val="00FD71FA"/>
    <w:rsid w:val="00FE42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paragraph" w:styleId="Cmsor1">
    <w:name w:val="heading 1"/>
    <w:basedOn w:val="Norml"/>
    <w:next w:val="Norml"/>
    <w:link w:val="Cmsor1Char"/>
    <w:qFormat/>
    <w:rsid w:val="004F4213"/>
    <w:pPr>
      <w:keepNext/>
      <w:spacing w:after="0" w:line="240" w:lineRule="auto"/>
      <w:jc w:val="center"/>
      <w:outlineLvl w:val="0"/>
    </w:pPr>
    <w:rPr>
      <w:rFonts w:ascii="Times New Roman" w:hAnsi="Times New Roman"/>
      <w:b/>
      <w:sz w:val="32"/>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1"/>
    <w:qFormat/>
    <w:rsid w:val="008E2138"/>
    <w:pPr>
      <w:ind w:left="720"/>
      <w:contextualSpacing/>
    </w:pPr>
    <w:rPr>
      <w:rFonts w:eastAsia="Calibri"/>
    </w:rPr>
  </w:style>
  <w:style w:type="character" w:customStyle="1" w:styleId="Szvegtrzs">
    <w:name w:val="Szövegtörzs_"/>
    <w:basedOn w:val="Bekezdsalapbettpusa"/>
    <w:link w:val="Szvegtrzs2"/>
    <w:rsid w:val="00E66DF6"/>
    <w:rPr>
      <w:rFonts w:ascii="Times New Roman" w:eastAsia="Times New Roman" w:hAnsi="Times New Roman" w:cs="Times New Roman"/>
      <w:sz w:val="23"/>
      <w:szCs w:val="23"/>
      <w:shd w:val="clear" w:color="auto" w:fill="FFFFFF"/>
    </w:rPr>
  </w:style>
  <w:style w:type="paragraph" w:customStyle="1" w:styleId="Szvegtrzs2">
    <w:name w:val="Szövegtörzs2"/>
    <w:basedOn w:val="Norml"/>
    <w:link w:val="Szvegtrzs"/>
    <w:rsid w:val="00E66DF6"/>
    <w:pPr>
      <w:widowControl w:val="0"/>
      <w:shd w:val="clear" w:color="auto" w:fill="FFFFFF"/>
      <w:spacing w:after="0" w:line="277" w:lineRule="exact"/>
    </w:pPr>
    <w:rPr>
      <w:rFonts w:ascii="Times New Roman" w:hAnsi="Times New Roman"/>
      <w:sz w:val="23"/>
      <w:szCs w:val="23"/>
    </w:rPr>
  </w:style>
  <w:style w:type="paragraph" w:customStyle="1" w:styleId="Default">
    <w:name w:val="Default"/>
    <w:basedOn w:val="Norml"/>
    <w:rsid w:val="0025497A"/>
    <w:pPr>
      <w:autoSpaceDE w:val="0"/>
      <w:autoSpaceDN w:val="0"/>
      <w:spacing w:after="0" w:line="240" w:lineRule="auto"/>
    </w:pPr>
    <w:rPr>
      <w:rFonts w:ascii="Times New Roman" w:eastAsiaTheme="minorHAnsi" w:hAnsi="Times New Roman"/>
      <w:color w:val="000000"/>
      <w:sz w:val="24"/>
      <w:szCs w:val="24"/>
    </w:rPr>
  </w:style>
  <w:style w:type="table" w:styleId="Rcsostblzat">
    <w:name w:val="Table Grid"/>
    <w:basedOn w:val="Normltblzat"/>
    <w:uiPriority w:val="39"/>
    <w:rsid w:val="002549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rsid w:val="004F4213"/>
    <w:rPr>
      <w:rFonts w:ascii="Times New Roman" w:eastAsia="Times New Roman" w:hAnsi="Times New Roman" w:cs="Times New Roman"/>
      <w:b/>
      <w:sz w:val="32"/>
      <w:szCs w:val="20"/>
      <w:lang w:eastAsia="hu-HU"/>
    </w:rPr>
  </w:style>
  <w:style w:type="paragraph" w:styleId="NormlWeb">
    <w:name w:val="Normal (Web)"/>
    <w:basedOn w:val="Norml"/>
    <w:unhideWhenUsed/>
    <w:rsid w:val="004F4213"/>
    <w:pPr>
      <w:spacing w:before="100" w:beforeAutospacing="1" w:after="100" w:afterAutospacing="1" w:line="240" w:lineRule="auto"/>
    </w:pPr>
    <w:rPr>
      <w:rFonts w:ascii="Times New Roman" w:hAnsi="Times New Roman"/>
      <w:sz w:val="24"/>
      <w:szCs w:val="24"/>
      <w:lang w:eastAsia="hu-HU"/>
    </w:rPr>
  </w:style>
  <w:style w:type="paragraph" w:styleId="lfej">
    <w:name w:val="header"/>
    <w:basedOn w:val="Norml"/>
    <w:link w:val="lfejChar"/>
    <w:uiPriority w:val="99"/>
    <w:unhideWhenUsed/>
    <w:rsid w:val="006E0F3D"/>
    <w:pPr>
      <w:tabs>
        <w:tab w:val="center" w:pos="4536"/>
        <w:tab w:val="right" w:pos="9072"/>
      </w:tabs>
      <w:spacing w:after="0" w:line="240" w:lineRule="auto"/>
    </w:pPr>
  </w:style>
  <w:style w:type="character" w:customStyle="1" w:styleId="lfejChar">
    <w:name w:val="Élőfej Char"/>
    <w:basedOn w:val="Bekezdsalapbettpusa"/>
    <w:link w:val="lfej"/>
    <w:uiPriority w:val="99"/>
    <w:rsid w:val="006E0F3D"/>
    <w:rPr>
      <w:rFonts w:ascii="Calibri" w:eastAsia="Times New Roman" w:hAnsi="Calibri" w:cs="Times New Roman"/>
      <w:sz w:val="22"/>
      <w:szCs w:val="22"/>
    </w:rPr>
  </w:style>
  <w:style w:type="paragraph" w:styleId="llb">
    <w:name w:val="footer"/>
    <w:basedOn w:val="Norml"/>
    <w:link w:val="llbChar"/>
    <w:uiPriority w:val="99"/>
    <w:unhideWhenUsed/>
    <w:rsid w:val="006E0F3D"/>
    <w:pPr>
      <w:tabs>
        <w:tab w:val="center" w:pos="4536"/>
        <w:tab w:val="right" w:pos="9072"/>
      </w:tabs>
      <w:spacing w:after="0" w:line="240" w:lineRule="auto"/>
    </w:pPr>
  </w:style>
  <w:style w:type="character" w:customStyle="1" w:styleId="llbChar">
    <w:name w:val="Élőláb Char"/>
    <w:basedOn w:val="Bekezdsalapbettpusa"/>
    <w:link w:val="llb"/>
    <w:uiPriority w:val="99"/>
    <w:rsid w:val="006E0F3D"/>
    <w:rPr>
      <w:rFonts w:ascii="Calibri" w:eastAsia="Times New Roman" w:hAnsi="Calibri" w:cs="Times New Roman"/>
      <w:sz w:val="22"/>
      <w:szCs w:val="22"/>
    </w:rPr>
  </w:style>
  <w:style w:type="paragraph" w:styleId="Szvegtrzs0">
    <w:name w:val="Body Text"/>
    <w:basedOn w:val="Norml"/>
    <w:link w:val="SzvegtrzsChar"/>
    <w:rsid w:val="007001E4"/>
    <w:pPr>
      <w:spacing w:after="0" w:line="360" w:lineRule="auto"/>
    </w:pPr>
    <w:rPr>
      <w:rFonts w:ascii="Times New Roman" w:hAnsi="Times New Roman"/>
      <w:sz w:val="24"/>
      <w:szCs w:val="20"/>
      <w:lang w:eastAsia="hu-HU"/>
    </w:rPr>
  </w:style>
  <w:style w:type="character" w:customStyle="1" w:styleId="SzvegtrzsChar">
    <w:name w:val="Szövegtörzs Char"/>
    <w:basedOn w:val="Bekezdsalapbettpusa"/>
    <w:link w:val="Szvegtrzs0"/>
    <w:rsid w:val="007001E4"/>
    <w:rPr>
      <w:rFonts w:ascii="Times New Roman" w:eastAsia="Times New Roman" w:hAnsi="Times New Roman" w:cs="Times New Roman"/>
      <w:szCs w:val="20"/>
      <w:lang w:eastAsia="hu-HU"/>
    </w:rPr>
  </w:style>
  <w:style w:type="paragraph" w:styleId="Buborkszveg">
    <w:name w:val="Balloon Text"/>
    <w:basedOn w:val="Norml"/>
    <w:link w:val="BuborkszvegChar"/>
    <w:uiPriority w:val="99"/>
    <w:semiHidden/>
    <w:unhideWhenUsed/>
    <w:rsid w:val="00FA592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A592B"/>
    <w:rPr>
      <w:rFonts w:ascii="Segoe UI" w:eastAsia="Times New Roman" w:hAnsi="Segoe UI" w:cs="Segoe UI"/>
      <w:sz w:val="18"/>
      <w:szCs w:val="18"/>
    </w:rPr>
  </w:style>
  <w:style w:type="table" w:customStyle="1" w:styleId="Rcsostblzat1">
    <w:name w:val="Rácsos táblázat1"/>
    <w:basedOn w:val="Normltblzat"/>
    <w:next w:val="Rcsostblzat"/>
    <w:uiPriority w:val="39"/>
    <w:rsid w:val="005C7E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E74A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semiHidden/>
    <w:unhideWhenUsed/>
    <w:rsid w:val="007860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16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A32B3-3B19-4EFC-8B63-29807E09D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20</Pages>
  <Words>4777</Words>
  <Characters>32965</Characters>
  <Application>Microsoft Office Word</Application>
  <DocSecurity>0</DocSecurity>
  <Lines>274</Lines>
  <Paragraphs>75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Lajkó Erzsébet Márta</cp:lastModifiedBy>
  <cp:revision>22</cp:revision>
  <cp:lastPrinted>2016-11-18T07:54:00Z</cp:lastPrinted>
  <dcterms:created xsi:type="dcterms:W3CDTF">2016-11-07T13:16:00Z</dcterms:created>
  <dcterms:modified xsi:type="dcterms:W3CDTF">2016-11-25T08:42:00Z</dcterms:modified>
</cp:coreProperties>
</file>