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449" w:rsidRPr="0080702F" w:rsidRDefault="002E6449" w:rsidP="002E6449">
      <w:pPr>
        <w:spacing w:before="240"/>
        <w:jc w:val="right"/>
        <w:rPr>
          <w:b/>
        </w:rPr>
      </w:pPr>
      <w:bookmarkStart w:id="0" w:name="_GoBack"/>
      <w:bookmarkEnd w:id="0"/>
      <w:r w:rsidRPr="0080702F">
        <w:rPr>
          <w:b/>
        </w:rPr>
        <w:t>1. számú melléklet</w:t>
      </w:r>
    </w:p>
    <w:p w:rsidR="002E6449" w:rsidRPr="0080702F" w:rsidRDefault="002E6449" w:rsidP="002E6449">
      <w:pPr>
        <w:spacing w:before="240"/>
        <w:jc w:val="center"/>
        <w:rPr>
          <w:b/>
          <w:smallCaps/>
          <w:sz w:val="28"/>
        </w:rPr>
      </w:pPr>
      <w:r w:rsidRPr="0080702F">
        <w:rPr>
          <w:b/>
          <w:smallCaps/>
          <w:sz w:val="28"/>
        </w:rPr>
        <w:t xml:space="preserve">2017. évi </w:t>
      </w:r>
    </w:p>
    <w:p w:rsidR="002E6449" w:rsidRPr="0080702F" w:rsidRDefault="002E6449" w:rsidP="002E6449">
      <w:pPr>
        <w:pStyle w:val="Cmsor6"/>
        <w:rPr>
          <w:sz w:val="28"/>
        </w:rPr>
      </w:pPr>
      <w:r w:rsidRPr="0080702F">
        <w:rPr>
          <w:sz w:val="28"/>
        </w:rPr>
        <w:t>Belső ellenőrzési munkaterv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2443"/>
        <w:gridCol w:w="5882"/>
      </w:tblGrid>
      <w:tr w:rsidR="002E6449" w:rsidRPr="0080702F" w:rsidTr="006E7BF0">
        <w:trPr>
          <w:cantSplit/>
          <w:trHeight w:val="510"/>
        </w:trPr>
        <w:tc>
          <w:tcPr>
            <w:tcW w:w="491" w:type="dxa"/>
            <w:vMerge w:val="restart"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  <w:r w:rsidRPr="0080702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497" w:type="dxa"/>
            <w:tcBorders>
              <w:bottom w:val="single" w:sz="4" w:space="0" w:color="auto"/>
            </w:tcBorders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ellenőrzött intézmény:</w:t>
            </w:r>
          </w:p>
        </w:tc>
        <w:tc>
          <w:tcPr>
            <w:tcW w:w="6050" w:type="dxa"/>
            <w:tcBorders>
              <w:bottom w:val="single" w:sz="4" w:space="0" w:color="auto"/>
            </w:tcBorders>
            <w:vAlign w:val="center"/>
          </w:tcPr>
          <w:p w:rsidR="002E6449" w:rsidRPr="0080702F" w:rsidRDefault="002E6449" w:rsidP="006E7BF0">
            <w:pPr>
              <w:pStyle w:val="Cmsor3"/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Hévíz Város Önkormányzata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tcBorders>
              <w:bottom w:val="double" w:sz="4" w:space="0" w:color="auto"/>
            </w:tcBorders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ellenőrzés tárgya:</w:t>
            </w:r>
          </w:p>
        </w:tc>
        <w:tc>
          <w:tcPr>
            <w:tcW w:w="6050" w:type="dxa"/>
            <w:tcBorders>
              <w:bottom w:val="double" w:sz="4" w:space="0" w:color="auto"/>
            </w:tcBorders>
            <w:vAlign w:val="center"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  <w:r w:rsidRPr="0080702F">
              <w:rPr>
                <w:b/>
                <w:sz w:val="20"/>
                <w:szCs w:val="20"/>
              </w:rPr>
              <w:t>Normatív állami támogatások igénylésének, elszámolásának felülvizsgálata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tcBorders>
              <w:top w:val="double" w:sz="4" w:space="0" w:color="auto"/>
            </w:tcBorders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ellenőrzés célja:</w:t>
            </w:r>
          </w:p>
        </w:tc>
        <w:tc>
          <w:tcPr>
            <w:tcW w:w="6050" w:type="dxa"/>
            <w:tcBorders>
              <w:top w:val="double" w:sz="4" w:space="0" w:color="auto"/>
            </w:tcBorders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igénybevétel és elszámolás megalapozottsága, szabályszerűsége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ellenőrzés típusa:</w:t>
            </w:r>
          </w:p>
        </w:tc>
        <w:tc>
          <w:tcPr>
            <w:tcW w:w="6050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Pénzügyi ellenőrzés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ellenőrzés módszere:</w:t>
            </w:r>
          </w:p>
        </w:tc>
        <w:tc>
          <w:tcPr>
            <w:tcW w:w="6050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Mintavétel alapján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ellenőrzött időszak:</w:t>
            </w:r>
          </w:p>
        </w:tc>
        <w:tc>
          <w:tcPr>
            <w:tcW w:w="6050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2015. január 1-jétől 201</w:t>
            </w:r>
            <w:r>
              <w:rPr>
                <w:sz w:val="20"/>
                <w:szCs w:val="20"/>
              </w:rPr>
              <w:t>6. december 31-ig</w:t>
            </w:r>
            <w:r w:rsidRPr="0080702F">
              <w:rPr>
                <w:sz w:val="20"/>
                <w:szCs w:val="20"/>
              </w:rPr>
              <w:t xml:space="preserve"> 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ellenőrzés ütemezése:</w:t>
            </w:r>
          </w:p>
        </w:tc>
        <w:tc>
          <w:tcPr>
            <w:tcW w:w="6050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2017. I. negyedév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Szükséges ellenőrzési kapacitás</w:t>
            </w:r>
          </w:p>
        </w:tc>
        <w:tc>
          <w:tcPr>
            <w:tcW w:w="6050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 xml:space="preserve">1 fő ellenőrnek </w:t>
            </w:r>
            <w:r>
              <w:rPr>
                <w:sz w:val="20"/>
                <w:szCs w:val="20"/>
              </w:rPr>
              <w:t>10</w:t>
            </w:r>
            <w:r w:rsidRPr="0080702F">
              <w:rPr>
                <w:sz w:val="20"/>
                <w:szCs w:val="20"/>
              </w:rPr>
              <w:t xml:space="preserve"> munkanap </w:t>
            </w:r>
          </w:p>
        </w:tc>
      </w:tr>
    </w:tbl>
    <w:p w:rsidR="002E6449" w:rsidRPr="0050154E" w:rsidRDefault="002E6449" w:rsidP="002E6449">
      <w:pPr>
        <w:jc w:val="both"/>
        <w:rPr>
          <w:b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2444"/>
        <w:gridCol w:w="5883"/>
      </w:tblGrid>
      <w:tr w:rsidR="002E6449" w:rsidRPr="0080702F" w:rsidTr="006E7BF0">
        <w:trPr>
          <w:cantSplit/>
          <w:trHeight w:val="510"/>
        </w:trPr>
        <w:tc>
          <w:tcPr>
            <w:tcW w:w="491" w:type="dxa"/>
            <w:vMerge w:val="restart"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97" w:type="dxa"/>
            <w:tcBorders>
              <w:bottom w:val="single" w:sz="4" w:space="0" w:color="auto"/>
            </w:tcBorders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ellenőrzött intézmény:</w:t>
            </w:r>
          </w:p>
        </w:tc>
        <w:tc>
          <w:tcPr>
            <w:tcW w:w="6050" w:type="dxa"/>
            <w:tcBorders>
              <w:bottom w:val="single" w:sz="4" w:space="0" w:color="auto"/>
            </w:tcBorders>
            <w:vAlign w:val="center"/>
          </w:tcPr>
          <w:p w:rsidR="002E6449" w:rsidRPr="0080702F" w:rsidRDefault="002E6449" w:rsidP="006E7BF0">
            <w:pPr>
              <w:pStyle w:val="Cmsor3"/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Hévíz Város Önkormányzata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tcBorders>
              <w:bottom w:val="double" w:sz="4" w:space="0" w:color="auto"/>
            </w:tcBorders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ellenőrzés tárgya:</w:t>
            </w:r>
          </w:p>
        </w:tc>
        <w:tc>
          <w:tcPr>
            <w:tcW w:w="6050" w:type="dxa"/>
            <w:tcBorders>
              <w:bottom w:val="double" w:sz="4" w:space="0" w:color="auto"/>
            </w:tcBorders>
            <w:vAlign w:val="center"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  <w:r w:rsidRPr="0080702F">
              <w:rPr>
                <w:b/>
                <w:sz w:val="20"/>
                <w:szCs w:val="20"/>
              </w:rPr>
              <w:t>Kiküldetések elrendelésének, elszámolásnak szabályszerűsége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tcBorders>
              <w:top w:val="double" w:sz="4" w:space="0" w:color="auto"/>
            </w:tcBorders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ellenőrzés célja:</w:t>
            </w:r>
          </w:p>
        </w:tc>
        <w:tc>
          <w:tcPr>
            <w:tcW w:w="6050" w:type="dxa"/>
            <w:tcBorders>
              <w:top w:val="double" w:sz="4" w:space="0" w:color="auto"/>
            </w:tcBorders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Kiküldetések eljárásrendjének szabályszerűsége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ellenőrzés típusa:</w:t>
            </w:r>
          </w:p>
        </w:tc>
        <w:tc>
          <w:tcPr>
            <w:tcW w:w="6050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Szabályszerűségi ellenőrzés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ellenőrzés módszere:</w:t>
            </w:r>
          </w:p>
        </w:tc>
        <w:tc>
          <w:tcPr>
            <w:tcW w:w="6050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Mintavétel alapján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ellenőrzött időszak:</w:t>
            </w:r>
          </w:p>
        </w:tc>
        <w:tc>
          <w:tcPr>
            <w:tcW w:w="6050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 xml:space="preserve">2015. január 1-jétől </w:t>
            </w:r>
            <w:r>
              <w:rPr>
                <w:sz w:val="20"/>
                <w:szCs w:val="20"/>
              </w:rPr>
              <w:t>2017. szeptember 30-ig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ellenőrzés ütemezése:</w:t>
            </w:r>
          </w:p>
        </w:tc>
        <w:tc>
          <w:tcPr>
            <w:tcW w:w="6050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2017. I</w:t>
            </w:r>
            <w:r>
              <w:rPr>
                <w:sz w:val="20"/>
                <w:szCs w:val="20"/>
              </w:rPr>
              <w:t>V</w:t>
            </w:r>
            <w:r w:rsidRPr="0080702F">
              <w:rPr>
                <w:sz w:val="20"/>
                <w:szCs w:val="20"/>
              </w:rPr>
              <w:t>. negyedév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Szükséges ellenőrzési kapacitás</w:t>
            </w:r>
          </w:p>
        </w:tc>
        <w:tc>
          <w:tcPr>
            <w:tcW w:w="6050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 xml:space="preserve">1 fő ellenőrnek 5 munkanap </w:t>
            </w:r>
          </w:p>
        </w:tc>
      </w:tr>
    </w:tbl>
    <w:p w:rsidR="002E6449" w:rsidRPr="0050154E" w:rsidRDefault="002E6449" w:rsidP="002E6449">
      <w:pPr>
        <w:jc w:val="both"/>
        <w:rPr>
          <w:b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2443"/>
        <w:gridCol w:w="5885"/>
      </w:tblGrid>
      <w:tr w:rsidR="002E6449" w:rsidRPr="0080702F" w:rsidTr="006E7BF0">
        <w:trPr>
          <w:cantSplit/>
          <w:trHeight w:val="510"/>
        </w:trPr>
        <w:tc>
          <w:tcPr>
            <w:tcW w:w="491" w:type="dxa"/>
            <w:vMerge w:val="restart"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497" w:type="dxa"/>
            <w:tcBorders>
              <w:bottom w:val="single" w:sz="4" w:space="0" w:color="auto"/>
            </w:tcBorders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ellenőrzött intézmény:</w:t>
            </w:r>
          </w:p>
        </w:tc>
        <w:tc>
          <w:tcPr>
            <w:tcW w:w="6050" w:type="dxa"/>
            <w:tcBorders>
              <w:bottom w:val="single" w:sz="4" w:space="0" w:color="auto"/>
            </w:tcBorders>
            <w:vAlign w:val="center"/>
          </w:tcPr>
          <w:p w:rsidR="002E6449" w:rsidRPr="0080702F" w:rsidRDefault="002E6449" w:rsidP="006E7BF0">
            <w:pPr>
              <w:pStyle w:val="Cmsor3"/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Gazdasági Műszaki Ellátó Szervezet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tcBorders>
              <w:bottom w:val="double" w:sz="4" w:space="0" w:color="auto"/>
            </w:tcBorders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ellenőrzés tárgya:</w:t>
            </w:r>
          </w:p>
        </w:tc>
        <w:tc>
          <w:tcPr>
            <w:tcW w:w="6050" w:type="dxa"/>
            <w:tcBorders>
              <w:bottom w:val="double" w:sz="4" w:space="0" w:color="auto"/>
            </w:tcBorders>
            <w:vAlign w:val="center"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  <w:r w:rsidRPr="0080702F">
              <w:rPr>
                <w:b/>
                <w:sz w:val="20"/>
                <w:szCs w:val="20"/>
              </w:rPr>
              <w:t>Az Intézmény gazdálkodásának ellenőrzése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tcBorders>
              <w:top w:val="double" w:sz="4" w:space="0" w:color="auto"/>
            </w:tcBorders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ellenőrzés célja:</w:t>
            </w:r>
          </w:p>
        </w:tc>
        <w:tc>
          <w:tcPr>
            <w:tcW w:w="6050" w:type="dxa"/>
            <w:tcBorders>
              <w:top w:val="double" w:sz="4" w:space="0" w:color="auto"/>
            </w:tcBorders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intézmény szabályozottsága, a végrehajtás szabályszerűsége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ellenőrzés típusa:</w:t>
            </w:r>
          </w:p>
        </w:tc>
        <w:tc>
          <w:tcPr>
            <w:tcW w:w="6050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Rendszerellenőrzés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ellenőrzés módszere:</w:t>
            </w:r>
          </w:p>
        </w:tc>
        <w:tc>
          <w:tcPr>
            <w:tcW w:w="6050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Mintavétel alapján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ellenőrzött időszak:</w:t>
            </w:r>
          </w:p>
        </w:tc>
        <w:tc>
          <w:tcPr>
            <w:tcW w:w="6050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 xml:space="preserve">2015. január 1-jétől 2017. </w:t>
            </w:r>
            <w:r>
              <w:rPr>
                <w:sz w:val="20"/>
                <w:szCs w:val="20"/>
              </w:rPr>
              <w:t>szeptember</w:t>
            </w:r>
            <w:r w:rsidRPr="0080702F">
              <w:rPr>
                <w:sz w:val="20"/>
                <w:szCs w:val="20"/>
              </w:rPr>
              <w:t xml:space="preserve"> 30-ig</w:t>
            </w:r>
          </w:p>
        </w:tc>
      </w:tr>
      <w:tr w:rsidR="002E6449" w:rsidRPr="0080702F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Az ellenőrzés ütemezése:</w:t>
            </w:r>
          </w:p>
        </w:tc>
        <w:tc>
          <w:tcPr>
            <w:tcW w:w="6050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2017. I</w:t>
            </w:r>
            <w:r>
              <w:rPr>
                <w:sz w:val="20"/>
                <w:szCs w:val="20"/>
              </w:rPr>
              <w:t>V</w:t>
            </w:r>
            <w:r w:rsidRPr="0080702F">
              <w:rPr>
                <w:sz w:val="20"/>
                <w:szCs w:val="20"/>
              </w:rPr>
              <w:t>. negyedév</w:t>
            </w:r>
          </w:p>
        </w:tc>
      </w:tr>
      <w:tr w:rsidR="002E6449" w:rsidRPr="00813D61" w:rsidTr="006E7BF0">
        <w:trPr>
          <w:cantSplit/>
          <w:trHeight w:val="510"/>
        </w:trPr>
        <w:tc>
          <w:tcPr>
            <w:tcW w:w="491" w:type="dxa"/>
            <w:vMerge/>
          </w:tcPr>
          <w:p w:rsidR="002E6449" w:rsidRPr="0080702F" w:rsidRDefault="002E6449" w:rsidP="006E7B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2E6449" w:rsidRPr="0080702F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>Szükséges ellenőrzési kapacitás</w:t>
            </w:r>
          </w:p>
        </w:tc>
        <w:tc>
          <w:tcPr>
            <w:tcW w:w="6050" w:type="dxa"/>
            <w:vAlign w:val="center"/>
          </w:tcPr>
          <w:p w:rsidR="002E6449" w:rsidRPr="00813D61" w:rsidRDefault="002E6449" w:rsidP="006E7BF0">
            <w:pPr>
              <w:jc w:val="both"/>
              <w:rPr>
                <w:sz w:val="20"/>
                <w:szCs w:val="20"/>
              </w:rPr>
            </w:pPr>
            <w:r w:rsidRPr="0080702F">
              <w:rPr>
                <w:sz w:val="20"/>
                <w:szCs w:val="20"/>
              </w:rPr>
              <w:t xml:space="preserve">1 fő ellenőrnek </w:t>
            </w:r>
            <w:r>
              <w:rPr>
                <w:sz w:val="20"/>
                <w:szCs w:val="20"/>
              </w:rPr>
              <w:t>13</w:t>
            </w:r>
            <w:r w:rsidRPr="0080702F">
              <w:rPr>
                <w:sz w:val="20"/>
                <w:szCs w:val="20"/>
              </w:rPr>
              <w:t xml:space="preserve"> munkanap</w:t>
            </w:r>
            <w:r w:rsidRPr="00813D61">
              <w:rPr>
                <w:sz w:val="20"/>
                <w:szCs w:val="20"/>
              </w:rPr>
              <w:t xml:space="preserve"> </w:t>
            </w:r>
          </w:p>
        </w:tc>
      </w:tr>
    </w:tbl>
    <w:p w:rsidR="002E6449" w:rsidRDefault="002E6449" w:rsidP="002E6449">
      <w:pPr>
        <w:pStyle w:val="llb"/>
        <w:tabs>
          <w:tab w:val="clear" w:pos="4536"/>
          <w:tab w:val="clear" w:pos="9072"/>
        </w:tabs>
      </w:pPr>
    </w:p>
    <w:sectPr w:rsidR="002E6449">
      <w:footerReference w:type="even" r:id="rId6"/>
      <w:footerReference w:type="default" r:id="rId7"/>
      <w:pgSz w:w="11906" w:h="16838"/>
      <w:pgMar w:top="1079" w:right="1287" w:bottom="1079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DF3" w:rsidRDefault="002E6449">
      <w:r>
        <w:separator/>
      </w:r>
    </w:p>
  </w:endnote>
  <w:endnote w:type="continuationSeparator" w:id="0">
    <w:p w:rsidR="00142DF3" w:rsidRDefault="002E6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4FA" w:rsidRDefault="00CC7A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54FA" w:rsidRDefault="009B4B9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4FA" w:rsidRDefault="00CC7A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B4B90">
      <w:rPr>
        <w:rStyle w:val="Oldalszm"/>
        <w:noProof/>
      </w:rPr>
      <w:t>1</w:t>
    </w:r>
    <w:r>
      <w:rPr>
        <w:rStyle w:val="Oldalszm"/>
      </w:rPr>
      <w:fldChar w:fldCharType="end"/>
    </w:r>
  </w:p>
  <w:p w:rsidR="009154FA" w:rsidRDefault="009B4B9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DF3" w:rsidRDefault="002E6449">
      <w:r>
        <w:separator/>
      </w:r>
    </w:p>
  </w:footnote>
  <w:footnote w:type="continuationSeparator" w:id="0">
    <w:p w:rsidR="00142DF3" w:rsidRDefault="002E64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E11"/>
    <w:rsid w:val="00142DF3"/>
    <w:rsid w:val="002E6449"/>
    <w:rsid w:val="0044166C"/>
    <w:rsid w:val="005961CA"/>
    <w:rsid w:val="00752290"/>
    <w:rsid w:val="009B4B90"/>
    <w:rsid w:val="00A56E11"/>
    <w:rsid w:val="00BD495A"/>
    <w:rsid w:val="00CC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863D60-2C5D-4A5D-B4DF-CCF5295D8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C7A4A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paragraph" w:styleId="Cmsor3">
    <w:name w:val="heading 3"/>
    <w:basedOn w:val="Norml"/>
    <w:next w:val="Norml"/>
    <w:link w:val="Cmsor3Char"/>
    <w:qFormat/>
    <w:rsid w:val="00CC7A4A"/>
    <w:pPr>
      <w:keepNext/>
      <w:outlineLvl w:val="2"/>
    </w:pPr>
    <w:rPr>
      <w:b/>
      <w:sz w:val="22"/>
      <w:szCs w:val="22"/>
    </w:rPr>
  </w:style>
  <w:style w:type="paragraph" w:styleId="Cmsor6">
    <w:name w:val="heading 6"/>
    <w:basedOn w:val="Norml"/>
    <w:next w:val="Norml"/>
    <w:link w:val="Cmsor6Char"/>
    <w:qFormat/>
    <w:rsid w:val="00CC7A4A"/>
    <w:pPr>
      <w:keepNext/>
      <w:jc w:val="center"/>
      <w:outlineLvl w:val="5"/>
    </w:pPr>
    <w:rPr>
      <w:b/>
      <w:smallCap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229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Cmsor3Char">
    <w:name w:val="Címsor 3 Char"/>
    <w:basedOn w:val="Bekezdsalapbettpusa"/>
    <w:link w:val="Cmsor3"/>
    <w:rsid w:val="00CC7A4A"/>
    <w:rPr>
      <w:rFonts w:ascii="Times New Roman" w:eastAsia="Times New Roman" w:hAnsi="Times New Roman" w:cs="Times New Roman"/>
      <w:b/>
      <w:sz w:val="22"/>
      <w:szCs w:val="22"/>
      <w:lang w:eastAsia="hu-HU"/>
    </w:rPr>
  </w:style>
  <w:style w:type="character" w:customStyle="1" w:styleId="Cmsor6Char">
    <w:name w:val="Címsor 6 Char"/>
    <w:basedOn w:val="Bekezdsalapbettpusa"/>
    <w:link w:val="Cmsor6"/>
    <w:rsid w:val="00CC7A4A"/>
    <w:rPr>
      <w:rFonts w:ascii="Times New Roman" w:eastAsia="Times New Roman" w:hAnsi="Times New Roman" w:cs="Times New Roman"/>
      <w:b/>
      <w:smallCaps/>
      <w:lang w:eastAsia="hu-HU"/>
    </w:rPr>
  </w:style>
  <w:style w:type="paragraph" w:styleId="llb">
    <w:name w:val="footer"/>
    <w:basedOn w:val="Norml"/>
    <w:link w:val="llbChar"/>
    <w:semiHidden/>
    <w:rsid w:val="00CC7A4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semiHidden/>
    <w:rsid w:val="00CC7A4A"/>
    <w:rPr>
      <w:rFonts w:ascii="Times New Roman" w:eastAsia="Times New Roman" w:hAnsi="Times New Roman" w:cs="Times New Roman"/>
      <w:lang w:eastAsia="hu-HU"/>
    </w:rPr>
  </w:style>
  <w:style w:type="character" w:styleId="Oldalszm">
    <w:name w:val="page number"/>
    <w:basedOn w:val="Bekezdsalapbettpusa"/>
    <w:semiHidden/>
    <w:rsid w:val="00CC7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1339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Csongrádiné Olasz Sára</dc:creator>
  <cp:keywords/>
  <dc:description/>
  <cp:lastModifiedBy>Szintén László</cp:lastModifiedBy>
  <cp:revision>2</cp:revision>
  <dcterms:created xsi:type="dcterms:W3CDTF">2016-11-21T14:47:00Z</dcterms:created>
  <dcterms:modified xsi:type="dcterms:W3CDTF">2016-11-21T14:47:00Z</dcterms:modified>
</cp:coreProperties>
</file>