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8E5" w:rsidRPr="00B638E5" w:rsidRDefault="00B638E5" w:rsidP="003C2E96">
      <w:pPr>
        <w:spacing w:before="240" w:after="240"/>
        <w:jc w:val="center"/>
        <w:rPr>
          <w:rFonts w:ascii="Arial" w:hAnsi="Arial" w:cs="Arial"/>
          <w:b/>
          <w:bCs/>
          <w:sz w:val="28"/>
          <w:szCs w:val="28"/>
        </w:rPr>
      </w:pPr>
      <w:r w:rsidRPr="00B638E5">
        <w:rPr>
          <w:rFonts w:ascii="Arial" w:hAnsi="Arial" w:cs="Arial"/>
          <w:b/>
          <w:bCs/>
          <w:sz w:val="28"/>
          <w:szCs w:val="28"/>
        </w:rPr>
        <w:t>HIRDETMÉNY A MOZGÓKÉPRŐL</w:t>
      </w:r>
    </w:p>
    <w:p w:rsidR="00B638E5" w:rsidRPr="00A64F1D" w:rsidRDefault="00B638E5" w:rsidP="00A64F1D">
      <w:pPr>
        <w:autoSpaceDE w:val="0"/>
        <w:autoSpaceDN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 mozgóképről szóló 2004. évi II. törvény</w:t>
      </w:r>
      <w:r w:rsidR="00CE2953">
        <w:rPr>
          <w:rFonts w:ascii="Arial" w:hAnsi="Arial" w:cs="Arial"/>
        </w:rPr>
        <w:t xml:space="preserve"> 34.§</w:t>
      </w:r>
      <w:r w:rsidR="00A64F1D">
        <w:rPr>
          <w:rFonts w:ascii="Arial" w:hAnsi="Arial" w:cs="Arial"/>
        </w:rPr>
        <w:t xml:space="preserve"> </w:t>
      </w:r>
      <w:r w:rsidR="00CE2953">
        <w:rPr>
          <w:rFonts w:ascii="Arial" w:hAnsi="Arial" w:cs="Arial"/>
        </w:rPr>
        <w:t>(3) bekezdés</w:t>
      </w:r>
      <w:r w:rsidR="00D522CD">
        <w:rPr>
          <w:rFonts w:ascii="Arial" w:hAnsi="Arial" w:cs="Arial"/>
        </w:rPr>
        <w:t>ében meghatározottak</w:t>
      </w:r>
      <w:r w:rsidR="00A64F1D">
        <w:rPr>
          <w:rFonts w:ascii="Arial" w:hAnsi="Arial" w:cs="Arial"/>
        </w:rPr>
        <w:t xml:space="preserve"> alapján a 3. melléklet</w:t>
      </w:r>
      <w:r w:rsidR="00CE2953">
        <w:rPr>
          <w:rFonts w:ascii="Arial" w:hAnsi="Arial" w:cs="Arial"/>
        </w:rPr>
        <w:t xml:space="preserve"> </w:t>
      </w:r>
      <w:r w:rsidR="00A64F1D">
        <w:rPr>
          <w:rFonts w:ascii="Arial" w:hAnsi="Arial" w:cs="Arial"/>
        </w:rPr>
        <w:t>szerinti módosított díjtételeit a fővárosi és megyei kormányhivatal és a saját honlappal rendelkező települési önkormányzat a 2014. évtől kezdve az adott év elején, a honlapján közzéteszi.</w:t>
      </w:r>
    </w:p>
    <w:p w:rsidR="00CE2953" w:rsidRDefault="00CE2953" w:rsidP="00CE2953">
      <w:pPr>
        <w:spacing w:before="240" w:after="240"/>
      </w:pPr>
      <w:r>
        <w:rPr>
          <w:i/>
          <w:iCs/>
          <w:sz w:val="28"/>
          <w:szCs w:val="28"/>
          <w:u w:val="single"/>
        </w:rPr>
        <w:t>3. melléklet a 2004. évi II. törvényhez</w:t>
      </w:r>
      <w:r>
        <w:rPr>
          <w:i/>
          <w:iCs/>
          <w:sz w:val="28"/>
          <w:szCs w:val="28"/>
          <w:u w:val="single"/>
          <w:vertAlign w:val="superscript"/>
        </w:rPr>
        <w:footnoteReference w:id="1"/>
      </w:r>
    </w:p>
    <w:p w:rsidR="00CE2953" w:rsidRDefault="00CE2953" w:rsidP="00CE2953">
      <w:pPr>
        <w:spacing w:before="240" w:after="240"/>
        <w:jc w:val="center"/>
      </w:pPr>
      <w:r>
        <w:rPr>
          <w:b/>
          <w:bCs/>
          <w:i/>
          <w:iCs/>
          <w:sz w:val="28"/>
          <w:szCs w:val="28"/>
        </w:rPr>
        <w:t>A városi, a megyei jogú városi, a fővárosi és a kerületi önkormányzat tulajdonában álló közterületek filmforgatási célú használatának díjai a használat célja szerint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2"/>
        <w:gridCol w:w="2834"/>
        <w:gridCol w:w="1606"/>
        <w:gridCol w:w="1606"/>
        <w:gridCol w:w="1606"/>
        <w:gridCol w:w="1606"/>
      </w:tblGrid>
      <w:tr w:rsidR="00CE2953" w:rsidTr="001343E8"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53" w:rsidRDefault="00CE2953" w:rsidP="00134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53" w:rsidRDefault="00CE2953" w:rsidP="001343E8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53" w:rsidRDefault="00CE2953" w:rsidP="001343E8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53" w:rsidRDefault="00CE2953" w:rsidP="001343E8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53" w:rsidRDefault="00CE2953" w:rsidP="001343E8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53" w:rsidRDefault="00CE2953" w:rsidP="001343E8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</w:t>
            </w:r>
          </w:p>
        </w:tc>
      </w:tr>
      <w:tr w:rsidR="00CE2953" w:rsidTr="001343E8"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53" w:rsidRDefault="00CE2953" w:rsidP="001343E8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2953" w:rsidRDefault="00CE2953" w:rsidP="001343E8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Közterület megnevezése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53" w:rsidRDefault="00CE2953" w:rsidP="001343E8">
            <w:pPr>
              <w:spacing w:before="12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Forgatási helyszín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53" w:rsidRDefault="00CE2953" w:rsidP="001343E8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Technikai kiszolgálás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53" w:rsidRDefault="00CE2953" w:rsidP="001343E8">
            <w:pPr>
              <w:spacing w:before="12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Stáb parkolás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2953" w:rsidRDefault="00CE2953" w:rsidP="00134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E2953" w:rsidTr="001343E8"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53" w:rsidRDefault="00CE2953" w:rsidP="001343E8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53" w:rsidRDefault="00CE2953" w:rsidP="00134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53" w:rsidRDefault="00CE2953" w:rsidP="001343E8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Ft/m2/nap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53" w:rsidRDefault="00CE2953" w:rsidP="001343E8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Ft/m2/nap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53" w:rsidRDefault="00CE2953" w:rsidP="001343E8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Ft/m2/nap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2953" w:rsidRDefault="00CE2953" w:rsidP="00134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E2953" w:rsidTr="001343E8"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53" w:rsidRDefault="00CE2953" w:rsidP="001343E8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53" w:rsidRDefault="00CE2953" w:rsidP="001343E8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Világörökségről szóló 2011. évi LXXVII. törvényben felsorolt budapesti világörökségi területek és Budapest turisztikailag kiemelt központi területei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53" w:rsidRDefault="00CE2953" w:rsidP="001343E8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2 000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53" w:rsidRDefault="00CE2953" w:rsidP="001343E8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1 000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53" w:rsidRDefault="00CE2953" w:rsidP="001343E8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500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2953" w:rsidRDefault="00CE2953" w:rsidP="001343E8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br/>
              <w:t xml:space="preserve"> </w:t>
            </w:r>
            <w:r>
              <w:rPr>
                <w:sz w:val="20"/>
                <w:szCs w:val="20"/>
              </w:rPr>
              <w:br/>
              <w:t>Ha valamely közterület a</w:t>
            </w:r>
            <w:r>
              <w:rPr>
                <w:sz w:val="20"/>
                <w:szCs w:val="20"/>
              </w:rPr>
              <w:br/>
              <w:t>táblázat alapján két</w:t>
            </w:r>
          </w:p>
        </w:tc>
      </w:tr>
      <w:tr w:rsidR="00CE2953" w:rsidTr="001343E8"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53" w:rsidRDefault="00CE2953" w:rsidP="001343E8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53" w:rsidRDefault="00CE2953" w:rsidP="001343E8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Budapest nagykörúton belüli területei, valamint Budapest Gellérthegy, Krisztinaváros, Rézmál, Rózsadomb, Tabán, </w:t>
            </w:r>
            <w:proofErr w:type="spellStart"/>
            <w:r>
              <w:rPr>
                <w:sz w:val="20"/>
                <w:szCs w:val="20"/>
              </w:rPr>
              <w:t>Vérhalom</w:t>
            </w:r>
            <w:proofErr w:type="spellEnd"/>
            <w:r>
              <w:rPr>
                <w:sz w:val="20"/>
                <w:szCs w:val="20"/>
              </w:rPr>
              <w:t>, Víziváros városrészei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53" w:rsidRDefault="00CE2953" w:rsidP="001343E8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800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53" w:rsidRDefault="00CE2953" w:rsidP="001343E8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400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53" w:rsidRDefault="00CE2953" w:rsidP="001343E8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200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2953" w:rsidRDefault="00CE2953" w:rsidP="001343E8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különböző díjkategóriába eső területet is magában foglal, a közterület</w:t>
            </w:r>
            <w:r>
              <w:rPr>
                <w:sz w:val="20"/>
                <w:szCs w:val="20"/>
              </w:rPr>
              <w:br/>
              <w:t>filmforgatási</w:t>
            </w:r>
          </w:p>
        </w:tc>
      </w:tr>
      <w:tr w:rsidR="00CE2953" w:rsidTr="001343E8"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53" w:rsidRDefault="00CE2953" w:rsidP="001343E8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53" w:rsidRDefault="00CE2953" w:rsidP="001343E8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Budapest közigazgatási területe a nagykörúton kívül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53" w:rsidRDefault="00CE2953" w:rsidP="001343E8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300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53" w:rsidRDefault="00CE2953" w:rsidP="001343E8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53" w:rsidRDefault="00CE2953" w:rsidP="001343E8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100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2953" w:rsidRDefault="00CE2953" w:rsidP="001343E8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célú használatának díját a magasabb</w:t>
            </w:r>
          </w:p>
        </w:tc>
      </w:tr>
      <w:tr w:rsidR="00CE2953" w:rsidTr="001343E8"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53" w:rsidRDefault="00CE2953" w:rsidP="001343E8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53" w:rsidRDefault="00CE2953" w:rsidP="001343E8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város, a megyei jogú város díszburkolatos vagy turisztikailag kiemelt központi területei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53" w:rsidRDefault="00CE2953" w:rsidP="001343E8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500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53" w:rsidRDefault="00CE2953" w:rsidP="001343E8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53" w:rsidRDefault="00CE2953" w:rsidP="001343E8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200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2953" w:rsidRDefault="00CE2953" w:rsidP="001343E8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díjtétel szerinti</w:t>
            </w:r>
            <w:r>
              <w:rPr>
                <w:sz w:val="20"/>
                <w:szCs w:val="20"/>
              </w:rPr>
              <w:br/>
              <w:t>kategória alapján kell meghatározni</w:t>
            </w:r>
          </w:p>
        </w:tc>
      </w:tr>
      <w:tr w:rsidR="00CE2953" w:rsidTr="001343E8"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53" w:rsidRDefault="00CE2953" w:rsidP="001343E8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53" w:rsidRDefault="00CE2953" w:rsidP="001343E8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város, a megyei jogú város közigazgatási területének nem díszburkolatos vagy nem turisztikailag kiemelt központi területei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53" w:rsidRDefault="00CE2953" w:rsidP="001343E8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53" w:rsidRDefault="00CE2953" w:rsidP="001343E8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53" w:rsidRDefault="00CE2953" w:rsidP="001343E8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100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53" w:rsidRDefault="00CE2953" w:rsidP="00134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CE2953" w:rsidRDefault="00CE2953" w:rsidP="00CE2953">
      <w:pPr>
        <w:spacing w:before="240"/>
        <w:ind w:firstLine="204"/>
        <w:jc w:val="both"/>
      </w:pPr>
      <w:r>
        <w:rPr>
          <w:i/>
          <w:iCs/>
        </w:rPr>
        <w:t>E melléklet alkalmazásában:</w:t>
      </w:r>
    </w:p>
    <w:p w:rsidR="00CE2953" w:rsidRDefault="00CE2953" w:rsidP="00CE2953">
      <w:pPr>
        <w:ind w:firstLine="204"/>
        <w:jc w:val="both"/>
      </w:pPr>
      <w:r>
        <w:t xml:space="preserve">1. </w:t>
      </w:r>
      <w:r>
        <w:rPr>
          <w:i/>
          <w:iCs/>
        </w:rPr>
        <w:t xml:space="preserve">Forgatási helyszín: </w:t>
      </w:r>
      <w:r>
        <w:t>a forgatás során a felvételi képmezőben szereplő színészek, egyéb közreműködők, díszletelemek, berendezési tárgyak, kellékek, járművek által elfoglalt terület;</w:t>
      </w:r>
    </w:p>
    <w:p w:rsidR="00CE2953" w:rsidRDefault="00CE2953" w:rsidP="00CE2953">
      <w:pPr>
        <w:ind w:firstLine="204"/>
        <w:jc w:val="both"/>
      </w:pPr>
      <w:r>
        <w:t xml:space="preserve">2. </w:t>
      </w:r>
      <w:r>
        <w:rPr>
          <w:i/>
          <w:iCs/>
        </w:rPr>
        <w:t xml:space="preserve">Technikai kiszolgálás: </w:t>
      </w:r>
      <w:r>
        <w:t>a forgatási helyszín közvetlen környezetében felvonuló, a forgatás technikai megvalósulását elősegítő eszközök (különösen kamerák, világító és hangrögzítő berendezések), az azt kezelő stáb, műszaki személyzet, a forgatást közvetlenül kiszolgáló egyéb egységek és járművek által elfoglalt terület;</w:t>
      </w:r>
    </w:p>
    <w:p w:rsidR="00CE2953" w:rsidRDefault="00CE2953" w:rsidP="00CE2953">
      <w:pPr>
        <w:ind w:firstLine="204"/>
        <w:jc w:val="both"/>
      </w:pPr>
      <w:r>
        <w:t xml:space="preserve">3. </w:t>
      </w:r>
      <w:r>
        <w:rPr>
          <w:i/>
          <w:iCs/>
        </w:rPr>
        <w:t xml:space="preserve">Stáb parkolás: </w:t>
      </w:r>
      <w:r>
        <w:t>Az 1-2. kategóriába nem tartozó, a forgatás és a technikai kiszolgálás helyszínétől területileg elválasztható háttér-kiszolgáló egységek és járművek által elfoglalt terület.</w:t>
      </w:r>
    </w:p>
    <w:p w:rsidR="00B638E5" w:rsidRDefault="00A64F1D" w:rsidP="00D522CD">
      <w:pPr>
        <w:autoSpaceDE w:val="0"/>
        <w:autoSpaceDN w:val="0"/>
        <w:ind w:firstLine="20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mozgóképről szóló 2004. évi II. törvény 34.§ (4) bekezdése alapján a </w:t>
      </w:r>
      <w:r w:rsidR="00D522CD">
        <w:rPr>
          <w:rFonts w:ascii="Arial" w:hAnsi="Arial" w:cs="Arial"/>
        </w:rPr>
        <w:t xml:space="preserve">saját honlappal rendelkező települési önkormányzat a közterület-használathoz kapcsolódó feltételeket a honlapján közzéteszi. </w:t>
      </w:r>
    </w:p>
    <w:p w:rsidR="00D522CD" w:rsidRPr="00D522CD" w:rsidRDefault="00D522CD" w:rsidP="00D522CD">
      <w:pPr>
        <w:autoSpaceDE w:val="0"/>
        <w:autoSpaceDN w:val="0"/>
        <w:ind w:firstLine="204"/>
        <w:jc w:val="both"/>
        <w:rPr>
          <w:rFonts w:ascii="Arial" w:hAnsi="Arial" w:cs="Arial"/>
        </w:rPr>
      </w:pPr>
    </w:p>
    <w:p w:rsidR="003C2E96" w:rsidRDefault="003C2E96" w:rsidP="003C2E96">
      <w:pPr>
        <w:spacing w:before="240" w:after="24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Hévíz Város Önkormányzat Képviselő-testületének 28/2005. (XII. 15.) önkormányzati rendelete</w:t>
      </w:r>
    </w:p>
    <w:p w:rsidR="003C2E96" w:rsidRDefault="003C2E96" w:rsidP="003C2E96">
      <w:pPr>
        <w:spacing w:before="240" w:after="240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bCs/>
        </w:rPr>
        <w:t>a</w:t>
      </w:r>
      <w:proofErr w:type="gramEnd"/>
      <w:r>
        <w:rPr>
          <w:rFonts w:ascii="Arial" w:hAnsi="Arial" w:cs="Arial"/>
          <w:b/>
          <w:bCs/>
        </w:rPr>
        <w:t xml:space="preserve"> közterületek használatáról</w:t>
      </w:r>
    </w:p>
    <w:p w:rsidR="003C2E96" w:rsidRDefault="003C2E96" w:rsidP="003C2E96">
      <w:pPr>
        <w:spacing w:before="240" w:after="24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>A közterületek filmforgatási célú használata</w:t>
      </w:r>
    </w:p>
    <w:p w:rsidR="003C2E96" w:rsidRDefault="003C2E96" w:rsidP="003C2E96">
      <w:pPr>
        <w:ind w:firstLine="20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18/B. §</w:t>
      </w:r>
      <w:r>
        <w:rPr>
          <w:rFonts w:ascii="Arial" w:hAnsi="Arial" w:cs="Arial"/>
        </w:rPr>
        <w:t xml:space="preserve"> (1) A mozgóképről szóló 2004. évi II. törvény (a továbbiakban: </w:t>
      </w:r>
      <w:proofErr w:type="spellStart"/>
      <w:r>
        <w:rPr>
          <w:rFonts w:ascii="Arial" w:hAnsi="Arial" w:cs="Arial"/>
        </w:rPr>
        <w:t>Mktv</w:t>
      </w:r>
      <w:proofErr w:type="spellEnd"/>
      <w:r>
        <w:rPr>
          <w:rFonts w:ascii="Arial" w:hAnsi="Arial" w:cs="Arial"/>
        </w:rPr>
        <w:t xml:space="preserve">.) szerinti filmforgatási célú közterület-használat vonatkozásában a rendelet szabályait az </w:t>
      </w:r>
      <w:proofErr w:type="spellStart"/>
      <w:r>
        <w:rPr>
          <w:rFonts w:ascii="Arial" w:hAnsi="Arial" w:cs="Arial"/>
        </w:rPr>
        <w:t>Mktv</w:t>
      </w:r>
      <w:proofErr w:type="spellEnd"/>
      <w:r>
        <w:rPr>
          <w:rFonts w:ascii="Arial" w:hAnsi="Arial" w:cs="Arial"/>
        </w:rPr>
        <w:t>. rendelkezéseivel együtt kell alkalmazni.</w:t>
      </w:r>
    </w:p>
    <w:p w:rsidR="003C2E96" w:rsidRDefault="003C2E96" w:rsidP="003C2E96">
      <w:pPr>
        <w:ind w:firstLine="198"/>
        <w:jc w:val="both"/>
        <w:rPr>
          <w:rFonts w:ascii="Arial" w:hAnsi="Arial" w:cs="Arial"/>
        </w:rPr>
      </w:pPr>
      <w:r>
        <w:rPr>
          <w:rFonts w:ascii="Arial" w:hAnsi="Arial" w:cs="Arial"/>
        </w:rPr>
        <w:t>(2) A filmforgatási célú közterület-használattal kapcsolatos hatásköröket a polgármester gyakorolja, valamint jóváhagyja a hatósági szerződést.</w:t>
      </w:r>
    </w:p>
    <w:p w:rsidR="003C2E96" w:rsidRDefault="003C2E96" w:rsidP="003C2E96">
      <w:pPr>
        <w:ind w:firstLine="198"/>
        <w:jc w:val="both"/>
        <w:rPr>
          <w:rFonts w:ascii="Arial" w:hAnsi="Arial" w:cs="Arial"/>
        </w:rPr>
      </w:pPr>
      <w:r>
        <w:rPr>
          <w:rFonts w:ascii="Arial" w:hAnsi="Arial" w:cs="Arial"/>
        </w:rPr>
        <w:t>(3) Mentesség kizárólag közérdekű célokat szolgáló filmalkotások forgatása esetén adható. Közérdekű célokat szolgálnak különösen az oktatási, a tudományos és az ismeretterjesztő témájú és az önkormányzat megbízásából vagy önkormányzati támogatással Hévízről szóló filmalkotások és reklámfilmek.</w:t>
      </w:r>
    </w:p>
    <w:p w:rsidR="003C2E96" w:rsidRDefault="003C2E96" w:rsidP="003C2E96">
      <w:pPr>
        <w:ind w:firstLine="198"/>
        <w:jc w:val="both"/>
        <w:rPr>
          <w:rFonts w:ascii="Arial" w:hAnsi="Arial" w:cs="Arial"/>
        </w:rPr>
      </w:pPr>
      <w:r>
        <w:rPr>
          <w:rFonts w:ascii="Arial" w:hAnsi="Arial" w:cs="Arial"/>
        </w:rPr>
        <w:t>(4) A filmforgatás célú közterület-használat nem haladhatja meg az egy hét időtartamot. A közterület-használat naponta 7-22 óra közötti időtartamra vonatkozhat.</w:t>
      </w:r>
    </w:p>
    <w:p w:rsidR="003C2E96" w:rsidRDefault="003C2E96" w:rsidP="003C2E96">
      <w:pPr>
        <w:ind w:firstLine="198"/>
        <w:jc w:val="both"/>
        <w:rPr>
          <w:rFonts w:ascii="Arial" w:hAnsi="Arial" w:cs="Arial"/>
        </w:rPr>
      </w:pPr>
      <w:r>
        <w:rPr>
          <w:rFonts w:ascii="Arial" w:hAnsi="Arial" w:cs="Arial"/>
        </w:rPr>
        <w:t>(5) A forgatást akadályozó, de a kérelmezőnek nem felróható, valamint a rendkívüli természeti események esetén a közterület-használati engedélyt olyan időtartamban kell meghosszabbítani és a közterület-használatot engedélyezni, ameddig a filmforgatás akadályozott volt. A közterület-használatot ilyen esemény esetén az akadály elhárulása után három napon belül, természeti esemény esetén az esetleges kárelhárítást és helyreállítást követően újra biztosítani kell.</w:t>
      </w:r>
    </w:p>
    <w:p w:rsidR="003C2E96" w:rsidRDefault="003C2E96" w:rsidP="003C2E96">
      <w:pPr>
        <w:ind w:firstLine="198"/>
        <w:jc w:val="both"/>
        <w:rPr>
          <w:rFonts w:ascii="Arial" w:hAnsi="Arial" w:cs="Arial"/>
        </w:rPr>
      </w:pPr>
      <w:r>
        <w:rPr>
          <w:rFonts w:ascii="Arial" w:hAnsi="Arial" w:cs="Arial"/>
        </w:rPr>
        <w:t>(6) E rendelet alkalmazásában kiemelt turisztikai terület: Kossuth Lajos utca-Ady Endre utca-Széchenyi utca által határolt terület, Széchenyi utca teljes területe, valamint a Nagyparkoló tér területe.</w:t>
      </w:r>
    </w:p>
    <w:p w:rsidR="000A5582" w:rsidRDefault="000A5582"/>
    <w:sectPr w:rsidR="000A55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017" w:rsidRDefault="00396017" w:rsidP="00B638E5">
      <w:r>
        <w:separator/>
      </w:r>
    </w:p>
  </w:endnote>
  <w:endnote w:type="continuationSeparator" w:id="0">
    <w:p w:rsidR="00396017" w:rsidRDefault="00396017" w:rsidP="00B63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017" w:rsidRDefault="00396017" w:rsidP="00B638E5">
      <w:r>
        <w:separator/>
      </w:r>
    </w:p>
  </w:footnote>
  <w:footnote w:type="continuationSeparator" w:id="0">
    <w:p w:rsidR="00396017" w:rsidRDefault="00396017" w:rsidP="00B638E5">
      <w:r>
        <w:continuationSeparator/>
      </w:r>
    </w:p>
  </w:footnote>
  <w:footnote w:id="1">
    <w:p w:rsidR="00CE2953" w:rsidRDefault="00CE2953" w:rsidP="00CE295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E96"/>
    <w:rsid w:val="000A5582"/>
    <w:rsid w:val="00106281"/>
    <w:rsid w:val="00292591"/>
    <w:rsid w:val="00335966"/>
    <w:rsid w:val="00396017"/>
    <w:rsid w:val="003C2E96"/>
    <w:rsid w:val="005A57D9"/>
    <w:rsid w:val="00A64F1D"/>
    <w:rsid w:val="00B24426"/>
    <w:rsid w:val="00B638E5"/>
    <w:rsid w:val="00CE2953"/>
    <w:rsid w:val="00D5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33E8B2-8852-4D36-94DC-FDB0510F6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C2E96"/>
    <w:pPr>
      <w:spacing w:after="0" w:line="240" w:lineRule="auto"/>
    </w:pPr>
    <w:rPr>
      <w:rFonts w:ascii="Calibri" w:hAnsi="Calibri" w:cs="Times New Roman"/>
      <w:sz w:val="22"/>
      <w:szCs w:val="2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638E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638E5"/>
    <w:rPr>
      <w:rFonts w:ascii="Calibri" w:hAnsi="Calibri" w:cs="Times New Roman"/>
      <w:sz w:val="22"/>
      <w:szCs w:val="22"/>
      <w:lang w:eastAsia="hu-HU"/>
    </w:rPr>
  </w:style>
  <w:style w:type="paragraph" w:styleId="llb">
    <w:name w:val="footer"/>
    <w:basedOn w:val="Norml"/>
    <w:link w:val="llbChar"/>
    <w:uiPriority w:val="99"/>
    <w:unhideWhenUsed/>
    <w:rsid w:val="00B638E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638E5"/>
    <w:rPr>
      <w:rFonts w:ascii="Calibri" w:hAnsi="Calibri" w:cs="Times New Roman"/>
      <w:sz w:val="22"/>
      <w:szCs w:val="22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9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524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Király Zoltán István</dc:creator>
  <cp:keywords/>
  <dc:description/>
  <cp:lastModifiedBy>Király Zoltán István</cp:lastModifiedBy>
  <cp:revision>5</cp:revision>
  <dcterms:created xsi:type="dcterms:W3CDTF">2016-07-14T07:08:00Z</dcterms:created>
  <dcterms:modified xsi:type="dcterms:W3CDTF">2016-07-14T07:49:00Z</dcterms:modified>
</cp:coreProperties>
</file>