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607DE7" w:rsidRPr="00EE1CFD">
        <w:rPr>
          <w:rFonts w:ascii="Arial" w:hAnsi="Arial" w:cs="Arial"/>
          <w:sz w:val="24"/>
          <w:szCs w:val="24"/>
        </w:rPr>
        <w:t>SZO</w:t>
      </w:r>
      <w:r w:rsidRPr="00EE1CFD">
        <w:rPr>
          <w:rFonts w:ascii="Arial" w:hAnsi="Arial" w:cs="Arial"/>
          <w:sz w:val="24"/>
          <w:szCs w:val="24"/>
        </w:rPr>
        <w:t>/</w:t>
      </w:r>
      <w:r w:rsidR="004179A4">
        <w:rPr>
          <w:rFonts w:ascii="Arial" w:hAnsi="Arial" w:cs="Arial"/>
          <w:sz w:val="24"/>
          <w:szCs w:val="24"/>
        </w:rPr>
        <w:t>394-2</w:t>
      </w:r>
      <w:r w:rsidRPr="00EE1CFD">
        <w:rPr>
          <w:rFonts w:ascii="Arial" w:hAnsi="Arial" w:cs="Arial"/>
          <w:sz w:val="24"/>
          <w:szCs w:val="24"/>
        </w:rPr>
        <w:t>/201</w:t>
      </w:r>
      <w:r w:rsidR="004179A4">
        <w:rPr>
          <w:rFonts w:ascii="Arial" w:hAnsi="Arial" w:cs="Arial"/>
          <w:sz w:val="24"/>
          <w:szCs w:val="24"/>
        </w:rPr>
        <w:t>7</w:t>
      </w:r>
      <w:r w:rsidRPr="00EE1CFD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4179A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2017. április </w:t>
      </w:r>
      <w:r w:rsidR="00F5043D">
        <w:rPr>
          <w:rFonts w:ascii="Arial" w:hAnsi="Arial" w:cs="Arial"/>
          <w:b/>
          <w:sz w:val="24"/>
          <w:szCs w:val="24"/>
        </w:rPr>
        <w:t>21-e</w:t>
      </w:r>
      <w:r>
        <w:rPr>
          <w:rFonts w:ascii="Arial" w:hAnsi="Arial" w:cs="Arial"/>
          <w:b/>
          <w:sz w:val="24"/>
          <w:szCs w:val="24"/>
        </w:rPr>
        <w:t>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rendkívüli nyilvános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607DE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6F5A16" w:rsidRPr="00EE1CFD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pályázatához tulajdonosi hozzájárulás és önrész biztosítása </w:t>
      </w:r>
      <w:r w:rsidR="00880029" w:rsidRPr="00EE1CFD">
        <w:rPr>
          <w:rFonts w:ascii="Arial" w:hAnsi="Arial" w:cs="Arial"/>
          <w:bCs/>
          <w:sz w:val="24"/>
          <w:szCs w:val="24"/>
        </w:rPr>
        <w:t>201</w:t>
      </w:r>
      <w:r w:rsidR="004179A4">
        <w:rPr>
          <w:rFonts w:ascii="Arial" w:hAnsi="Arial" w:cs="Arial"/>
          <w:bCs/>
          <w:sz w:val="24"/>
          <w:szCs w:val="24"/>
        </w:rPr>
        <w:t>7</w:t>
      </w:r>
      <w:r w:rsidR="00880029" w:rsidRPr="00EE1CFD">
        <w:rPr>
          <w:rFonts w:ascii="Arial" w:hAnsi="Arial" w:cs="Arial"/>
          <w:bCs/>
          <w:sz w:val="24"/>
          <w:szCs w:val="24"/>
        </w:rPr>
        <w:t>/201</w:t>
      </w:r>
      <w:r w:rsidR="004179A4">
        <w:rPr>
          <w:rFonts w:ascii="Arial" w:hAnsi="Arial" w:cs="Arial"/>
          <w:bCs/>
          <w:sz w:val="24"/>
          <w:szCs w:val="24"/>
        </w:rPr>
        <w:t>8</w:t>
      </w:r>
      <w:r w:rsidR="00880029" w:rsidRPr="00EE1CFD">
        <w:rPr>
          <w:rFonts w:ascii="Arial" w:hAnsi="Arial" w:cs="Arial"/>
          <w:bCs/>
          <w:sz w:val="24"/>
          <w:szCs w:val="24"/>
        </w:rPr>
        <w:t>. évre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607DE7" w:rsidRPr="00EE1CFD">
        <w:rPr>
          <w:rFonts w:ascii="Arial" w:hAnsi="Arial" w:cs="Arial"/>
          <w:sz w:val="24"/>
          <w:szCs w:val="24"/>
        </w:rPr>
        <w:t>Dr. Keserű Klaudia jogász</w:t>
      </w:r>
    </w:p>
    <w:p w:rsidR="00607DE7" w:rsidRPr="00EE1CFD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</w:p>
    <w:p w:rsidR="003F7FC2" w:rsidRPr="00EE1CFD" w:rsidRDefault="008E2138" w:rsidP="00720F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720FF4">
        <w:rPr>
          <w:rFonts w:ascii="Arial" w:hAnsi="Arial" w:cs="Arial"/>
          <w:sz w:val="24"/>
          <w:szCs w:val="24"/>
        </w:rPr>
        <w:t>-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Default="00A87EE5"/>
    <w:p w:rsidR="00A203D5" w:rsidRPr="00EE1CFD" w:rsidRDefault="00A203D5"/>
    <w:p w:rsidR="00607DE7" w:rsidRPr="00EE1CFD" w:rsidRDefault="00607DE7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6662A4" w:rsidRDefault="003F7FC2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179A4" w:rsidRPr="006662A4" w:rsidRDefault="004179A4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Cs/>
        </w:rPr>
        <w:t xml:space="preserve">A Társasági adókedvezmény sporttámogatási rendszere lehetőséget biztosít a korábbiakhoz képest jelentősen magasabb plusz források bevonására a látvány-csapatsportágaknál. </w:t>
      </w:r>
    </w:p>
    <w:p w:rsidR="00E61836" w:rsidRDefault="004179A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br/>
        <w:t>A Magyar Országgyűlés 2011. június 27-én módosította a sporttörvényt, valamint a Társasági adóról és az osztalékadóról szóló 1996. évi LXXXI. törvény</w:t>
      </w:r>
      <w:r w:rsidR="00E61836">
        <w:rPr>
          <w:rFonts w:ascii="Arial" w:hAnsi="Arial" w:cs="Arial"/>
        </w:rPr>
        <w:t>t</w:t>
      </w:r>
      <w:r w:rsidRPr="006662A4">
        <w:rPr>
          <w:rFonts w:ascii="Arial" w:hAnsi="Arial" w:cs="Arial"/>
        </w:rPr>
        <w:t xml:space="preserve">. A film- és előadó művészeti támogatás rendszeréhez nagyban hasonlóan, ez lehetővé teszi az öt látványcsapat-sportág (labdarúgás, kézilabda, kosárlabda, vízilabda és jégkorong) támogatását a társasági adókötelezettség legfeljebb 70%-áig. Megéri támogatni, hiszen azok a vállalkozások, amelyek élnek a támogatás lehetőségével, társaságiadó-kedvezményt továbbá – kisebb mértékű – adóalap kedvezményt is kapnak. </w:t>
      </w:r>
    </w:p>
    <w:p w:rsidR="004179A4" w:rsidRPr="006662A4" w:rsidRDefault="004179A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br/>
        <w:t>Minden nyereséges, társasági adót fizető magyar vállalkozás adhat támogatást. A támogatás (juttatás) összege vállalkozói tevékenység érdekében felmerült költségnek, rendkívüli ráfordításnak minősül, így nem növeli meg a társasági adó alapját. A támogatáshoz un. kiegészítő támogatás kapcsolódik, amel</w:t>
      </w:r>
      <w:r w:rsidR="00E61836">
        <w:rPr>
          <w:rFonts w:ascii="Arial" w:hAnsi="Arial" w:cs="Arial"/>
        </w:rPr>
        <w:t>lyel további források kerülnek</w:t>
      </w:r>
      <w:r w:rsidRPr="006662A4">
        <w:rPr>
          <w:rFonts w:ascii="Arial" w:hAnsi="Arial" w:cs="Arial"/>
        </w:rPr>
        <w:t xml:space="preserve"> az adott sportágba. </w:t>
      </w:r>
      <w:r w:rsidRPr="006662A4">
        <w:rPr>
          <w:rFonts w:ascii="Arial" w:hAnsi="Arial" w:cs="Arial"/>
        </w:rPr>
        <w:br/>
        <w:t>A támogatást látvány-csapatsportágban működő amatőr és hivatásos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sportvállalkozások, 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u w:val="single"/>
        </w:rPr>
      </w:pPr>
      <w:r w:rsidRPr="006662A4">
        <w:rPr>
          <w:rFonts w:ascii="Arial" w:hAnsi="Arial" w:cs="Arial"/>
          <w:b/>
          <w:u w:val="single"/>
        </w:rPr>
        <w:t>sportegyesületek,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sportiskolák, 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látvány-csapatsport fejlesztésre létrejött közhasznú alapítványok, valamint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az országos szakszövetségek és sportköztestületek vehetik igénybe. </w:t>
      </w:r>
    </w:p>
    <w:p w:rsidR="004179A4" w:rsidRPr="006662A4" w:rsidRDefault="004179A4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helyi önkormányzatok </w:t>
      </w:r>
      <w:r w:rsidR="004179A4" w:rsidRPr="006662A4">
        <w:rPr>
          <w:rFonts w:ascii="Arial" w:hAnsi="Arial" w:cs="Arial"/>
        </w:rPr>
        <w:t xml:space="preserve">is </w:t>
      </w:r>
      <w:r w:rsidRPr="006662A4">
        <w:rPr>
          <w:rFonts w:ascii="Arial" w:hAnsi="Arial" w:cs="Arial"/>
        </w:rPr>
        <w:t>fontos szerepet játszanak a sport igazgatásában, támogatásában. Sajátos szervezeteikkel hatékony közreműködői a helyi sportéletnek. Természetesen ez a törvényi szabályozás folytán is kötelességük.</w:t>
      </w: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kulturális élet és a humán szféra több más területéhez hasonlóan a sportkultúra fejlesztése is csak hosszú távon érvényesülhet, működtetése csak tervezetten lehet hatékony. A meghozott döntések következményei sokszor csak évekkel később jelentkeznek. Komoly sikereket csak az átgondolt, hosszabb távra szóló elképzelések és tervek megvalósítása hozhat. </w:t>
      </w: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Cs/>
        </w:rPr>
        <w:t xml:space="preserve">Magyarország helyi önkormányzatairól szóló </w:t>
      </w:r>
      <w:r w:rsidRPr="006662A4">
        <w:rPr>
          <w:rFonts w:ascii="Arial" w:hAnsi="Arial" w:cs="Arial"/>
          <w:b/>
          <w:bCs/>
        </w:rPr>
        <w:t xml:space="preserve">2011. évi CLXXXIX. törvény (Mötv.) 13. § </w:t>
      </w:r>
      <w:r w:rsidRPr="006662A4">
        <w:rPr>
          <w:rFonts w:ascii="Arial" w:hAnsi="Arial" w:cs="Arial"/>
        </w:rPr>
        <w:t>(1) bekezdésének 15. pontja szerint a helyi közügyek, valamint a helyben biztosítható közfeladatok körében ellátandó helyi önkormányzati feladatok különösen a sport, ifjúsági ügyek.</w:t>
      </w: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F7FC2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Mötv. tehát a települési önkormányzat feladataként határozza meg a helyi közszolgáltatások körében a sport támogatását. A sportról szóló </w:t>
      </w:r>
      <w:r w:rsidRPr="006662A4">
        <w:rPr>
          <w:rFonts w:ascii="Arial" w:hAnsi="Arial" w:cs="Arial"/>
          <w:b/>
        </w:rPr>
        <w:t>2004. évi I. törvény</w:t>
      </w:r>
      <w:r w:rsidRPr="006662A4">
        <w:rPr>
          <w:rFonts w:ascii="Arial" w:hAnsi="Arial" w:cs="Arial"/>
        </w:rPr>
        <w:t xml:space="preserve"> rendelkezései szerint pedig a települési önkormányzat – figyelemmel a sport hosszú távú fejlesztési koncepciójára – meghatározza a helyi sportfejlesztési koncepciót és gondoskodik a végrehajtásáról, együttműködik a helyi sportszervezetekkel, fenntartja a tulajdonát képező sportlétesítményeket, megteremti az önkormányzati iskolai testnevelés és sporttevékenység gyakorlásának feltételeit. Szintén kötelező feladat a számukra, hogy biztosítsák iskoláikban a sportkörök működésének feltételeit. </w:t>
      </w: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922B2" w:rsidRPr="006662A4" w:rsidRDefault="005922B2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Hévíz Városának a térségben betöltött szerepe, valamint rendkívül élénk és egyre fejlődő sportélete szükségessé teszi a város sportéletének koncepció alapján történő szervezését, a sportélet – különösen a tömeg- és csapatsportok – megfelelő szintű támogatását. rekreációs- és edzőközponttá válhatna, ehhez viszont jelentős fejlesztésekre van szükség.</w:t>
      </w:r>
    </w:p>
    <w:p w:rsidR="005922B2" w:rsidRPr="006662A4" w:rsidRDefault="005922B2" w:rsidP="006662A4">
      <w:pPr>
        <w:spacing w:after="0"/>
        <w:jc w:val="both"/>
        <w:rPr>
          <w:rFonts w:ascii="Arial" w:hAnsi="Arial" w:cs="Arial"/>
        </w:rPr>
      </w:pPr>
    </w:p>
    <w:p w:rsidR="00027B3D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támogatás az országos szakszövetséghez benyújtott sportfejlesztési program alapján kerül megítélésre. A </w:t>
      </w:r>
      <w:r w:rsidRPr="006662A4">
        <w:rPr>
          <w:rFonts w:ascii="Arial" w:hAnsi="Arial" w:cs="Arial"/>
          <w:b/>
        </w:rPr>
        <w:t>pályázat 201</w:t>
      </w:r>
      <w:r w:rsidR="004179A4" w:rsidRPr="006662A4">
        <w:rPr>
          <w:rFonts w:ascii="Arial" w:hAnsi="Arial" w:cs="Arial"/>
          <w:b/>
        </w:rPr>
        <w:t>7</w:t>
      </w:r>
      <w:r w:rsidRPr="006662A4">
        <w:rPr>
          <w:rFonts w:ascii="Arial" w:hAnsi="Arial" w:cs="Arial"/>
          <w:b/>
        </w:rPr>
        <w:t>.</w:t>
      </w:r>
      <w:r w:rsidR="00A01C0D" w:rsidRPr="006662A4">
        <w:rPr>
          <w:rFonts w:ascii="Arial" w:hAnsi="Arial" w:cs="Arial"/>
          <w:b/>
        </w:rPr>
        <w:t xml:space="preserve"> április </w:t>
      </w:r>
      <w:r w:rsidRPr="006662A4">
        <w:rPr>
          <w:rFonts w:ascii="Arial" w:hAnsi="Arial" w:cs="Arial"/>
          <w:b/>
        </w:rPr>
        <w:t>30-ig nyújtható be</w:t>
      </w:r>
      <w:r w:rsidR="00400CDE" w:rsidRPr="006662A4">
        <w:rPr>
          <w:rFonts w:ascii="Arial" w:hAnsi="Arial" w:cs="Arial"/>
        </w:rPr>
        <w:t xml:space="preserve"> a</w:t>
      </w:r>
      <w:r w:rsidRPr="006662A4">
        <w:rPr>
          <w:rFonts w:ascii="Arial" w:hAnsi="Arial" w:cs="Arial"/>
        </w:rPr>
        <w:t xml:space="preserve"> sportfejlesztési program megvalósítására. 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megítélt támogatást követően kiállított jóváhagyó határozat birtokában a pályázó támogatási szerződést köthet gazdasági vállalkozásokkal, amelyek társasági adó felajánlásaikat a szakszövetségek által kiállított támogatási igazolás alapján a pályázónak juttatják.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 w:rsidRPr="006662A4">
        <w:rPr>
          <w:rFonts w:ascii="Arial" w:hAnsi="Arial" w:cs="Arial"/>
          <w:u w:val="single"/>
        </w:rPr>
        <w:t xml:space="preserve">Az alábbi jogcímekre, </w:t>
      </w:r>
      <w:r w:rsidRPr="006662A4">
        <w:rPr>
          <w:rFonts w:ascii="Arial" w:hAnsi="Arial" w:cs="Arial"/>
          <w:i/>
          <w:u w:val="single"/>
        </w:rPr>
        <w:t>eltérő támogatási intenzitással</w:t>
      </w:r>
      <w:r w:rsidRPr="006662A4">
        <w:rPr>
          <w:rFonts w:ascii="Arial" w:hAnsi="Arial" w:cs="Arial"/>
          <w:u w:val="single"/>
        </w:rPr>
        <w:t xml:space="preserve"> nyújtható be pályázat:</w:t>
      </w:r>
    </w:p>
    <w:p w:rsidR="00607DE7" w:rsidRPr="006662A4" w:rsidRDefault="00607DE7" w:rsidP="006662A4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Személyi jellegű ráfordítások (50%-os támogatási intenzitás)</w:t>
      </w:r>
    </w:p>
    <w:p w:rsidR="00607DE7" w:rsidRPr="006662A4" w:rsidRDefault="00607DE7" w:rsidP="006662A4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Utánpótlás-nevelés feladatai (90%-os támogatási intenzitás)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Sporteszközök és sportszerek beszerzése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Sportcélú létesítmények bérleti díjai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Személyszállítás költségei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Felkészülés, versenyeztetés, edzőtáborozás kapcsán felmerült szállás és étkezés költségei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Rendezési, felkészítési költségek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Gyógyszerek és diagnosztikai eszközök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Utánpótlás-neveléssel foglalkozó sportszakemberek személyi ráfordításai</w:t>
      </w:r>
    </w:p>
    <w:p w:rsidR="00607DE7" w:rsidRPr="006662A4" w:rsidRDefault="00607DE7" w:rsidP="006662A4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Tárgyi eszköz beszerzés, beruházás és felújítás (70%-os támogatási intenzitás)</w:t>
      </w:r>
    </w:p>
    <w:p w:rsidR="00607DE7" w:rsidRPr="006662A4" w:rsidRDefault="00607DE7" w:rsidP="006662A4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Képzés költségei (szakképzés esetén 25%-os támogatás, általános képzés esetén 60%-os támogatás)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Előfinanszírozott program esetén az önrészt a kiadások felmerülésekor kell rendelkezésre bocsátani, utófinanszírozott (10 millió forintértéket meghaladó sportcélú ingatlan beruházás, felújítás) program esetén a támogatás a megvalósítást követően használható fel (100 %-os utófinanszírozás).</w:t>
      </w:r>
    </w:p>
    <w:p w:rsidR="00027B3D" w:rsidRPr="006662A4" w:rsidRDefault="00027B3D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27B3D" w:rsidRPr="006662A4" w:rsidRDefault="00027B3D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2015. január elsején életbe lépett jogszabályi változásnak köszönhetően két támogatási megoldás közül </w:t>
      </w:r>
      <w:r w:rsidR="005550AF" w:rsidRPr="006662A4">
        <w:rPr>
          <w:rFonts w:ascii="Arial" w:hAnsi="Arial" w:cs="Arial"/>
        </w:rPr>
        <w:t xml:space="preserve">lehet </w:t>
      </w:r>
      <w:r w:rsidRPr="006662A4">
        <w:rPr>
          <w:rFonts w:ascii="Arial" w:hAnsi="Arial" w:cs="Arial"/>
        </w:rPr>
        <w:t>választ</w:t>
      </w:r>
      <w:r w:rsidR="005550AF" w:rsidRPr="006662A4">
        <w:rPr>
          <w:rFonts w:ascii="Arial" w:hAnsi="Arial" w:cs="Arial"/>
        </w:rPr>
        <w:t>ani</w:t>
      </w:r>
      <w:r w:rsidRPr="006662A4">
        <w:rPr>
          <w:rFonts w:ascii="Arial" w:hAnsi="Arial" w:cs="Arial"/>
        </w:rPr>
        <w:t>. A korábban is működő rendszer</w:t>
      </w:r>
      <w:r w:rsidR="005550AF" w:rsidRPr="006662A4">
        <w:rPr>
          <w:rFonts w:ascii="Arial" w:hAnsi="Arial" w:cs="Arial"/>
        </w:rPr>
        <w:t xml:space="preserve"> helyett, mely szerint</w:t>
      </w:r>
      <w:r w:rsidR="005550AF" w:rsidRPr="006662A4">
        <w:rPr>
          <w:rFonts w:ascii="Arial" w:hAnsi="Arial" w:cs="Arial"/>
          <w:color w:val="000000"/>
        </w:rPr>
        <w:t xml:space="preserve"> </w:t>
      </w:r>
      <w:r w:rsidR="005550AF" w:rsidRPr="006662A4">
        <w:rPr>
          <w:rFonts w:ascii="Arial" w:hAnsi="Arial" w:cs="Arial"/>
        </w:rPr>
        <w:t xml:space="preserve">a befizetendő társasági adó 70 %-ig adható támogatás a </w:t>
      </w:r>
      <w:r w:rsidR="005550AF" w:rsidRPr="006662A4">
        <w:rPr>
          <w:rFonts w:ascii="Arial" w:hAnsi="Arial" w:cs="Arial"/>
          <w:bCs/>
        </w:rPr>
        <w:t>TAO tv. 22/C. §</w:t>
      </w:r>
      <w:r w:rsidR="005550AF" w:rsidRPr="006662A4">
        <w:rPr>
          <w:rFonts w:ascii="Arial" w:hAnsi="Arial" w:cs="Arial"/>
        </w:rPr>
        <w:t xml:space="preserve"> alapján,</w:t>
      </w:r>
      <w:r w:rsidRPr="006662A4">
        <w:rPr>
          <w:rFonts w:ascii="Arial" w:hAnsi="Arial" w:cs="Arial"/>
        </w:rPr>
        <w:t xml:space="preserve"> már az adóelőleg megfizetésekor </w:t>
      </w:r>
      <w:r w:rsidR="005550AF" w:rsidRPr="006662A4">
        <w:rPr>
          <w:rFonts w:ascii="Arial" w:hAnsi="Arial" w:cs="Arial"/>
        </w:rPr>
        <w:t>lehet élni</w:t>
      </w:r>
      <w:r w:rsidRPr="006662A4">
        <w:rPr>
          <w:rFonts w:ascii="Arial" w:hAnsi="Arial" w:cs="Arial"/>
        </w:rPr>
        <w:t xml:space="preserve"> a magasabb adókedvezmény (adójóváírás) elérésének lehetőségével.</w:t>
      </w:r>
    </w:p>
    <w:p w:rsidR="005550AF" w:rsidRPr="006662A4" w:rsidRDefault="005550AF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támogatás révén elérhető adóalap- és adókedvezmény együttes alkalmazásával a támogatás a támogatók számára – jövőbeni adóalapjuk és a számukra jelenleg elérhető adókedvezmények függvényében </w:t>
      </w:r>
      <w:r w:rsidRPr="006662A4">
        <w:rPr>
          <w:rFonts w:ascii="Arial" w:hAnsi="Arial" w:cs="Arial"/>
          <w:bCs/>
        </w:rPr>
        <w:t>– 10% vagy magasabb, akár 19%-os hozamot</w:t>
      </w:r>
      <w:r w:rsidRPr="006662A4">
        <w:rPr>
          <w:rFonts w:ascii="Arial" w:hAnsi="Arial" w:cs="Arial"/>
          <w:b/>
          <w:bCs/>
        </w:rPr>
        <w:t xml:space="preserve"> </w:t>
      </w:r>
      <w:r w:rsidRPr="006662A4">
        <w:rPr>
          <w:rFonts w:ascii="Arial" w:hAnsi="Arial" w:cs="Arial"/>
        </w:rPr>
        <w:t>is biztosíthat.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fenti adóalap-kedvezményen túl, a Tao törvény 22/C. § (2) – (3) értelmében a támogató, a támogatási igazolásban szereplő összegig – döntése szerint – a támogatás adóéve és az azt követő </w:t>
      </w:r>
      <w:r w:rsidR="00204AF7">
        <w:rPr>
          <w:rFonts w:ascii="Arial" w:hAnsi="Arial" w:cs="Arial"/>
        </w:rPr>
        <w:t>nyolcadik</w:t>
      </w:r>
      <w:r w:rsidRPr="006662A4">
        <w:rPr>
          <w:rFonts w:ascii="Arial" w:hAnsi="Arial" w:cs="Arial"/>
        </w:rPr>
        <w:t xml:space="preserve"> adóév adójából adókedvezményt vehet igénybe, függetlenül attól, hogy a támogatás összegével az adózás előtti eredményét nem növeli az adóalap megállapításakor.</w:t>
      </w:r>
    </w:p>
    <w:p w:rsidR="00607DE7" w:rsidRDefault="00607DE7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03D5" w:rsidRPr="006662A4" w:rsidRDefault="00A203D5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607DE7" w:rsidRDefault="00607DE7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  <w:r w:rsidRPr="006662A4">
        <w:rPr>
          <w:rFonts w:ascii="Arial" w:hAnsi="Arial" w:cs="Arial"/>
          <w:b/>
          <w:u w:val="single"/>
        </w:rPr>
        <w:t>A</w:t>
      </w:r>
      <w:r w:rsidR="005922B2" w:rsidRPr="006662A4">
        <w:rPr>
          <w:rFonts w:ascii="Arial" w:hAnsi="Arial" w:cs="Arial"/>
          <w:b/>
          <w:u w:val="single"/>
        </w:rPr>
        <w:t xml:space="preserve"> 201</w:t>
      </w:r>
      <w:r w:rsidR="00F5043D">
        <w:rPr>
          <w:rFonts w:ascii="Arial" w:hAnsi="Arial" w:cs="Arial"/>
          <w:b/>
          <w:u w:val="single"/>
        </w:rPr>
        <w:t>7</w:t>
      </w:r>
      <w:r w:rsidR="005550AF" w:rsidRPr="006662A4">
        <w:rPr>
          <w:rFonts w:ascii="Arial" w:hAnsi="Arial" w:cs="Arial"/>
          <w:b/>
          <w:u w:val="single"/>
        </w:rPr>
        <w:t>-201</w:t>
      </w:r>
      <w:r w:rsidR="00F5043D">
        <w:rPr>
          <w:rFonts w:ascii="Arial" w:hAnsi="Arial" w:cs="Arial"/>
          <w:b/>
          <w:u w:val="single"/>
        </w:rPr>
        <w:t>8</w:t>
      </w:r>
      <w:r w:rsidR="005922B2" w:rsidRPr="006662A4">
        <w:rPr>
          <w:rFonts w:ascii="Arial" w:hAnsi="Arial" w:cs="Arial"/>
          <w:b/>
          <w:u w:val="single"/>
        </w:rPr>
        <w:t>. évi</w:t>
      </w:r>
      <w:r w:rsidRPr="006662A4">
        <w:rPr>
          <w:rFonts w:ascii="Arial" w:hAnsi="Arial" w:cs="Arial"/>
          <w:b/>
          <w:u w:val="single"/>
        </w:rPr>
        <w:t xml:space="preserve"> pályázat keretében megvalósítani kívánt </w:t>
      </w:r>
      <w:r w:rsidR="003F7FC2" w:rsidRPr="006662A4">
        <w:rPr>
          <w:rFonts w:ascii="Arial" w:hAnsi="Arial" w:cs="Arial"/>
          <w:b/>
          <w:u w:val="single"/>
        </w:rPr>
        <w:t>célok</w:t>
      </w:r>
      <w:r w:rsidRPr="006662A4">
        <w:rPr>
          <w:rFonts w:ascii="Arial" w:hAnsi="Arial" w:cs="Arial"/>
          <w:b/>
          <w:u w:val="single"/>
        </w:rPr>
        <w:t>:</w:t>
      </w:r>
    </w:p>
    <w:p w:rsidR="005D0A70" w:rsidRPr="006662A4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C755D" w:rsidRDefault="00607DE7" w:rsidP="006662A4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</w:t>
      </w:r>
      <w:r w:rsidR="00632D41" w:rsidRPr="006662A4">
        <w:rPr>
          <w:rFonts w:ascii="Arial" w:hAnsi="Arial" w:cs="Arial"/>
          <w:b/>
        </w:rPr>
        <w:t xml:space="preserve"> (labdarúgás)</w:t>
      </w:r>
      <w:r w:rsidR="00B76CA9" w:rsidRPr="006662A4">
        <w:rPr>
          <w:rFonts w:ascii="Arial" w:hAnsi="Arial" w:cs="Arial"/>
          <w:b/>
        </w:rPr>
        <w:t xml:space="preserve"> előfinanszírozással megvalósítandó</w:t>
      </w:r>
      <w:r w:rsidRPr="006662A4">
        <w:rPr>
          <w:rFonts w:ascii="Arial" w:hAnsi="Arial" w:cs="Arial"/>
          <w:b/>
        </w:rPr>
        <w:t xml:space="preserve"> tárgyi eszközbeszerzése</w:t>
      </w:r>
      <w:r w:rsidRPr="006662A4">
        <w:rPr>
          <w:rFonts w:ascii="Arial" w:hAnsi="Arial" w:cs="Arial"/>
        </w:rPr>
        <w:t xml:space="preserve"> bruttó </w:t>
      </w:r>
      <w:r w:rsidR="00FC755D" w:rsidRPr="006662A4">
        <w:rPr>
          <w:rFonts w:ascii="Arial" w:hAnsi="Arial" w:cs="Arial"/>
        </w:rPr>
        <w:t>15.000.000, ebből a támogatás: 10.500.0</w:t>
      </w:r>
      <w:r w:rsidR="00FA75FE">
        <w:rPr>
          <w:rFonts w:ascii="Arial" w:hAnsi="Arial" w:cs="Arial"/>
        </w:rPr>
        <w:t>0</w:t>
      </w:r>
      <w:r w:rsidR="00FC755D" w:rsidRPr="006662A4">
        <w:rPr>
          <w:rFonts w:ascii="Arial" w:hAnsi="Arial" w:cs="Arial"/>
        </w:rPr>
        <w:t>0.- Ft, az önerő 4.500.000.- Ft</w:t>
      </w:r>
    </w:p>
    <w:p w:rsidR="00A203D5" w:rsidRDefault="00A203D5" w:rsidP="00A203D5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megvalósítandó tárgyi eszközbeszerzése</w:t>
      </w:r>
      <w:r>
        <w:rPr>
          <w:rFonts w:ascii="Arial" w:hAnsi="Arial" w:cs="Arial"/>
          <w:b/>
        </w:rPr>
        <w:t xml:space="preserve"> (műfüves pálya lefedés, tereprendezés, sportöltöző – terasz lefedés</w:t>
      </w:r>
      <w:r w:rsidR="00FA75FE">
        <w:rPr>
          <w:rFonts w:ascii="Arial" w:hAnsi="Arial" w:cs="Arial"/>
          <w:b/>
        </w:rPr>
        <w:t xml:space="preserve"> tervezése</w:t>
      </w:r>
      <w:r>
        <w:rPr>
          <w:rFonts w:ascii="Arial" w:hAnsi="Arial" w:cs="Arial"/>
          <w:b/>
        </w:rPr>
        <w:t>, öltöző kialakítása):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</w:rPr>
        <w:t>1</w:t>
      </w:r>
      <w:r w:rsidR="00FA75FE">
        <w:rPr>
          <w:rFonts w:ascii="Arial" w:hAnsi="Arial" w:cs="Arial"/>
        </w:rPr>
        <w:t>41</w:t>
      </w:r>
      <w:r>
        <w:rPr>
          <w:rFonts w:ascii="Arial" w:hAnsi="Arial" w:cs="Arial"/>
        </w:rPr>
        <w:t>.000.000.- Ft</w:t>
      </w:r>
      <w:r w:rsidRPr="006662A4">
        <w:rPr>
          <w:rFonts w:ascii="Arial" w:hAnsi="Arial" w:cs="Arial"/>
        </w:rPr>
        <w:t xml:space="preserve">, ebből a támogatás: </w:t>
      </w:r>
      <w:r w:rsidR="00FA75FE">
        <w:rPr>
          <w:rFonts w:ascii="Arial" w:hAnsi="Arial" w:cs="Arial"/>
        </w:rPr>
        <w:t>98.700</w:t>
      </w:r>
      <w:r>
        <w:rPr>
          <w:rFonts w:ascii="Arial" w:hAnsi="Arial" w:cs="Arial"/>
        </w:rPr>
        <w:t>.000</w:t>
      </w:r>
      <w:r w:rsidRPr="006662A4">
        <w:rPr>
          <w:rFonts w:ascii="Arial" w:hAnsi="Arial" w:cs="Arial"/>
        </w:rPr>
        <w:t xml:space="preserve">.- Ft, az önerő </w:t>
      </w:r>
      <w:r w:rsidR="00FA75FE">
        <w:rPr>
          <w:rFonts w:ascii="Arial" w:hAnsi="Arial" w:cs="Arial"/>
        </w:rPr>
        <w:t>42.300</w:t>
      </w:r>
      <w:r>
        <w:rPr>
          <w:rFonts w:ascii="Arial" w:hAnsi="Arial" w:cs="Arial"/>
        </w:rPr>
        <w:t>.000</w:t>
      </w:r>
      <w:r w:rsidRPr="006662A4">
        <w:rPr>
          <w:rFonts w:ascii="Arial" w:hAnsi="Arial" w:cs="Arial"/>
        </w:rPr>
        <w:t>.- Ft</w:t>
      </w:r>
    </w:p>
    <w:p w:rsidR="00FC755D" w:rsidRPr="006662A4" w:rsidRDefault="00607DE7" w:rsidP="006662A4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 xml:space="preserve">Sportkör </w:t>
      </w:r>
      <w:r w:rsidR="00632D41" w:rsidRPr="006662A4">
        <w:rPr>
          <w:rFonts w:ascii="Arial" w:hAnsi="Arial" w:cs="Arial"/>
          <w:b/>
        </w:rPr>
        <w:t xml:space="preserve">(labdarúgás) </w:t>
      </w:r>
      <w:r w:rsidRPr="006662A4">
        <w:rPr>
          <w:rFonts w:ascii="Arial" w:hAnsi="Arial" w:cs="Arial"/>
          <w:b/>
        </w:rPr>
        <w:t>utánpótlás-nevelés költségei</w:t>
      </w:r>
      <w:r w:rsidRPr="006662A4">
        <w:rPr>
          <w:rFonts w:ascii="Arial" w:hAnsi="Arial" w:cs="Arial"/>
        </w:rPr>
        <w:t xml:space="preserve"> összesen </w:t>
      </w:r>
      <w:r w:rsidR="004179A4" w:rsidRPr="006662A4">
        <w:rPr>
          <w:rFonts w:ascii="Arial" w:hAnsi="Arial" w:cs="Arial"/>
        </w:rPr>
        <w:t>30</w:t>
      </w:r>
      <w:r w:rsidR="00FC755D" w:rsidRPr="006662A4">
        <w:rPr>
          <w:rFonts w:ascii="Arial" w:hAnsi="Arial" w:cs="Arial"/>
        </w:rPr>
        <w:t xml:space="preserve">.000.000.- Ft, ebből támogatás </w:t>
      </w:r>
      <w:r w:rsidR="00B1774E" w:rsidRPr="006662A4">
        <w:rPr>
          <w:rFonts w:ascii="Arial" w:hAnsi="Arial" w:cs="Arial"/>
        </w:rPr>
        <w:t>27.000</w:t>
      </w:r>
      <w:r w:rsidR="00FC755D" w:rsidRPr="006662A4">
        <w:rPr>
          <w:rFonts w:ascii="Arial" w:hAnsi="Arial" w:cs="Arial"/>
        </w:rPr>
        <w:t xml:space="preserve">.000.- Ft, önerő </w:t>
      </w:r>
      <w:r w:rsidR="00B1774E" w:rsidRPr="006662A4">
        <w:rPr>
          <w:rFonts w:ascii="Arial" w:hAnsi="Arial" w:cs="Arial"/>
        </w:rPr>
        <w:t>3.000</w:t>
      </w:r>
      <w:r w:rsidR="00FC755D" w:rsidRPr="006662A4">
        <w:rPr>
          <w:rFonts w:ascii="Arial" w:hAnsi="Arial" w:cs="Arial"/>
        </w:rPr>
        <w:t>.000.- Ft</w:t>
      </w:r>
    </w:p>
    <w:p w:rsidR="00FC755D" w:rsidRPr="006662A4" w:rsidRDefault="00632D41" w:rsidP="006662A4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 xml:space="preserve">Sportkör (labdarúgás) személyi ráfordítások: </w:t>
      </w:r>
      <w:r w:rsidRPr="006662A4">
        <w:rPr>
          <w:rFonts w:ascii="Arial" w:hAnsi="Arial" w:cs="Arial"/>
        </w:rPr>
        <w:t>összesen</w:t>
      </w:r>
      <w:r w:rsidRPr="006662A4">
        <w:rPr>
          <w:rFonts w:ascii="Arial" w:hAnsi="Arial" w:cs="Arial"/>
          <w:b/>
        </w:rPr>
        <w:t xml:space="preserve"> </w:t>
      </w:r>
      <w:r w:rsidR="00B1774E" w:rsidRPr="006662A4">
        <w:rPr>
          <w:rFonts w:ascii="Arial" w:hAnsi="Arial" w:cs="Arial"/>
        </w:rPr>
        <w:t>10</w:t>
      </w:r>
      <w:r w:rsidR="00FC755D" w:rsidRPr="006662A4">
        <w:rPr>
          <w:rFonts w:ascii="Arial" w:hAnsi="Arial" w:cs="Arial"/>
        </w:rPr>
        <w:t xml:space="preserve">.000.000.- Ft, ebből támogatás </w:t>
      </w:r>
      <w:r w:rsidR="00B1774E" w:rsidRPr="006662A4">
        <w:rPr>
          <w:rFonts w:ascii="Arial" w:hAnsi="Arial" w:cs="Arial"/>
        </w:rPr>
        <w:t>5.000</w:t>
      </w:r>
      <w:r w:rsidR="00FC755D" w:rsidRPr="006662A4">
        <w:rPr>
          <w:rFonts w:ascii="Arial" w:hAnsi="Arial" w:cs="Arial"/>
        </w:rPr>
        <w:t xml:space="preserve">.000.- Ft, önerő </w:t>
      </w:r>
      <w:r w:rsidR="00B1774E" w:rsidRPr="006662A4">
        <w:rPr>
          <w:rFonts w:ascii="Arial" w:hAnsi="Arial" w:cs="Arial"/>
        </w:rPr>
        <w:t>5.000</w:t>
      </w:r>
      <w:r w:rsidR="00FC755D" w:rsidRPr="006662A4">
        <w:rPr>
          <w:rFonts w:ascii="Arial" w:hAnsi="Arial" w:cs="Arial"/>
        </w:rPr>
        <w:t>.000.- Ft</w:t>
      </w:r>
    </w:p>
    <w:p w:rsidR="00632D41" w:rsidRDefault="00632D41" w:rsidP="006662A4">
      <w:pPr>
        <w:pStyle w:val="Nincstrkz"/>
        <w:numPr>
          <w:ilvl w:val="0"/>
          <w:numId w:val="7"/>
        </w:numPr>
        <w:spacing w:line="276" w:lineRule="auto"/>
        <w:ind w:left="425" w:hanging="357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 xml:space="preserve">Sportkör (kézilabda) </w:t>
      </w:r>
      <w:r w:rsidR="004D2E7B" w:rsidRPr="006662A4">
        <w:rPr>
          <w:rFonts w:ascii="Arial" w:hAnsi="Arial" w:cs="Arial"/>
          <w:b/>
        </w:rPr>
        <w:t xml:space="preserve">felnőtt </w:t>
      </w:r>
      <w:r w:rsidRPr="006662A4">
        <w:rPr>
          <w:rFonts w:ascii="Arial" w:hAnsi="Arial" w:cs="Arial"/>
          <w:b/>
        </w:rPr>
        <w:t>tárgyi eszközbeszerzése</w:t>
      </w:r>
      <w:r w:rsidRPr="006662A4">
        <w:rPr>
          <w:rFonts w:ascii="Arial" w:hAnsi="Arial" w:cs="Arial"/>
        </w:rPr>
        <w:t xml:space="preserve"> bruttó </w:t>
      </w:r>
      <w:r w:rsidR="0003374A" w:rsidRPr="006662A4">
        <w:rPr>
          <w:rFonts w:ascii="Arial" w:hAnsi="Arial" w:cs="Arial"/>
          <w:bCs/>
        </w:rPr>
        <w:t>5.000.000.- Ft, melyb</w:t>
      </w:r>
      <w:r w:rsidR="00AB4BE1" w:rsidRPr="006662A4">
        <w:rPr>
          <w:rFonts w:ascii="Arial" w:hAnsi="Arial" w:cs="Arial"/>
          <w:bCs/>
        </w:rPr>
        <w:t>ől a támogatás: 3.500.000</w:t>
      </w:r>
      <w:r w:rsidR="0064340D">
        <w:rPr>
          <w:rFonts w:ascii="Arial" w:hAnsi="Arial" w:cs="Arial"/>
          <w:bCs/>
        </w:rPr>
        <w:t>.</w:t>
      </w:r>
      <w:r w:rsidR="00AB4BE1" w:rsidRPr="006662A4">
        <w:rPr>
          <w:rFonts w:ascii="Arial" w:hAnsi="Arial" w:cs="Arial"/>
          <w:bCs/>
        </w:rPr>
        <w:t>- Ft</w:t>
      </w:r>
      <w:r w:rsidR="0064340D">
        <w:rPr>
          <w:rFonts w:ascii="Arial" w:hAnsi="Arial" w:cs="Arial"/>
          <w:bCs/>
        </w:rPr>
        <w:t xml:space="preserve"> az önerő: 1.500.000.</w:t>
      </w:r>
      <w:r w:rsidR="0003374A" w:rsidRPr="006662A4">
        <w:rPr>
          <w:rFonts w:ascii="Arial" w:hAnsi="Arial" w:cs="Arial"/>
          <w:bCs/>
        </w:rPr>
        <w:t>–Ft</w:t>
      </w:r>
    </w:p>
    <w:p w:rsidR="00A203D5" w:rsidRPr="00A203D5" w:rsidRDefault="00A203D5" w:rsidP="00A203D5">
      <w:pPr>
        <w:pStyle w:val="Nincstrkz"/>
        <w:numPr>
          <w:ilvl w:val="0"/>
          <w:numId w:val="7"/>
        </w:numPr>
        <w:spacing w:line="276" w:lineRule="auto"/>
        <w:ind w:left="425" w:hanging="357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>
        <w:rPr>
          <w:rFonts w:ascii="Arial" w:hAnsi="Arial" w:cs="Arial"/>
          <w:b/>
        </w:rPr>
        <w:t xml:space="preserve"> (sportparketta)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  <w:bCs/>
        </w:rPr>
        <w:t>25.000.000</w:t>
      </w:r>
      <w:r w:rsidRPr="006662A4">
        <w:rPr>
          <w:rFonts w:ascii="Arial" w:hAnsi="Arial" w:cs="Arial"/>
          <w:bCs/>
        </w:rPr>
        <w:t xml:space="preserve">.- Ft, melyből a támogatás: </w:t>
      </w:r>
      <w:r>
        <w:rPr>
          <w:rFonts w:ascii="Arial" w:hAnsi="Arial" w:cs="Arial"/>
          <w:bCs/>
        </w:rPr>
        <w:t>17</w:t>
      </w:r>
      <w:r w:rsidRPr="006662A4">
        <w:rPr>
          <w:rFonts w:ascii="Arial" w:hAnsi="Arial" w:cs="Arial"/>
          <w:bCs/>
        </w:rPr>
        <w:t xml:space="preserve">.500.000- Ft az önerő: </w:t>
      </w:r>
      <w:r>
        <w:rPr>
          <w:rFonts w:ascii="Arial" w:hAnsi="Arial" w:cs="Arial"/>
          <w:bCs/>
        </w:rPr>
        <w:t>7</w:t>
      </w:r>
      <w:r w:rsidRPr="006662A4">
        <w:rPr>
          <w:rFonts w:ascii="Arial" w:hAnsi="Arial" w:cs="Arial"/>
          <w:bCs/>
        </w:rPr>
        <w:t>.500.000 –Ft</w:t>
      </w:r>
    </w:p>
    <w:p w:rsidR="00632D41" w:rsidRPr="006662A4" w:rsidRDefault="00632D41" w:rsidP="006662A4">
      <w:pPr>
        <w:pStyle w:val="Nincstrkz"/>
        <w:numPr>
          <w:ilvl w:val="0"/>
          <w:numId w:val="7"/>
        </w:numPr>
        <w:spacing w:line="276" w:lineRule="auto"/>
        <w:ind w:left="425" w:hanging="357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(kézilabda) utánpótlás-nevelés költségei</w:t>
      </w:r>
      <w:r w:rsidRPr="006662A4">
        <w:rPr>
          <w:rFonts w:ascii="Arial" w:hAnsi="Arial" w:cs="Arial"/>
        </w:rPr>
        <w:t xml:space="preserve"> összesen </w:t>
      </w:r>
      <w:r w:rsidR="0003374A" w:rsidRPr="006662A4">
        <w:rPr>
          <w:rFonts w:ascii="Arial" w:hAnsi="Arial" w:cs="Arial"/>
          <w:bCs/>
        </w:rPr>
        <w:t>1</w:t>
      </w:r>
      <w:r w:rsidR="00B1774E" w:rsidRPr="006662A4">
        <w:rPr>
          <w:rFonts w:ascii="Arial" w:hAnsi="Arial" w:cs="Arial"/>
          <w:bCs/>
        </w:rPr>
        <w:t>5</w:t>
      </w:r>
      <w:r w:rsidR="0003374A" w:rsidRPr="006662A4">
        <w:rPr>
          <w:rFonts w:ascii="Arial" w:hAnsi="Arial" w:cs="Arial"/>
          <w:bCs/>
        </w:rPr>
        <w:t xml:space="preserve">.000.000.- Ft, ebből a támogatás </w:t>
      </w:r>
      <w:r w:rsidR="00B1774E" w:rsidRPr="006662A4">
        <w:rPr>
          <w:rFonts w:ascii="Arial" w:hAnsi="Arial" w:cs="Arial"/>
          <w:bCs/>
        </w:rPr>
        <w:t>13.500</w:t>
      </w:r>
      <w:r w:rsidR="0003374A" w:rsidRPr="006662A4">
        <w:rPr>
          <w:rFonts w:ascii="Arial" w:hAnsi="Arial" w:cs="Arial"/>
          <w:bCs/>
        </w:rPr>
        <w:t xml:space="preserve">.000-Ft az önerő: </w:t>
      </w:r>
      <w:r w:rsidR="00B1774E" w:rsidRPr="006662A4">
        <w:rPr>
          <w:rFonts w:ascii="Arial" w:hAnsi="Arial" w:cs="Arial"/>
          <w:bCs/>
        </w:rPr>
        <w:t>1.500</w:t>
      </w:r>
      <w:r w:rsidR="0003374A" w:rsidRPr="006662A4">
        <w:rPr>
          <w:rFonts w:ascii="Arial" w:hAnsi="Arial" w:cs="Arial"/>
          <w:bCs/>
        </w:rPr>
        <w:t>.000-Ft</w:t>
      </w:r>
    </w:p>
    <w:p w:rsidR="0003374A" w:rsidRPr="006662A4" w:rsidRDefault="0003374A" w:rsidP="006662A4">
      <w:pPr>
        <w:spacing w:after="0"/>
        <w:rPr>
          <w:rFonts w:ascii="Arial" w:hAnsi="Arial" w:cs="Arial"/>
        </w:rPr>
      </w:pPr>
    </w:p>
    <w:p w:rsidR="00607DE7" w:rsidRPr="006662A4" w:rsidRDefault="00E9130A" w:rsidP="006662A4">
      <w:pPr>
        <w:spacing w:after="0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Az önerő összesen: </w:t>
      </w:r>
      <w:r w:rsidR="0064340D">
        <w:rPr>
          <w:rFonts w:ascii="Arial" w:hAnsi="Arial" w:cs="Arial"/>
        </w:rPr>
        <w:t>65.300.000</w:t>
      </w:r>
      <w:r w:rsidRPr="006662A4">
        <w:rPr>
          <w:rFonts w:ascii="Arial" w:hAnsi="Arial" w:cs="Arial"/>
        </w:rPr>
        <w:t>.- Forint.</w:t>
      </w:r>
    </w:p>
    <w:p w:rsidR="003F7FC2" w:rsidRPr="006662A4" w:rsidRDefault="003F7FC2" w:rsidP="006662A4">
      <w:pPr>
        <w:spacing w:after="0"/>
        <w:rPr>
          <w:rFonts w:ascii="Arial" w:hAnsi="Arial" w:cs="Arial"/>
        </w:rPr>
      </w:pPr>
    </w:p>
    <w:p w:rsidR="00E9130A" w:rsidRPr="006662A4" w:rsidRDefault="003F7FC2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Az önerő a </w:t>
      </w:r>
      <w:r w:rsidR="00B1774E" w:rsidRPr="00A17469">
        <w:rPr>
          <w:rFonts w:ascii="Arial" w:hAnsi="Arial" w:cs="Arial"/>
        </w:rPr>
        <w:t>4/2017.(II.13)</w:t>
      </w:r>
      <w:r w:rsidR="00AB4BE1" w:rsidRPr="00A17469">
        <w:rPr>
          <w:rFonts w:ascii="Arial" w:hAnsi="Arial" w:cs="Arial"/>
        </w:rPr>
        <w:t xml:space="preserve"> önkormányzati rendelet </w:t>
      </w:r>
      <w:r w:rsidR="00B1774E" w:rsidRPr="00A17469">
        <w:rPr>
          <w:rFonts w:ascii="Arial" w:hAnsi="Arial" w:cs="Arial"/>
        </w:rPr>
        <w:t>1/9</w:t>
      </w:r>
      <w:r w:rsidRPr="00A17469">
        <w:rPr>
          <w:rFonts w:ascii="Arial" w:hAnsi="Arial" w:cs="Arial"/>
        </w:rPr>
        <w:t xml:space="preserve"> számú melléklet </w:t>
      </w:r>
      <w:r w:rsidR="00AB4BE1" w:rsidRPr="006662A4">
        <w:rPr>
          <w:rFonts w:ascii="Arial" w:hAnsi="Arial" w:cs="Arial"/>
        </w:rPr>
        <w:t>testületi hatáskörben felhasználható tartalékkeret</w:t>
      </w:r>
      <w:r w:rsidR="00A17469">
        <w:rPr>
          <w:rFonts w:ascii="Arial" w:hAnsi="Arial" w:cs="Arial"/>
        </w:rPr>
        <w:t>, illetve a 2016. évi költségvetési maradvány</w:t>
      </w:r>
      <w:r w:rsidR="00AB4BE1" w:rsidRPr="006662A4">
        <w:rPr>
          <w:rFonts w:ascii="Arial" w:hAnsi="Arial" w:cs="Arial"/>
        </w:rPr>
        <w:t xml:space="preserve"> </w:t>
      </w:r>
      <w:r w:rsidRPr="006662A4">
        <w:rPr>
          <w:rFonts w:ascii="Arial" w:hAnsi="Arial" w:cs="Arial"/>
        </w:rPr>
        <w:t xml:space="preserve">terhére valósul meg. Az önerő összértéke: bruttó </w:t>
      </w:r>
      <w:r w:rsidR="0064340D">
        <w:rPr>
          <w:rFonts w:ascii="Arial" w:hAnsi="Arial" w:cs="Arial"/>
        </w:rPr>
        <w:t>65.300.000</w:t>
      </w:r>
      <w:r w:rsidRPr="006662A4">
        <w:rPr>
          <w:rFonts w:ascii="Arial" w:hAnsi="Arial" w:cs="Arial"/>
        </w:rPr>
        <w:t>.- Ft. A Képviselő-testület a vállalt kötelezettség összegét a Hévízi Sportkörnek a pályázat megvalósítási feltételeinek megfelelően biztosítja.</w:t>
      </w:r>
    </w:p>
    <w:p w:rsidR="003F7FC2" w:rsidRPr="006662A4" w:rsidRDefault="003F7FC2" w:rsidP="006662A4">
      <w:pPr>
        <w:spacing w:after="0"/>
        <w:rPr>
          <w:rFonts w:ascii="Arial" w:hAnsi="Arial" w:cs="Arial"/>
        </w:rPr>
      </w:pPr>
    </w:p>
    <w:p w:rsidR="00B1774E" w:rsidRPr="006662A4" w:rsidRDefault="00B1774E" w:rsidP="006662A4">
      <w:pPr>
        <w:spacing w:after="0"/>
        <w:rPr>
          <w:rFonts w:ascii="Arial" w:hAnsi="Arial" w:cs="Arial"/>
        </w:rPr>
      </w:pPr>
    </w:p>
    <w:p w:rsidR="00B1774E" w:rsidRPr="006662A4" w:rsidRDefault="00B1774E" w:rsidP="006662A4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6662A4">
        <w:rPr>
          <w:rFonts w:ascii="Arial" w:hAnsi="Arial" w:cs="Arial"/>
          <w:b/>
        </w:rPr>
        <w:t>LABDARÚGÁS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Tárgyi eszköz tervezet:</w:t>
      </w: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1. Melegítő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2. Kabát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3. Póló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4. Rövidnadrág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5.  Mérkőzés mez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6. Széldzseki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7. Sportszár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8. Kapus felszerelés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9. Kapuskesztyű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10. Szerelés tartó táska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11. Labda edzésre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12. Labda mérkőzésre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13. Megkülönböztető trikó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14. Labdaháló </w:t>
      </w:r>
    </w:p>
    <w:p w:rsidR="00B1774E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15.  Hordozható kapuk 7,21x2,44m, 5X2m, 2X1m</w:t>
      </w: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előfinanszírozással megvalósítandó tárgyi eszközbeszerzése</w:t>
      </w:r>
      <w:r w:rsidRPr="006662A4">
        <w:rPr>
          <w:rFonts w:ascii="Arial" w:hAnsi="Arial" w:cs="Arial"/>
        </w:rPr>
        <w:t xml:space="preserve"> bruttó 15.000.000, ebből a támogatás: 10.500.00</w:t>
      </w:r>
      <w:r>
        <w:rPr>
          <w:rFonts w:ascii="Arial" w:hAnsi="Arial" w:cs="Arial"/>
        </w:rPr>
        <w:t>0</w:t>
      </w:r>
      <w:r w:rsidRPr="006662A4">
        <w:rPr>
          <w:rFonts w:ascii="Arial" w:hAnsi="Arial" w:cs="Arial"/>
        </w:rPr>
        <w:t>.- Ft, az önerő 4.500.000.- Ft</w:t>
      </w: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FA75FE" w:rsidRDefault="00FA75FE" w:rsidP="00FA75FE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16. Műfüves pálya lefedés (a Sportparkban található műfüves kispálya felhajtható sátorral történő lefedése)</w:t>
      </w: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előfinanszírozással megvalósítandó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</w:rPr>
        <w:t>25</w:t>
      </w:r>
      <w:r w:rsidRPr="006662A4">
        <w:rPr>
          <w:rFonts w:ascii="Arial" w:hAnsi="Arial" w:cs="Arial"/>
        </w:rPr>
        <w:t xml:space="preserve">.000.000, ebből a támogatás: </w:t>
      </w:r>
      <w:r>
        <w:rPr>
          <w:rFonts w:ascii="Arial" w:hAnsi="Arial" w:cs="Arial"/>
        </w:rPr>
        <w:t>17</w:t>
      </w:r>
      <w:r w:rsidRPr="006662A4">
        <w:rPr>
          <w:rFonts w:ascii="Arial" w:hAnsi="Arial" w:cs="Arial"/>
        </w:rPr>
        <w:t>.500.0</w:t>
      </w:r>
      <w:r>
        <w:rPr>
          <w:rFonts w:ascii="Arial" w:hAnsi="Arial" w:cs="Arial"/>
        </w:rPr>
        <w:t>0</w:t>
      </w:r>
      <w:r w:rsidRPr="006662A4">
        <w:rPr>
          <w:rFonts w:ascii="Arial" w:hAnsi="Arial" w:cs="Arial"/>
        </w:rPr>
        <w:t xml:space="preserve">0.- Ft, az önerő </w:t>
      </w:r>
      <w:r>
        <w:rPr>
          <w:rFonts w:ascii="Arial" w:hAnsi="Arial" w:cs="Arial"/>
        </w:rPr>
        <w:t>7</w:t>
      </w:r>
      <w:r w:rsidRPr="006662A4">
        <w:rPr>
          <w:rFonts w:ascii="Arial" w:hAnsi="Arial" w:cs="Arial"/>
        </w:rPr>
        <w:t>.500.000.- Ft</w:t>
      </w: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Default="00FA75FE" w:rsidP="00FA75FE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17. Tereprendezés (Hosszúföldek ingatlan területén – sportcsarnok és MLSZ pálya kialakítását megelőző munkafolyamat)</w:t>
      </w: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előfinanszírozással megvalósítandó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</w:rPr>
        <w:t>108.000</w:t>
      </w:r>
      <w:r w:rsidRPr="006662A4">
        <w:rPr>
          <w:rFonts w:ascii="Arial" w:hAnsi="Arial" w:cs="Arial"/>
        </w:rPr>
        <w:t xml:space="preserve">.000, ebből a támogatás: </w:t>
      </w:r>
      <w:r>
        <w:rPr>
          <w:rFonts w:ascii="Arial" w:hAnsi="Arial" w:cs="Arial"/>
        </w:rPr>
        <w:t>75.600</w:t>
      </w:r>
      <w:r w:rsidRPr="006662A4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Pr="006662A4">
        <w:rPr>
          <w:rFonts w:ascii="Arial" w:hAnsi="Arial" w:cs="Arial"/>
        </w:rPr>
        <w:t xml:space="preserve">00.- Ft, az önerő </w:t>
      </w:r>
      <w:r>
        <w:rPr>
          <w:rFonts w:ascii="Arial" w:hAnsi="Arial" w:cs="Arial"/>
        </w:rPr>
        <w:t>32.400</w:t>
      </w:r>
      <w:r w:rsidRPr="006662A4">
        <w:rPr>
          <w:rFonts w:ascii="Arial" w:hAnsi="Arial" w:cs="Arial"/>
        </w:rPr>
        <w:t>.000.- Ft</w:t>
      </w: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Pr="006662A4" w:rsidRDefault="00FA75FE" w:rsidP="00FA75FE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18. Sportöltöző: Terasz lefedés tervezése</w:t>
      </w: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előfinanszírozással megvalósítandó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</w:rPr>
        <w:t>2</w:t>
      </w:r>
      <w:r w:rsidRPr="006662A4">
        <w:rPr>
          <w:rFonts w:ascii="Arial" w:hAnsi="Arial" w:cs="Arial"/>
        </w:rPr>
        <w:t xml:space="preserve">.000.000, ebből a támogatás: </w:t>
      </w:r>
      <w:r>
        <w:rPr>
          <w:rFonts w:ascii="Arial" w:hAnsi="Arial" w:cs="Arial"/>
        </w:rPr>
        <w:t>1.400</w:t>
      </w:r>
      <w:r w:rsidRPr="006662A4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Pr="006662A4">
        <w:rPr>
          <w:rFonts w:ascii="Arial" w:hAnsi="Arial" w:cs="Arial"/>
        </w:rPr>
        <w:t xml:space="preserve">00.- Ft, az önerő </w:t>
      </w:r>
      <w:r>
        <w:rPr>
          <w:rFonts w:ascii="Arial" w:hAnsi="Arial" w:cs="Arial"/>
        </w:rPr>
        <w:t>6</w:t>
      </w:r>
      <w:r w:rsidRPr="006662A4">
        <w:rPr>
          <w:rFonts w:ascii="Arial" w:hAnsi="Arial" w:cs="Arial"/>
        </w:rPr>
        <w:t>00.000.- Ft</w:t>
      </w: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FA75FE" w:rsidRPr="006662A4" w:rsidRDefault="00FA75FE" w:rsidP="00FA75FE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19. Sportöltöző: öltöző kialakítás</w:t>
      </w: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előfinanszírozással megvalósítandó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</w:rPr>
        <w:t>6</w:t>
      </w:r>
      <w:r w:rsidRPr="006662A4">
        <w:rPr>
          <w:rFonts w:ascii="Arial" w:hAnsi="Arial" w:cs="Arial"/>
        </w:rPr>
        <w:t xml:space="preserve">.000.000, ebből a támogatás: </w:t>
      </w:r>
      <w:r>
        <w:rPr>
          <w:rFonts w:ascii="Arial" w:hAnsi="Arial" w:cs="Arial"/>
        </w:rPr>
        <w:t>4.200</w:t>
      </w:r>
      <w:r w:rsidRPr="006662A4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Pr="006662A4">
        <w:rPr>
          <w:rFonts w:ascii="Arial" w:hAnsi="Arial" w:cs="Arial"/>
        </w:rPr>
        <w:t xml:space="preserve">00.- Ft, az önerő </w:t>
      </w:r>
      <w:r>
        <w:rPr>
          <w:rFonts w:ascii="Arial" w:hAnsi="Arial" w:cs="Arial"/>
        </w:rPr>
        <w:t>1.800</w:t>
      </w:r>
      <w:r w:rsidRPr="006662A4">
        <w:rPr>
          <w:rFonts w:ascii="Arial" w:hAnsi="Arial" w:cs="Arial"/>
        </w:rPr>
        <w:t>.000.- Ft</w:t>
      </w:r>
    </w:p>
    <w:p w:rsidR="00B1774E" w:rsidRDefault="00B1774E" w:rsidP="006662A4">
      <w:pPr>
        <w:spacing w:after="0"/>
        <w:rPr>
          <w:rFonts w:ascii="Arial" w:hAnsi="Arial" w:cs="Arial"/>
        </w:rPr>
      </w:pPr>
    </w:p>
    <w:p w:rsidR="00A203D5" w:rsidRDefault="00A203D5" w:rsidP="006662A4">
      <w:pPr>
        <w:spacing w:after="0"/>
        <w:rPr>
          <w:rFonts w:ascii="Arial" w:hAnsi="Arial" w:cs="Arial"/>
        </w:rPr>
      </w:pPr>
    </w:p>
    <w:p w:rsidR="00A203D5" w:rsidRDefault="00A203D5" w:rsidP="006662A4">
      <w:pPr>
        <w:spacing w:after="0"/>
        <w:rPr>
          <w:rFonts w:ascii="Arial" w:hAnsi="Arial" w:cs="Arial"/>
        </w:rPr>
      </w:pP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Utánpótlás nevelés: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1. Sporteszköz, sportfelszerelés beszerzése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2. Diagnosztikai eszközök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3. Személyszállítás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Felkészítéssel, edzőtáborozással, versenyeztetéssel összefüggő szállás és étkezés költsége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A programban résztvevő sportszakemberek személyi jellegű ráfordítása</w:t>
      </w:r>
    </w:p>
    <w:p w:rsidR="00B1774E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6. Logisztikai költségek</w:t>
      </w:r>
    </w:p>
    <w:p w:rsidR="0064340D" w:rsidRPr="006662A4" w:rsidRDefault="0064340D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</w:rPr>
        <w:t>Sportkör (labdarúgás) utánpótlás-nevelés költségei</w:t>
      </w:r>
      <w:r w:rsidRPr="006662A4">
        <w:rPr>
          <w:rFonts w:ascii="Arial" w:hAnsi="Arial" w:cs="Arial"/>
        </w:rPr>
        <w:t xml:space="preserve"> összesen 30.000.000.- Ft, ebből támogatás 27.000.000.- Ft, önerő 3.000.000.- Ft</w:t>
      </w:r>
    </w:p>
    <w:p w:rsidR="00B1774E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Személyi ráfordítások: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A szövetség sportági stratégiájával összhangban </w:t>
      </w:r>
      <w:r w:rsidR="00204AF7">
        <w:rPr>
          <w:rFonts w:ascii="Arial" w:hAnsi="Arial" w:cs="Arial"/>
          <w:lang w:eastAsia="hu-HU"/>
        </w:rPr>
        <w:t xml:space="preserve">az Egyesület </w:t>
      </w:r>
      <w:r w:rsidRPr="006662A4">
        <w:rPr>
          <w:rFonts w:ascii="Arial" w:hAnsi="Arial" w:cs="Arial"/>
          <w:lang w:eastAsia="hu-HU"/>
        </w:rPr>
        <w:t xml:space="preserve">folyamatosan növelni </w:t>
      </w:r>
      <w:r w:rsidR="00204AF7">
        <w:rPr>
          <w:rFonts w:ascii="Arial" w:hAnsi="Arial" w:cs="Arial"/>
          <w:lang w:eastAsia="hu-HU"/>
        </w:rPr>
        <w:t>akarja</w:t>
      </w:r>
      <w:r w:rsidRPr="006662A4">
        <w:rPr>
          <w:rFonts w:ascii="Arial" w:hAnsi="Arial" w:cs="Arial"/>
          <w:lang w:eastAsia="hu-HU"/>
        </w:rPr>
        <w:t xml:space="preserve"> a helyi labdarúgók számát. A cél, hogy korosztályok szétbontásával, minden korosztályban csapatot indíts</w:t>
      </w:r>
      <w:r w:rsidR="00204AF7">
        <w:rPr>
          <w:rFonts w:ascii="Arial" w:hAnsi="Arial" w:cs="Arial"/>
          <w:lang w:eastAsia="hu-HU"/>
        </w:rPr>
        <w:t>on</w:t>
      </w:r>
      <w:r w:rsidRPr="006662A4">
        <w:rPr>
          <w:rFonts w:ascii="Arial" w:hAnsi="Arial" w:cs="Arial"/>
          <w:lang w:eastAsia="hu-HU"/>
        </w:rPr>
        <w:t xml:space="preserve"> a különböző bajnokságokban, ehhez folyamatosan fejleszteni kell a szakember gárdát. Különös figyelmet szeretnén</w:t>
      </w:r>
      <w:r w:rsidR="00204AF7">
        <w:rPr>
          <w:rFonts w:ascii="Arial" w:hAnsi="Arial" w:cs="Arial"/>
          <w:lang w:eastAsia="hu-HU"/>
        </w:rPr>
        <w:t>e</w:t>
      </w:r>
      <w:r w:rsidRPr="006662A4">
        <w:rPr>
          <w:rFonts w:ascii="Arial" w:hAnsi="Arial" w:cs="Arial"/>
          <w:lang w:eastAsia="hu-HU"/>
        </w:rPr>
        <w:t>k fordítani a prevencióra, ezért a gyógytornász és fizioter</w:t>
      </w:r>
      <w:r w:rsidR="00204AF7">
        <w:rPr>
          <w:rFonts w:ascii="Arial" w:hAnsi="Arial" w:cs="Arial"/>
          <w:lang w:eastAsia="hu-HU"/>
        </w:rPr>
        <w:t>apeuta szakterületeken szeretné</w:t>
      </w:r>
      <w:r w:rsidRPr="006662A4">
        <w:rPr>
          <w:rFonts w:ascii="Arial" w:hAnsi="Arial" w:cs="Arial"/>
          <w:lang w:eastAsia="hu-HU"/>
        </w:rPr>
        <w:t xml:space="preserve">k a szakember gárdát fejleszteni.  </w:t>
      </w:r>
    </w:p>
    <w:p w:rsidR="0064340D" w:rsidRPr="006662A4" w:rsidRDefault="0064340D" w:rsidP="0064340D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 xml:space="preserve">Sportkör (labdarúgás) személyi ráfordítások: </w:t>
      </w:r>
      <w:r w:rsidRPr="006662A4">
        <w:rPr>
          <w:rFonts w:ascii="Arial" w:hAnsi="Arial" w:cs="Arial"/>
        </w:rPr>
        <w:t>összesen</w:t>
      </w:r>
      <w:r w:rsidRPr="006662A4">
        <w:rPr>
          <w:rFonts w:ascii="Arial" w:hAnsi="Arial" w:cs="Arial"/>
          <w:b/>
        </w:rPr>
        <w:t xml:space="preserve"> </w:t>
      </w:r>
      <w:r w:rsidRPr="006662A4">
        <w:rPr>
          <w:rFonts w:ascii="Arial" w:hAnsi="Arial" w:cs="Arial"/>
        </w:rPr>
        <w:t>10.000.000.- Ft, ebből támogatás 5.000.000.- Ft, önerő 5.000.000.- Ft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03374A" w:rsidRPr="006662A4" w:rsidRDefault="0003374A" w:rsidP="006662A4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03374A" w:rsidRPr="006662A4" w:rsidRDefault="0003374A" w:rsidP="006662A4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6662A4">
        <w:rPr>
          <w:rFonts w:ascii="Arial" w:hAnsi="Arial" w:cs="Arial"/>
          <w:b/>
        </w:rPr>
        <w:t>KÉZILABDA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Tárgyi eszköz tervezet: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1. Melegítő 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2. Póló 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3. Széldzseki 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Labda edzésre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Labda mérkőzésre</w:t>
      </w:r>
    </w:p>
    <w:p w:rsid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6. Labdaháló </w:t>
      </w:r>
    </w:p>
    <w:p w:rsidR="00A203D5" w:rsidRPr="006662A4" w:rsidRDefault="00A203D5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7. Sportparketta</w:t>
      </w:r>
    </w:p>
    <w:p w:rsidR="006662A4" w:rsidRPr="006662A4" w:rsidRDefault="0064340D" w:rsidP="006662A4">
      <w:pPr>
        <w:spacing w:after="0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 w:rsidRPr="006662A4">
        <w:rPr>
          <w:rFonts w:ascii="Arial" w:hAnsi="Arial" w:cs="Arial"/>
        </w:rPr>
        <w:t xml:space="preserve"> bruttó </w:t>
      </w:r>
      <w:r w:rsidRPr="006662A4">
        <w:rPr>
          <w:rFonts w:ascii="Arial" w:hAnsi="Arial" w:cs="Arial"/>
          <w:bCs/>
        </w:rPr>
        <w:t>5.000.000.- Ft, melyből a támogatás: 3.500.000</w:t>
      </w:r>
      <w:r>
        <w:rPr>
          <w:rFonts w:ascii="Arial" w:hAnsi="Arial" w:cs="Arial"/>
          <w:bCs/>
        </w:rPr>
        <w:t>.</w:t>
      </w:r>
      <w:r w:rsidRPr="006662A4">
        <w:rPr>
          <w:rFonts w:ascii="Arial" w:hAnsi="Arial" w:cs="Arial"/>
          <w:bCs/>
        </w:rPr>
        <w:t>- Ft</w:t>
      </w:r>
      <w:r>
        <w:rPr>
          <w:rFonts w:ascii="Arial" w:hAnsi="Arial" w:cs="Arial"/>
          <w:bCs/>
        </w:rPr>
        <w:t xml:space="preserve"> az önerő: 1.500.000.</w:t>
      </w:r>
      <w:r w:rsidRPr="006662A4">
        <w:rPr>
          <w:rFonts w:ascii="Arial" w:hAnsi="Arial" w:cs="Arial"/>
          <w:bCs/>
        </w:rPr>
        <w:t>–Ft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64340D" w:rsidRDefault="0064340D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64340D" w:rsidRPr="0064340D" w:rsidRDefault="0064340D" w:rsidP="0064340D">
      <w:pPr>
        <w:pStyle w:val="Listaszerbekezds"/>
        <w:numPr>
          <w:ilvl w:val="0"/>
          <w:numId w:val="7"/>
        </w:numPr>
        <w:autoSpaceDE w:val="0"/>
        <w:autoSpaceDN w:val="0"/>
        <w:spacing w:after="0"/>
        <w:ind w:left="426"/>
        <w:jc w:val="both"/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bCs/>
          <w:lang w:eastAsia="hu-HU"/>
        </w:rPr>
        <w:t>Sportparketta kialakítása a Városi Sportcsarnokban</w:t>
      </w:r>
    </w:p>
    <w:p w:rsidR="0064340D" w:rsidRDefault="0064340D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>
        <w:rPr>
          <w:rFonts w:ascii="Arial" w:hAnsi="Arial" w:cs="Arial"/>
          <w:b/>
        </w:rPr>
        <w:t xml:space="preserve"> (sportparketta)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  <w:bCs/>
        </w:rPr>
        <w:t>25.000.000</w:t>
      </w:r>
      <w:r w:rsidRPr="006662A4">
        <w:rPr>
          <w:rFonts w:ascii="Arial" w:hAnsi="Arial" w:cs="Arial"/>
          <w:bCs/>
        </w:rPr>
        <w:t xml:space="preserve">.- Ft, melyből a támogatás: </w:t>
      </w:r>
      <w:r>
        <w:rPr>
          <w:rFonts w:ascii="Arial" w:hAnsi="Arial" w:cs="Arial"/>
          <w:bCs/>
        </w:rPr>
        <w:t>17</w:t>
      </w:r>
      <w:r w:rsidRPr="006662A4">
        <w:rPr>
          <w:rFonts w:ascii="Arial" w:hAnsi="Arial" w:cs="Arial"/>
          <w:bCs/>
        </w:rPr>
        <w:t xml:space="preserve">.500.000- Ft az önerő: </w:t>
      </w:r>
      <w:r>
        <w:rPr>
          <w:rFonts w:ascii="Arial" w:hAnsi="Arial" w:cs="Arial"/>
          <w:bCs/>
        </w:rPr>
        <w:t>7</w:t>
      </w:r>
      <w:r w:rsidRPr="006662A4">
        <w:rPr>
          <w:rFonts w:ascii="Arial" w:hAnsi="Arial" w:cs="Arial"/>
          <w:bCs/>
        </w:rPr>
        <w:t>.500.000 –Ft</w:t>
      </w:r>
    </w:p>
    <w:p w:rsidR="0064340D" w:rsidRDefault="0064340D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Utánpótlás nevelés: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1. Sporteszköz, sportfelszerelés beszerzése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2. Diagnosztikai eszközök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3. Személyszállítás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Felkészítéssel, edzőtáborozással, versenyeztetéssel összefüggő szállás és étkezés költsége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A programban résztvevő sportszakemberek személyi jellegű ráfordítása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6. Logisztikai költségek</w:t>
      </w:r>
    </w:p>
    <w:p w:rsidR="0003374A" w:rsidRPr="006662A4" w:rsidRDefault="0064340D" w:rsidP="006662A4">
      <w:pPr>
        <w:spacing w:after="0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utánpótlás-nevelés költségei</w:t>
      </w:r>
      <w:r w:rsidRPr="006662A4">
        <w:rPr>
          <w:rFonts w:ascii="Arial" w:hAnsi="Arial" w:cs="Arial"/>
        </w:rPr>
        <w:t xml:space="preserve"> összesen </w:t>
      </w:r>
      <w:r w:rsidRPr="006662A4">
        <w:rPr>
          <w:rFonts w:ascii="Arial" w:hAnsi="Arial" w:cs="Arial"/>
          <w:bCs/>
        </w:rPr>
        <w:t>15.000.000.- Ft, ebből a támogatás 13.500.000-Ft az önerő: 1.500.000-Ft</w:t>
      </w:r>
    </w:p>
    <w:p w:rsidR="00607DE7" w:rsidRPr="006662A4" w:rsidRDefault="00607DE7" w:rsidP="006662A4">
      <w:pPr>
        <w:spacing w:after="0"/>
        <w:jc w:val="both"/>
        <w:rPr>
          <w:rFonts w:ascii="Arial" w:hAnsi="Arial" w:cs="Arial"/>
          <w:b/>
          <w:u w:val="single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döntés egyszerű szótöbbséget igényel.</w:t>
      </w:r>
    </w:p>
    <w:p w:rsidR="00DF6108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color w:val="00B0F0"/>
        </w:rPr>
        <w:br w:type="page"/>
      </w:r>
    </w:p>
    <w:p w:rsidR="00DF6108" w:rsidRPr="00EE1CFD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támogatja, hogy a Hévízi Sportkör részt vegyen a Társasági Adókedvezmény igénylésében, amely sporttámogatással kapcsolatos célokra használható fel. 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2.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>A Képvise</w:t>
      </w:r>
      <w:r w:rsidR="00204AF7">
        <w:rPr>
          <w:rFonts w:ascii="Arial" w:hAnsi="Arial" w:cs="Arial"/>
        </w:rPr>
        <w:t>lő-testület támogatja, hogy az Ö</w:t>
      </w:r>
      <w:r w:rsidRPr="00EE1CFD">
        <w:rPr>
          <w:rFonts w:ascii="Arial" w:hAnsi="Arial" w:cs="Arial"/>
        </w:rPr>
        <w:t xml:space="preserve">nkormányzat együttműködjön a Hévízi Sportkörrel a </w:t>
      </w:r>
      <w:r w:rsidR="00CD416C" w:rsidRPr="00EE1CFD">
        <w:rPr>
          <w:rFonts w:ascii="Arial" w:hAnsi="Arial" w:cs="Arial"/>
        </w:rPr>
        <w:t>Pályázat</w:t>
      </w:r>
      <w:r w:rsidRPr="00EE1CFD">
        <w:rPr>
          <w:rFonts w:ascii="Arial" w:hAnsi="Arial" w:cs="Arial"/>
        </w:rPr>
        <w:t xml:space="preserve"> megvalósításában, végrehajtásában és fenntartásában.</w:t>
      </w:r>
    </w:p>
    <w:p w:rsidR="00CD416C" w:rsidRPr="00EE1CFD" w:rsidRDefault="00AB4BE1" w:rsidP="00CD416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07DE7" w:rsidRPr="00EE1CFD">
        <w:rPr>
          <w:rFonts w:ascii="Arial" w:hAnsi="Arial" w:cs="Arial"/>
        </w:rPr>
        <w:t xml:space="preserve">. </w:t>
      </w:r>
      <w:r w:rsidR="00CD416C" w:rsidRPr="00EE1CFD">
        <w:rPr>
          <w:rFonts w:ascii="Arial" w:hAnsi="Arial" w:cs="Arial"/>
        </w:rPr>
        <w:t>A Képviselő-testület kötelezettséget vállal, hogy a Hévízi Sportkör által benyújtott a Társasági Adókedvezmény sporttámogatással kapcsolatos igényléshez a projekt önerejét biztosítja.</w:t>
      </w:r>
      <w:r w:rsidRPr="00AB4BE1">
        <w:rPr>
          <w:rFonts w:ascii="Arial" w:hAnsi="Arial" w:cs="Arial"/>
        </w:rPr>
        <w:t xml:space="preserve"> Az önerő a</w:t>
      </w:r>
      <w:r w:rsidR="008257D4">
        <w:rPr>
          <w:rFonts w:ascii="Arial" w:hAnsi="Arial" w:cs="Arial"/>
        </w:rPr>
        <w:t xml:space="preserve"> Hévíz Város Önkormányzat 201</w:t>
      </w:r>
      <w:r w:rsidR="005D0A70">
        <w:rPr>
          <w:rFonts w:ascii="Arial" w:hAnsi="Arial" w:cs="Arial"/>
        </w:rPr>
        <w:t>7</w:t>
      </w:r>
      <w:r w:rsidR="008257D4">
        <w:rPr>
          <w:rFonts w:ascii="Arial" w:hAnsi="Arial" w:cs="Arial"/>
        </w:rPr>
        <w:t>. évi költségvetéséről szóló</w:t>
      </w:r>
      <w:r w:rsidRPr="00AB4BE1">
        <w:rPr>
          <w:rFonts w:ascii="Arial" w:hAnsi="Arial" w:cs="Arial"/>
        </w:rPr>
        <w:t xml:space="preserve"> </w:t>
      </w:r>
      <w:r w:rsidR="005D0A70" w:rsidRPr="005D0A70">
        <w:rPr>
          <w:rFonts w:ascii="Arial" w:hAnsi="Arial" w:cs="Arial"/>
        </w:rPr>
        <w:t>4/2017.(II.13)</w:t>
      </w:r>
      <w:r w:rsidRPr="00AB4BE1">
        <w:rPr>
          <w:rFonts w:ascii="Arial" w:hAnsi="Arial" w:cs="Arial"/>
        </w:rPr>
        <w:t xml:space="preserve"> önkormányzati rendelet 1/</w:t>
      </w:r>
      <w:r w:rsidR="005D0A70">
        <w:rPr>
          <w:rFonts w:ascii="Arial" w:hAnsi="Arial" w:cs="Arial"/>
        </w:rPr>
        <w:t>9</w:t>
      </w:r>
      <w:r w:rsidRPr="00AB4BE1">
        <w:rPr>
          <w:rFonts w:ascii="Arial" w:hAnsi="Arial" w:cs="Arial"/>
        </w:rPr>
        <w:t xml:space="preserve"> számú melléklet testületi hatáskörben felhasználható tartalékkeret</w:t>
      </w:r>
      <w:r w:rsidR="00A17469">
        <w:rPr>
          <w:rFonts w:ascii="Arial" w:hAnsi="Arial" w:cs="Arial"/>
        </w:rPr>
        <w:t>, illetve a 2016. évi költségvetési maradvány</w:t>
      </w:r>
      <w:r w:rsidRPr="00AB4BE1">
        <w:rPr>
          <w:rFonts w:ascii="Arial" w:hAnsi="Arial" w:cs="Arial"/>
        </w:rPr>
        <w:t xml:space="preserve"> terhére valósul meg.</w:t>
      </w:r>
      <w:r w:rsidR="00CD416C" w:rsidRPr="00EE1CFD">
        <w:rPr>
          <w:rFonts w:ascii="Arial" w:hAnsi="Arial" w:cs="Arial"/>
        </w:rPr>
        <w:t xml:space="preserve"> </w:t>
      </w:r>
      <w:r w:rsidR="0097180D" w:rsidRPr="00EE1CFD">
        <w:rPr>
          <w:rFonts w:ascii="Arial" w:hAnsi="Arial" w:cs="Arial"/>
        </w:rPr>
        <w:t xml:space="preserve">Az önerő összértéke: bruttó </w:t>
      </w:r>
      <w:r w:rsidR="0064340D">
        <w:rPr>
          <w:rFonts w:ascii="Arial" w:hAnsi="Arial" w:cs="Arial"/>
        </w:rPr>
        <w:t>65.300.000</w:t>
      </w:r>
      <w:r w:rsidR="0097180D" w:rsidRPr="00EE1CFD">
        <w:rPr>
          <w:rFonts w:ascii="Arial" w:hAnsi="Arial" w:cs="Arial"/>
        </w:rPr>
        <w:t xml:space="preserve">.- Ft. </w:t>
      </w:r>
      <w:r w:rsidR="00CD416C" w:rsidRPr="00EE1CFD">
        <w:rPr>
          <w:rFonts w:ascii="Arial" w:hAnsi="Arial" w:cs="Arial"/>
        </w:rPr>
        <w:t xml:space="preserve">A Képviselő-testület a vállalt kötelezettség összegét a Hévízi Sportkörnek a pályázat megvalósítási feltételeinek megfelelően biztosítja.  </w:t>
      </w:r>
    </w:p>
    <w:p w:rsidR="0064340D" w:rsidRDefault="0064340D" w:rsidP="0064340D">
      <w:pPr>
        <w:pStyle w:val="Listaszerbekezds"/>
        <w:numPr>
          <w:ilvl w:val="0"/>
          <w:numId w:val="23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előfinanszírozással megvalósítandó tárgyi eszközbeszerzése</w:t>
      </w:r>
      <w:r w:rsidRPr="006662A4">
        <w:rPr>
          <w:rFonts w:ascii="Arial" w:hAnsi="Arial" w:cs="Arial"/>
        </w:rPr>
        <w:t xml:space="preserve"> bruttó 15.000.000, ebből a támogatás: 10.500.0</w:t>
      </w:r>
      <w:r>
        <w:rPr>
          <w:rFonts w:ascii="Arial" w:hAnsi="Arial" w:cs="Arial"/>
        </w:rPr>
        <w:t>0</w:t>
      </w:r>
      <w:r w:rsidRPr="006662A4">
        <w:rPr>
          <w:rFonts w:ascii="Arial" w:hAnsi="Arial" w:cs="Arial"/>
        </w:rPr>
        <w:t>0.- Ft, az önerő 4.500.000.- Ft</w:t>
      </w:r>
    </w:p>
    <w:p w:rsidR="0064340D" w:rsidRDefault="0064340D" w:rsidP="0064340D">
      <w:pPr>
        <w:pStyle w:val="Listaszerbekezds"/>
        <w:numPr>
          <w:ilvl w:val="0"/>
          <w:numId w:val="23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megvalósítandó tárgyi eszközbeszerzése</w:t>
      </w:r>
      <w:r>
        <w:rPr>
          <w:rFonts w:ascii="Arial" w:hAnsi="Arial" w:cs="Arial"/>
          <w:b/>
        </w:rPr>
        <w:t xml:space="preserve"> (műfüves pálya lefedés, tereprendezés, sportöltöző – terasz lefedés tervezése, öltöző kialakítása):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</w:rPr>
        <w:t>141.000.000.- Ft</w:t>
      </w:r>
      <w:r w:rsidRPr="006662A4">
        <w:rPr>
          <w:rFonts w:ascii="Arial" w:hAnsi="Arial" w:cs="Arial"/>
        </w:rPr>
        <w:t xml:space="preserve">, ebből a támogatás: </w:t>
      </w:r>
      <w:r>
        <w:rPr>
          <w:rFonts w:ascii="Arial" w:hAnsi="Arial" w:cs="Arial"/>
        </w:rPr>
        <w:t>98.700.000</w:t>
      </w:r>
      <w:r w:rsidRPr="006662A4">
        <w:rPr>
          <w:rFonts w:ascii="Arial" w:hAnsi="Arial" w:cs="Arial"/>
        </w:rPr>
        <w:t xml:space="preserve">.- Ft, az önerő </w:t>
      </w:r>
      <w:r>
        <w:rPr>
          <w:rFonts w:ascii="Arial" w:hAnsi="Arial" w:cs="Arial"/>
        </w:rPr>
        <w:t>42.300.000</w:t>
      </w:r>
      <w:r w:rsidRPr="006662A4">
        <w:rPr>
          <w:rFonts w:ascii="Arial" w:hAnsi="Arial" w:cs="Arial"/>
        </w:rPr>
        <w:t>.- Ft</w:t>
      </w:r>
    </w:p>
    <w:p w:rsidR="0064340D" w:rsidRPr="006662A4" w:rsidRDefault="0064340D" w:rsidP="0064340D">
      <w:pPr>
        <w:pStyle w:val="Listaszerbekezds"/>
        <w:numPr>
          <w:ilvl w:val="0"/>
          <w:numId w:val="23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(labdarúgás) utánpótlás-nevelés költségei</w:t>
      </w:r>
      <w:r w:rsidRPr="006662A4">
        <w:rPr>
          <w:rFonts w:ascii="Arial" w:hAnsi="Arial" w:cs="Arial"/>
        </w:rPr>
        <w:t xml:space="preserve"> összesen 30.000.000.- Ft, ebből támogatás 27.000.000.- Ft, önerő 3.000.000.- Ft</w:t>
      </w:r>
    </w:p>
    <w:p w:rsidR="0064340D" w:rsidRPr="006662A4" w:rsidRDefault="0064340D" w:rsidP="0064340D">
      <w:pPr>
        <w:pStyle w:val="Listaszerbekezds"/>
        <w:numPr>
          <w:ilvl w:val="0"/>
          <w:numId w:val="23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 xml:space="preserve">Sportkör (labdarúgás) személyi ráfordítások: </w:t>
      </w:r>
      <w:r w:rsidRPr="006662A4">
        <w:rPr>
          <w:rFonts w:ascii="Arial" w:hAnsi="Arial" w:cs="Arial"/>
        </w:rPr>
        <w:t>összesen</w:t>
      </w:r>
      <w:r w:rsidRPr="006662A4">
        <w:rPr>
          <w:rFonts w:ascii="Arial" w:hAnsi="Arial" w:cs="Arial"/>
          <w:b/>
        </w:rPr>
        <w:t xml:space="preserve"> </w:t>
      </w:r>
      <w:r w:rsidRPr="006662A4">
        <w:rPr>
          <w:rFonts w:ascii="Arial" w:hAnsi="Arial" w:cs="Arial"/>
        </w:rPr>
        <w:t>10.000.000.- Ft, ebből támogatás 5.000.000.- Ft, önerő 5.000.000.- Ft</w:t>
      </w:r>
    </w:p>
    <w:p w:rsidR="0064340D" w:rsidRDefault="0064340D" w:rsidP="0064340D">
      <w:pPr>
        <w:pStyle w:val="Nincstrkz"/>
        <w:numPr>
          <w:ilvl w:val="0"/>
          <w:numId w:val="23"/>
        </w:numPr>
        <w:spacing w:line="276" w:lineRule="auto"/>
        <w:ind w:left="425" w:hanging="357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 w:rsidRPr="006662A4">
        <w:rPr>
          <w:rFonts w:ascii="Arial" w:hAnsi="Arial" w:cs="Arial"/>
        </w:rPr>
        <w:t xml:space="preserve"> bruttó </w:t>
      </w:r>
      <w:r w:rsidRPr="006662A4">
        <w:rPr>
          <w:rFonts w:ascii="Arial" w:hAnsi="Arial" w:cs="Arial"/>
          <w:bCs/>
        </w:rPr>
        <w:t>5.000.000.- Ft, melyből a támogatás: 3.500.000</w:t>
      </w:r>
      <w:r>
        <w:rPr>
          <w:rFonts w:ascii="Arial" w:hAnsi="Arial" w:cs="Arial"/>
          <w:bCs/>
        </w:rPr>
        <w:t>.</w:t>
      </w:r>
      <w:r w:rsidRPr="006662A4">
        <w:rPr>
          <w:rFonts w:ascii="Arial" w:hAnsi="Arial" w:cs="Arial"/>
          <w:bCs/>
        </w:rPr>
        <w:t>- Ft</w:t>
      </w:r>
      <w:r>
        <w:rPr>
          <w:rFonts w:ascii="Arial" w:hAnsi="Arial" w:cs="Arial"/>
          <w:bCs/>
        </w:rPr>
        <w:t xml:space="preserve"> az önerő: 1.500.000.</w:t>
      </w:r>
      <w:r w:rsidRPr="006662A4">
        <w:rPr>
          <w:rFonts w:ascii="Arial" w:hAnsi="Arial" w:cs="Arial"/>
          <w:bCs/>
        </w:rPr>
        <w:t>–Ft</w:t>
      </w:r>
    </w:p>
    <w:p w:rsidR="0064340D" w:rsidRPr="00A203D5" w:rsidRDefault="0064340D" w:rsidP="0064340D">
      <w:pPr>
        <w:pStyle w:val="Nincstrkz"/>
        <w:numPr>
          <w:ilvl w:val="0"/>
          <w:numId w:val="23"/>
        </w:numPr>
        <w:spacing w:line="276" w:lineRule="auto"/>
        <w:ind w:left="425" w:hanging="357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>
        <w:rPr>
          <w:rFonts w:ascii="Arial" w:hAnsi="Arial" w:cs="Arial"/>
          <w:b/>
        </w:rPr>
        <w:t xml:space="preserve"> (sportparketta)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  <w:bCs/>
        </w:rPr>
        <w:t>25.000.000</w:t>
      </w:r>
      <w:r w:rsidRPr="006662A4">
        <w:rPr>
          <w:rFonts w:ascii="Arial" w:hAnsi="Arial" w:cs="Arial"/>
          <w:bCs/>
        </w:rPr>
        <w:t xml:space="preserve">.- Ft, melyből a támogatás: </w:t>
      </w:r>
      <w:r>
        <w:rPr>
          <w:rFonts w:ascii="Arial" w:hAnsi="Arial" w:cs="Arial"/>
          <w:bCs/>
        </w:rPr>
        <w:t>17</w:t>
      </w:r>
      <w:r w:rsidRPr="006662A4">
        <w:rPr>
          <w:rFonts w:ascii="Arial" w:hAnsi="Arial" w:cs="Arial"/>
          <w:bCs/>
        </w:rPr>
        <w:t xml:space="preserve">.500.000- Ft az önerő: </w:t>
      </w:r>
      <w:r>
        <w:rPr>
          <w:rFonts w:ascii="Arial" w:hAnsi="Arial" w:cs="Arial"/>
          <w:bCs/>
        </w:rPr>
        <w:t>7</w:t>
      </w:r>
      <w:r w:rsidRPr="006662A4">
        <w:rPr>
          <w:rFonts w:ascii="Arial" w:hAnsi="Arial" w:cs="Arial"/>
          <w:bCs/>
        </w:rPr>
        <w:t>.500.000 –Ft</w:t>
      </w:r>
    </w:p>
    <w:p w:rsidR="0064340D" w:rsidRPr="006662A4" w:rsidRDefault="0064340D" w:rsidP="0064340D">
      <w:pPr>
        <w:pStyle w:val="Nincstrkz"/>
        <w:numPr>
          <w:ilvl w:val="0"/>
          <w:numId w:val="23"/>
        </w:numPr>
        <w:spacing w:line="276" w:lineRule="auto"/>
        <w:ind w:left="425" w:hanging="357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(kézilabda) utánpótlás-nevelés költségei</w:t>
      </w:r>
      <w:r w:rsidRPr="006662A4">
        <w:rPr>
          <w:rFonts w:ascii="Arial" w:hAnsi="Arial" w:cs="Arial"/>
        </w:rPr>
        <w:t xml:space="preserve"> összesen </w:t>
      </w:r>
      <w:r w:rsidRPr="006662A4">
        <w:rPr>
          <w:rFonts w:ascii="Arial" w:hAnsi="Arial" w:cs="Arial"/>
          <w:bCs/>
        </w:rPr>
        <w:t>15.000.000.- Ft, ebből a támogatás 13.500.000-Ft az önerő: 1.500.000-Ft</w:t>
      </w:r>
    </w:p>
    <w:p w:rsidR="00CD416C" w:rsidRPr="00EE1CFD" w:rsidRDefault="00CD416C" w:rsidP="00CD416C">
      <w:pPr>
        <w:pStyle w:val="Nincstrkz"/>
        <w:ind w:left="425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5D0A70">
        <w:rPr>
          <w:rFonts w:ascii="Arial" w:hAnsi="Arial" w:cs="Arial"/>
        </w:rPr>
        <w:t>8</w:t>
      </w:r>
      <w:r w:rsidRPr="00EE1CFD">
        <w:rPr>
          <w:rFonts w:ascii="Arial" w:hAnsi="Arial" w:cs="Arial"/>
        </w:rPr>
        <w:t xml:space="preserve">. </w:t>
      </w:r>
      <w:r w:rsidR="006E7FCE" w:rsidRPr="00EE1CFD">
        <w:rPr>
          <w:rFonts w:ascii="Arial" w:hAnsi="Arial" w:cs="Arial"/>
        </w:rPr>
        <w:t>január 30</w:t>
      </w:r>
      <w:r w:rsidRPr="00EE1CFD">
        <w:rPr>
          <w:rFonts w:ascii="Arial" w:hAnsi="Arial" w:cs="Arial"/>
        </w:rPr>
        <w:t xml:space="preserve">. </w:t>
      </w:r>
    </w:p>
    <w:p w:rsidR="00607DE7" w:rsidRPr="00EE1CFD" w:rsidRDefault="003B30EE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07DE7" w:rsidRPr="00EE1CFD">
        <w:rPr>
          <w:rFonts w:ascii="Arial" w:hAnsi="Arial" w:cs="Arial"/>
        </w:rPr>
        <w:t>.</w:t>
      </w:r>
      <w:r w:rsidR="000C6ECE"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 xml:space="preserve">A Képviselő-testület felhatalmazza Hévíz város polgármesterét a szükséges szerződések és megállapodások aláírására, engedélyek beszerzésére, nyilatkozatok megtételére. 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Határidő: </w:t>
      </w:r>
      <w:r w:rsidR="00CD416C" w:rsidRPr="00EE1CFD">
        <w:rPr>
          <w:rFonts w:ascii="Arial" w:hAnsi="Arial" w:cs="Arial"/>
        </w:rPr>
        <w:t>201</w:t>
      </w:r>
      <w:r w:rsidR="005D0A70">
        <w:rPr>
          <w:rFonts w:ascii="Arial" w:hAnsi="Arial" w:cs="Arial"/>
        </w:rPr>
        <w:t>8</w:t>
      </w:r>
      <w:r w:rsidR="00CD416C" w:rsidRPr="00EE1CFD">
        <w:rPr>
          <w:rFonts w:ascii="Arial" w:hAnsi="Arial" w:cs="Arial"/>
        </w:rPr>
        <w:t xml:space="preserve">. </w:t>
      </w:r>
      <w:r w:rsidR="007A43C7" w:rsidRPr="00EE1CFD">
        <w:rPr>
          <w:rFonts w:ascii="Arial" w:hAnsi="Arial" w:cs="Arial"/>
        </w:rPr>
        <w:t>június</w:t>
      </w:r>
      <w:r w:rsidR="00CD416C" w:rsidRPr="00EE1CFD">
        <w:rPr>
          <w:rFonts w:ascii="Arial" w:hAnsi="Arial" w:cs="Arial"/>
        </w:rPr>
        <w:t xml:space="preserve"> 30</w:t>
      </w:r>
      <w:r w:rsidRPr="00EE1CFD">
        <w:rPr>
          <w:rFonts w:ascii="Arial" w:hAnsi="Arial" w:cs="Arial"/>
        </w:rPr>
        <w:t>.</w:t>
      </w:r>
    </w:p>
    <w:p w:rsidR="005D06C3" w:rsidRPr="00EE1CFD" w:rsidRDefault="003B30EE" w:rsidP="005D06C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06D06" w:rsidRPr="00EE1CFD">
        <w:rPr>
          <w:rFonts w:ascii="Arial" w:hAnsi="Arial" w:cs="Arial"/>
        </w:rPr>
        <w:t xml:space="preserve">. </w:t>
      </w:r>
      <w:r w:rsidR="005D06C3" w:rsidRPr="00EE1CFD">
        <w:rPr>
          <w:rFonts w:ascii="Arial" w:hAnsi="Arial" w:cs="Arial"/>
        </w:rPr>
        <w:t>A Képviselőtestület felkéri a jegyzőt, hogy Hévíz Város Önkormányzat 201</w:t>
      </w:r>
      <w:r w:rsidR="005D0A70">
        <w:rPr>
          <w:rFonts w:ascii="Arial" w:hAnsi="Arial" w:cs="Arial"/>
        </w:rPr>
        <w:t>7</w:t>
      </w:r>
      <w:r w:rsidR="005D06C3" w:rsidRPr="00EE1CFD">
        <w:rPr>
          <w:rFonts w:ascii="Arial" w:hAnsi="Arial" w:cs="Arial"/>
        </w:rPr>
        <w:t xml:space="preserve">. évi </w:t>
      </w:r>
      <w:r w:rsidR="008257D4">
        <w:rPr>
          <w:rFonts w:ascii="Arial" w:hAnsi="Arial" w:cs="Arial"/>
        </w:rPr>
        <w:t>költségvetésről</w:t>
      </w:r>
      <w:r w:rsidR="005D06C3" w:rsidRPr="00EE1CFD">
        <w:rPr>
          <w:rFonts w:ascii="Arial" w:hAnsi="Arial" w:cs="Arial"/>
        </w:rPr>
        <w:t xml:space="preserve"> szóló </w:t>
      </w:r>
      <w:hyperlink r:id="rId9" w:history="1"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>Hévíz</w:t>
        </w:r>
        <w:r w:rsidR="005D06C3" w:rsidRPr="00A17469">
          <w:rPr>
            <w:rStyle w:val="Hiperhivatkozs"/>
            <w:rFonts w:ascii="Arial" w:hAnsi="Arial" w:cs="Arial"/>
            <w:color w:val="auto"/>
            <w:u w:val="none"/>
          </w:rPr>
          <w:t xml:space="preserve"> Város Önkormányzat Képviselő-testületének </w:t>
        </w:r>
        <w:r w:rsidR="005D0A70" w:rsidRPr="00A17469">
          <w:rPr>
            <w:rFonts w:ascii="Arial" w:hAnsi="Arial" w:cs="Arial"/>
          </w:rPr>
          <w:t>4/2017. (II.13)</w:t>
        </w:r>
        <w:r w:rsidR="005D06C3" w:rsidRPr="00A17469">
          <w:rPr>
            <w:rStyle w:val="Hiperhivatkozs"/>
            <w:rFonts w:ascii="Arial" w:hAnsi="Arial" w:cs="Arial"/>
            <w:color w:val="auto"/>
            <w:u w:val="none"/>
          </w:rPr>
          <w:t xml:space="preserve"> önkormányzati rendelete</w:t>
        </w:r>
      </w:hyperlink>
      <w:r w:rsidR="005D06C3" w:rsidRPr="00EE1CFD">
        <w:rPr>
          <w:rFonts w:ascii="Arial" w:hAnsi="Arial" w:cs="Arial"/>
        </w:rPr>
        <w:t xml:space="preserve"> módosítására irányuló rendelet-tervezet kidolgozásáról és beterjesztéséről gondoskodjon.</w:t>
      </w:r>
    </w:p>
    <w:p w:rsidR="00607DE7" w:rsidRPr="00EE1CFD" w:rsidRDefault="005D06C3" w:rsidP="005D06C3">
      <w:pPr>
        <w:pStyle w:val="Listaszerbekezds"/>
        <w:suppressAutoHyphens/>
        <w:overflowPunct w:val="0"/>
        <w:autoSpaceDE w:val="0"/>
        <w:spacing w:line="240" w:lineRule="auto"/>
        <w:ind w:left="0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>Felelős: dr. Tüske Róbert jegyző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5D0A70">
        <w:rPr>
          <w:rFonts w:ascii="Arial" w:hAnsi="Arial" w:cs="Arial"/>
        </w:rPr>
        <w:t>7</w:t>
      </w:r>
      <w:r w:rsidRPr="00EE1CFD">
        <w:rPr>
          <w:rFonts w:ascii="Arial" w:hAnsi="Arial" w:cs="Arial"/>
        </w:rPr>
        <w:t xml:space="preserve">. </w:t>
      </w:r>
      <w:r w:rsidR="00A17469">
        <w:rPr>
          <w:rFonts w:ascii="Arial" w:hAnsi="Arial" w:cs="Arial"/>
        </w:rPr>
        <w:t>június 30</w:t>
      </w:r>
      <w:r w:rsidRPr="00EE1CFD">
        <w:rPr>
          <w:rFonts w:ascii="Arial" w:hAnsi="Arial" w:cs="Arial"/>
        </w:rPr>
        <w:t>.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340D" w:rsidRDefault="0064340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3.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5D06C3" w:rsidRPr="00EE1CFD" w:rsidRDefault="005D06C3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4.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8E2138" w:rsidRPr="00EE1CFD" w:rsidRDefault="008E2138"/>
    <w:p w:rsidR="008E2138" w:rsidRPr="00EE1CFD" w:rsidRDefault="008E2138"/>
    <w:p w:rsidR="008E2138" w:rsidRDefault="008E2138"/>
    <w:p w:rsidR="001A12FA" w:rsidRPr="00EE1CFD" w:rsidRDefault="001A12FA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826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A203D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350" w:rsidRDefault="00AC7350" w:rsidP="009B065E">
      <w:pPr>
        <w:spacing w:after="0" w:line="240" w:lineRule="auto"/>
      </w:pPr>
      <w:r>
        <w:separator/>
      </w:r>
    </w:p>
  </w:endnote>
  <w:endnote w:type="continuationSeparator" w:id="0">
    <w:p w:rsidR="00AC7350" w:rsidRDefault="00AC7350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350" w:rsidRDefault="00AC7350" w:rsidP="009B065E">
      <w:pPr>
        <w:spacing w:after="0" w:line="240" w:lineRule="auto"/>
      </w:pPr>
      <w:r>
        <w:separator/>
      </w:r>
    </w:p>
  </w:footnote>
  <w:footnote w:type="continuationSeparator" w:id="0">
    <w:p w:rsidR="00AC7350" w:rsidRDefault="00AC7350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269C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F2FAA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A297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932D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26BC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4"/>
  </w:num>
  <w:num w:numId="5">
    <w:abstractNumId w:val="0"/>
  </w:num>
  <w:num w:numId="6">
    <w:abstractNumId w:val="10"/>
  </w:num>
  <w:num w:numId="7">
    <w:abstractNumId w:val="2"/>
  </w:num>
  <w:num w:numId="8">
    <w:abstractNumId w:val="18"/>
  </w:num>
  <w:num w:numId="9">
    <w:abstractNumId w:val="17"/>
  </w:num>
  <w:num w:numId="10">
    <w:abstractNumId w:val="3"/>
  </w:num>
  <w:num w:numId="11">
    <w:abstractNumId w:val="19"/>
  </w:num>
  <w:num w:numId="12">
    <w:abstractNumId w:val="12"/>
  </w:num>
  <w:num w:numId="13">
    <w:abstractNumId w:val="2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0"/>
  </w:num>
  <w:num w:numId="17">
    <w:abstractNumId w:val="6"/>
  </w:num>
  <w:num w:numId="18">
    <w:abstractNumId w:val="1"/>
  </w:num>
  <w:num w:numId="19">
    <w:abstractNumId w:val="9"/>
  </w:num>
  <w:num w:numId="20">
    <w:abstractNumId w:val="11"/>
  </w:num>
  <w:num w:numId="21">
    <w:abstractNumId w:val="8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B3D"/>
    <w:rsid w:val="0003374A"/>
    <w:rsid w:val="000C6ECE"/>
    <w:rsid w:val="000D0AE4"/>
    <w:rsid w:val="001A12FA"/>
    <w:rsid w:val="001C7D51"/>
    <w:rsid w:val="00204AF7"/>
    <w:rsid w:val="002B5468"/>
    <w:rsid w:val="0037411A"/>
    <w:rsid w:val="003B30EE"/>
    <w:rsid w:val="003F7FC2"/>
    <w:rsid w:val="00400CDE"/>
    <w:rsid w:val="00405742"/>
    <w:rsid w:val="004179A4"/>
    <w:rsid w:val="00421CCD"/>
    <w:rsid w:val="004D2E7B"/>
    <w:rsid w:val="00526FB2"/>
    <w:rsid w:val="005550AF"/>
    <w:rsid w:val="005922B2"/>
    <w:rsid w:val="005B4967"/>
    <w:rsid w:val="005D06C3"/>
    <w:rsid w:val="005D0A70"/>
    <w:rsid w:val="0060145D"/>
    <w:rsid w:val="00606D06"/>
    <w:rsid w:val="00607DE7"/>
    <w:rsid w:val="00632D41"/>
    <w:rsid w:val="0064340D"/>
    <w:rsid w:val="006662A4"/>
    <w:rsid w:val="006761B6"/>
    <w:rsid w:val="006C499F"/>
    <w:rsid w:val="006E7FCE"/>
    <w:rsid w:val="006F5A16"/>
    <w:rsid w:val="00720FF4"/>
    <w:rsid w:val="007705C8"/>
    <w:rsid w:val="007A43C7"/>
    <w:rsid w:val="007B3377"/>
    <w:rsid w:val="007B69B0"/>
    <w:rsid w:val="007E0284"/>
    <w:rsid w:val="007F4AA1"/>
    <w:rsid w:val="008257D4"/>
    <w:rsid w:val="00880029"/>
    <w:rsid w:val="00896C08"/>
    <w:rsid w:val="008C4E83"/>
    <w:rsid w:val="008E2138"/>
    <w:rsid w:val="009077E7"/>
    <w:rsid w:val="0097180D"/>
    <w:rsid w:val="009B065E"/>
    <w:rsid w:val="009B4B9A"/>
    <w:rsid w:val="009E1FAD"/>
    <w:rsid w:val="00A01C0D"/>
    <w:rsid w:val="00A17469"/>
    <w:rsid w:val="00A203D5"/>
    <w:rsid w:val="00A87EE5"/>
    <w:rsid w:val="00AB1B9C"/>
    <w:rsid w:val="00AB4BE1"/>
    <w:rsid w:val="00AC0ECE"/>
    <w:rsid w:val="00AC7350"/>
    <w:rsid w:val="00AF1889"/>
    <w:rsid w:val="00B1774E"/>
    <w:rsid w:val="00B76CA9"/>
    <w:rsid w:val="00BA0B14"/>
    <w:rsid w:val="00BB6705"/>
    <w:rsid w:val="00BC3217"/>
    <w:rsid w:val="00C12C6B"/>
    <w:rsid w:val="00C72718"/>
    <w:rsid w:val="00CB248D"/>
    <w:rsid w:val="00CB6CA0"/>
    <w:rsid w:val="00CD416C"/>
    <w:rsid w:val="00D81781"/>
    <w:rsid w:val="00DA29E4"/>
    <w:rsid w:val="00DC19F9"/>
    <w:rsid w:val="00DF4D65"/>
    <w:rsid w:val="00DF6108"/>
    <w:rsid w:val="00E61836"/>
    <w:rsid w:val="00E9130A"/>
    <w:rsid w:val="00EB5528"/>
    <w:rsid w:val="00EB72F0"/>
    <w:rsid w:val="00EC4BCC"/>
    <w:rsid w:val="00EE1CFD"/>
    <w:rsid w:val="00F34D75"/>
    <w:rsid w:val="00F45D62"/>
    <w:rsid w:val="00F5043D"/>
    <w:rsid w:val="00FA75FE"/>
    <w:rsid w:val="00FC755D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1863</Words>
  <Characters>12857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4</cp:revision>
  <cp:lastPrinted>2017-04-20T04:58:00Z</cp:lastPrinted>
  <dcterms:created xsi:type="dcterms:W3CDTF">2017-04-20T06:39:00Z</dcterms:created>
  <dcterms:modified xsi:type="dcterms:W3CDTF">2017-04-20T07:03:00Z</dcterms:modified>
</cp:coreProperties>
</file>