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E62" w:rsidRPr="00C25631" w:rsidRDefault="005518EF">
      <w:pPr>
        <w:pStyle w:val="Szvegtrzs20"/>
        <w:shd w:val="clear" w:color="auto" w:fill="auto"/>
        <w:spacing w:after="793" w:line="220" w:lineRule="exact"/>
        <w:ind w:firstLine="0"/>
        <w:rPr>
          <w:sz w:val="24"/>
          <w:szCs w:val="24"/>
        </w:rPr>
      </w:pPr>
      <w:bookmarkStart w:id="0" w:name="_GoBack"/>
      <w:bookmarkEnd w:id="0"/>
      <w:r w:rsidRPr="00C25631">
        <w:rPr>
          <w:sz w:val="24"/>
          <w:szCs w:val="24"/>
        </w:rPr>
        <w:t>MEGÁLLAPODÁS</w:t>
      </w:r>
    </w:p>
    <w:p w:rsidR="00FC5E62" w:rsidRPr="00C25631" w:rsidRDefault="005518EF">
      <w:pPr>
        <w:pStyle w:val="Szvegtrzs1"/>
        <w:shd w:val="clear" w:color="auto" w:fill="auto"/>
        <w:spacing w:before="0" w:after="283"/>
        <w:ind w:left="20" w:right="20" w:firstLine="0"/>
        <w:rPr>
          <w:sz w:val="24"/>
          <w:szCs w:val="24"/>
        </w:rPr>
      </w:pPr>
      <w:r w:rsidRPr="00C25631">
        <w:rPr>
          <w:sz w:val="24"/>
          <w:szCs w:val="24"/>
        </w:rPr>
        <w:t xml:space="preserve">amely létrejött egyrészről </w:t>
      </w:r>
      <w:r w:rsidR="00C25631">
        <w:rPr>
          <w:rStyle w:val="SzvegtrzsFlkvr"/>
          <w:sz w:val="24"/>
          <w:szCs w:val="24"/>
        </w:rPr>
        <w:t>Hévíz Város Önkormányzat</w:t>
      </w:r>
      <w:r w:rsidRPr="00C25631">
        <w:rPr>
          <w:rStyle w:val="SzvegtrzsFlkvr"/>
          <w:sz w:val="24"/>
          <w:szCs w:val="24"/>
        </w:rPr>
        <w:t xml:space="preserve"> </w:t>
      </w:r>
      <w:r w:rsidRPr="00C25631">
        <w:rPr>
          <w:sz w:val="24"/>
          <w:szCs w:val="24"/>
        </w:rPr>
        <w:t xml:space="preserve">(8380 Hévíz, Kossuth L. u. 1. adószám: 15734374-2-20, törzskönyvi nyilvántartás száma: 734378), mint az ellátásért felelős, másrészről a </w:t>
      </w:r>
      <w:r w:rsidRPr="00C25631">
        <w:rPr>
          <w:rStyle w:val="SzvegtrzsFlkvr"/>
          <w:sz w:val="24"/>
          <w:szCs w:val="24"/>
        </w:rPr>
        <w:t xml:space="preserve">Dunántúli Regionális Vízmű Zrt. </w:t>
      </w:r>
      <w:r w:rsidRPr="00C25631">
        <w:rPr>
          <w:sz w:val="24"/>
          <w:szCs w:val="24"/>
        </w:rPr>
        <w:t>(8600 Siófok, Tanácsház u. 7. adószám: 11226002-2-14, cégjegyzékszám: Cg.14-10-300050), mint Víziközmű-szolgáltató gazdálkodó szervezet között az alulírott helyen és napon az alábbi feltételek mellett:</w:t>
      </w:r>
    </w:p>
    <w:p w:rsidR="00FC5E62" w:rsidRPr="00C25631" w:rsidRDefault="005518EF">
      <w:pPr>
        <w:pStyle w:val="Szvegtrzs20"/>
        <w:shd w:val="clear" w:color="auto" w:fill="auto"/>
        <w:spacing w:after="179" w:line="220" w:lineRule="exact"/>
        <w:ind w:left="580"/>
        <w:jc w:val="both"/>
        <w:rPr>
          <w:sz w:val="24"/>
          <w:szCs w:val="24"/>
        </w:rPr>
      </w:pPr>
      <w:r w:rsidRPr="00C25631">
        <w:rPr>
          <w:sz w:val="24"/>
          <w:szCs w:val="24"/>
        </w:rPr>
        <w:t>I. Előzmények</w:t>
      </w:r>
    </w:p>
    <w:p w:rsidR="00FC5E62" w:rsidRPr="00C25631" w:rsidRDefault="00C25631">
      <w:pPr>
        <w:pStyle w:val="Szvegtrzs1"/>
        <w:numPr>
          <w:ilvl w:val="0"/>
          <w:numId w:val="1"/>
        </w:numPr>
        <w:shd w:val="clear" w:color="auto" w:fill="auto"/>
        <w:spacing w:before="0"/>
        <w:ind w:left="580" w:right="20"/>
        <w:rPr>
          <w:sz w:val="24"/>
          <w:szCs w:val="24"/>
        </w:rPr>
      </w:pPr>
      <w:r>
        <w:rPr>
          <w:sz w:val="24"/>
          <w:szCs w:val="24"/>
        </w:rPr>
        <w:t xml:space="preserve"> A Hévíz Város Önkormányzat</w:t>
      </w:r>
      <w:r w:rsidR="005518EF" w:rsidRPr="00C25631">
        <w:rPr>
          <w:sz w:val="24"/>
          <w:szCs w:val="24"/>
        </w:rPr>
        <w:t>, mint Ellátásért felelős és a Dunántúli Regionális Vízmű Zrt., mint Víziközmű-szolgáltató rögzítik, hogy közöttük 2001. 10. 16. napján kelt, az Önkormányzat tulajdonában álló víziközművek bérletére és üzemeltetésére vonatkozó üzemeltetési szerződés van hatályban. A víziközművek a Magyar Energetikai és Közmű</w:t>
      </w:r>
      <w:r w:rsidR="005518EF" w:rsidRPr="00C25631">
        <w:rPr>
          <w:sz w:val="24"/>
          <w:szCs w:val="24"/>
        </w:rPr>
        <w:softHyphen/>
        <w:t xml:space="preserve">szabályozási Hivatal által </w:t>
      </w:r>
      <w:r w:rsidR="005518EF" w:rsidRPr="00C25631">
        <w:rPr>
          <w:rStyle w:val="SzvegtrzsFlkvr"/>
          <w:sz w:val="24"/>
          <w:szCs w:val="24"/>
        </w:rPr>
        <w:t xml:space="preserve">VKEFFO_2016/8869-1 (2016) </w:t>
      </w:r>
      <w:r w:rsidR="005518EF" w:rsidRPr="00C25631">
        <w:rPr>
          <w:sz w:val="24"/>
          <w:szCs w:val="24"/>
        </w:rPr>
        <w:t xml:space="preserve">kiadott működési engedéllyel rendelkező, </w:t>
      </w:r>
      <w:r w:rsidR="005518EF" w:rsidRPr="00C25631">
        <w:rPr>
          <w:rStyle w:val="SzvegtrzsFlkvr"/>
          <w:sz w:val="24"/>
          <w:szCs w:val="24"/>
        </w:rPr>
        <w:t xml:space="preserve">DRV_S_211 </w:t>
      </w:r>
      <w:r w:rsidR="005518EF" w:rsidRPr="00C25631">
        <w:rPr>
          <w:sz w:val="24"/>
          <w:szCs w:val="24"/>
        </w:rPr>
        <w:t>számú víziközmű-rendszer részét képezik. A víziközmű</w:t>
      </w:r>
      <w:r w:rsidR="005518EF" w:rsidRPr="00C25631">
        <w:rPr>
          <w:sz w:val="24"/>
          <w:szCs w:val="24"/>
        </w:rPr>
        <w:softHyphen/>
        <w:t>rendszer a magyar állam és a víziközmű-rendszeren érintett önkormányzatok közös ellátási felelőssége alá tartozik.</w:t>
      </w:r>
    </w:p>
    <w:p w:rsidR="00FC5E62" w:rsidRPr="00C25631" w:rsidRDefault="005518EF">
      <w:pPr>
        <w:pStyle w:val="Szvegtrzs1"/>
        <w:numPr>
          <w:ilvl w:val="0"/>
          <w:numId w:val="1"/>
        </w:numPr>
        <w:shd w:val="clear" w:color="auto" w:fill="auto"/>
        <w:tabs>
          <w:tab w:val="left" w:pos="558"/>
        </w:tabs>
        <w:spacing w:before="0"/>
        <w:ind w:left="580" w:right="20"/>
        <w:rPr>
          <w:sz w:val="24"/>
          <w:szCs w:val="24"/>
        </w:rPr>
      </w:pPr>
      <w:r w:rsidRPr="00C25631">
        <w:rPr>
          <w:sz w:val="24"/>
          <w:szCs w:val="24"/>
        </w:rPr>
        <w:t>A víziközmű-szolgáltatásról szóló 2011. évi CCXI. törvény 79. § (4) bekezdése alapján a kizárólagos állami tulajdonban álló regionális víziközmű-rendszerhez csatlakozó, önálló átadási ponttal le nem választott önkormányzati tulajdonban lévő víziközmű vagyonelemek, valamint a 18. § szerinti víziközmű fejlesztésre fel nem használt források tulajdonjoga e törvény erejénél fogva a tulajdonos önkormányzattól nyilvántartási értéken történő átvezetéssel, térítésmentesen 2017. július 1-jén a magyar államra száll. A vagyonelemek és a fejlesztési források átadás-átvételéről az érintett önkormányzat és a magyar állam képviseletében eljáró MNV Zrt. 2017. június 30-ig írásban megállapodik. A térítésmentes vagyonátruházás az általános forgalmi adóról szóló 2007.évi CXXVII.tv.11.§ (3) a, pontja alapján közcélú adománynak minősül.</w:t>
      </w:r>
    </w:p>
    <w:p w:rsidR="00FC5E62" w:rsidRPr="00C25631" w:rsidRDefault="005518EF">
      <w:pPr>
        <w:pStyle w:val="Szvegtrzs1"/>
        <w:numPr>
          <w:ilvl w:val="0"/>
          <w:numId w:val="1"/>
        </w:numPr>
        <w:shd w:val="clear" w:color="auto" w:fill="auto"/>
        <w:spacing w:before="0" w:after="283"/>
        <w:ind w:left="580" w:right="20"/>
        <w:rPr>
          <w:sz w:val="24"/>
          <w:szCs w:val="24"/>
        </w:rPr>
      </w:pPr>
      <w:r w:rsidRPr="00C25631">
        <w:rPr>
          <w:sz w:val="24"/>
          <w:szCs w:val="24"/>
        </w:rPr>
        <w:t xml:space="preserve"> A Felek a 2. pontban jelzett határidőhöz kapcsolódóan rendezni kívánják az 1. pontban megjelölt jogviszonnyal kapcsolatban egymás között fennálló esetleges nyitott kérdéseket, valamint az üzemeltetési jogviszony megszüntetését.</w:t>
      </w:r>
    </w:p>
    <w:p w:rsidR="00FC5E62" w:rsidRPr="00C25631" w:rsidRDefault="005518EF">
      <w:pPr>
        <w:pStyle w:val="Szvegtrzs20"/>
        <w:numPr>
          <w:ilvl w:val="0"/>
          <w:numId w:val="2"/>
        </w:numPr>
        <w:shd w:val="clear" w:color="auto" w:fill="auto"/>
        <w:tabs>
          <w:tab w:val="left" w:pos="558"/>
          <w:tab w:val="left" w:pos="582"/>
        </w:tabs>
        <w:spacing w:after="141" w:line="220" w:lineRule="exact"/>
        <w:ind w:left="580"/>
        <w:jc w:val="both"/>
        <w:rPr>
          <w:sz w:val="24"/>
          <w:szCs w:val="24"/>
        </w:rPr>
      </w:pPr>
      <w:r w:rsidRPr="00C25631">
        <w:rPr>
          <w:sz w:val="24"/>
          <w:szCs w:val="24"/>
        </w:rPr>
        <w:t>A bérleti-üzemeltetési jogviszonyból eredő kötelezettségek elszámolása</w:t>
      </w:r>
    </w:p>
    <w:p w:rsidR="00FC5E62" w:rsidRPr="00C25631" w:rsidRDefault="005518EF">
      <w:pPr>
        <w:pStyle w:val="Szvegtrzs1"/>
        <w:numPr>
          <w:ilvl w:val="0"/>
          <w:numId w:val="3"/>
        </w:numPr>
        <w:shd w:val="clear" w:color="auto" w:fill="auto"/>
        <w:tabs>
          <w:tab w:val="left" w:pos="558"/>
        </w:tabs>
        <w:spacing w:before="0" w:after="244" w:line="278" w:lineRule="exact"/>
        <w:ind w:left="580" w:right="20"/>
        <w:rPr>
          <w:sz w:val="24"/>
          <w:szCs w:val="24"/>
        </w:rPr>
      </w:pPr>
      <w:r w:rsidRPr="00C25631">
        <w:rPr>
          <w:sz w:val="24"/>
          <w:szCs w:val="24"/>
        </w:rPr>
        <w:t>A Felek megállapítják, hogy a 2017. évi GFT végrehajtásához kapcsolódó folyamatban levő beruházás nincs.</w:t>
      </w:r>
    </w:p>
    <w:p w:rsidR="00FC5E62" w:rsidRPr="00C25631" w:rsidRDefault="005518EF" w:rsidP="00B60C8E">
      <w:pPr>
        <w:pStyle w:val="Szvegtrzs1"/>
        <w:numPr>
          <w:ilvl w:val="0"/>
          <w:numId w:val="3"/>
        </w:numPr>
        <w:shd w:val="clear" w:color="auto" w:fill="auto"/>
        <w:spacing w:before="0" w:after="0"/>
        <w:ind w:left="584" w:right="23" w:hanging="561"/>
        <w:rPr>
          <w:sz w:val="24"/>
          <w:szCs w:val="24"/>
        </w:rPr>
      </w:pPr>
      <w:r w:rsidRPr="00C25631">
        <w:rPr>
          <w:sz w:val="24"/>
          <w:szCs w:val="24"/>
        </w:rPr>
        <w:t xml:space="preserve"> A Felek megállapítják, hogy az 1. pontban megjelölt bérleti-üzemeltetési szerződés hatálya alá tartozó víziközmű-vagyonelemek tulajdonjoga, valamint a vagyonelemekhez kapcsolódó - az Önkormányzat erre a célra elkülönített bankszámláján nyilvántartott - fejlesztési források </w:t>
      </w:r>
      <w:r w:rsidRPr="00C25631">
        <w:rPr>
          <w:rStyle w:val="SzvegtrzsFlkvr"/>
          <w:sz w:val="24"/>
          <w:szCs w:val="24"/>
        </w:rPr>
        <w:t xml:space="preserve">2017. július 1. </w:t>
      </w:r>
      <w:r w:rsidRPr="00C25631">
        <w:rPr>
          <w:sz w:val="24"/>
          <w:szCs w:val="24"/>
        </w:rPr>
        <w:t>napján szállnak át a magyar államra, amelyről a magyar állam és az Önkormányzat külön vagyonátadási megállapodást köt.</w:t>
      </w:r>
    </w:p>
    <w:p w:rsidR="00B60C8E" w:rsidRPr="00C25631" w:rsidRDefault="00B60C8E" w:rsidP="00B60C8E">
      <w:pPr>
        <w:pStyle w:val="Szvegtrzs1"/>
        <w:shd w:val="clear" w:color="auto" w:fill="auto"/>
        <w:spacing w:before="0" w:after="0"/>
        <w:ind w:left="584" w:right="23" w:firstLine="0"/>
        <w:rPr>
          <w:sz w:val="24"/>
          <w:szCs w:val="24"/>
        </w:rPr>
      </w:pPr>
    </w:p>
    <w:p w:rsidR="00FC5E62" w:rsidRDefault="005518EF" w:rsidP="00B60C8E">
      <w:pPr>
        <w:pStyle w:val="Szvegtrzs1"/>
        <w:numPr>
          <w:ilvl w:val="0"/>
          <w:numId w:val="3"/>
        </w:numPr>
        <w:shd w:val="clear" w:color="auto" w:fill="auto"/>
        <w:tabs>
          <w:tab w:val="left" w:pos="545"/>
        </w:tabs>
        <w:spacing w:before="0" w:after="0"/>
        <w:ind w:left="584" w:right="23" w:hanging="561"/>
        <w:rPr>
          <w:sz w:val="24"/>
          <w:szCs w:val="24"/>
        </w:rPr>
      </w:pPr>
      <w:r w:rsidRPr="00C25631">
        <w:rPr>
          <w:sz w:val="24"/>
          <w:szCs w:val="24"/>
        </w:rPr>
        <w:t>A Felek megállapodnak abban, hogy az 1. pontban jelzett bérleti-üzemeltetési szerződés 7.2. pontja alapján az átháramlás időpontjáig a Víziközmű Szolgáltató által ki nem fizetett bérleti (használati) díjat a Víziközmű Szolgáltató, az Önkormányzat és a magyar állam között megkötésre kerülő vagyonátadási megállapodásban rögzítettek és a megkötendő engedményezési szerződés alapján a DRV Zrt. átutalja az MNV Zrt. 10032000</w:t>
      </w:r>
      <w:r w:rsidRPr="00C25631">
        <w:rPr>
          <w:sz w:val="24"/>
          <w:szCs w:val="24"/>
        </w:rPr>
        <w:softHyphen/>
        <w:t xml:space="preserve">01457522-00000000 számú, a vagyonátháramláshoz kapcsolódó használati díj </w:t>
      </w:r>
      <w:r w:rsidRPr="00C25631">
        <w:rPr>
          <w:sz w:val="24"/>
          <w:szCs w:val="24"/>
        </w:rPr>
        <w:lastRenderedPageBreak/>
        <w:t>befizetésére és nyilvántartására létrehozott bankszámlájára.</w:t>
      </w:r>
    </w:p>
    <w:p w:rsidR="00C25631" w:rsidRPr="00C25631" w:rsidRDefault="00C25631" w:rsidP="00C25631">
      <w:pPr>
        <w:pStyle w:val="Szvegtrzs1"/>
        <w:shd w:val="clear" w:color="auto" w:fill="auto"/>
        <w:tabs>
          <w:tab w:val="left" w:pos="545"/>
        </w:tabs>
        <w:spacing w:before="0" w:after="0"/>
        <w:ind w:left="584" w:right="23" w:firstLine="0"/>
        <w:rPr>
          <w:sz w:val="24"/>
          <w:szCs w:val="24"/>
        </w:rPr>
      </w:pPr>
    </w:p>
    <w:p w:rsidR="00FC5E62" w:rsidRPr="00C25631" w:rsidRDefault="005518EF">
      <w:pPr>
        <w:pStyle w:val="Cmsor10"/>
        <w:keepNext/>
        <w:keepLines/>
        <w:numPr>
          <w:ilvl w:val="0"/>
          <w:numId w:val="2"/>
        </w:numPr>
        <w:shd w:val="clear" w:color="auto" w:fill="auto"/>
        <w:tabs>
          <w:tab w:val="left" w:pos="545"/>
          <w:tab w:val="left" w:pos="562"/>
        </w:tabs>
        <w:spacing w:before="0" w:after="210" w:line="220" w:lineRule="exact"/>
        <w:rPr>
          <w:sz w:val="24"/>
          <w:szCs w:val="24"/>
        </w:rPr>
      </w:pPr>
      <w:bookmarkStart w:id="1" w:name="bookmark0"/>
      <w:r w:rsidRPr="00C25631">
        <w:rPr>
          <w:sz w:val="24"/>
          <w:szCs w:val="24"/>
        </w:rPr>
        <w:t>A bérleti-üzemeltetési szerződés megszüntetése</w:t>
      </w:r>
      <w:bookmarkEnd w:id="1"/>
    </w:p>
    <w:p w:rsidR="00B60C8E" w:rsidRPr="00C25631" w:rsidRDefault="005518EF" w:rsidP="00B60C8E">
      <w:pPr>
        <w:pStyle w:val="Szvegtrzs1"/>
        <w:numPr>
          <w:ilvl w:val="0"/>
          <w:numId w:val="4"/>
        </w:numPr>
        <w:shd w:val="clear" w:color="auto" w:fill="auto"/>
        <w:tabs>
          <w:tab w:val="left" w:pos="545"/>
        </w:tabs>
        <w:spacing w:before="0"/>
        <w:ind w:left="580" w:right="20"/>
        <w:rPr>
          <w:sz w:val="24"/>
          <w:szCs w:val="24"/>
        </w:rPr>
      </w:pPr>
      <w:r w:rsidRPr="00C25631">
        <w:rPr>
          <w:sz w:val="24"/>
          <w:szCs w:val="24"/>
        </w:rPr>
        <w:t xml:space="preserve">A Felek az I. 1. pontban jelzett bérleti-üzemeltetési szerződést, valamint a vagyonelemek nyilvántartására kötött megállapodást a víziközművek tulajdonjoga átszállásának napjával, azaz </w:t>
      </w:r>
      <w:r w:rsidRPr="00C25631">
        <w:rPr>
          <w:rStyle w:val="SzvegtrzsFlkvr"/>
          <w:sz w:val="24"/>
          <w:szCs w:val="24"/>
        </w:rPr>
        <w:t xml:space="preserve">2017. július 1. </w:t>
      </w:r>
      <w:r w:rsidRPr="00C25631">
        <w:rPr>
          <w:sz w:val="24"/>
          <w:szCs w:val="24"/>
        </w:rPr>
        <w:t>napjával megszüntetik.</w:t>
      </w:r>
    </w:p>
    <w:p w:rsidR="00CA31DA" w:rsidRPr="00CA31DA" w:rsidRDefault="00B60C8E" w:rsidP="00CA31DA">
      <w:pPr>
        <w:pStyle w:val="Szvegtrzs1"/>
        <w:numPr>
          <w:ilvl w:val="0"/>
          <w:numId w:val="4"/>
        </w:numPr>
        <w:shd w:val="clear" w:color="auto" w:fill="auto"/>
        <w:tabs>
          <w:tab w:val="left" w:pos="545"/>
        </w:tabs>
        <w:spacing w:before="0"/>
        <w:ind w:left="580" w:right="20"/>
        <w:rPr>
          <w:sz w:val="24"/>
          <w:szCs w:val="24"/>
        </w:rPr>
      </w:pPr>
      <w:r w:rsidRPr="00C25631">
        <w:rPr>
          <w:sz w:val="24"/>
          <w:szCs w:val="24"/>
        </w:rPr>
        <w:t xml:space="preserve">A Felek kijelentik, hogy a bérleti-üzemeltetési szerződéssel és a vagyonelemek nyilvántartására kötött megállapodással kapcsolatban a jelen szerződés alapján egymással teljes körűen elszámoltak, egymás felé a jogviszonyból követelés vagy kötelezettség nem áll fenn. </w:t>
      </w:r>
      <w:r w:rsidR="00CA31DA" w:rsidRPr="00CA31DA">
        <w:rPr>
          <w:sz w:val="23"/>
          <w:szCs w:val="23"/>
        </w:rPr>
        <w:t xml:space="preserve">A Felek kifejezetten és visszavonhatatlanul lemondanak arról, hogy a megszüntetett bérleti-üzemeltetési szerződésből folyó bármely igényt egymással szemben érvényesítsenek. </w:t>
      </w:r>
    </w:p>
    <w:p w:rsidR="00FC5E62" w:rsidRPr="00C25631" w:rsidRDefault="005518EF">
      <w:pPr>
        <w:pStyle w:val="Szvegtrzs1"/>
        <w:shd w:val="clear" w:color="auto" w:fill="auto"/>
        <w:spacing w:before="0" w:after="527" w:line="278" w:lineRule="exact"/>
        <w:ind w:right="20" w:firstLine="0"/>
        <w:rPr>
          <w:sz w:val="24"/>
          <w:szCs w:val="24"/>
        </w:rPr>
      </w:pPr>
      <w:r w:rsidRPr="00C25631">
        <w:rPr>
          <w:sz w:val="24"/>
          <w:szCs w:val="24"/>
        </w:rPr>
        <w:t>A Felek a jelen szerződésmódosítást gondos áttanulmányozás után, mint akaratukkal mindenben megegyezőt, helybenhagyólag írták alá.</w:t>
      </w:r>
    </w:p>
    <w:p w:rsidR="00FC5E62" w:rsidRPr="00C25631" w:rsidRDefault="005518EF">
      <w:pPr>
        <w:pStyle w:val="Szvegtrzs1"/>
        <w:shd w:val="clear" w:color="auto" w:fill="auto"/>
        <w:tabs>
          <w:tab w:val="left" w:leader="dot" w:pos="2598"/>
          <w:tab w:val="left" w:leader="dot" w:pos="7676"/>
        </w:tabs>
        <w:spacing w:before="0" w:after="1657" w:line="220" w:lineRule="exact"/>
        <w:ind w:left="140" w:firstLine="0"/>
        <w:rPr>
          <w:sz w:val="24"/>
          <w:szCs w:val="24"/>
        </w:rPr>
      </w:pPr>
      <w:r w:rsidRPr="00C25631">
        <w:rPr>
          <w:sz w:val="24"/>
          <w:szCs w:val="24"/>
        </w:rPr>
        <w:t>Hévíz, 2017</w:t>
      </w:r>
      <w:r w:rsidR="00871783" w:rsidRPr="00C25631">
        <w:rPr>
          <w:sz w:val="24"/>
          <w:szCs w:val="24"/>
        </w:rPr>
        <w:t xml:space="preserve">. június 30.                                    </w:t>
      </w:r>
      <w:r w:rsidRPr="00C25631">
        <w:rPr>
          <w:sz w:val="24"/>
          <w:szCs w:val="24"/>
        </w:rPr>
        <w:t>Siófok, 2017</w:t>
      </w:r>
      <w:r w:rsidRPr="00C25631">
        <w:rPr>
          <w:sz w:val="24"/>
          <w:szCs w:val="24"/>
        </w:rPr>
        <w:tab/>
      </w:r>
    </w:p>
    <w:p w:rsidR="00FC5E62" w:rsidRPr="00C25631" w:rsidRDefault="00C25631">
      <w:pPr>
        <w:pStyle w:val="Szvegtrzs1"/>
        <w:shd w:val="clear" w:color="auto" w:fill="auto"/>
        <w:tabs>
          <w:tab w:val="right" w:pos="6996"/>
          <w:tab w:val="right" w:pos="7385"/>
        </w:tabs>
        <w:spacing w:before="0" w:after="3636" w:line="220" w:lineRule="exact"/>
        <w:ind w:left="1020" w:firstLine="0"/>
        <w:rPr>
          <w:sz w:val="24"/>
          <w:szCs w:val="24"/>
        </w:rPr>
      </w:pPr>
      <w:r w:rsidRPr="00C25631">
        <w:rPr>
          <w:sz w:val="24"/>
          <w:szCs w:val="24"/>
        </w:rPr>
        <w:t>Hévíz Város Önkormányzat</w:t>
      </w:r>
      <w:r w:rsidR="005518EF" w:rsidRPr="00C25631">
        <w:rPr>
          <w:sz w:val="24"/>
          <w:szCs w:val="24"/>
        </w:rPr>
        <w:tab/>
        <w:t>DRV</w:t>
      </w:r>
      <w:r w:rsidR="005518EF" w:rsidRPr="00C25631">
        <w:rPr>
          <w:sz w:val="24"/>
          <w:szCs w:val="24"/>
        </w:rPr>
        <w:tab/>
        <w:t>Zrt.</w:t>
      </w:r>
    </w:p>
    <w:sectPr w:rsidR="00FC5E62" w:rsidRPr="00C25631" w:rsidSect="00E2529B">
      <w:footerReference w:type="default" r:id="rId7"/>
      <w:headerReference w:type="first" r:id="rId8"/>
      <w:footerReference w:type="first" r:id="rId9"/>
      <w:type w:val="continuous"/>
      <w:pgSz w:w="11909" w:h="16838"/>
      <w:pgMar w:top="1329" w:right="1416" w:bottom="1329" w:left="14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C58" w:rsidRDefault="00835C58">
      <w:r>
        <w:separator/>
      </w:r>
    </w:p>
  </w:endnote>
  <w:endnote w:type="continuationSeparator" w:id="0">
    <w:p w:rsidR="00835C58" w:rsidRDefault="0083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E62" w:rsidRDefault="002C383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3456305</wp:posOffset>
              </wp:positionH>
              <wp:positionV relativeFrom="page">
                <wp:posOffset>9714230</wp:posOffset>
              </wp:positionV>
              <wp:extent cx="593725" cy="160655"/>
              <wp:effectExtent l="0" t="0" r="0" b="381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5E62" w:rsidRDefault="005518EF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ejlcvagylbjegyzet1"/>
                            </w:rPr>
                            <w:t xml:space="preserve">Oldal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7030A" w:rsidRPr="0057030A">
                            <w:rPr>
                              <w:rStyle w:val="Fejlcvagylbjegyzet1"/>
                              <w:noProof/>
                            </w:rPr>
                            <w:t>1</w:t>
                          </w:r>
                          <w:r>
                            <w:rPr>
                              <w:rStyle w:val="Fejlcvagylbjegyzet1"/>
                            </w:rPr>
                            <w:fldChar w:fldCharType="end"/>
                          </w:r>
                          <w:r>
                            <w:rPr>
                              <w:rStyle w:val="Fejlcvagylbjegyzet1"/>
                            </w:rPr>
                            <w:t xml:space="preserve"> /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72.15pt;margin-top:764.9pt;width:46.7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" filled="f" stroked="f">
              <v:textbox style="mso-fit-shape-to-text:t" inset="0,0,0,0">
                <w:txbxContent>
                  <w:p w:rsidR="00FC5E62" w:rsidRDefault="005518EF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rPr>
                        <w:rStyle w:val="Fejlcvagylbjegyzet1"/>
                      </w:rPr>
                      <w:t xml:space="preserve">Oldal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7030A" w:rsidRPr="0057030A">
                      <w:rPr>
                        <w:rStyle w:val="Fejlcvagylbjegyzet1"/>
                        <w:noProof/>
                      </w:rPr>
                      <w:t>1</w:t>
                    </w:r>
                    <w:r>
                      <w:rPr>
                        <w:rStyle w:val="Fejlcvagylbjegyzet1"/>
                      </w:rPr>
                      <w:fldChar w:fldCharType="end"/>
                    </w:r>
                    <w:r>
                      <w:rPr>
                        <w:rStyle w:val="Fejlcvagylbjegyzet1"/>
                      </w:rPr>
                      <w:t xml:space="preserve"> /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E62" w:rsidRDefault="002C383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3456305</wp:posOffset>
              </wp:positionH>
              <wp:positionV relativeFrom="page">
                <wp:posOffset>9886315</wp:posOffset>
              </wp:positionV>
              <wp:extent cx="640080" cy="140335"/>
              <wp:effectExtent l="0" t="0" r="0" b="317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5E62" w:rsidRDefault="005518EF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ejlcvagylbjegyzet3"/>
                            </w:rPr>
                            <w:t xml:space="preserve">Oldal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3"/>
                            </w:rPr>
                            <w:t>#</w:t>
                          </w:r>
                          <w:r>
                            <w:rPr>
                              <w:rStyle w:val="Fejlcvagylbjegyzet3"/>
                            </w:rPr>
                            <w:fldChar w:fldCharType="end"/>
                          </w:r>
                          <w:r>
                            <w:rPr>
                              <w:rStyle w:val="Fejlcvagylbjegyzet3"/>
                            </w:rPr>
                            <w:t xml:space="preserve"> /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272.15pt;margin-top:778.45pt;width:50.4pt;height:11.0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" filled="f" stroked="f">
              <v:textbox style="mso-fit-shape-to-text:t" inset="0,0,0,0">
                <w:txbxContent>
                  <w:p w:rsidR="00FC5E62" w:rsidRDefault="005518EF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rPr>
                        <w:rStyle w:val="Fejlcvagylbjegyzet3"/>
                      </w:rPr>
                      <w:t xml:space="preserve">Oldal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3"/>
                      </w:rPr>
                      <w:t>#</w:t>
                    </w:r>
                    <w:r>
                      <w:rPr>
                        <w:rStyle w:val="Fejlcvagylbjegyzet3"/>
                      </w:rPr>
                      <w:fldChar w:fldCharType="end"/>
                    </w:r>
                    <w:r>
                      <w:rPr>
                        <w:rStyle w:val="Fejlcvagylbjegyzet3"/>
                      </w:rPr>
                      <w:t xml:space="preserve"> /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C58" w:rsidRDefault="00835C58"/>
  </w:footnote>
  <w:footnote w:type="continuationSeparator" w:id="0">
    <w:p w:rsidR="00835C58" w:rsidRDefault="00835C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E62" w:rsidRDefault="002C383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3130550</wp:posOffset>
              </wp:positionH>
              <wp:positionV relativeFrom="page">
                <wp:posOffset>836930</wp:posOffset>
              </wp:positionV>
              <wp:extent cx="1295400" cy="140335"/>
              <wp:effectExtent l="0" t="0" r="3175" b="381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5E62" w:rsidRDefault="005518EF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ejlcvagylbjegyzet3"/>
                            </w:rPr>
                            <w:t>MEGÁLLAPODÁS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46.5pt;margin-top:65.9pt;width:102pt;height:11.0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" filled="f" stroked="f">
              <v:textbox style="mso-fit-shape-to-text:t" inset="0,0,0,0">
                <w:txbxContent>
                  <w:p w:rsidR="00FC5E62" w:rsidRDefault="005518EF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rPr>
                        <w:rStyle w:val="Fejlcvagylbjegyzet3"/>
                      </w:rPr>
                      <w:t>MEGÁLLAPODÁS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45FCF"/>
    <w:multiLevelType w:val="multilevel"/>
    <w:tmpl w:val="830E5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934888"/>
    <w:multiLevelType w:val="multilevel"/>
    <w:tmpl w:val="96F6CE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AA73B2"/>
    <w:multiLevelType w:val="multilevel"/>
    <w:tmpl w:val="9F7829F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0D26E2"/>
    <w:multiLevelType w:val="multilevel"/>
    <w:tmpl w:val="F0CEA6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190DDE"/>
    <w:multiLevelType w:val="multilevel"/>
    <w:tmpl w:val="7B388A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4C52D8"/>
    <w:multiLevelType w:val="multilevel"/>
    <w:tmpl w:val="D3DADF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08620C"/>
    <w:multiLevelType w:val="multilevel"/>
    <w:tmpl w:val="82E06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DC0800"/>
    <w:multiLevelType w:val="multilevel"/>
    <w:tmpl w:val="579C79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13079C"/>
    <w:multiLevelType w:val="multilevel"/>
    <w:tmpl w:val="38C2F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86356B"/>
    <w:multiLevelType w:val="hybridMultilevel"/>
    <w:tmpl w:val="FBEADED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A3C9B"/>
    <w:multiLevelType w:val="multilevel"/>
    <w:tmpl w:val="9EFC9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912F1E"/>
    <w:multiLevelType w:val="multilevel"/>
    <w:tmpl w:val="A6AA64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E057E0B"/>
    <w:multiLevelType w:val="multilevel"/>
    <w:tmpl w:val="7B500A1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1"/>
  </w:num>
  <w:num w:numId="10">
    <w:abstractNumId w:val="2"/>
  </w:num>
  <w:num w:numId="11">
    <w:abstractNumId w:val="1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62"/>
    <w:rsid w:val="002C3833"/>
    <w:rsid w:val="00397B2E"/>
    <w:rsid w:val="00425ACE"/>
    <w:rsid w:val="005518EF"/>
    <w:rsid w:val="0057030A"/>
    <w:rsid w:val="00835C58"/>
    <w:rsid w:val="00871783"/>
    <w:rsid w:val="00B60C8E"/>
    <w:rsid w:val="00C25631"/>
    <w:rsid w:val="00CA31DA"/>
    <w:rsid w:val="00D008BF"/>
    <w:rsid w:val="00D644E3"/>
    <w:rsid w:val="00E2529B"/>
    <w:rsid w:val="00FC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43CC27B-5D60-442E-BA95-5DCDED68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Fejlcvagylbjegyzet1">
    <w:name w:val="Fejléc vagy lábjegyzet"/>
    <w:basedOn w:val="Fejlcvagylbjegyze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Flkvr">
    <w:name w:val="Szövegtörzs + Félkövér"/>
    <w:basedOn w:val="Szvegtrzs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msor1">
    <w:name w:val="Címsor #1_"/>
    <w:basedOn w:val="Bekezdsalapbettpusa"/>
    <w:link w:val="Cmsor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Fejlcvagylbjegyzet2">
    <w:name w:val="Fejléc vagy lábjegyzet"/>
    <w:basedOn w:val="Fejlcvagylbjegyze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Fejlcvagylbjegyzet3">
    <w:name w:val="Fejléc vagy lábjegyzet"/>
    <w:basedOn w:val="Fejlcvagylbjegyze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after="840" w:line="0" w:lineRule="atLeast"/>
      <w:ind w:hanging="5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spacing w:before="840" w:after="240" w:line="274" w:lineRule="exact"/>
      <w:ind w:hanging="5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before="1080"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before="72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Listaszerbekezds">
    <w:name w:val="List Paragraph"/>
    <w:basedOn w:val="Norml"/>
    <w:uiPriority w:val="34"/>
    <w:qFormat/>
    <w:rsid w:val="00D644E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CA31DA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cp:lastModifiedBy>Dr Tüske Róbert</cp:lastModifiedBy>
  <cp:revision>2</cp:revision>
  <cp:lastPrinted>2017-06-29T15:14:00Z</cp:lastPrinted>
  <dcterms:created xsi:type="dcterms:W3CDTF">2017-08-18T09:17:00Z</dcterms:created>
  <dcterms:modified xsi:type="dcterms:W3CDTF">2017-08-18T09:17:00Z</dcterms:modified>
</cp:coreProperties>
</file>