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CC7A8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58244373"/>
      <w:r>
        <w:rPr>
          <w:rFonts w:ascii="Times New Roman" w:hAnsi="Times New Roman" w:cs="Times New Roman"/>
          <w:b/>
          <w:bCs/>
          <w:sz w:val="32"/>
          <w:szCs w:val="32"/>
        </w:rPr>
        <w:t>Alapító okirat</w:t>
      </w:r>
    </w:p>
    <w:p w14:paraId="6FA44E32" w14:textId="4264E8F1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alapító a következők szerint állapítja meg az alábbi korlátolt felelősségű társaság alapító okiratát:</w:t>
      </w:r>
    </w:p>
    <w:p w14:paraId="344947C8" w14:textId="77777777" w:rsidR="00BC1C71" w:rsidRDefault="00BC1C71" w:rsidP="00BC1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58D006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A társaság cégneve, székhelye, telephelye(i), fióktelepe(i)</w:t>
      </w:r>
    </w:p>
    <w:p w14:paraId="23313366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1.1. A társaság cégneve: </w:t>
      </w:r>
      <w:r w:rsidR="00BB6CCE" w:rsidRPr="00E816B8">
        <w:rPr>
          <w:rFonts w:ascii="Times New Roman" w:hAnsi="Times New Roman" w:cs="Times New Roman"/>
          <w:b/>
          <w:sz w:val="24"/>
          <w:szCs w:val="24"/>
        </w:rPr>
        <w:t>HÉVÜZ</w:t>
      </w:r>
      <w:r w:rsidR="00BB6CCE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844EAD" w:rsidRPr="00E816B8">
        <w:rPr>
          <w:rFonts w:ascii="Times New Roman" w:hAnsi="Times New Roman" w:cs="Times New Roman"/>
          <w:b/>
          <w:sz w:val="24"/>
          <w:szCs w:val="24"/>
        </w:rPr>
        <w:t>Hévíz Város</w:t>
      </w:r>
      <w:r w:rsidR="00395EB5" w:rsidRPr="00E816B8">
        <w:rPr>
          <w:rFonts w:ascii="Times New Roman" w:hAnsi="Times New Roman" w:cs="Times New Roman"/>
          <w:b/>
          <w:sz w:val="24"/>
          <w:szCs w:val="24"/>
        </w:rPr>
        <w:t>üzemeltetési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</w:p>
    <w:p w14:paraId="318D92E4" w14:textId="77777777" w:rsidR="0073063F" w:rsidRPr="00E816B8" w:rsidRDefault="0073063F" w:rsidP="0073063F">
      <w:pPr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társaság rövidített cégneve: </w:t>
      </w:r>
      <w:r w:rsidR="00844EAD" w:rsidRPr="00E816B8">
        <w:rPr>
          <w:rFonts w:ascii="Times New Roman" w:hAnsi="Times New Roman" w:cs="Times New Roman"/>
          <w:b/>
          <w:sz w:val="24"/>
          <w:szCs w:val="24"/>
        </w:rPr>
        <w:t>HÉVÜZ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 Kft.</w:t>
      </w:r>
    </w:p>
    <w:p w14:paraId="1F490F92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1.2. A társaság idegen nyelvű cégneve:  ..............................................................................</w:t>
      </w:r>
    </w:p>
    <w:p w14:paraId="50E7063E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társaság idegen nyelvű rövidített cégneve:  .....................................................................</w:t>
      </w:r>
    </w:p>
    <w:p w14:paraId="49E746D3" w14:textId="77777777" w:rsidR="0073063F" w:rsidRPr="00E816B8" w:rsidRDefault="0073063F" w:rsidP="0073063F">
      <w:pPr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1.3. A társaság székhelye: </w:t>
      </w:r>
      <w:r w:rsidRPr="00E816B8">
        <w:rPr>
          <w:rFonts w:ascii="Times New Roman" w:hAnsi="Times New Roman" w:cs="Times New Roman"/>
          <w:b/>
          <w:sz w:val="24"/>
          <w:szCs w:val="24"/>
        </w:rPr>
        <w:t>8380. Hévíz, Kossuth Lajos utca 5. As. 2.</w:t>
      </w:r>
    </w:p>
    <w:p w14:paraId="4894DF5F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székhelye</w:t>
      </w:r>
    </w:p>
    <w:bookmarkEnd w:id="0"/>
    <w:p w14:paraId="124A2DB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egyben a központi ügyintézés helye is.</w:t>
      </w:r>
    </w:p>
    <w:p w14:paraId="42C9403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nem azonos a központi ügyintézés helyével:  ...................................................................</w:t>
      </w:r>
    </w:p>
    <w:p w14:paraId="3DB068C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A társaság telephelye(i):  ................................................................................................</w:t>
      </w:r>
    </w:p>
    <w:p w14:paraId="33B14183" w14:textId="6F32BA49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A társaság fióktelepe(i):  ................................................................................................</w:t>
      </w:r>
    </w:p>
    <w:p w14:paraId="322B0B8B" w14:textId="77777777" w:rsidR="0073063F" w:rsidRDefault="0073063F" w:rsidP="0073063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A645A">
        <w:rPr>
          <w:rFonts w:ascii="Times New Roman" w:hAnsi="Times New Roman" w:cs="Times New Roman"/>
          <w:sz w:val="24"/>
          <w:szCs w:val="24"/>
        </w:rPr>
        <w:t>1.6. A cég e-mail elérhetősége:</w:t>
      </w:r>
      <w:r w:rsidR="005A645A" w:rsidRPr="005A645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A645A" w:rsidRPr="00005B15">
          <w:rPr>
            <w:rStyle w:val="Hiperhivatkozs"/>
            <w:rFonts w:ascii="Times New Roman" w:hAnsi="Times New Roman" w:cs="Times New Roman"/>
            <w:sz w:val="24"/>
            <w:szCs w:val="24"/>
          </w:rPr>
          <w:t>hevuzkft@gmail.com</w:t>
        </w:r>
      </w:hyperlink>
    </w:p>
    <w:p w14:paraId="38669BE1" w14:textId="77777777" w:rsidR="0073063F" w:rsidRDefault="0073063F" w:rsidP="00BC1C71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A társaság alapítója</w:t>
      </w:r>
    </w:p>
    <w:p w14:paraId="5376CC0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 </w:t>
      </w:r>
    </w:p>
    <w:p w14:paraId="0F7EC2E0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 ..................................................................................................................................</w:t>
      </w:r>
    </w:p>
    <w:p w14:paraId="0D06CF0A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Cégnév (név):  ......................................................................................................................</w:t>
      </w:r>
    </w:p>
    <w:p w14:paraId="594166EE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Cégjegyzékszám (nyilvántartási szám):  </w:t>
      </w:r>
      <w:r>
        <w:rPr>
          <w:rFonts w:ascii="Times New Roman" w:hAnsi="Times New Roman" w:cs="Times New Roman"/>
          <w:b/>
          <w:bCs/>
          <w:sz w:val="24"/>
          <w:szCs w:val="24"/>
        </w:rPr>
        <w:t>PIR734378</w:t>
      </w:r>
    </w:p>
    <w:p w14:paraId="3D16B06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Székhely: </w:t>
      </w:r>
      <w:r>
        <w:rPr>
          <w:rFonts w:ascii="Times New Roman" w:hAnsi="Times New Roman" w:cs="Times New Roman"/>
          <w:b/>
          <w:bCs/>
          <w:sz w:val="24"/>
          <w:szCs w:val="24"/>
        </w:rPr>
        <w:t>8380 Hévíz, Kossuth Lajos u. 1.</w:t>
      </w:r>
    </w:p>
    <w:p w14:paraId="2A7AF1A8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Képviseletre jogosult neve: </w:t>
      </w:r>
      <w:r>
        <w:rPr>
          <w:rFonts w:ascii="Times New Roman" w:hAnsi="Times New Roman" w:cs="Times New Roman"/>
          <w:b/>
          <w:bCs/>
          <w:sz w:val="24"/>
          <w:szCs w:val="24"/>
        </w:rPr>
        <w:t>Papp Gábor polgármester</w:t>
      </w:r>
    </w:p>
    <w:p w14:paraId="49958C61" w14:textId="3BD06CC6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</w:t>
      </w:r>
      <w:r w:rsidR="001647B0">
        <w:rPr>
          <w:rFonts w:ascii="Times New Roman" w:hAnsi="Times New Roman" w:cs="Times New Roman"/>
          <w:sz w:val="24"/>
          <w:szCs w:val="24"/>
        </w:rPr>
        <w:t xml:space="preserve"> Viola Györgyi</w:t>
      </w:r>
    </w:p>
    <w:p w14:paraId="0937309F" w14:textId="45E9C930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Lakcíme:</w:t>
      </w:r>
      <w:r w:rsidR="001647B0" w:rsidRPr="001647B0">
        <w:t xml:space="preserve"> </w:t>
      </w:r>
      <w:r w:rsidR="001647B0" w:rsidRPr="001647B0">
        <w:rPr>
          <w:rFonts w:ascii="Times New Roman" w:hAnsi="Times New Roman" w:cs="Times New Roman"/>
          <w:sz w:val="24"/>
          <w:szCs w:val="24"/>
        </w:rPr>
        <w:t>8380 Hévíz, Arany János utca 12.</w:t>
      </w:r>
    </w:p>
    <w:p w14:paraId="34D80770" w14:textId="77777777" w:rsidR="001647B0" w:rsidRDefault="001647B0" w:rsidP="0073063F">
      <w:pPr>
        <w:rPr>
          <w:rFonts w:ascii="Times New Roman" w:hAnsi="Times New Roman" w:cs="Times New Roman"/>
          <w:sz w:val="24"/>
          <w:szCs w:val="24"/>
        </w:rPr>
      </w:pPr>
    </w:p>
    <w:p w14:paraId="2550ECE6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A társaság tevékenységi köre(i)</w:t>
      </w:r>
    </w:p>
    <w:p w14:paraId="2C9D02AE" w14:textId="77777777" w:rsidR="0073063F" w:rsidRDefault="0073063F" w:rsidP="00164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Főtevékenység: </w:t>
      </w:r>
    </w:p>
    <w:p w14:paraId="1E7C9FDC" w14:textId="08602373" w:rsidR="0073063F" w:rsidRDefault="0073063F" w:rsidP="00E816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6820 </w:t>
      </w:r>
      <w:r w:rsidR="005D07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Saját tulajdonú, bérelt ingatlan bérbeadása, üzemeltetése</w:t>
      </w:r>
    </w:p>
    <w:p w14:paraId="19DF197C" w14:textId="77777777" w:rsidR="00710D8C" w:rsidRDefault="00710D8C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E0D7BD0" w14:textId="1158E1E7" w:rsidR="0073063F" w:rsidRPr="001647B0" w:rsidRDefault="0073063F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647B0">
        <w:rPr>
          <w:rFonts w:ascii="Times New Roman" w:hAnsi="Times New Roman" w:cs="Times New Roman"/>
          <w:bCs/>
          <w:sz w:val="24"/>
          <w:szCs w:val="24"/>
        </w:rPr>
        <w:t xml:space="preserve">3.2. Egyéb tevékenységi kör(ök):  </w:t>
      </w:r>
    </w:p>
    <w:p w14:paraId="56539993" w14:textId="77777777" w:rsidR="005B2215" w:rsidRPr="00E816B8" w:rsidRDefault="005B2215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3600 - Víztermelés, -kezelés, -ellátás</w:t>
      </w:r>
    </w:p>
    <w:p w14:paraId="60379363" w14:textId="77777777" w:rsidR="003C2B1B" w:rsidRPr="00E816B8" w:rsidRDefault="003C2B1B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3811 - Nem veszélyes hulladék gyűjtése</w:t>
      </w:r>
    </w:p>
    <w:p w14:paraId="4F1E27E3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lastRenderedPageBreak/>
        <w:t>4311 - Bontás</w:t>
      </w:r>
    </w:p>
    <w:p w14:paraId="52ED1105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4312 - Építési terület előkészítése</w:t>
      </w:r>
    </w:p>
    <w:p w14:paraId="6BB2D9AF" w14:textId="12D3C57E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 xml:space="preserve">4321 </w:t>
      </w:r>
      <w:r w:rsidR="005D07C6">
        <w:rPr>
          <w:bCs w:val="0"/>
          <w:sz w:val="24"/>
          <w:szCs w:val="24"/>
        </w:rPr>
        <w:t>-</w:t>
      </w:r>
      <w:r w:rsidRPr="00E816B8">
        <w:rPr>
          <w:bCs w:val="0"/>
          <w:sz w:val="24"/>
          <w:szCs w:val="24"/>
        </w:rPr>
        <w:t xml:space="preserve"> Villanyszerelés</w:t>
      </w:r>
    </w:p>
    <w:p w14:paraId="47560BDB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4329 - Egyéb épületgépészeti szerelés</w:t>
      </w:r>
    </w:p>
    <w:p w14:paraId="4B119F02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4334 - Festés, üvegezés</w:t>
      </w:r>
    </w:p>
    <w:p w14:paraId="7E0DF061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4339 - Egyéb befejező építés mns</w:t>
      </w:r>
    </w:p>
    <w:p w14:paraId="77CBC593" w14:textId="48B01DB9" w:rsidR="0073063F" w:rsidRPr="00E816B8" w:rsidRDefault="0073063F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5221 </w:t>
      </w:r>
      <w:r w:rsidR="005D07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Szárazföldi szállítást kiegészítő szolgáltatás</w:t>
      </w:r>
    </w:p>
    <w:p w14:paraId="5F67A0D8" w14:textId="77777777" w:rsidR="003C2B1B" w:rsidRPr="00E816B8" w:rsidRDefault="003C2B1B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5621 - Rendezvényi étkeztetés</w:t>
      </w:r>
    </w:p>
    <w:p w14:paraId="259275D5" w14:textId="77777777" w:rsidR="000D0B36" w:rsidRPr="00E816B8" w:rsidRDefault="000D0B36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5629 - Egyéb vendéglátás</w:t>
      </w:r>
    </w:p>
    <w:p w14:paraId="7EBF2D6A" w14:textId="49BE6014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Számítógépes programozás</w:t>
      </w:r>
    </w:p>
    <w:p w14:paraId="073E2ED4" w14:textId="44DE79FE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Információ-technológiai szaktanácsadás</w:t>
      </w:r>
    </w:p>
    <w:p w14:paraId="77971D1B" w14:textId="265395EE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6203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Számítógép-üzemeltetés</w:t>
      </w:r>
    </w:p>
    <w:p w14:paraId="7B448772" w14:textId="24F1A3AB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információ-technológiai szolgáltatás</w:t>
      </w:r>
    </w:p>
    <w:p w14:paraId="0F0D1D53" w14:textId="2D12DA03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6311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Adatfeldolgozás, web-hoszting szolgáltatás</w:t>
      </w:r>
    </w:p>
    <w:p w14:paraId="052AA4D7" w14:textId="5CE403F1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6312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Világháló-portál szolgáltatás</w:t>
      </w:r>
    </w:p>
    <w:p w14:paraId="50027B9C" w14:textId="45A14369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6399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M.n.s. egyéb információs szolgáltatás</w:t>
      </w:r>
    </w:p>
    <w:p w14:paraId="0A4CEFA9" w14:textId="694E96A6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6619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pénzügyi kiegészítő tevékenység</w:t>
      </w:r>
    </w:p>
    <w:p w14:paraId="4492CDA8" w14:textId="31B49402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7010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Üzletvezetés</w:t>
      </w:r>
    </w:p>
    <w:p w14:paraId="4EE886C3" w14:textId="23A8703C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7021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PR, kommunikáció</w:t>
      </w:r>
    </w:p>
    <w:p w14:paraId="4986D3C9" w14:textId="14F2034F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7022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Üzletviteli, egyéb vezetési tanácsadás</w:t>
      </w:r>
    </w:p>
    <w:p w14:paraId="5477A3E7" w14:textId="76A31FC1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7112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Mérnöki tevékenység, műszaki tanácsadás</w:t>
      </w:r>
    </w:p>
    <w:p w14:paraId="0CD7C59D" w14:textId="63D13085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7120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Műszaki vizsgálat, elemzés</w:t>
      </w:r>
    </w:p>
    <w:p w14:paraId="4CC4D2B4" w14:textId="774DFAAD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7219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természettudományi, műszaki kutatás, fejlesztés</w:t>
      </w:r>
    </w:p>
    <w:p w14:paraId="35D425D9" w14:textId="04349B93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7320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Piac-, közvélemény-kutatás</w:t>
      </w:r>
    </w:p>
    <w:p w14:paraId="26BCC33C" w14:textId="68CB5B66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7490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27A9B"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M.n.s. egyéb szakmai, tudományos, műszaki tevékenység</w:t>
      </w:r>
    </w:p>
    <w:p w14:paraId="7110ED11" w14:textId="769D233D" w:rsidR="0073063F" w:rsidRPr="000D3C4A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>81</w:t>
      </w:r>
      <w:r w:rsidR="0061204C" w:rsidRPr="000D3C4A">
        <w:rPr>
          <w:sz w:val="24"/>
          <w:szCs w:val="24"/>
        </w:rPr>
        <w:t>10</w:t>
      </w:r>
      <w:r w:rsidRPr="000D3C4A">
        <w:rPr>
          <w:sz w:val="24"/>
          <w:szCs w:val="24"/>
        </w:rPr>
        <w:t xml:space="preserve"> </w:t>
      </w:r>
      <w:r w:rsidR="003A4A31">
        <w:rPr>
          <w:sz w:val="24"/>
          <w:szCs w:val="24"/>
        </w:rPr>
        <w:t xml:space="preserve">- </w:t>
      </w:r>
      <w:r w:rsidRPr="000D3C4A">
        <w:rPr>
          <w:sz w:val="24"/>
          <w:szCs w:val="24"/>
        </w:rPr>
        <w:t>Építményüzemeltetés</w:t>
      </w:r>
    </w:p>
    <w:p w14:paraId="573C6704" w14:textId="2BB8C0BA" w:rsidR="002272C2" w:rsidRPr="000D3C4A" w:rsidRDefault="002241D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>
        <w:rPr>
          <w:sz w:val="24"/>
          <w:szCs w:val="24"/>
        </w:rPr>
        <w:t>8</w:t>
      </w:r>
      <w:r w:rsidR="002272C2" w:rsidRPr="000D3C4A">
        <w:rPr>
          <w:bCs w:val="0"/>
          <w:sz w:val="24"/>
          <w:szCs w:val="24"/>
        </w:rPr>
        <w:t>121 - Általános épülettakarítás</w:t>
      </w:r>
    </w:p>
    <w:p w14:paraId="4348E483" w14:textId="7900BB35" w:rsidR="0061204C" w:rsidRPr="000D3C4A" w:rsidRDefault="0061204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0D3C4A">
        <w:rPr>
          <w:bCs w:val="0"/>
          <w:sz w:val="24"/>
          <w:szCs w:val="24"/>
        </w:rPr>
        <w:t xml:space="preserve">8122 </w:t>
      </w:r>
      <w:r w:rsidR="003A4A31">
        <w:rPr>
          <w:bCs w:val="0"/>
          <w:sz w:val="24"/>
          <w:szCs w:val="24"/>
        </w:rPr>
        <w:t>-</w:t>
      </w:r>
      <w:r w:rsidRPr="000D3C4A">
        <w:rPr>
          <w:bCs w:val="0"/>
          <w:sz w:val="24"/>
          <w:szCs w:val="24"/>
        </w:rPr>
        <w:t xml:space="preserve"> Egyéb épület-, ipari takarítás</w:t>
      </w:r>
    </w:p>
    <w:p w14:paraId="5E734A2F" w14:textId="77777777" w:rsidR="002272C2" w:rsidRPr="000D3C4A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>8129</w:t>
      </w:r>
      <w:r w:rsidR="0061204C" w:rsidRPr="000D3C4A">
        <w:rPr>
          <w:sz w:val="24"/>
          <w:szCs w:val="24"/>
        </w:rPr>
        <w:t xml:space="preserve"> </w:t>
      </w:r>
      <w:r w:rsidRPr="000D3C4A">
        <w:rPr>
          <w:sz w:val="24"/>
          <w:szCs w:val="24"/>
        </w:rPr>
        <w:t>- Egyéb takarítás</w:t>
      </w:r>
    </w:p>
    <w:p w14:paraId="07F1C9B0" w14:textId="1BF13366" w:rsidR="0061204C" w:rsidRPr="000D3C4A" w:rsidRDefault="0061204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0D3C4A">
        <w:rPr>
          <w:bCs w:val="0"/>
          <w:sz w:val="24"/>
          <w:szCs w:val="24"/>
        </w:rPr>
        <w:t xml:space="preserve">8130 </w:t>
      </w:r>
      <w:r w:rsidR="003A4A31">
        <w:rPr>
          <w:bCs w:val="0"/>
          <w:sz w:val="24"/>
          <w:szCs w:val="24"/>
        </w:rPr>
        <w:t>-</w:t>
      </w:r>
      <w:r w:rsidRPr="000D3C4A">
        <w:rPr>
          <w:bCs w:val="0"/>
          <w:sz w:val="24"/>
          <w:szCs w:val="24"/>
        </w:rPr>
        <w:t xml:space="preserve"> Zöldterület-kezelés</w:t>
      </w:r>
    </w:p>
    <w:p w14:paraId="7D47CA8D" w14:textId="2B5CEE59" w:rsidR="0061204C" w:rsidRPr="00E816B8" w:rsidRDefault="0061204C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 xml:space="preserve">8219 </w:t>
      </w:r>
      <w:r w:rsidR="003A4A31">
        <w:rPr>
          <w:sz w:val="24"/>
          <w:szCs w:val="24"/>
        </w:rPr>
        <w:t>-</w:t>
      </w:r>
      <w:r w:rsidRPr="000D3C4A">
        <w:rPr>
          <w:sz w:val="24"/>
          <w:szCs w:val="24"/>
        </w:rPr>
        <w:t xml:space="preserve"> Fénymásolás, egyéb irodai szolgáltatás</w:t>
      </w:r>
    </w:p>
    <w:p w14:paraId="463285AC" w14:textId="0DB4B692" w:rsidR="00B27A9B" w:rsidRPr="00E816B8" w:rsidRDefault="00B27A9B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8211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Összetett adminisztratív szolgáltatás</w:t>
      </w:r>
    </w:p>
    <w:p w14:paraId="1B3EFA78" w14:textId="0DF7FA00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8299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M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>n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>s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 xml:space="preserve"> egyéb kiegészítő üzleti szolgáltatás</w:t>
      </w:r>
    </w:p>
    <w:p w14:paraId="5A1B7F0C" w14:textId="65DDA519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8230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Konferencia, kereskedelmi bemutató szervezése</w:t>
      </w:r>
    </w:p>
    <w:p w14:paraId="6BE5C4B3" w14:textId="2295D244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8291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Követelésbehajtás</w:t>
      </w:r>
    </w:p>
    <w:p w14:paraId="68B802F5" w14:textId="2C966E15" w:rsidR="00B27A9B" w:rsidRPr="00E816B8" w:rsidRDefault="00B27A9B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8413 </w:t>
      </w:r>
      <w:r w:rsidR="003A4A31">
        <w:rPr>
          <w:sz w:val="24"/>
          <w:szCs w:val="24"/>
        </w:rPr>
        <w:t xml:space="preserve">- </w:t>
      </w:r>
      <w:r w:rsidRPr="00E816B8">
        <w:rPr>
          <w:sz w:val="24"/>
          <w:szCs w:val="24"/>
        </w:rPr>
        <w:t>Üzleti élet szabályozása, hatékonyságának ösztönzése</w:t>
      </w:r>
    </w:p>
    <w:p w14:paraId="76565BA0" w14:textId="72519751" w:rsidR="00230EC3" w:rsidRPr="00E816B8" w:rsidRDefault="00230EC3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8559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M.n.s. egyéb oktatás</w:t>
      </w:r>
    </w:p>
    <w:p w14:paraId="6A05F52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9101 - Könyvtári, levéltári tevékenység</w:t>
      </w:r>
    </w:p>
    <w:p w14:paraId="019B7021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9102 - Múzeumi tevékenység</w:t>
      </w:r>
    </w:p>
    <w:p w14:paraId="43295EF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9103 - Történelmi hely, építmény, egyéb látványosság működtetése</w:t>
      </w:r>
    </w:p>
    <w:p w14:paraId="252D977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9311 - Sportlétesítmény működtetése</w:t>
      </w:r>
    </w:p>
    <w:p w14:paraId="611915E2" w14:textId="532ED8D3" w:rsidR="002272C2" w:rsidRPr="00E816B8" w:rsidRDefault="001C6E0A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9329 </w:t>
      </w:r>
      <w:r w:rsidR="003A4A31">
        <w:rPr>
          <w:sz w:val="24"/>
          <w:szCs w:val="24"/>
        </w:rPr>
        <w:t xml:space="preserve">- </w:t>
      </w:r>
      <w:r w:rsidRPr="00E816B8">
        <w:rPr>
          <w:sz w:val="24"/>
          <w:szCs w:val="24"/>
        </w:rPr>
        <w:t>M.n.s. egyéb szórakoztatás, szabadidős tevékenység</w:t>
      </w:r>
    </w:p>
    <w:p w14:paraId="5AB616FC" w14:textId="2583DD03" w:rsidR="001C6E0A" w:rsidRDefault="001C6E0A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9499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M.n.s. egyéb közösségi, társadalmi tevékenység</w:t>
      </w:r>
    </w:p>
    <w:p w14:paraId="4EC28B70" w14:textId="186C2F3E" w:rsidR="00630A37" w:rsidRDefault="00630A37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095D120D" w14:textId="77777777" w:rsidR="00630A37" w:rsidRPr="00630A37" w:rsidRDefault="00630A37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169C9851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A társaság működésének időtartama</w:t>
      </w:r>
    </w:p>
    <w:p w14:paraId="108C1BF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társaság időtartama: </w:t>
      </w:r>
    </w:p>
    <w:p w14:paraId="6A18AF16" w14:textId="77777777" w:rsidR="0073063F" w:rsidRDefault="0073063F" w:rsidP="001647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határozatlan.</w:t>
      </w:r>
    </w:p>
    <w:p w14:paraId="5001C438" w14:textId="1EE1773A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határozott  .................................................................................................................-ig.</w:t>
      </w:r>
    </w:p>
    <w:p w14:paraId="6ED18164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A társaság törzstőkéje</w:t>
      </w:r>
    </w:p>
    <w:p w14:paraId="765DCC7D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A társaság törzstőkéje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3.000.000,- Ft, </w:t>
      </w:r>
      <w:r>
        <w:rPr>
          <w:rFonts w:ascii="Times New Roman" w:hAnsi="Times New Roman" w:cs="Times New Roman"/>
          <w:sz w:val="24"/>
          <w:szCs w:val="24"/>
        </w:rPr>
        <w:t>azaz hárommillió forint, amely</w:t>
      </w:r>
    </w:p>
    <w:p w14:paraId="077ADEA9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 Ft, azaz hárommillió forint készpénzből,</w:t>
      </w:r>
    </w:p>
    <w:p w14:paraId="0FBCA7A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................... Ft, azaz ............................ forint nem pénzbeli vagyoni hozzájárulásból áll.</w:t>
      </w:r>
    </w:p>
    <w:p w14:paraId="537781BC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Ha a pénzbeli vagyoni hozzájárulás szolgáltatása körében a 6. pont lehetőséget ad arra, hogy a cégbejegyzési kérelem benyújtásáig a tag a pénzbetétjének felénél kisebb összeget fizessen meg, vagy a cégbejegyzési kérelem benyújtásáig be nem fizetett pénzbeli vagyoni betétjét a tag egy éven túli határidőig szolgáltassa, a társaság mindaddig nem fizet osztalékot a tagnak, amíg a ki nem fizetett és a tag törzsbetétére az osztalékfizetés szabályai szerint elszámolt nyereség a tag által teljesített pénzbeli vagyoni hozzájárulással együtt el nem éri a törzstőke mértékét. A tag a még nem teljesített pénzbeli vagyoni hozzájárulása összegének erejéig helytáll a társaság tartozásaiért. </w:t>
      </w:r>
    </w:p>
    <w:p w14:paraId="2AB8F69E" w14:textId="0D46E1FD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A törzstőke teljesítésének megtörténtét az ügyvezető köteles a cégbíróságnak bejelenteni.</w:t>
      </w:r>
    </w:p>
    <w:p w14:paraId="735869F8" w14:textId="77777777" w:rsidR="00811D05" w:rsidRDefault="00811D05" w:rsidP="0073063F">
      <w:pPr>
        <w:rPr>
          <w:rFonts w:ascii="Times New Roman" w:hAnsi="Times New Roman" w:cs="Times New Roman"/>
          <w:sz w:val="24"/>
          <w:szCs w:val="24"/>
        </w:rPr>
      </w:pPr>
    </w:p>
    <w:p w14:paraId="14D9E5C4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A tag törzsbetétje</w:t>
      </w:r>
    </w:p>
    <w:p w14:paraId="065045EE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 (Cégnév):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 </w:t>
      </w:r>
    </w:p>
    <w:p w14:paraId="50977801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törzsbetét összege: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3.000.000,- Ft, azaz hárommillió forint</w:t>
      </w:r>
    </w:p>
    <w:p w14:paraId="5DE38F36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törzsbetét összetétele:</w:t>
      </w:r>
    </w:p>
    <w:p w14:paraId="7DF9E414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Készpénz</w:t>
      </w:r>
      <w:r>
        <w:rPr>
          <w:rFonts w:ascii="Times New Roman" w:hAnsi="Times New Roman" w:cs="Times New Roman"/>
          <w:b/>
          <w:bCs/>
          <w:sz w:val="24"/>
          <w:szCs w:val="24"/>
        </w:rPr>
        <w:t>: 3.000.000,- Ft.</w:t>
      </w:r>
    </w:p>
    <w:p w14:paraId="76AFCED2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Cégbejegyzésig szolgáltatandó összeg: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3.000.000,- Ft</w:t>
      </w:r>
      <w:r>
        <w:rPr>
          <w:rFonts w:ascii="Times New Roman" w:hAnsi="Times New Roman" w:cs="Times New Roman"/>
          <w:sz w:val="24"/>
          <w:szCs w:val="24"/>
        </w:rPr>
        <w:t xml:space="preserve">, mértéke a tag pénzbetétjének </w:t>
      </w:r>
      <w:r>
        <w:rPr>
          <w:rFonts w:ascii="Times New Roman" w:hAnsi="Times New Roman" w:cs="Times New Roman"/>
          <w:b/>
          <w:bCs/>
          <w:sz w:val="24"/>
          <w:szCs w:val="24"/>
        </w:rPr>
        <w:t>100 %-a,</w:t>
      </w:r>
      <w:r>
        <w:rPr>
          <w:rFonts w:ascii="Times New Roman" w:hAnsi="Times New Roman" w:cs="Times New Roman"/>
          <w:sz w:val="24"/>
          <w:szCs w:val="24"/>
        </w:rPr>
        <w:t xml:space="preserve">  a szolgáltatás módja: </w:t>
      </w:r>
      <w:r w:rsidRPr="00811D05">
        <w:rPr>
          <w:rFonts w:ascii="Times New Roman" w:hAnsi="Times New Roman" w:cs="Times New Roman"/>
          <w:sz w:val="24"/>
          <w:szCs w:val="24"/>
          <w:u w:val="single"/>
        </w:rPr>
        <w:t>befizetés a társaság pénzforgalmi számlájára/a társaság házipénztárába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E3C5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fennmaradó összeget: ..........................-ig  a társaság pénzforgalmi számlájára fizeti be.</w:t>
      </w:r>
    </w:p>
    <w:p w14:paraId="3E7E68D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Nem pénzbeli vagyoni hozzájárulás:</w:t>
      </w:r>
    </w:p>
    <w:p w14:paraId="1287FA23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megnevezése: .................................................................. értéke: ..................................... Ft.</w:t>
      </w:r>
    </w:p>
    <w:p w14:paraId="0593CCE3" w14:textId="21E63EBD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bejegyzési kérelem cégbírósághoz történő benyújtásáig a nem pénzbeli vagyoni hozzájárulást teljes egészében a társaság rendelkezésére kell bocsátani. </w:t>
      </w:r>
    </w:p>
    <w:p w14:paraId="1227CE79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Üzletrész</w:t>
      </w:r>
    </w:p>
    <w:p w14:paraId="1C28BFAA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törzsbetéthez kapcsolódó tagsági jogok és kötelezettségek összessége az üzletrész, amely a társaság bejegyzésével keletkezik. Az üzletrészt kívülálló személyre csak akkor lehet átruházni, ha a tag a törzsbetétjét teljes mértékben befizette, és az előírt esetleges pótbefizetést teljesítette.</w:t>
      </w:r>
    </w:p>
    <w:p w14:paraId="624DB014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tulajdonosváltozást és annak időpontját a tagjegyzékbe való bevezetés végett a vevő köteles bejelenteni a társaságnak. A bejelentést közokiratban, vagy a vevő által aláírt teljes bizonyító erejű magánokiratban kell megtenni, és nyilatkozni benne arról, hogy a vevő az alapító okirat rendelkezéseit magára nézve kötelezőnek ismeri el.</w:t>
      </w:r>
    </w:p>
    <w:p w14:paraId="5968C881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üzletrész csak átruházás, a megszűnt tag jogutódlása esetén osztható fel. A törzsbetét legkisebb mértékére vonatkozó rendelkezéseket az üzletrész felosztása esetében is alkalmazni kell.</w:t>
      </w:r>
    </w:p>
    <w:p w14:paraId="23E0E384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058512F4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Az egyszemélyes társaság működése</w:t>
      </w:r>
    </w:p>
    <w:p w14:paraId="5D34BF8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Az egyszemélyes társaság a saját üzletrészét nem szerezheti meg.</w:t>
      </w:r>
    </w:p>
    <w:p w14:paraId="4BA39FCA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5F35DFBF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A nyereség felosztása</w:t>
      </w:r>
    </w:p>
    <w:p w14:paraId="30D59AA6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A társaság saját tőkéjéből a tag javára, annak tagsági jogviszonyára figyelemmel kifizetést a társaság fennállása alatt kizárólag az előző üzleti évi adózott eredménnyel kiegészített szabad eredménytartalékból teljesíthet. </w:t>
      </w:r>
    </w:p>
    <w:p w14:paraId="0D9A9A3D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14:paraId="7F1BD805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Az ügyvezető jogosult/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nem jogosult</w:t>
      </w:r>
      <w:r>
        <w:rPr>
          <w:rFonts w:ascii="Times New Roman" w:hAnsi="Times New Roman" w:cs="Times New Roman"/>
          <w:sz w:val="24"/>
          <w:szCs w:val="24"/>
        </w:rPr>
        <w:t xml:space="preserve"> osztalékelőleg fizetéséről határozni.</w:t>
      </w:r>
    </w:p>
    <w:p w14:paraId="6A3B2B0E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Az alapítói határozat</w:t>
      </w:r>
    </w:p>
    <w:p w14:paraId="7AEFA002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A taggyűlés hatáskörébe tartozó kérdésekben a tag írásban határoz és a döntés az ügyvezetéssel való közléssel válik hatályossá. </w:t>
      </w:r>
    </w:p>
    <w:p w14:paraId="55DA6A75" w14:textId="528197F2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A legfőbb szerv hatáskörét a</w:t>
      </w:r>
      <w:r w:rsidR="00162A3B">
        <w:rPr>
          <w:rFonts w:ascii="Times New Roman" w:hAnsi="Times New Roman" w:cs="Times New Roman"/>
          <w:sz w:val="24"/>
          <w:szCs w:val="24"/>
        </w:rPr>
        <w:t>z alapító</w:t>
      </w:r>
      <w:r>
        <w:rPr>
          <w:rFonts w:ascii="Times New Roman" w:hAnsi="Times New Roman" w:cs="Times New Roman"/>
          <w:sz w:val="24"/>
          <w:szCs w:val="24"/>
        </w:rPr>
        <w:t xml:space="preserve"> tag gyakorolja.</w:t>
      </w:r>
    </w:p>
    <w:p w14:paraId="3543E317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alapító kizárólagos hatáskörébe tartozik:</w:t>
      </w:r>
    </w:p>
    <w:p w14:paraId="086BC958" w14:textId="77777777" w:rsidR="0073063F" w:rsidRDefault="0073063F" w:rsidP="002761E5">
      <w:pPr>
        <w:pStyle w:val="Listaszerbekezds"/>
        <w:numPr>
          <w:ilvl w:val="0"/>
          <w:numId w:val="1"/>
        </w:numPr>
        <w:spacing w:after="0" w:line="240" w:lineRule="auto"/>
        <w:ind w:left="1060" w:hanging="7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számviteli törvény szerinti beszámoló elfogadása és a nyereség felosztása, osztalékelőleg fizetésének elhatározása,</w:t>
      </w:r>
    </w:p>
    <w:p w14:paraId="2A17DC3C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pótbefizetés elrendelés és visszatérítése,</w:t>
      </w:r>
    </w:p>
    <w:p w14:paraId="7068A42A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üzletrész felosztása és bevonása,</w:t>
      </w:r>
    </w:p>
    <w:p w14:paraId="796ECC3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üzletrész átruházása,</w:t>
      </w:r>
    </w:p>
    <w:p w14:paraId="2A9CC4ED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törzstőke leszállítása, felemelése,</w:t>
      </w:r>
    </w:p>
    <w:p w14:paraId="5B3B9070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új törzsbetétet jegyző tag jegyzési nyilatkozatának elfogadása,</w:t>
      </w:r>
    </w:p>
    <w:p w14:paraId="1720F87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 tagjainak megválasztása, visszahívása, díjazásának megállapítása, a könyvvizsgáló megválasztása és visszahívása,</w:t>
      </w:r>
    </w:p>
    <w:p w14:paraId="66E80C7F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ügyvezető megválasztása, visszahívása, díjazásának megállapítása,</w:t>
      </w:r>
    </w:p>
    <w:p w14:paraId="6F34513B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olyan szerződés megkötésének jóváhagyása, amelyet a társaság saját tagjával, ügyvezetőjével, vagy azok közeli hozzátartozójával köt, továbbá a felügyelő bizottság tagjaival, az alapító képviselőtestületének tagjaival, illetve ezek közeli hozzátartozóval köt,</w:t>
      </w:r>
    </w:p>
    <w:p w14:paraId="451D3041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döntés minden olyan jogügyletről, amely által a társaság tízmillió forintot meghaladó mértékben vállalna garanciát, kezességet, váltótartozást és hasonló elkötelezettséget (a szerződés értéke egy éven belül összeszámítandó),</w:t>
      </w:r>
    </w:p>
    <w:p w14:paraId="0BD11624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18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tízmillió forintot meghaladó hitel felvételének engedélyezése (a szerződés értéke egy éven belül összeszámítandó),</w:t>
      </w:r>
    </w:p>
    <w:p w14:paraId="6F4B2576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bármely vagyontárgy elidegenítése, ha a szerződés értéke, illetve a könyv szerinti érték, vagy a piaci értéke a tízmillió forintot meghaladja (a három érték közül a legmagasabban kell irányadónak tekinteni, a szerződés értékre egy éven belül összeszámítandó), </w:t>
      </w:r>
    </w:p>
    <w:p w14:paraId="30E91D86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vagyoni értékű jogának elidegenítése, ha a szerződés értéke a tízmillió forintot meghaladja (a szerződés értéke egy éven belül összeszámítandó), </w:t>
      </w:r>
    </w:p>
    <w:p w14:paraId="7A1E68AE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tulajdonában lévő vagyontárgy - különösen ingatlan - bérlet, haszonbérlet, lízing vagy más használati jogcím alapján történő hasznosításra irányuló szerződés előzetes jóváhagyása, </w:t>
      </w:r>
    </w:p>
    <w:p w14:paraId="7BA2D497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előbbi ügyleteken túl a társaság vagyonának, vagyoni értékű jogának megterhelése,</w:t>
      </w:r>
    </w:p>
    <w:p w14:paraId="30C2AEF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4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alapításért felelős tag, az ügyvezetők és a felügyelő bizottsági tagok ellen kártérítési igények érvényesítése,</w:t>
      </w:r>
    </w:p>
    <w:p w14:paraId="37BE7120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megszűnésének, átalakulásának, egyesülésének, beolvadásának és szétválásának elhatározása, </w:t>
      </w:r>
    </w:p>
    <w:p w14:paraId="2006B217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Alapító Okirat módosítása,</w:t>
      </w:r>
    </w:p>
    <w:p w14:paraId="3BEAF18D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döntés az ügyvezető részére megadható felmentvény tárgyában,</w:t>
      </w:r>
    </w:p>
    <w:p w14:paraId="3F4175DB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0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mindazok az ügyek, amelyeket jogszabály az alapító kizárólagos hatáskörébe utal.</w:t>
      </w:r>
    </w:p>
    <w:p w14:paraId="4D531EE9" w14:textId="77777777" w:rsidR="0073063F" w:rsidRDefault="0073063F" w:rsidP="0073063F">
      <w:pPr>
        <w:pStyle w:val="Szvegtrzs2"/>
        <w:shd w:val="clear" w:color="auto" w:fill="auto"/>
        <w:spacing w:line="240" w:lineRule="auto"/>
        <w:ind w:left="1065" w:firstLine="0"/>
        <w:jc w:val="both"/>
        <w:rPr>
          <w:sz w:val="24"/>
          <w:szCs w:val="24"/>
        </w:rPr>
      </w:pPr>
    </w:p>
    <w:p w14:paraId="08D5AE02" w14:textId="6721012B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CB618F">
        <w:rPr>
          <w:sz w:val="24"/>
          <w:szCs w:val="24"/>
        </w:rPr>
        <w:t xml:space="preserve">alapító </w:t>
      </w:r>
      <w:r>
        <w:rPr>
          <w:sz w:val="24"/>
          <w:szCs w:val="24"/>
        </w:rPr>
        <w:t>a j)-o) pontokba meghatározott esetekben döntés előtt a felügyelő bizottság véleményét köteles beszerezni.</w:t>
      </w:r>
    </w:p>
    <w:p w14:paraId="088142A5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61E66518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alapító döntéseiről jegyzőkönyvet kell felvenni, melyben rögzíteni kell a határozatokat is. A hozott határozatokat az ügyvezető köteles a </w:t>
      </w:r>
      <w:r>
        <w:rPr>
          <w:rStyle w:val="Szvegtrzs1"/>
          <w:b/>
          <w:bCs/>
          <w:sz w:val="24"/>
          <w:szCs w:val="24"/>
        </w:rPr>
        <w:t>Határozatok Könyvében</w:t>
      </w:r>
      <w:r>
        <w:rPr>
          <w:sz w:val="24"/>
          <w:szCs w:val="24"/>
        </w:rPr>
        <w:t xml:space="preserve"> folyamatosan vezetni.</w:t>
      </w:r>
    </w:p>
    <w:p w14:paraId="5EC1298D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3363EC47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Az alapító a számviteli törvény szerinti éves beszámolóról való döntés alkalmával dönt az ügyvezető előző üzleti évben végzett munkájának értékeléséről, és az ügyvezető részére a felmentvény megadásáról. A felmentvény megadásával az alapító igazolja, hogy az ügyvezető az értékelt időszakban munkáját a társaság érdekeinek elsődlegességét szem előtt tartva végezte. A felmentvény hatálytalanná válik, ha utólag a bíróság jogerősen megállapítja, hogy a felmentvény megadására alapul szolgáló információk valótlanok vagy hiányosak voltak.</w:t>
      </w:r>
    </w:p>
    <w:p w14:paraId="1B6C2268" w14:textId="77777777" w:rsidR="0073063F" w:rsidRDefault="0073063F" w:rsidP="0073063F">
      <w:pPr>
        <w:pStyle w:val="NormlCm"/>
        <w:ind w:left="1065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11. Az ügyvezetés és képviselet</w:t>
      </w:r>
    </w:p>
    <w:p w14:paraId="1E70B59E" w14:textId="77777777" w:rsidR="0073063F" w:rsidRPr="00E816B8" w:rsidRDefault="0073063F" w:rsidP="002761E5">
      <w:pPr>
        <w:pStyle w:val="Bekezds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>11.1</w:t>
      </w:r>
      <w:r w:rsidRPr="00DE0C53">
        <w:rPr>
          <w:rFonts w:cs="Times New Roman"/>
          <w:szCs w:val="24"/>
        </w:rPr>
        <w:t xml:space="preserve">. </w:t>
      </w:r>
      <w:r w:rsidRPr="00E816B8">
        <w:rPr>
          <w:rFonts w:cs="Times New Roman"/>
          <w:szCs w:val="24"/>
        </w:rPr>
        <w:t xml:space="preserve">A társaság ügyvezetésére és képviseletére jogosult ügyvezetője: </w:t>
      </w:r>
    </w:p>
    <w:p w14:paraId="64F42CF6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Név: 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Czurda Gábor </w:t>
      </w:r>
      <w:r w:rsidR="00571340" w:rsidRPr="00E816B8">
        <w:rPr>
          <w:rFonts w:ascii="Times New Roman" w:hAnsi="Times New Roman" w:cs="Times New Roman"/>
          <w:b/>
          <w:sz w:val="24"/>
          <w:szCs w:val="24"/>
        </w:rPr>
        <w:t>Norbert</w:t>
      </w:r>
    </w:p>
    <w:p w14:paraId="066DCCE9" w14:textId="77777777" w:rsidR="00213906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Lakcím: </w:t>
      </w:r>
      <w:r w:rsidRPr="00E816B8">
        <w:rPr>
          <w:rFonts w:ascii="Times New Roman" w:hAnsi="Times New Roman" w:cs="Times New Roman"/>
          <w:b/>
          <w:sz w:val="24"/>
          <w:szCs w:val="24"/>
        </w:rPr>
        <w:t>8380 Hévíz, Dr. Babócsay utca 31/A.</w:t>
      </w:r>
      <w:r w:rsidR="00213906" w:rsidRPr="00E816B8">
        <w:rPr>
          <w:rFonts w:ascii="Times New Roman" w:hAnsi="Times New Roman" w:cs="Times New Roman"/>
          <w:b/>
          <w:sz w:val="24"/>
          <w:szCs w:val="24"/>
        </w:rPr>
        <w:t xml:space="preserve"> 2. em. 6. a.</w:t>
      </w:r>
    </w:p>
    <w:p w14:paraId="3D5ABD91" w14:textId="77777777" w:rsidR="00213906" w:rsidRPr="00213906" w:rsidRDefault="00213906" w:rsidP="002761E5">
      <w:pPr>
        <w:pStyle w:val="Listaszerbekezds"/>
        <w:ind w:left="142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D2742FC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DE0C53">
        <w:rPr>
          <w:rFonts w:ascii="Times New Roman" w:hAnsi="Times New Roman" w:cs="Times New Roman"/>
          <w:sz w:val="24"/>
          <w:szCs w:val="24"/>
        </w:rPr>
        <w:t xml:space="preserve">Cégnév (név):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</w:p>
    <w:p w14:paraId="4641992F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Cégjegyzékszám (nyilvántartási szám):  ...........................................................................</w:t>
      </w:r>
    </w:p>
    <w:p w14:paraId="5D9E7F88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Székhely: .............................................................................................................................</w:t>
      </w:r>
    </w:p>
    <w:p w14:paraId="248F6DFB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Képviseletre jogosult neve: .................................................................................................</w:t>
      </w:r>
    </w:p>
    <w:p w14:paraId="2D7B0D67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 ................................................................................................................................</w:t>
      </w:r>
    </w:p>
    <w:p w14:paraId="64BDEC60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Az ügyvezetői megbízatás </w:t>
      </w:r>
    </w:p>
    <w:p w14:paraId="65221569" w14:textId="77777777" w:rsidR="0073063F" w:rsidRPr="00C95FB5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 xml:space="preserve">a) határozott időre </w:t>
      </w:r>
    </w:p>
    <w:p w14:paraId="679C449E" w14:textId="77777777" w:rsidR="0073063F" w:rsidRPr="00C95FB5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5FB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b) határozatlan időre</w:t>
      </w:r>
    </w:p>
    <w:p w14:paraId="71015BAE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5C270CD5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megbízatás kezdő időpontja:</w:t>
      </w:r>
      <w:r w:rsidR="00DE0C53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210FB5" w:rsidRPr="00E816B8">
        <w:rPr>
          <w:rFonts w:ascii="Times New Roman" w:hAnsi="Times New Roman" w:cs="Times New Roman"/>
          <w:b/>
          <w:sz w:val="24"/>
          <w:szCs w:val="24"/>
        </w:rPr>
        <w:t>20</w:t>
      </w:r>
      <w:r w:rsidR="00C95FB5">
        <w:rPr>
          <w:rFonts w:ascii="Times New Roman" w:hAnsi="Times New Roman" w:cs="Times New Roman"/>
          <w:b/>
          <w:sz w:val="24"/>
          <w:szCs w:val="24"/>
        </w:rPr>
        <w:t>21. január 1.</w:t>
      </w:r>
    </w:p>
    <w:p w14:paraId="61243380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C95FB5" w:rsidRPr="00C95FB5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44D89376" w14:textId="77777777" w:rsidR="00DE0C53" w:rsidRDefault="00DE0C53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39DE72A" w14:textId="77777777" w:rsidR="0073063F" w:rsidRPr="00DE0C53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vezető tisztségviselő a társaság ügyvezetését megbízási </w:t>
      </w:r>
      <w:r w:rsidRPr="00DE0C53">
        <w:rPr>
          <w:rFonts w:ascii="Times New Roman" w:hAnsi="Times New Roman" w:cs="Times New Roman"/>
          <w:sz w:val="24"/>
          <w:szCs w:val="24"/>
        </w:rPr>
        <w:t>jogviszonyban/</w:t>
      </w:r>
      <w:r w:rsidRPr="00DE0C53">
        <w:rPr>
          <w:rFonts w:ascii="Times New Roman" w:hAnsi="Times New Roman" w:cs="Times New Roman"/>
          <w:b/>
          <w:sz w:val="24"/>
          <w:szCs w:val="24"/>
          <w:u w:val="single"/>
        </w:rPr>
        <w:t>munkaviszonyban</w:t>
      </w:r>
      <w:r w:rsidRPr="00DE0C53">
        <w:rPr>
          <w:rFonts w:ascii="Times New Roman" w:hAnsi="Times New Roman" w:cs="Times New Roman"/>
          <w:sz w:val="24"/>
          <w:szCs w:val="24"/>
        </w:rPr>
        <w:t xml:space="preserve"> látja el. </w:t>
      </w:r>
    </w:p>
    <w:p w14:paraId="1BBA132C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C7E3B73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önállóan szervezi és irányítja a társaságot, és dönt minden olyan kérdésben, amely nem tartozik az alapító kizárólagos hatáskörébe. Az ügyvezető képviseli a társaságot harmadik személyekkel szemben, valamint a bíróságok és más hatóságok előtt. Az ügyvezető e jogkörében önállóan jár el, képviseleti joga korlátlan. Az ügyvezető a társaság ügyeiben az ilyen tisztséget betöltő személyektől általában elvárható fokozott gondossággal köteles eljárni.</w:t>
      </w:r>
    </w:p>
    <w:p w14:paraId="21BB9B06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536EC67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alapítója az ügyvezető hatáskörét elvonhatja, részére írásban utasítást adhat.</w:t>
      </w:r>
    </w:p>
    <w:p w14:paraId="1718003D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0ECDEF51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ügyvezető felett a munkáltatói jogokat - a kinevezés, a munkaszerződés létesítése, módosítása, a munkaviszony megszüntetése jogosultságokat - az alapító, a további munkáltatói jogokat az alapító Képviselőtestületét képviselő polgármester gyakorolja. A társaság munkavállalói tekintetében a munkáltatói jogokat az ügyvezető gyakorolja. </w:t>
      </w:r>
    </w:p>
    <w:p w14:paraId="0D62B106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E2DE84E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vezető tisztségviselő az ügyek meghatározott csoportjaira nézve a társaság munkavállalóit képviseleti joggal ruházhatja fel. A képviseletre feljogosított munkavállalók együttesen jogosultak a társaság képviseletére.</w:t>
      </w:r>
    </w:p>
    <w:p w14:paraId="6235C9DB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48DC860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ügyvezető az alapító hozzájárulása nélkül:</w:t>
      </w:r>
    </w:p>
    <w:p w14:paraId="0E4CE158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DB7F9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tevékenységi körébe eső üzletszerű gazdasági tevékenységet saját nevében nem folytathat,</w:t>
      </w:r>
    </w:p>
    <w:p w14:paraId="2A379E7B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lehet korlátlanul felelős tagja a társasághoz hasonló tevékenységet végző más gazdasági társaságnak</w:t>
      </w:r>
    </w:p>
    <w:p w14:paraId="32C7920D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nem lehet vezető tisztségviselő a társasághoz hasonló tevékenységet végző más gazdasági társaságban.</w:t>
      </w:r>
    </w:p>
    <w:p w14:paraId="2D3ACD7F" w14:textId="77777777" w:rsidR="0073063F" w:rsidRDefault="0073063F" w:rsidP="0073063F">
      <w:pPr>
        <w:pStyle w:val="Listaszerbekezds"/>
        <w:ind w:left="1425"/>
        <w:rPr>
          <w:rFonts w:ascii="Times New Roman" w:hAnsi="Times New Roman" w:cs="Times New Roman"/>
          <w:sz w:val="24"/>
          <w:szCs w:val="24"/>
        </w:rPr>
      </w:pPr>
    </w:p>
    <w:p w14:paraId="43EA53A2" w14:textId="77777777" w:rsidR="0073063F" w:rsidRPr="00213906" w:rsidRDefault="0073063F" w:rsidP="00213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köteles a tagjegyzékben feltüntetett adatokat és az azokban történt változásokat bejegyzés végett bejelenteni a Cégbíróságnak.</w:t>
      </w:r>
    </w:p>
    <w:p w14:paraId="0F97472B" w14:textId="77777777" w:rsidR="0073063F" w:rsidRPr="00213906" w:rsidRDefault="0073063F" w:rsidP="00213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tagjegyzéket bárki megtekintheti, ha érdekeltségét valószínűsíti.</w:t>
      </w:r>
    </w:p>
    <w:p w14:paraId="399203E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gondoskodik a társaság üzleti könyveinek szabályszerű vezetéséről.</w:t>
      </w:r>
    </w:p>
    <w:p w14:paraId="31AB9E9D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elkészítő a társaság mérlegét, a vagyonkimutatást és ezeket a társaság alapítója elé terjeszti.</w:t>
      </w:r>
    </w:p>
    <w:p w14:paraId="1FF0B8A4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köteles a tagok kérésére a társaság ügyeiről felvilágosítást adni, a társaság üzleti könyveibe és irataiba való betekintést lehetővé tenni.</w:t>
      </w:r>
    </w:p>
    <w:p w14:paraId="70E8299E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a társasággal egyetemlegesen felel harmadik személlyel szemben a Cégbíróságnak bejelentett adatok valótlanságáért.</w:t>
      </w:r>
    </w:p>
    <w:p w14:paraId="093C9787" w14:textId="77777777" w:rsidR="0073063F" w:rsidRDefault="0073063F" w:rsidP="004B3A44">
      <w:pPr>
        <w:pStyle w:val="Listaszerbekezds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12. Cégvezető</w:t>
      </w:r>
    </w:p>
    <w:p w14:paraId="748DD355" w14:textId="77777777" w:rsidR="0073063F" w:rsidRPr="00DE0C53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DE0C53">
        <w:rPr>
          <w:rFonts w:ascii="Times New Roman" w:hAnsi="Times New Roman" w:cs="Times New Roman"/>
          <w:sz w:val="24"/>
          <w:szCs w:val="24"/>
        </w:rPr>
        <w:t xml:space="preserve">A társaságnál cégvezető kinevezésére </w:t>
      </w:r>
    </w:p>
    <w:p w14:paraId="7FF1540B" w14:textId="77777777" w:rsidR="0073063F" w:rsidRPr="00DE0C53" w:rsidRDefault="0073063F" w:rsidP="0073063F">
      <w:pPr>
        <w:pStyle w:val="Listaszerbekezds"/>
        <w:ind w:left="1425"/>
        <w:rPr>
          <w:rFonts w:ascii="Times New Roman" w:hAnsi="Times New Roman" w:cs="Times New Roman"/>
          <w:sz w:val="24"/>
          <w:szCs w:val="24"/>
        </w:rPr>
      </w:pPr>
      <w:r w:rsidRPr="00DE0C53">
        <w:rPr>
          <w:rFonts w:ascii="Times New Roman" w:hAnsi="Times New Roman" w:cs="Times New Roman"/>
          <w:sz w:val="24"/>
          <w:szCs w:val="24"/>
        </w:rPr>
        <w:t>a) sor kerülhet.</w:t>
      </w:r>
    </w:p>
    <w:p w14:paraId="232B707D" w14:textId="172AB595" w:rsidR="00AF2E49" w:rsidRDefault="0073063F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0C53">
        <w:rPr>
          <w:rFonts w:ascii="Times New Roman" w:hAnsi="Times New Roman" w:cs="Times New Roman"/>
          <w:b/>
          <w:bCs/>
          <w:sz w:val="24"/>
          <w:szCs w:val="24"/>
          <w:u w:val="single"/>
        </w:rPr>
        <w:t>b) nem kerülhet sor.</w:t>
      </w:r>
    </w:p>
    <w:p w14:paraId="5C84D351" w14:textId="77777777" w:rsidR="00EE5FAC" w:rsidRPr="00EE5FAC" w:rsidRDefault="00EE5FAC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8053B8" w14:textId="77777777" w:rsidR="0073063F" w:rsidRDefault="0073063F" w:rsidP="00EE5FAC">
      <w:pPr>
        <w:pStyle w:val="Listaszerbekezds"/>
        <w:spacing w:before="480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Cégjegyzés</w:t>
      </w:r>
    </w:p>
    <w:p w14:paraId="5018A1EB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13.1.  Az önálló cégjegyzésre jogosultak:</w:t>
      </w:r>
    </w:p>
    <w:p w14:paraId="53862A48" w14:textId="0CCD2A56" w:rsidR="00AF2E49" w:rsidRDefault="0073063F" w:rsidP="00290913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 w:rsidR="00AF2E49" w:rsidRPr="00AF2E49">
        <w:rPr>
          <w:rFonts w:ascii="Times New Roman" w:hAnsi="Times New Roman" w:cs="Times New Roman"/>
          <w:b/>
          <w:bCs/>
          <w:sz w:val="24"/>
          <w:szCs w:val="24"/>
        </w:rPr>
        <w:t>Czurda Gábor Norbert</w:t>
      </w:r>
    </w:p>
    <w:p w14:paraId="35DDDFB0" w14:textId="77777777" w:rsidR="00290913" w:rsidRDefault="00290913" w:rsidP="00290913">
      <w:pPr>
        <w:pStyle w:val="Listaszerbekezds"/>
        <w:ind w:left="1425"/>
        <w:rPr>
          <w:rFonts w:ascii="Times New Roman" w:hAnsi="Times New Roman" w:cs="Times New Roman"/>
          <w:sz w:val="24"/>
          <w:szCs w:val="24"/>
        </w:rPr>
      </w:pPr>
    </w:p>
    <w:p w14:paraId="2297B694" w14:textId="77777777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1442348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 Felügyelőbizottság</w:t>
      </w:r>
    </w:p>
    <w:p w14:paraId="1E0A60FE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14.1. A társaságnál felügyelőbizottság választására </w:t>
      </w:r>
    </w:p>
    <w:p w14:paraId="0F37AFF7" w14:textId="77777777" w:rsidR="0073063F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sor kerül.</w:t>
      </w:r>
    </w:p>
    <w:p w14:paraId="66665957" w14:textId="77777777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nem kerül sor.</w:t>
      </w:r>
    </w:p>
    <w:p w14:paraId="7F7E4AC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14.2. A társaságnál nem ügydöntő felügyelőbizottság működik.</w:t>
      </w:r>
    </w:p>
    <w:p w14:paraId="2B087F67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14.3.  </w:t>
      </w:r>
      <w:r w:rsidRPr="00E816B8">
        <w:rPr>
          <w:rFonts w:ascii="Times New Roman" w:hAnsi="Times New Roman" w:cs="Times New Roman"/>
          <w:sz w:val="24"/>
          <w:szCs w:val="24"/>
        </w:rPr>
        <w:t>A felügyelőbizottság tagjai:</w:t>
      </w:r>
    </w:p>
    <w:p w14:paraId="000C5FAC" w14:textId="77777777" w:rsidR="00DE0C53" w:rsidRPr="00E816B8" w:rsidRDefault="0073063F" w:rsidP="00DE0C53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Név:</w:t>
      </w:r>
      <w:r w:rsidR="00DE0C53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DE0C53" w:rsidRPr="00E816B8">
        <w:rPr>
          <w:rFonts w:ascii="Times New Roman" w:hAnsi="Times New Roman" w:cs="Times New Roman"/>
          <w:b/>
          <w:sz w:val="24"/>
          <w:szCs w:val="24"/>
        </w:rPr>
        <w:t>Bediné Makra Anikó</w:t>
      </w:r>
      <w:r w:rsidR="00FD3352" w:rsidRPr="00E816B8">
        <w:rPr>
          <w:rFonts w:ascii="Times New Roman" w:hAnsi="Times New Roman" w:cs="Times New Roman"/>
          <w:b/>
          <w:sz w:val="24"/>
          <w:szCs w:val="24"/>
        </w:rPr>
        <w:t xml:space="preserve"> Terézia</w:t>
      </w:r>
    </w:p>
    <w:p w14:paraId="75BF075F" w14:textId="77777777" w:rsidR="0073063F" w:rsidRPr="00E816B8" w:rsidRDefault="0073063F" w:rsidP="00DE0C53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Lakcím: </w:t>
      </w:r>
      <w:r w:rsidR="00DE0C53" w:rsidRPr="00E816B8">
        <w:rPr>
          <w:rFonts w:ascii="Times New Roman" w:hAnsi="Times New Roman" w:cs="Times New Roman"/>
          <w:b/>
          <w:sz w:val="24"/>
          <w:szCs w:val="24"/>
        </w:rPr>
        <w:t xml:space="preserve">8900 Zalaegerszeg, Kútilapi u. </w:t>
      </w:r>
      <w:r w:rsidR="00AD5E27" w:rsidRPr="00E816B8">
        <w:rPr>
          <w:rFonts w:ascii="Times New Roman" w:hAnsi="Times New Roman" w:cs="Times New Roman"/>
          <w:b/>
          <w:sz w:val="24"/>
          <w:szCs w:val="24"/>
        </w:rPr>
        <w:t>50.</w:t>
      </w:r>
    </w:p>
    <w:p w14:paraId="3C8AC911" w14:textId="77777777" w:rsidR="0073063F" w:rsidRPr="00E816B8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3350548A" w14:textId="77777777" w:rsidR="0073063F" w:rsidRPr="00E816B8" w:rsidRDefault="0073063F" w:rsidP="0073063F">
      <w:pPr>
        <w:pStyle w:val="Listaszerbekezds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2BC7F0ED" w14:textId="77777777" w:rsidR="0073063F" w:rsidRPr="00E816B8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</w:p>
    <w:p w14:paraId="30726FD1" w14:textId="77777777" w:rsidR="0073063F" w:rsidRPr="00E816B8" w:rsidRDefault="0073063F" w:rsidP="00290913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313875D9" w14:textId="77777777" w:rsidR="00A33410" w:rsidRPr="00E816B8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2021. január 1.</w:t>
      </w:r>
    </w:p>
    <w:p w14:paraId="5E0DE643" w14:textId="77777777" w:rsidR="0073063F" w:rsidRPr="00E816B8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2023. december 31.</w:t>
      </w:r>
    </w:p>
    <w:p w14:paraId="56478FC6" w14:textId="77777777" w:rsidR="00DE0C53" w:rsidRPr="00E816B8" w:rsidRDefault="00DE0C53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12638D4D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Név: </w:t>
      </w:r>
      <w:r w:rsidR="00AD5E27" w:rsidRPr="00E816B8">
        <w:rPr>
          <w:rFonts w:ascii="Times New Roman" w:hAnsi="Times New Roman" w:cs="Times New Roman"/>
          <w:b/>
          <w:sz w:val="24"/>
          <w:szCs w:val="24"/>
        </w:rPr>
        <w:t>dr. Gelencsér Anita</w:t>
      </w:r>
    </w:p>
    <w:p w14:paraId="10308BCE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Lakcím:</w:t>
      </w:r>
      <w:r w:rsidR="00AD5E27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AD5E27" w:rsidRPr="00E816B8">
        <w:rPr>
          <w:rFonts w:ascii="Times New Roman" w:hAnsi="Times New Roman" w:cs="Times New Roman"/>
          <w:b/>
          <w:sz w:val="24"/>
          <w:szCs w:val="24"/>
        </w:rPr>
        <w:t>8380 Hévíz, Móricz Zsigmond utca 77.</w:t>
      </w:r>
    </w:p>
    <w:p w14:paraId="31702698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36855702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3467ADA3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</w:p>
    <w:p w14:paraId="40388DCE" w14:textId="53B86E4B" w:rsidR="00A33410" w:rsidRPr="00E816B8" w:rsidRDefault="0073063F" w:rsidP="00290913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54A4F57F" w14:textId="77777777" w:rsidR="00A33410" w:rsidRPr="00E816B8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megbízatás kezdő időpontja:</w:t>
      </w:r>
      <w:r w:rsidR="00A33410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2021. január 1.</w:t>
      </w:r>
    </w:p>
    <w:p w14:paraId="576AE4EC" w14:textId="77777777" w:rsidR="00A33410" w:rsidRPr="00E816B8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2023. december 31.</w:t>
      </w:r>
    </w:p>
    <w:p w14:paraId="3ADD1F21" w14:textId="77777777" w:rsidR="00A33410" w:rsidRPr="00E816B8" w:rsidRDefault="00A33410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50001652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Név:</w:t>
      </w:r>
      <w:r w:rsidR="00D62730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FD12CA" w:rsidRPr="00E816B8">
        <w:rPr>
          <w:rFonts w:ascii="Times New Roman" w:hAnsi="Times New Roman" w:cs="Times New Roman"/>
          <w:b/>
          <w:sz w:val="24"/>
          <w:szCs w:val="24"/>
        </w:rPr>
        <w:t>Babics Tamás</w:t>
      </w:r>
    </w:p>
    <w:p w14:paraId="2E651FC2" w14:textId="77777777" w:rsidR="001A22EC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Lakcím:</w:t>
      </w:r>
      <w:r w:rsidR="00FD12CA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DF5336" w:rsidRPr="00E816B8">
        <w:rPr>
          <w:rFonts w:ascii="Times New Roman" w:hAnsi="Times New Roman" w:cs="Times New Roman"/>
          <w:b/>
          <w:sz w:val="24"/>
          <w:szCs w:val="24"/>
        </w:rPr>
        <w:t>8394 Alsópáhok, Kossuth Lajos utca. 45.</w:t>
      </w:r>
    </w:p>
    <w:p w14:paraId="78801264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644E7A04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31ABD6AD" w14:textId="77777777" w:rsidR="0073063F" w:rsidRPr="00E816B8" w:rsidRDefault="0073063F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</w:p>
    <w:p w14:paraId="401FCA65" w14:textId="062C5374" w:rsidR="00A33410" w:rsidRPr="00E816B8" w:rsidRDefault="0073063F" w:rsidP="00290913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1EA45D1C" w14:textId="77777777" w:rsidR="00A33410" w:rsidRPr="00E816B8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2021. január 1.</w:t>
      </w:r>
    </w:p>
    <w:p w14:paraId="2294BB8A" w14:textId="77777777" w:rsidR="00A33410" w:rsidRPr="00E816B8" w:rsidRDefault="0073063F" w:rsidP="00A33410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2023. december 31.</w:t>
      </w:r>
    </w:p>
    <w:p w14:paraId="3EEB51BC" w14:textId="77777777" w:rsidR="00A33410" w:rsidRDefault="00A33410" w:rsidP="0073063F">
      <w:pPr>
        <w:rPr>
          <w:rFonts w:ascii="Times New Roman" w:hAnsi="Times New Roman" w:cs="Times New Roman"/>
          <w:sz w:val="24"/>
          <w:szCs w:val="24"/>
        </w:rPr>
      </w:pPr>
    </w:p>
    <w:p w14:paraId="64AB6067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társaság alapítója jogosult a felügyelő bizottságot vagy annak egyes tagjait visszahívni és újraválasztani.</w:t>
      </w:r>
    </w:p>
    <w:p w14:paraId="1D9E37B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a társaság legfőbb szerve számára ellenőrzi a társaság ügyvezetését. A felügyelő bizottság a vezető tisztségviselőktől, illetve a társaság vezető állású munkavállalóitól felvilágosítást kérhet, a társaság könyveit és iratait megvizsgálhatja.</w:t>
      </w:r>
    </w:p>
    <w:p w14:paraId="59CC61B0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köteles megvizsgálni a társaság legfőbb szerve ülésének napirendjén szereplő valamennyi lényeges üzletpolitikai jelentést, valamint minden olyan előterjesztést, amely a társaság legfőbb szerve kizárólagos hatáskörébe tartozó ügyre vonatkozik. A beszámolóról és az adózott eredmény felhasználásáról a társaság legfőbb szerve csak a felügyelő bizottság írásbeli jelentésének birtokában határozhat.</w:t>
      </w:r>
    </w:p>
    <w:p w14:paraId="10CC809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felügyelő bizottság megítélése szerint az ügyvezetés tevékenysége jogszabályba, az alapító okiratba, illetve a társaság legfőbb szervének (alapító) határozataiba ütközik, vagy egyébként sérti a társaság vagy a tagok érdekeit, összehívja a társaság legfőbb szervének rendkívüli ülését, és javaslatot tesz annak napirendjére.</w:t>
      </w:r>
    </w:p>
    <w:p w14:paraId="106E1107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tagjai a társaság legfőbb szervének ülésén tanácskozási joggal vesznek részt.</w:t>
      </w:r>
    </w:p>
    <w:p w14:paraId="698FE9CB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 jogügyletek érvényességéhez a felügyelő biztosság előzetes hozzájárulása szükséges kivéve, ha a döntés eleve az alapító kizárólagos hatáskörébe tartozik:</w:t>
      </w:r>
    </w:p>
    <w:p w14:paraId="5109100C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olyan jogügylet, amely által a társaság garanciát, kezességet, váltótartozást és ezekhez hasonló</w:t>
      </w:r>
    </w:p>
    <w:p w14:paraId="63B98D80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elkötelezettség vállal,</w:t>
      </w:r>
    </w:p>
    <w:p w14:paraId="60764BFA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hitelfelvétel,</w:t>
      </w:r>
    </w:p>
    <w:p w14:paraId="354DA5EA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bármely vagyontárgy elidegenítése,</w:t>
      </w:r>
    </w:p>
    <w:p w14:paraId="7EE2D1A7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megillető vagyoni értékű jog elidegenítése,</w:t>
      </w:r>
    </w:p>
    <w:p w14:paraId="20C11E46" w14:textId="6A7F36A1" w:rsidR="0073063F" w:rsidRPr="005116AF" w:rsidRDefault="0073063F" w:rsidP="005116A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előzőeken túl a Társaság vagyonának, vagyoni értékű jogának megterhelése.</w:t>
      </w:r>
    </w:p>
    <w:p w14:paraId="2BB3330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testületként jár el. A felügyelő bizottság tagjai sorából elnököt választ. A felügyelő bizottság határozatképes, ha tagjainak legalább kétharmada jelen van, határozatát egyszerű szótöbbséggel hozza. Szavazategyenlőség esetén a felügyelő bizottság ismételt ülésen dönt.</w:t>
      </w:r>
    </w:p>
    <w:p w14:paraId="14B88375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tagjai személyesen kötelesek eljárni, képviseletnek nincs helye. A felügyelő bizottság tagját e minőségben a társaság tagjai, illetve munkáltatója nem utasíthatja.</w:t>
      </w:r>
    </w:p>
    <w:p w14:paraId="0597EE0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üléseit az elnök hívja össze és vezeti. Az ülés összehívását - az ok és a cél megjelölésével - a felügyelő bizottság bármely tagja írásban kérheti az elnöktől, aki a kérelem kézhezvételétől számított nyolc napon belül köteles intézkedni a felügyelő bizottság ülésének harminc napon belüli időpontra történő összehívására. Ha az elnök a kérelemnek nem tesz eleget a tag maga jogosult az ülés összehívására.</w:t>
      </w:r>
    </w:p>
    <w:p w14:paraId="30936A2C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egyebekben az ügyrendjét maga állapítja meg, amelyet a társaság legfőbb szerve hagy jóvá.</w:t>
      </w:r>
    </w:p>
    <w:p w14:paraId="225CD57B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felügyelő bizottság tagjainak száma az Alapító Okiratban meghatározott létszám alá csökken, vagy nincs aki az ülését összehívja, az ügyvezető a felügyelő bizottság rendeltetésszerű működésének helyreállítása érdekében köteles az Alapítót értesíteni.</w:t>
      </w:r>
    </w:p>
    <w:p w14:paraId="04DA3ED4" w14:textId="77777777" w:rsidR="0073063F" w:rsidRP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8244346"/>
      <w:r w:rsidRPr="0073063F">
        <w:rPr>
          <w:rFonts w:ascii="Times New Roman" w:hAnsi="Times New Roman" w:cs="Times New Roman"/>
          <w:b/>
          <w:bCs/>
          <w:sz w:val="24"/>
          <w:szCs w:val="24"/>
        </w:rPr>
        <w:lastRenderedPageBreak/>
        <w:t>15. Könyvvizsgáló</w:t>
      </w:r>
    </w:p>
    <w:p w14:paraId="43A8F49A" w14:textId="77777777" w:rsidR="0073063F" w:rsidRPr="0073063F" w:rsidRDefault="0073063F" w:rsidP="007306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63F">
        <w:rPr>
          <w:rFonts w:ascii="Times New Roman" w:hAnsi="Times New Roman" w:cs="Times New Roman"/>
          <w:sz w:val="24"/>
          <w:szCs w:val="24"/>
        </w:rPr>
        <w:t>A társaság könyvvizsgálója:</w:t>
      </w:r>
    </w:p>
    <w:p w14:paraId="43BC8A84" w14:textId="77777777" w:rsidR="0073063F" w:rsidRPr="0073063F" w:rsidRDefault="0073063F" w:rsidP="007306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63F">
        <w:rPr>
          <w:rFonts w:ascii="Times New Roman" w:hAnsi="Times New Roman" w:cs="Times New Roman"/>
          <w:sz w:val="24"/>
          <w:szCs w:val="24"/>
        </w:rPr>
        <w:t>Név:  .................................................................................................................................</w:t>
      </w:r>
    </w:p>
    <w:p w14:paraId="331ACA3D" w14:textId="77777777" w:rsidR="0073063F" w:rsidRPr="0073063F" w:rsidRDefault="0073063F" w:rsidP="007306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63F">
        <w:rPr>
          <w:rFonts w:ascii="Times New Roman" w:hAnsi="Times New Roman" w:cs="Times New Roman"/>
          <w:sz w:val="24"/>
          <w:szCs w:val="24"/>
        </w:rPr>
        <w:t>Lakcím: ..............................................................................................................................</w:t>
      </w:r>
    </w:p>
    <w:p w14:paraId="25CD494C" w14:textId="77777777" w:rsidR="0073063F" w:rsidRPr="0073063F" w:rsidRDefault="0073063F" w:rsidP="007306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63F">
        <w:rPr>
          <w:rFonts w:ascii="Times New Roman" w:hAnsi="Times New Roman" w:cs="Times New Roman"/>
          <w:sz w:val="24"/>
          <w:szCs w:val="24"/>
        </w:rPr>
        <w:t>Kamarai nyilvántartási száma: ...........................................................................................</w:t>
      </w:r>
    </w:p>
    <w:p w14:paraId="4F81B8DB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Cégnév: </w:t>
      </w:r>
      <w:r w:rsidRPr="00E816B8">
        <w:rPr>
          <w:rFonts w:ascii="Times New Roman" w:hAnsi="Times New Roman" w:cs="Times New Roman"/>
          <w:b/>
          <w:sz w:val="24"/>
          <w:szCs w:val="24"/>
        </w:rPr>
        <w:t>GM-AUDIT Könyvvizsgáló és Tanácsadó Kft.</w:t>
      </w:r>
    </w:p>
    <w:p w14:paraId="3E9D9801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Cégjegyzékszám: </w:t>
      </w:r>
      <w:r w:rsidRPr="00E816B8">
        <w:rPr>
          <w:rFonts w:ascii="Times New Roman" w:hAnsi="Times New Roman" w:cs="Times New Roman"/>
          <w:b/>
          <w:sz w:val="24"/>
          <w:szCs w:val="24"/>
        </w:rPr>
        <w:t>20-09-066088</w:t>
      </w:r>
    </w:p>
    <w:p w14:paraId="3EDD2E2A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Székhely: </w:t>
      </w:r>
      <w:r w:rsidRPr="00E816B8">
        <w:rPr>
          <w:rFonts w:ascii="Times New Roman" w:hAnsi="Times New Roman" w:cs="Times New Roman"/>
          <w:b/>
          <w:sz w:val="24"/>
          <w:szCs w:val="24"/>
        </w:rPr>
        <w:t>8360 Keszthely, Pipacs utca 4.</w:t>
      </w:r>
    </w:p>
    <w:p w14:paraId="4640C5E4" w14:textId="77777777" w:rsidR="0073063F" w:rsidRPr="008F0F24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F4A45B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könyvvizsgálat elvégzéséért személyében felelős természetes személy neve:</w:t>
      </w:r>
    </w:p>
    <w:p w14:paraId="6D51F971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b/>
          <w:sz w:val="24"/>
          <w:szCs w:val="24"/>
        </w:rPr>
        <w:t>Vecsera Jánosné (anyja neve: Hornok Erzsébet)</w:t>
      </w:r>
    </w:p>
    <w:p w14:paraId="7CDB61B4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Kamarai nyilvántartási száma: </w:t>
      </w:r>
      <w:r w:rsidRPr="00E816B8">
        <w:rPr>
          <w:rFonts w:ascii="Times New Roman" w:hAnsi="Times New Roman" w:cs="Times New Roman"/>
          <w:b/>
          <w:sz w:val="24"/>
          <w:szCs w:val="24"/>
        </w:rPr>
        <w:t>005861</w:t>
      </w:r>
    </w:p>
    <w:p w14:paraId="074027C3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Lakcím: </w:t>
      </w:r>
      <w:r w:rsidRPr="00E816B8">
        <w:rPr>
          <w:rFonts w:ascii="Times New Roman" w:hAnsi="Times New Roman" w:cs="Times New Roman"/>
          <w:b/>
          <w:sz w:val="24"/>
          <w:szCs w:val="24"/>
        </w:rPr>
        <w:t>8360 Keszthely, Pipacs u. 4.</w:t>
      </w:r>
    </w:p>
    <w:p w14:paraId="43421092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Helyettes könyvvizsgáló neve: ..........................................................................................</w:t>
      </w:r>
    </w:p>
    <w:p w14:paraId="58829BBC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Lakcím: ..............................................................................................................................</w:t>
      </w:r>
    </w:p>
    <w:p w14:paraId="259D6E50" w14:textId="77777777" w:rsidR="0073063F" w:rsidRPr="00E816B8" w:rsidRDefault="0073063F" w:rsidP="0073063F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7B6677" w:rsidRPr="00E816B8">
        <w:rPr>
          <w:rFonts w:ascii="Times New Roman" w:hAnsi="Times New Roman" w:cs="Times New Roman"/>
          <w:b/>
          <w:sz w:val="24"/>
          <w:szCs w:val="24"/>
        </w:rPr>
        <w:t>2021. január 1.</w:t>
      </w:r>
    </w:p>
    <w:p w14:paraId="239DC5EF" w14:textId="77777777" w:rsidR="0073063F" w:rsidRPr="00E816B8" w:rsidRDefault="0073063F" w:rsidP="007B6677">
      <w:pPr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7B6677" w:rsidRPr="00E816B8">
        <w:rPr>
          <w:rFonts w:ascii="Times New Roman" w:hAnsi="Times New Roman" w:cs="Times New Roman"/>
          <w:b/>
          <w:sz w:val="24"/>
          <w:szCs w:val="24"/>
        </w:rPr>
        <w:t xml:space="preserve">2023. </w:t>
      </w:r>
      <w:r w:rsidR="00E816B8" w:rsidRPr="00E816B8">
        <w:rPr>
          <w:rFonts w:ascii="Times New Roman" w:hAnsi="Times New Roman" w:cs="Times New Roman"/>
          <w:b/>
          <w:sz w:val="24"/>
          <w:szCs w:val="24"/>
        </w:rPr>
        <w:t>május 31.</w:t>
      </w:r>
    </w:p>
    <w:bookmarkEnd w:id="1"/>
    <w:p w14:paraId="76BF379D" w14:textId="77777777" w:rsidR="007B6677" w:rsidRDefault="007B6677" w:rsidP="007B6677">
      <w:pPr>
        <w:keepLines/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54029141" w14:textId="1E4913EF" w:rsidR="0073063F" w:rsidRPr="005116AF" w:rsidRDefault="0073063F" w:rsidP="005116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a számviteli törvény szerinti beszámoló valódiságát és jogszabályszerűségét a könyvvizsgálóval köteles ellenőriztetni. A könyvvizsgáló véleményének meghallgatása nélkül a számviteli törvény szerinti beszámolóról az alapító nem hozhat döntést. Emellett a könyvvizsgáló az Alapító elé terjesztett minden lényeges üzleti jelentés köteles megvizsgálni abból a szempontból, hogy az a valós adatokat tartalmaz-e, illetve megfelel-e a jogszabályi előírásoknak.</w:t>
      </w:r>
    </w:p>
    <w:p w14:paraId="57C7FC8F" w14:textId="34CA0B2C" w:rsidR="0073063F" w:rsidRPr="005116AF" w:rsidRDefault="0073063F" w:rsidP="005116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könyvvizsgáló betekinthet a társaság könyveibe, a vezető tisztségviselőtől, a felügyelő bizottság tagjaitól, illetve a társaság munkavállalóitól felvilágosítást kérhet, a társaság bankszámláját, pénztárát, értékpapír- és áruállományát, szerződéseit megvizsgálhatja. A könyvvizsgáló köteles a társaság ügyeivel kapcsolatos üzleti titkot megőrizni.</w:t>
      </w:r>
    </w:p>
    <w:p w14:paraId="2E30EC71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könyvvizsgáló a társaság legfőbb szervének ülésén köteles részt venni. Ha ez szükséges a könyvvizsgálót tanácskozási joggal az ügyvezető szerv, illetve a felügyelő bizottság ülésére is meg lehet hívni, illetve a könyvvizsgáló maga is kezdeményezheti ezen üléseken való részvételét. Ez utóbbi esetben a könyvvizsgáló kérelme csak különösen indokolt esetben utasítható vissza.</w:t>
      </w:r>
    </w:p>
    <w:p w14:paraId="25EB7EF9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könnyvizsgáló megállapítja, illetve egyéb tudomást szerez arról, hogy a társaság vagyonának jelentős mértékű csökkenése várható, illetve olyan tényt észlel, amely a vezető tisztségviselő vagy a felügyelő bizottság tagjainak a törvényben meghatározott felelősséget vonja maga után, köteles a társaság legfőbb szervének összehívását kéri. Ha a társaság legfőbb szervét nem hívják össze, vagy a legfőbb szerv a jogszabályok által megkívánt döntéseket nem hozza meg, a könyvvizsgáló köteles erről a törvényességi felügyeletet ellátó cégbíróságot értékesíteni.</w:t>
      </w:r>
    </w:p>
    <w:p w14:paraId="5672DAB7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16. A társaság megszűnése</w:t>
      </w:r>
    </w:p>
    <w:p w14:paraId="0F3D8A88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83409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jogutód nélküli megszűnése esetében a hitelezők kielégítése után fennmaradó vagyon az alapítót illeti meg.</w:t>
      </w:r>
    </w:p>
    <w:p w14:paraId="3AF112B0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17. Egyéb rendelkezések</w:t>
      </w:r>
    </w:p>
    <w:p w14:paraId="4D66C679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8F64E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17.1. Azokban az esetekben, amikor a Polgári Törvénykönyvről szóló 2013. évi V. törvény (Ptk.) a társaságot kötelezi arra, hogy közleményt tegyen közzé, a társaság e kötelezettségének </w:t>
      </w:r>
    </w:p>
    <w:p w14:paraId="706E132E" w14:textId="77777777" w:rsidR="0073063F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a Cégközlönyben</w:t>
      </w:r>
    </w:p>
    <w:p w14:paraId="49E2CDDC" w14:textId="77777777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a társaság honlapján </w:t>
      </w:r>
    </w:p>
    <w:p w14:paraId="1D005E65" w14:textId="77777777" w:rsidR="0073063F" w:rsidRDefault="0073063F" w:rsidP="0073063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tesz eleget.</w:t>
      </w:r>
    </w:p>
    <w:p w14:paraId="32320AA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17.2. A jelen alapító okiratban nem szabályozott kérdésekben a Ptk. rendelkezéseit kell alkalmazni.</w:t>
      </w:r>
    </w:p>
    <w:p w14:paraId="44CE9655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</w:p>
    <w:p w14:paraId="446A1E89" w14:textId="77777777" w:rsidR="0073063F" w:rsidRPr="00C95FB5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 xml:space="preserve">Kelt: </w:t>
      </w:r>
      <w:r w:rsidR="00C95FB5" w:rsidRPr="00C95FB5">
        <w:rPr>
          <w:rFonts w:ascii="Times New Roman" w:hAnsi="Times New Roman" w:cs="Times New Roman"/>
          <w:sz w:val="24"/>
          <w:szCs w:val="24"/>
        </w:rPr>
        <w:t>Hévíz, 2021. január 1.</w:t>
      </w:r>
    </w:p>
    <w:p w14:paraId="36223793" w14:textId="7549F17B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Az alapító aláírása:</w:t>
      </w:r>
    </w:p>
    <w:p w14:paraId="30C1ED80" w14:textId="77777777" w:rsidR="00B07A4B" w:rsidRDefault="00B07A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3EE7DA" w14:textId="77777777" w:rsidR="00F2194B" w:rsidRPr="00C95FB5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BAD905" w14:textId="77777777" w:rsidR="0073063F" w:rsidRPr="00C95FB5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70246DC1" w14:textId="63763788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Név: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 Papp Gábor polgármester</w:t>
      </w:r>
    </w:p>
    <w:p w14:paraId="493D3978" w14:textId="77777777" w:rsidR="00CB5F2F" w:rsidRDefault="00CB5F2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02764D5" w14:textId="77777777" w:rsidR="00F2194B" w:rsidRPr="00C95FB5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0D2ECD1" w14:textId="77777777" w:rsidR="00202ED9" w:rsidRDefault="00202ED9" w:rsidP="00202ED9">
      <w:pPr>
        <w:pStyle w:val="Szvegtrzs0"/>
      </w:pPr>
      <w:r>
        <w:t>Ellenjegyzem:</w:t>
      </w:r>
    </w:p>
    <w:p w14:paraId="4C7D2435" w14:textId="77777777" w:rsidR="00202ED9" w:rsidRDefault="00202ED9" w:rsidP="00202ED9">
      <w:pPr>
        <w:pStyle w:val="Szvegtrzs0"/>
      </w:pPr>
    </w:p>
    <w:p w14:paraId="106DD042" w14:textId="1920180C" w:rsidR="00202ED9" w:rsidRDefault="00202ED9" w:rsidP="00202ED9">
      <w:pPr>
        <w:pStyle w:val="Szvegtrzs0"/>
      </w:pPr>
      <w:r>
        <w:t xml:space="preserve">Hévíz, </w:t>
      </w:r>
      <w:r>
        <w:t xml:space="preserve">2021. január </w:t>
      </w:r>
      <w:r w:rsidR="00CF7DCE">
        <w:t>7</w:t>
      </w:r>
      <w:r>
        <w:t>.</w:t>
      </w:r>
      <w:r>
        <w:t xml:space="preserve">            </w:t>
      </w:r>
      <w:r>
        <w:tab/>
      </w:r>
      <w:r>
        <w:tab/>
      </w:r>
      <w:r>
        <w:tab/>
        <w:t xml:space="preserve"> </w:t>
      </w:r>
      <w:r>
        <w:tab/>
      </w:r>
      <w:r>
        <w:tab/>
      </w:r>
    </w:p>
    <w:p w14:paraId="5FDB30AB" w14:textId="77777777" w:rsidR="00202ED9" w:rsidRDefault="00202ED9" w:rsidP="00202ED9">
      <w:pPr>
        <w:pStyle w:val="Szvegtrzs0"/>
      </w:pPr>
    </w:p>
    <w:p w14:paraId="76E6EEE7" w14:textId="77777777" w:rsidR="00202ED9" w:rsidRDefault="00202ED9" w:rsidP="00202ED9">
      <w:pPr>
        <w:pStyle w:val="Szvegtrzs0"/>
      </w:pPr>
    </w:p>
    <w:p w14:paraId="14680B82" w14:textId="77777777" w:rsidR="00202ED9" w:rsidRDefault="00202ED9" w:rsidP="00202ED9">
      <w:pPr>
        <w:pStyle w:val="Szvegtrzs0"/>
      </w:pPr>
    </w:p>
    <w:p w14:paraId="768E29CE" w14:textId="6CC02721" w:rsidR="00202ED9" w:rsidRDefault="00202ED9" w:rsidP="00202ED9">
      <w:pPr>
        <w:pStyle w:val="Bekezds"/>
        <w:jc w:val="center"/>
      </w:pPr>
      <w:r w:rsidRPr="00AC7FF7">
        <w:rPr>
          <w:b/>
          <w:i/>
        </w:rPr>
        <w:t xml:space="preserve">dr. </w:t>
      </w:r>
      <w:r w:rsidR="00E33B95">
        <w:rPr>
          <w:b/>
          <w:i/>
        </w:rPr>
        <w:t>Farkas Sándor</w:t>
      </w:r>
      <w:r w:rsidRPr="00AC7FF7">
        <w:t xml:space="preserve"> ügyvéd</w:t>
      </w:r>
    </w:p>
    <w:p w14:paraId="46E6AACA" w14:textId="1DF578C5" w:rsidR="00202ED9" w:rsidRDefault="00202ED9" w:rsidP="00202ED9">
      <w:pPr>
        <w:pStyle w:val="Bekezds"/>
        <w:jc w:val="center"/>
      </w:pPr>
      <w:r w:rsidRPr="00AC7FF7">
        <w:t>(Iroda</w:t>
      </w:r>
      <w:r>
        <w:t>:</w:t>
      </w:r>
      <w:r w:rsidRPr="00AC7FF7">
        <w:t xml:space="preserve"> 8380 Hévíz, Helikon u. 6.; nyilvántartó </w:t>
      </w:r>
      <w:r w:rsidRPr="00C268AD">
        <w:t xml:space="preserve">kamara: Zala Megyei Területi Ügyvédi Kamara; kamarai azonosító szám: </w:t>
      </w:r>
      <w:r w:rsidR="00607AF3" w:rsidRPr="00607AF3">
        <w:t>36059807</w:t>
      </w:r>
      <w:bookmarkStart w:id="2" w:name="_GoBack"/>
      <w:bookmarkEnd w:id="2"/>
      <w:r w:rsidRPr="00C268AD">
        <w:t>)</w:t>
      </w:r>
    </w:p>
    <w:p w14:paraId="4C9AF95B" w14:textId="77777777" w:rsidR="0073063F" w:rsidRDefault="0073063F" w:rsidP="0073063F">
      <w:pPr>
        <w:pStyle w:val="Listaszerbekezds"/>
      </w:pPr>
    </w:p>
    <w:p w14:paraId="705D03CE" w14:textId="77777777" w:rsidR="0073063F" w:rsidRDefault="0073063F" w:rsidP="0073063F">
      <w:pPr>
        <w:rPr>
          <w:rFonts w:ascii="Arial" w:hAnsi="Arial" w:cstheme="minorHAnsi"/>
          <w:sz w:val="20"/>
        </w:rPr>
      </w:pPr>
    </w:p>
    <w:p w14:paraId="3B67D751" w14:textId="77777777" w:rsidR="000724C7" w:rsidRDefault="000724C7"/>
    <w:sectPr w:rsidR="000724C7" w:rsidSect="00710D8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F1179" w14:textId="77777777" w:rsidR="00A76881" w:rsidRDefault="00A76881" w:rsidP="00A76881">
      <w:pPr>
        <w:spacing w:after="0" w:line="240" w:lineRule="auto"/>
      </w:pPr>
      <w:r>
        <w:separator/>
      </w:r>
    </w:p>
  </w:endnote>
  <w:endnote w:type="continuationSeparator" w:id="0">
    <w:p w14:paraId="68F418F7" w14:textId="77777777" w:rsidR="00A76881" w:rsidRDefault="00A76881" w:rsidP="00A7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13611" w14:textId="77777777" w:rsidR="00A76881" w:rsidRDefault="00A76881" w:rsidP="00A76881">
      <w:pPr>
        <w:spacing w:after="0" w:line="240" w:lineRule="auto"/>
      </w:pPr>
      <w:r>
        <w:separator/>
      </w:r>
    </w:p>
  </w:footnote>
  <w:footnote w:type="continuationSeparator" w:id="0">
    <w:p w14:paraId="73C9355A" w14:textId="77777777" w:rsidR="00A76881" w:rsidRDefault="00A76881" w:rsidP="00A7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Content>
      <w:p w14:paraId="586AB87A" w14:textId="77777777" w:rsidR="00A76881" w:rsidRDefault="00A76881">
        <w:pPr>
          <w:pStyle w:val="lfej"/>
          <w:jc w:val="right"/>
        </w:pPr>
        <w:r>
          <w:t xml:space="preserve">oldal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467F73A" w14:textId="77777777" w:rsidR="00A76881" w:rsidRDefault="00A7688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D47FA"/>
    <w:multiLevelType w:val="hybridMultilevel"/>
    <w:tmpl w:val="CDE8C2FA"/>
    <w:lvl w:ilvl="0" w:tplc="4F864D1E">
      <w:start w:val="1"/>
      <w:numFmt w:val="lowerLetter"/>
      <w:lvlText w:val="%1.)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>
      <w:start w:val="1"/>
      <w:numFmt w:val="lowerRoman"/>
      <w:lvlText w:val="%3."/>
      <w:lvlJc w:val="right"/>
      <w:pPr>
        <w:ind w:left="2865" w:hanging="180"/>
      </w:pPr>
    </w:lvl>
    <w:lvl w:ilvl="3" w:tplc="040E000F">
      <w:start w:val="1"/>
      <w:numFmt w:val="decimal"/>
      <w:lvlText w:val="%4."/>
      <w:lvlJc w:val="left"/>
      <w:pPr>
        <w:ind w:left="3585" w:hanging="360"/>
      </w:pPr>
    </w:lvl>
    <w:lvl w:ilvl="4" w:tplc="040E0019">
      <w:start w:val="1"/>
      <w:numFmt w:val="lowerLetter"/>
      <w:lvlText w:val="%5."/>
      <w:lvlJc w:val="left"/>
      <w:pPr>
        <w:ind w:left="4305" w:hanging="360"/>
      </w:pPr>
    </w:lvl>
    <w:lvl w:ilvl="5" w:tplc="040E001B">
      <w:start w:val="1"/>
      <w:numFmt w:val="lowerRoman"/>
      <w:lvlText w:val="%6."/>
      <w:lvlJc w:val="right"/>
      <w:pPr>
        <w:ind w:left="5025" w:hanging="180"/>
      </w:pPr>
    </w:lvl>
    <w:lvl w:ilvl="6" w:tplc="040E000F">
      <w:start w:val="1"/>
      <w:numFmt w:val="decimal"/>
      <w:lvlText w:val="%7."/>
      <w:lvlJc w:val="left"/>
      <w:pPr>
        <w:ind w:left="5745" w:hanging="360"/>
      </w:pPr>
    </w:lvl>
    <w:lvl w:ilvl="7" w:tplc="040E0019">
      <w:start w:val="1"/>
      <w:numFmt w:val="lowerLetter"/>
      <w:lvlText w:val="%8."/>
      <w:lvlJc w:val="left"/>
      <w:pPr>
        <w:ind w:left="6465" w:hanging="360"/>
      </w:pPr>
    </w:lvl>
    <w:lvl w:ilvl="8" w:tplc="040E001B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2A24F1B"/>
    <w:multiLevelType w:val="hybridMultilevel"/>
    <w:tmpl w:val="C2C80320"/>
    <w:lvl w:ilvl="0" w:tplc="E2E8769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7E29FF"/>
    <w:multiLevelType w:val="hybridMultilevel"/>
    <w:tmpl w:val="4DE23B98"/>
    <w:lvl w:ilvl="0" w:tplc="91562316">
      <w:start w:val="1"/>
      <w:numFmt w:val="lowerLetter"/>
      <w:lvlText w:val="%1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70057"/>
    <w:multiLevelType w:val="hybridMultilevel"/>
    <w:tmpl w:val="317A83FA"/>
    <w:lvl w:ilvl="0" w:tplc="F0BE3114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F"/>
    <w:rsid w:val="000724C7"/>
    <w:rsid w:val="000D0B36"/>
    <w:rsid w:val="000D3C4A"/>
    <w:rsid w:val="00162A3B"/>
    <w:rsid w:val="001647B0"/>
    <w:rsid w:val="001A22EC"/>
    <w:rsid w:val="001A6457"/>
    <w:rsid w:val="001A7431"/>
    <w:rsid w:val="001C6E0A"/>
    <w:rsid w:val="00202ED9"/>
    <w:rsid w:val="00210FB5"/>
    <w:rsid w:val="00213906"/>
    <w:rsid w:val="002241DC"/>
    <w:rsid w:val="002272C2"/>
    <w:rsid w:val="00230EC3"/>
    <w:rsid w:val="002761E5"/>
    <w:rsid w:val="00290913"/>
    <w:rsid w:val="00305610"/>
    <w:rsid w:val="00395EB5"/>
    <w:rsid w:val="003A4A31"/>
    <w:rsid w:val="003A575D"/>
    <w:rsid w:val="003C2B1B"/>
    <w:rsid w:val="004B3A44"/>
    <w:rsid w:val="005116AF"/>
    <w:rsid w:val="00533297"/>
    <w:rsid w:val="00571340"/>
    <w:rsid w:val="00580E4E"/>
    <w:rsid w:val="005A645A"/>
    <w:rsid w:val="005B2215"/>
    <w:rsid w:val="005D07C6"/>
    <w:rsid w:val="005F356A"/>
    <w:rsid w:val="00607AF3"/>
    <w:rsid w:val="0061204C"/>
    <w:rsid w:val="00620CD2"/>
    <w:rsid w:val="00630A37"/>
    <w:rsid w:val="0067365C"/>
    <w:rsid w:val="00676471"/>
    <w:rsid w:val="006B47B2"/>
    <w:rsid w:val="00710D8C"/>
    <w:rsid w:val="007233F1"/>
    <w:rsid w:val="0073063F"/>
    <w:rsid w:val="007B6677"/>
    <w:rsid w:val="00811D05"/>
    <w:rsid w:val="00844EAD"/>
    <w:rsid w:val="00865024"/>
    <w:rsid w:val="008F0F24"/>
    <w:rsid w:val="00905717"/>
    <w:rsid w:val="009335FD"/>
    <w:rsid w:val="00A33410"/>
    <w:rsid w:val="00A76881"/>
    <w:rsid w:val="00A775BF"/>
    <w:rsid w:val="00AD5E27"/>
    <w:rsid w:val="00AF2E49"/>
    <w:rsid w:val="00B07A4B"/>
    <w:rsid w:val="00B27A9B"/>
    <w:rsid w:val="00BB6CCE"/>
    <w:rsid w:val="00BC1C71"/>
    <w:rsid w:val="00C46AC7"/>
    <w:rsid w:val="00C95FB5"/>
    <w:rsid w:val="00CB5F2F"/>
    <w:rsid w:val="00CB618F"/>
    <w:rsid w:val="00CF7DCE"/>
    <w:rsid w:val="00D62730"/>
    <w:rsid w:val="00D67114"/>
    <w:rsid w:val="00DE0C53"/>
    <w:rsid w:val="00DF5336"/>
    <w:rsid w:val="00DF5E43"/>
    <w:rsid w:val="00E33B95"/>
    <w:rsid w:val="00E4615C"/>
    <w:rsid w:val="00E816B8"/>
    <w:rsid w:val="00EE5FAC"/>
    <w:rsid w:val="00F2194B"/>
    <w:rsid w:val="00F73C57"/>
    <w:rsid w:val="00FD12CA"/>
    <w:rsid w:val="00FD3352"/>
    <w:rsid w:val="00FD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656C"/>
  <w15:chartTrackingRefBased/>
  <w15:docId w15:val="{FEAF8DD3-25F3-4A71-8290-18762A3D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063F"/>
    <w:pPr>
      <w:spacing w:line="254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73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306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73063F"/>
    <w:pPr>
      <w:ind w:left="720"/>
      <w:contextualSpacing/>
    </w:pPr>
  </w:style>
  <w:style w:type="paragraph" w:customStyle="1" w:styleId="Bekezds">
    <w:name w:val="Bekezdés"/>
    <w:basedOn w:val="Norml"/>
    <w:qFormat/>
    <w:rsid w:val="0073063F"/>
    <w:pPr>
      <w:keepLines/>
      <w:spacing w:after="0" w:line="240" w:lineRule="auto"/>
      <w:ind w:firstLine="204"/>
      <w:jc w:val="both"/>
    </w:pPr>
    <w:rPr>
      <w:rFonts w:ascii="Times New Roman" w:eastAsia="Times New Roman" w:hAnsi="Times New Roman" w:cs="Arial"/>
      <w:sz w:val="24"/>
      <w:lang w:eastAsia="hu-HU"/>
    </w:rPr>
  </w:style>
  <w:style w:type="paragraph" w:customStyle="1" w:styleId="NormlCm">
    <w:name w:val="NormálCím"/>
    <w:basedOn w:val="Norml"/>
    <w:qFormat/>
    <w:rsid w:val="0073063F"/>
    <w:pPr>
      <w:keepNext/>
      <w:keepLines/>
      <w:spacing w:before="480" w:after="240" w:line="240" w:lineRule="auto"/>
      <w:ind w:left="57" w:right="57"/>
      <w:jc w:val="center"/>
    </w:pPr>
    <w:rPr>
      <w:rFonts w:ascii="Times New Roman" w:eastAsia="Times New Roman" w:hAnsi="Times New Roman" w:cs="Arial"/>
      <w:sz w:val="24"/>
      <w:lang w:eastAsia="hu-HU"/>
    </w:rPr>
  </w:style>
  <w:style w:type="character" w:customStyle="1" w:styleId="Szvegtrzs">
    <w:name w:val="Szövegtörzs_"/>
    <w:link w:val="Szvegtrzs2"/>
    <w:uiPriority w:val="99"/>
    <w:locked/>
    <w:rsid w:val="0073063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uiPriority w:val="99"/>
    <w:rsid w:val="0073063F"/>
    <w:pPr>
      <w:widowControl w:val="0"/>
      <w:shd w:val="clear" w:color="auto" w:fill="FFFFFF"/>
      <w:spacing w:after="0" w:line="518" w:lineRule="exact"/>
      <w:ind w:hanging="38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Szvegtrzs1">
    <w:name w:val="Szövegtörzs1"/>
    <w:uiPriority w:val="99"/>
    <w:rsid w:val="0073063F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7114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A645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A645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Szvegtrzs0">
    <w:name w:val="Body Text"/>
    <w:basedOn w:val="Norml"/>
    <w:link w:val="SzvegtrzsChar"/>
    <w:rsid w:val="00202E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202ED9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vuzkf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4B9EB-0849-4DBB-A97B-9A0287C5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2777</Words>
  <Characters>19166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Soós Csongor</cp:lastModifiedBy>
  <cp:revision>33</cp:revision>
  <cp:lastPrinted>2021-01-06T08:16:00Z</cp:lastPrinted>
  <dcterms:created xsi:type="dcterms:W3CDTF">2021-01-06T13:44:00Z</dcterms:created>
  <dcterms:modified xsi:type="dcterms:W3CDTF">2021-01-06T15:16:00Z</dcterms:modified>
</cp:coreProperties>
</file>