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D5D" w:rsidRDefault="005A327A" w:rsidP="005A327A">
      <w:pPr>
        <w:jc w:val="center"/>
      </w:pPr>
      <w:r>
        <w:rPr>
          <w:noProof/>
          <w:lang w:eastAsia="hu-HU"/>
        </w:rPr>
        <w:drawing>
          <wp:inline distT="0" distB="0" distL="0" distR="0">
            <wp:extent cx="4333875" cy="3522133"/>
            <wp:effectExtent l="0" t="0" r="0" b="254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üvelödési Központ Hévíz logó.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41971" cy="3528713"/>
                    </a:xfrm>
                    <a:prstGeom prst="rect">
                      <a:avLst/>
                    </a:prstGeom>
                  </pic:spPr>
                </pic:pic>
              </a:graphicData>
            </a:graphic>
          </wp:inline>
        </w:drawing>
      </w:r>
    </w:p>
    <w:p w:rsidR="005A327A" w:rsidRDefault="005A327A" w:rsidP="005A327A">
      <w:pPr>
        <w:jc w:val="center"/>
      </w:pPr>
    </w:p>
    <w:p w:rsidR="005A327A" w:rsidRPr="005A327A" w:rsidRDefault="005A327A" w:rsidP="005A327A">
      <w:pPr>
        <w:jc w:val="center"/>
        <w:rPr>
          <w:b/>
          <w:sz w:val="48"/>
          <w:szCs w:val="48"/>
        </w:rPr>
      </w:pPr>
      <w:r w:rsidRPr="005A327A">
        <w:rPr>
          <w:b/>
          <w:sz w:val="48"/>
          <w:szCs w:val="48"/>
        </w:rPr>
        <w:t>Gróf I. Festetics György Művelődési Központ, Városi Könyvtár és Muzeális Gyűjtemény</w:t>
      </w:r>
    </w:p>
    <w:p w:rsidR="005A327A" w:rsidRDefault="005A327A" w:rsidP="005A327A">
      <w:pPr>
        <w:jc w:val="center"/>
      </w:pPr>
    </w:p>
    <w:p w:rsidR="005A327A" w:rsidRPr="009A54EE" w:rsidRDefault="009A54EE" w:rsidP="005A327A">
      <w:pPr>
        <w:jc w:val="center"/>
        <w:rPr>
          <w:b/>
          <w:sz w:val="36"/>
          <w:szCs w:val="36"/>
        </w:rPr>
      </w:pPr>
      <w:r w:rsidRPr="009A54EE">
        <w:rPr>
          <w:b/>
          <w:sz w:val="36"/>
          <w:szCs w:val="36"/>
        </w:rPr>
        <w:t>MUNKA- ÉS SZOLGÁLTATÁSTERV</w:t>
      </w:r>
    </w:p>
    <w:p w:rsidR="009A54EE" w:rsidRPr="009A54EE" w:rsidRDefault="009A54EE" w:rsidP="005A327A">
      <w:pPr>
        <w:jc w:val="center"/>
        <w:rPr>
          <w:b/>
          <w:sz w:val="36"/>
          <w:szCs w:val="36"/>
        </w:rPr>
      </w:pPr>
      <w:r w:rsidRPr="009A54EE">
        <w:rPr>
          <w:b/>
          <w:sz w:val="36"/>
          <w:szCs w:val="36"/>
        </w:rPr>
        <w:t>2022</w:t>
      </w:r>
    </w:p>
    <w:p w:rsidR="009A54EE" w:rsidRDefault="009A54EE" w:rsidP="009A54EE">
      <w:pPr>
        <w:rPr>
          <w:b/>
          <w:sz w:val="28"/>
          <w:szCs w:val="28"/>
        </w:rPr>
      </w:pPr>
    </w:p>
    <w:p w:rsidR="009A54EE" w:rsidRDefault="009A54EE" w:rsidP="005A327A">
      <w:pPr>
        <w:jc w:val="center"/>
        <w:rPr>
          <w:b/>
          <w:sz w:val="28"/>
          <w:szCs w:val="28"/>
        </w:rPr>
      </w:pPr>
    </w:p>
    <w:p w:rsidR="005A327A" w:rsidRPr="009A54EE" w:rsidRDefault="005A327A" w:rsidP="005A327A">
      <w:pPr>
        <w:jc w:val="center"/>
        <w:rPr>
          <w:sz w:val="24"/>
          <w:szCs w:val="24"/>
        </w:rPr>
      </w:pPr>
      <w:r w:rsidRPr="009A54EE">
        <w:rPr>
          <w:sz w:val="24"/>
          <w:szCs w:val="24"/>
        </w:rPr>
        <w:t>Készítette:</w:t>
      </w:r>
    </w:p>
    <w:p w:rsidR="005A327A" w:rsidRPr="009A54EE" w:rsidRDefault="005A327A" w:rsidP="005A327A">
      <w:pPr>
        <w:jc w:val="center"/>
        <w:rPr>
          <w:sz w:val="24"/>
          <w:szCs w:val="24"/>
        </w:rPr>
      </w:pPr>
    </w:p>
    <w:p w:rsidR="005A327A" w:rsidRPr="009A54EE" w:rsidRDefault="005A327A" w:rsidP="005A327A">
      <w:pPr>
        <w:jc w:val="center"/>
        <w:rPr>
          <w:sz w:val="24"/>
          <w:szCs w:val="24"/>
        </w:rPr>
      </w:pPr>
      <w:r w:rsidRPr="009A54EE">
        <w:rPr>
          <w:sz w:val="24"/>
          <w:szCs w:val="24"/>
        </w:rPr>
        <w:t>Szabados Rudolf</w:t>
      </w:r>
    </w:p>
    <w:p w:rsidR="005A327A" w:rsidRDefault="005A327A" w:rsidP="005A327A">
      <w:pPr>
        <w:jc w:val="center"/>
        <w:rPr>
          <w:sz w:val="24"/>
          <w:szCs w:val="24"/>
        </w:rPr>
      </w:pPr>
      <w:r w:rsidRPr="009A54EE">
        <w:rPr>
          <w:sz w:val="24"/>
          <w:szCs w:val="24"/>
        </w:rPr>
        <w:t>ig</w:t>
      </w:r>
      <w:r w:rsidR="00243A03">
        <w:rPr>
          <w:sz w:val="24"/>
          <w:szCs w:val="24"/>
        </w:rPr>
        <w:t>azgató-</w:t>
      </w:r>
      <w:r w:rsidRPr="009A54EE">
        <w:rPr>
          <w:sz w:val="24"/>
          <w:szCs w:val="24"/>
        </w:rPr>
        <w:t>helyettes</w:t>
      </w:r>
    </w:p>
    <w:p w:rsidR="009A54EE" w:rsidRPr="009A54EE" w:rsidRDefault="009A54EE" w:rsidP="005A327A">
      <w:pPr>
        <w:jc w:val="center"/>
        <w:rPr>
          <w:sz w:val="24"/>
          <w:szCs w:val="24"/>
        </w:rPr>
      </w:pPr>
    </w:p>
    <w:p w:rsidR="005A327A" w:rsidRPr="009A54EE" w:rsidRDefault="005A327A" w:rsidP="005A327A">
      <w:pPr>
        <w:jc w:val="center"/>
        <w:rPr>
          <w:sz w:val="24"/>
          <w:szCs w:val="24"/>
        </w:rPr>
      </w:pPr>
    </w:p>
    <w:p w:rsidR="005A327A" w:rsidRPr="009A54EE" w:rsidRDefault="009A54EE" w:rsidP="009A54EE">
      <w:pPr>
        <w:rPr>
          <w:sz w:val="24"/>
          <w:szCs w:val="24"/>
        </w:rPr>
      </w:pPr>
      <w:proofErr w:type="gramStart"/>
      <w:r w:rsidRPr="009A54EE">
        <w:rPr>
          <w:sz w:val="24"/>
          <w:szCs w:val="24"/>
        </w:rPr>
        <w:t>Jóváhagyva:…</w:t>
      </w:r>
      <w:proofErr w:type="gramEnd"/>
      <w:r w:rsidRPr="009A54EE">
        <w:rPr>
          <w:sz w:val="24"/>
          <w:szCs w:val="24"/>
        </w:rPr>
        <w:t>…………………..</w:t>
      </w:r>
    </w:p>
    <w:p w:rsidR="005A327A" w:rsidRDefault="005A327A" w:rsidP="005A327A">
      <w:pPr>
        <w:jc w:val="center"/>
        <w:rPr>
          <w:sz w:val="28"/>
          <w:szCs w:val="28"/>
        </w:rPr>
      </w:pPr>
    </w:p>
    <w:p w:rsidR="00F513AC" w:rsidRDefault="00F513AC" w:rsidP="00F513AC">
      <w:pPr>
        <w:jc w:val="both"/>
        <w:rPr>
          <w:b/>
        </w:rPr>
      </w:pPr>
      <w:r w:rsidRPr="003A35C3">
        <w:rPr>
          <w:b/>
        </w:rPr>
        <w:t xml:space="preserve">Az intézmény szakmai szervezeti egységei által végzett </w:t>
      </w:r>
      <w:r>
        <w:rPr>
          <w:b/>
        </w:rPr>
        <w:t xml:space="preserve">tervezett </w:t>
      </w:r>
      <w:r w:rsidRPr="003A35C3">
        <w:rPr>
          <w:b/>
        </w:rPr>
        <w:t>tevékenysége</w:t>
      </w:r>
      <w:r w:rsidR="00481019">
        <w:rPr>
          <w:b/>
        </w:rPr>
        <w:t>k ismertetése</w:t>
      </w:r>
    </w:p>
    <w:p w:rsidR="00481019" w:rsidRPr="003A35C3" w:rsidRDefault="00481019" w:rsidP="00F513AC">
      <w:pPr>
        <w:jc w:val="both"/>
        <w:rPr>
          <w:b/>
        </w:rPr>
      </w:pPr>
    </w:p>
    <w:p w:rsidR="00F513AC" w:rsidRPr="00182EF4" w:rsidRDefault="00BE091B" w:rsidP="00F513AC">
      <w:pPr>
        <w:jc w:val="both"/>
        <w:rPr>
          <w:rFonts w:ascii="Times New Roman" w:hAnsi="Times New Roman" w:cs="Times New Roman"/>
          <w:b/>
          <w:sz w:val="24"/>
          <w:szCs w:val="24"/>
        </w:rPr>
      </w:pPr>
      <w:r w:rsidRPr="00182EF4">
        <w:rPr>
          <w:rFonts w:ascii="Times New Roman" w:hAnsi="Times New Roman" w:cs="Times New Roman"/>
          <w:sz w:val="24"/>
          <w:szCs w:val="24"/>
        </w:rPr>
        <w:t xml:space="preserve">A Képviselő Testület </w:t>
      </w:r>
      <w:r w:rsidR="00FC55B9">
        <w:rPr>
          <w:rFonts w:ascii="Times New Roman" w:hAnsi="Times New Roman" w:cs="Times New Roman"/>
          <w:sz w:val="24"/>
          <w:szCs w:val="24"/>
        </w:rPr>
        <w:t>200/2021.(XI.25.)</w:t>
      </w:r>
      <w:r w:rsidRPr="00182EF4">
        <w:rPr>
          <w:rFonts w:ascii="Times New Roman" w:hAnsi="Times New Roman" w:cs="Times New Roman"/>
          <w:sz w:val="24"/>
          <w:szCs w:val="24"/>
        </w:rPr>
        <w:t xml:space="preserve"> határozata alapján a Fontana Filmszínház</w:t>
      </w:r>
      <w:r w:rsidR="00182EF4" w:rsidRPr="00182EF4">
        <w:rPr>
          <w:rFonts w:ascii="Times New Roman" w:hAnsi="Times New Roman" w:cs="Times New Roman"/>
          <w:sz w:val="24"/>
          <w:szCs w:val="24"/>
        </w:rPr>
        <w:t xml:space="preserve"> </w:t>
      </w:r>
      <w:r w:rsidRPr="00182EF4">
        <w:rPr>
          <w:rFonts w:ascii="Times New Roman" w:hAnsi="Times New Roman" w:cs="Times New Roman"/>
          <w:sz w:val="24"/>
          <w:szCs w:val="24"/>
        </w:rPr>
        <w:t>a HÉVÜZ Városüzemeltetési Kft</w:t>
      </w:r>
      <w:r w:rsidR="00182EF4" w:rsidRPr="00182EF4">
        <w:rPr>
          <w:rFonts w:ascii="Times New Roman" w:hAnsi="Times New Roman" w:cs="Times New Roman"/>
          <w:sz w:val="24"/>
          <w:szCs w:val="24"/>
        </w:rPr>
        <w:t>-</w:t>
      </w:r>
      <w:proofErr w:type="spellStart"/>
      <w:r w:rsidR="00182EF4" w:rsidRPr="00182EF4">
        <w:rPr>
          <w:rFonts w:ascii="Times New Roman" w:hAnsi="Times New Roman" w:cs="Times New Roman"/>
          <w:sz w:val="24"/>
          <w:szCs w:val="24"/>
        </w:rPr>
        <w:t>hez</w:t>
      </w:r>
      <w:proofErr w:type="spellEnd"/>
      <w:r w:rsidR="00182EF4" w:rsidRPr="00182EF4">
        <w:rPr>
          <w:rFonts w:ascii="Times New Roman" w:hAnsi="Times New Roman" w:cs="Times New Roman"/>
          <w:sz w:val="24"/>
          <w:szCs w:val="24"/>
        </w:rPr>
        <w:t xml:space="preserve"> került át</w:t>
      </w:r>
      <w:r w:rsidR="00FC55B9">
        <w:rPr>
          <w:rFonts w:ascii="Times New Roman" w:hAnsi="Times New Roman" w:cs="Times New Roman"/>
          <w:sz w:val="24"/>
          <w:szCs w:val="24"/>
        </w:rPr>
        <w:t xml:space="preserve"> január 1. napjával</w:t>
      </w:r>
      <w:r w:rsidRPr="00182EF4">
        <w:rPr>
          <w:rFonts w:ascii="Times New Roman" w:hAnsi="Times New Roman" w:cs="Times New Roman"/>
          <w:sz w:val="24"/>
          <w:szCs w:val="24"/>
        </w:rPr>
        <w:t>. Az üzemeltető váltás szervezeti változásokat eredményezett intézményünknél. Ennek eredményeképpen</w:t>
      </w:r>
      <w:r w:rsidR="00FC55B9">
        <w:rPr>
          <w:rFonts w:ascii="Times New Roman" w:hAnsi="Times New Roman" w:cs="Times New Roman"/>
          <w:sz w:val="24"/>
          <w:szCs w:val="24"/>
        </w:rPr>
        <w:t xml:space="preserve"> a</w:t>
      </w:r>
      <w:r w:rsidRPr="00182EF4">
        <w:rPr>
          <w:rFonts w:ascii="Times New Roman" w:hAnsi="Times New Roman" w:cs="Times New Roman"/>
          <w:sz w:val="24"/>
          <w:szCs w:val="24"/>
        </w:rPr>
        <w:t xml:space="preserve"> </w:t>
      </w:r>
      <w:r w:rsidRPr="00182EF4">
        <w:rPr>
          <w:rFonts w:ascii="Times New Roman" w:hAnsi="Times New Roman" w:cs="Times New Roman"/>
          <w:b/>
          <w:sz w:val="24"/>
          <w:szCs w:val="24"/>
        </w:rPr>
        <w:t>2022</w:t>
      </w:r>
      <w:r w:rsidR="00F513AC" w:rsidRPr="00182EF4">
        <w:rPr>
          <w:rFonts w:ascii="Times New Roman" w:hAnsi="Times New Roman" w:cs="Times New Roman"/>
          <w:b/>
          <w:sz w:val="24"/>
          <w:szCs w:val="24"/>
        </w:rPr>
        <w:t>-es évben az alábbi szervezeti egységekkel számolunk:</w:t>
      </w:r>
    </w:p>
    <w:p w:rsidR="00F513AC" w:rsidRPr="00182EF4" w:rsidRDefault="00F513AC" w:rsidP="00F513AC">
      <w:pPr>
        <w:jc w:val="both"/>
        <w:rPr>
          <w:rFonts w:ascii="Times New Roman" w:hAnsi="Times New Roman" w:cs="Times New Roman"/>
          <w:sz w:val="24"/>
          <w:szCs w:val="24"/>
        </w:rPr>
      </w:pPr>
    </w:p>
    <w:p w:rsidR="00F513AC" w:rsidRPr="00182EF4" w:rsidRDefault="00F513AC" w:rsidP="00F513AC">
      <w:pPr>
        <w:jc w:val="both"/>
        <w:rPr>
          <w:rFonts w:ascii="Times New Roman" w:hAnsi="Times New Roman" w:cs="Times New Roman"/>
          <w:sz w:val="24"/>
          <w:szCs w:val="24"/>
        </w:rPr>
      </w:pPr>
      <w:r w:rsidRPr="00182EF4">
        <w:rPr>
          <w:rFonts w:ascii="Times New Roman" w:hAnsi="Times New Roman" w:cs="Times New Roman"/>
          <w:sz w:val="24"/>
          <w:szCs w:val="24"/>
        </w:rPr>
        <w:t>•</w:t>
      </w:r>
      <w:r w:rsidRPr="00182EF4">
        <w:rPr>
          <w:rFonts w:ascii="Times New Roman" w:hAnsi="Times New Roman" w:cs="Times New Roman"/>
          <w:sz w:val="24"/>
          <w:szCs w:val="24"/>
        </w:rPr>
        <w:tab/>
      </w:r>
      <w:r w:rsidR="00243A03">
        <w:rPr>
          <w:rFonts w:ascii="Times New Roman" w:hAnsi="Times New Roman" w:cs="Times New Roman"/>
          <w:sz w:val="24"/>
          <w:szCs w:val="24"/>
        </w:rPr>
        <w:t xml:space="preserve">Hévízi </w:t>
      </w:r>
      <w:r w:rsidRPr="00182EF4">
        <w:rPr>
          <w:rFonts w:ascii="Times New Roman" w:hAnsi="Times New Roman" w:cs="Times New Roman"/>
          <w:sz w:val="24"/>
          <w:szCs w:val="24"/>
        </w:rPr>
        <w:t>Muzeális Gyűjtemény (Belvárosi Múzeum)</w:t>
      </w:r>
    </w:p>
    <w:p w:rsidR="00F513AC" w:rsidRPr="00182EF4" w:rsidRDefault="00F513AC" w:rsidP="00F513AC">
      <w:pPr>
        <w:jc w:val="both"/>
        <w:rPr>
          <w:rFonts w:ascii="Times New Roman" w:hAnsi="Times New Roman" w:cs="Times New Roman"/>
          <w:smallCaps/>
          <w:sz w:val="24"/>
          <w:szCs w:val="24"/>
        </w:rPr>
      </w:pPr>
      <w:r w:rsidRPr="00182EF4">
        <w:rPr>
          <w:rFonts w:ascii="Times New Roman" w:hAnsi="Times New Roman" w:cs="Times New Roman"/>
          <w:sz w:val="24"/>
          <w:szCs w:val="24"/>
        </w:rPr>
        <w:t>•</w:t>
      </w:r>
      <w:r w:rsidRPr="00182EF4">
        <w:rPr>
          <w:rFonts w:ascii="Times New Roman" w:hAnsi="Times New Roman" w:cs="Times New Roman"/>
          <w:sz w:val="24"/>
          <w:szCs w:val="24"/>
        </w:rPr>
        <w:tab/>
      </w:r>
      <w:r w:rsidR="00BE091B" w:rsidRPr="00182EF4">
        <w:rPr>
          <w:rFonts w:ascii="Times New Roman" w:hAnsi="Times New Roman" w:cs="Times New Roman"/>
          <w:sz w:val="24"/>
          <w:szCs w:val="24"/>
        </w:rPr>
        <w:t xml:space="preserve">Művelődési </w:t>
      </w:r>
      <w:r w:rsidR="00243A03">
        <w:rPr>
          <w:rFonts w:ascii="Times New Roman" w:hAnsi="Times New Roman" w:cs="Times New Roman"/>
          <w:sz w:val="24"/>
          <w:szCs w:val="24"/>
        </w:rPr>
        <w:t xml:space="preserve">ház és kiállítótér </w:t>
      </w:r>
      <w:r w:rsidR="00BE091B" w:rsidRPr="00182EF4">
        <w:rPr>
          <w:rFonts w:ascii="Times New Roman" w:hAnsi="Times New Roman" w:cs="Times New Roman"/>
          <w:sz w:val="24"/>
          <w:szCs w:val="24"/>
        </w:rPr>
        <w:t>(</w:t>
      </w:r>
      <w:proofErr w:type="spellStart"/>
      <w:r w:rsidR="00BE091B" w:rsidRPr="00182EF4">
        <w:rPr>
          <w:rFonts w:ascii="Times New Roman" w:hAnsi="Times New Roman" w:cs="Times New Roman"/>
          <w:sz w:val="24"/>
          <w:szCs w:val="24"/>
        </w:rPr>
        <w:t>Egregyi</w:t>
      </w:r>
      <w:proofErr w:type="spellEnd"/>
      <w:r w:rsidR="00BE091B" w:rsidRPr="00182EF4">
        <w:rPr>
          <w:rFonts w:ascii="Times New Roman" w:hAnsi="Times New Roman" w:cs="Times New Roman"/>
          <w:sz w:val="24"/>
          <w:szCs w:val="24"/>
        </w:rPr>
        <w:t xml:space="preserve"> Múzeum</w:t>
      </w:r>
      <w:r w:rsidR="00FC55B9">
        <w:rPr>
          <w:rFonts w:ascii="Times New Roman" w:hAnsi="Times New Roman" w:cs="Times New Roman"/>
          <w:sz w:val="24"/>
          <w:szCs w:val="24"/>
        </w:rPr>
        <w:t xml:space="preserve"> és Közösségi tér</w:t>
      </w:r>
      <w:r w:rsidR="00BE091B" w:rsidRPr="00182EF4">
        <w:rPr>
          <w:rFonts w:ascii="Times New Roman" w:hAnsi="Times New Roman" w:cs="Times New Roman"/>
          <w:sz w:val="24"/>
          <w:szCs w:val="24"/>
        </w:rPr>
        <w:t>)</w:t>
      </w:r>
    </w:p>
    <w:p w:rsidR="00F513AC" w:rsidRPr="00182EF4" w:rsidRDefault="00481019" w:rsidP="00F513AC">
      <w:pPr>
        <w:jc w:val="both"/>
        <w:rPr>
          <w:rFonts w:ascii="Times New Roman" w:hAnsi="Times New Roman" w:cs="Times New Roman"/>
          <w:sz w:val="24"/>
          <w:szCs w:val="24"/>
        </w:rPr>
      </w:pPr>
      <w:r w:rsidRPr="00182EF4">
        <w:rPr>
          <w:rFonts w:ascii="Times New Roman" w:hAnsi="Times New Roman" w:cs="Times New Roman"/>
          <w:sz w:val="24"/>
          <w:szCs w:val="24"/>
        </w:rPr>
        <w:t>•</w:t>
      </w:r>
      <w:r w:rsidRPr="00182EF4">
        <w:rPr>
          <w:rFonts w:ascii="Times New Roman" w:hAnsi="Times New Roman" w:cs="Times New Roman"/>
          <w:sz w:val="24"/>
          <w:szCs w:val="24"/>
        </w:rPr>
        <w:tab/>
        <w:t>Városi Könyvtár</w:t>
      </w:r>
    </w:p>
    <w:p w:rsidR="00B34538" w:rsidRPr="00182EF4" w:rsidRDefault="00B34538" w:rsidP="00F513AC">
      <w:pPr>
        <w:rPr>
          <w:rFonts w:ascii="Times New Roman" w:hAnsi="Times New Roman" w:cs="Times New Roman"/>
          <w:b/>
          <w:sz w:val="24"/>
          <w:szCs w:val="24"/>
        </w:rPr>
      </w:pPr>
    </w:p>
    <w:p w:rsidR="00243A03" w:rsidRDefault="00243A03" w:rsidP="00F513AC">
      <w:pPr>
        <w:rPr>
          <w:rFonts w:ascii="Times New Roman" w:hAnsi="Times New Roman" w:cs="Times New Roman"/>
          <w:sz w:val="24"/>
          <w:szCs w:val="24"/>
        </w:rPr>
      </w:pPr>
      <w:r>
        <w:rPr>
          <w:rFonts w:ascii="Times New Roman" w:hAnsi="Times New Roman" w:cs="Times New Roman"/>
          <w:sz w:val="24"/>
          <w:szCs w:val="24"/>
        </w:rPr>
        <w:t xml:space="preserve">Hévízi </w:t>
      </w:r>
      <w:r w:rsidRPr="00182EF4">
        <w:rPr>
          <w:rFonts w:ascii="Times New Roman" w:hAnsi="Times New Roman" w:cs="Times New Roman"/>
          <w:sz w:val="24"/>
          <w:szCs w:val="24"/>
        </w:rPr>
        <w:t xml:space="preserve">Muzeális Gyűjtemény </w:t>
      </w:r>
    </w:p>
    <w:p w:rsidR="00F513AC" w:rsidRPr="00182EF4" w:rsidRDefault="00F513AC" w:rsidP="00F513AC">
      <w:pPr>
        <w:rPr>
          <w:rFonts w:ascii="Times New Roman" w:hAnsi="Times New Roman" w:cs="Times New Roman"/>
          <w:b/>
          <w:sz w:val="24"/>
          <w:szCs w:val="24"/>
        </w:rPr>
      </w:pPr>
      <w:r w:rsidRPr="00182EF4">
        <w:rPr>
          <w:rFonts w:ascii="Times New Roman" w:hAnsi="Times New Roman" w:cs="Times New Roman"/>
          <w:b/>
          <w:sz w:val="24"/>
          <w:szCs w:val="24"/>
        </w:rPr>
        <w:t xml:space="preserve">Székhelye: 8380 Hévíz, Rákóczi utca 9. </w:t>
      </w:r>
    </w:p>
    <w:p w:rsidR="00F513AC" w:rsidRPr="00182EF4" w:rsidRDefault="00F513AC" w:rsidP="00F513AC">
      <w:pPr>
        <w:rPr>
          <w:rFonts w:ascii="Times New Roman" w:hAnsi="Times New Roman" w:cs="Times New Roman"/>
          <w:b/>
          <w:sz w:val="24"/>
          <w:szCs w:val="24"/>
        </w:rPr>
      </w:pPr>
      <w:r w:rsidRPr="00182EF4">
        <w:rPr>
          <w:rFonts w:ascii="Times New Roman" w:hAnsi="Times New Roman" w:cs="Times New Roman"/>
          <w:b/>
          <w:sz w:val="24"/>
          <w:szCs w:val="24"/>
        </w:rPr>
        <w:t xml:space="preserve">Funkciója: közművelődési létesítmény, </w:t>
      </w:r>
    </w:p>
    <w:p w:rsidR="00F513AC" w:rsidRPr="00182EF4" w:rsidRDefault="00F513AC" w:rsidP="00F513AC">
      <w:pPr>
        <w:pStyle w:val="Listaszerbekezds"/>
        <w:numPr>
          <w:ilvl w:val="0"/>
          <w:numId w:val="1"/>
        </w:numPr>
        <w:spacing w:line="360" w:lineRule="auto"/>
        <w:jc w:val="both"/>
      </w:pPr>
      <w:r w:rsidRPr="00182EF4">
        <w:t>Múzeumi gyűjteményi tevékenység</w:t>
      </w:r>
      <w:r w:rsidRPr="00182EF4">
        <w:tab/>
      </w:r>
      <w:r w:rsidRPr="00182EF4">
        <w:tab/>
      </w:r>
      <w:r w:rsidRPr="00182EF4">
        <w:tab/>
      </w:r>
      <w:r w:rsidRPr="00182EF4">
        <w:tab/>
      </w:r>
      <w:r w:rsidRPr="00182EF4">
        <w:tab/>
        <w:t>082061</w:t>
      </w:r>
    </w:p>
    <w:p w:rsidR="00F513AC" w:rsidRPr="00182EF4" w:rsidRDefault="00F513AC" w:rsidP="00F513AC">
      <w:pPr>
        <w:pStyle w:val="Listaszerbekezds"/>
        <w:numPr>
          <w:ilvl w:val="0"/>
          <w:numId w:val="1"/>
        </w:numPr>
        <w:spacing w:line="360" w:lineRule="auto"/>
        <w:jc w:val="both"/>
      </w:pPr>
      <w:r w:rsidRPr="00182EF4">
        <w:t>Múzeumi kiállítási tevékenység</w:t>
      </w:r>
      <w:r w:rsidRPr="00182EF4">
        <w:tab/>
      </w:r>
      <w:r w:rsidRPr="00182EF4">
        <w:tab/>
      </w:r>
      <w:r w:rsidRPr="00182EF4">
        <w:tab/>
      </w:r>
      <w:r w:rsidRPr="00182EF4">
        <w:tab/>
      </w:r>
      <w:r w:rsidRPr="00182EF4">
        <w:tab/>
        <w:t>082063</w:t>
      </w:r>
    </w:p>
    <w:p w:rsidR="00F513AC" w:rsidRPr="00182EF4" w:rsidRDefault="00F513AC" w:rsidP="00F513AC">
      <w:pPr>
        <w:pStyle w:val="Listaszerbekezds"/>
        <w:numPr>
          <w:ilvl w:val="0"/>
          <w:numId w:val="1"/>
        </w:numPr>
        <w:spacing w:line="360" w:lineRule="auto"/>
        <w:jc w:val="both"/>
      </w:pPr>
      <w:r w:rsidRPr="00182EF4">
        <w:t>Amatőr művészeti tevékenység feltételeinek biztosítása</w:t>
      </w:r>
      <w:r w:rsidRPr="00182EF4">
        <w:tab/>
      </w:r>
      <w:r w:rsidRPr="00182EF4">
        <w:tab/>
        <w:t>082093</w:t>
      </w:r>
    </w:p>
    <w:p w:rsidR="00F513AC" w:rsidRPr="00182EF4" w:rsidRDefault="00F513AC" w:rsidP="00F513AC">
      <w:pPr>
        <w:rPr>
          <w:rFonts w:ascii="Times New Roman" w:hAnsi="Times New Roman" w:cs="Times New Roman"/>
          <w:b/>
          <w:sz w:val="24"/>
          <w:szCs w:val="24"/>
        </w:rPr>
      </w:pPr>
    </w:p>
    <w:p w:rsidR="004173EB" w:rsidRPr="00182EF4" w:rsidRDefault="004173EB" w:rsidP="00F513AC">
      <w:pPr>
        <w:rPr>
          <w:rFonts w:ascii="Times New Roman" w:hAnsi="Times New Roman" w:cs="Times New Roman"/>
          <w:b/>
          <w:sz w:val="24"/>
          <w:szCs w:val="24"/>
        </w:rPr>
      </w:pPr>
      <w:r w:rsidRPr="00182EF4">
        <w:rPr>
          <w:rFonts w:ascii="Times New Roman" w:hAnsi="Times New Roman" w:cs="Times New Roman"/>
          <w:b/>
          <w:sz w:val="24"/>
          <w:szCs w:val="24"/>
        </w:rPr>
        <w:t>Feladatai:</w:t>
      </w:r>
    </w:p>
    <w:p w:rsidR="004173EB" w:rsidRPr="00182EF4" w:rsidRDefault="004173EB" w:rsidP="004173EB">
      <w:pPr>
        <w:pStyle w:val="Listaszerbekezds"/>
        <w:numPr>
          <w:ilvl w:val="0"/>
          <w:numId w:val="3"/>
        </w:numPr>
        <w:spacing w:line="360" w:lineRule="auto"/>
        <w:jc w:val="both"/>
      </w:pPr>
      <w:r w:rsidRPr="00182EF4">
        <w:t>Muzeológiai szakfeladatokat lát el. A helyi lakosság és városba látogató hazai, valamint külföldi vendégek számára hozzáférhetővé teszi Hévíz múltjának, nevezetesebb történelmi személyiségeinek megismerését, kulturális értékeket közvetít, közreműködik azok létrehozásában, megőrzésében, bemutatásában, továbbá kulturális és idegenforgalmi jellegű szolgáltatásokat végez.</w:t>
      </w:r>
    </w:p>
    <w:p w:rsidR="004173EB" w:rsidRPr="00182EF4" w:rsidRDefault="004173EB" w:rsidP="004173EB">
      <w:pPr>
        <w:pStyle w:val="Listaszerbekezds"/>
        <w:numPr>
          <w:ilvl w:val="0"/>
          <w:numId w:val="2"/>
        </w:numPr>
        <w:spacing w:line="360" w:lineRule="auto"/>
        <w:jc w:val="both"/>
      </w:pPr>
      <w:r w:rsidRPr="00182EF4">
        <w:t xml:space="preserve">szakmai kapcsolatot alakít ki más közgyűjteményekkel, kutatóintézetekkel, szakmai és tudományos szervezetekkel, mint pl. múzeumokkal, levéltárakkal, könyvtárakkal, továbbá illetékességi területén önkormányzatokkal, </w:t>
      </w:r>
    </w:p>
    <w:p w:rsidR="004173EB" w:rsidRPr="00182EF4" w:rsidRDefault="004173EB" w:rsidP="004173EB">
      <w:pPr>
        <w:pStyle w:val="Listaszerbekezds"/>
        <w:numPr>
          <w:ilvl w:val="0"/>
          <w:numId w:val="2"/>
        </w:numPr>
        <w:spacing w:line="360" w:lineRule="auto"/>
        <w:jc w:val="both"/>
      </w:pPr>
      <w:r w:rsidRPr="00182EF4">
        <w:t>közművelődési feladatokat lát el,</w:t>
      </w:r>
    </w:p>
    <w:p w:rsidR="004173EB" w:rsidRPr="00182EF4" w:rsidRDefault="004173EB" w:rsidP="004173EB">
      <w:pPr>
        <w:pStyle w:val="Listaszerbekezds"/>
        <w:numPr>
          <w:ilvl w:val="0"/>
          <w:numId w:val="2"/>
        </w:numPr>
        <w:spacing w:line="360" w:lineRule="auto"/>
        <w:jc w:val="both"/>
      </w:pPr>
      <w:r w:rsidRPr="00182EF4">
        <w:t xml:space="preserve">állandó kiállítások keretén belül bemutatja a város helytörténetét és a balneológia értékeit. Háromoldalú szerződés keretén belül kiállítást mutat be a Hévízgyógyfürdő és Szent András Reumakórház „B” épületében, </w:t>
      </w:r>
    </w:p>
    <w:p w:rsidR="004173EB" w:rsidRPr="00182EF4" w:rsidRDefault="004173EB" w:rsidP="004173EB">
      <w:pPr>
        <w:pStyle w:val="Listaszerbekezds"/>
        <w:numPr>
          <w:ilvl w:val="0"/>
          <w:numId w:val="2"/>
        </w:numPr>
        <w:spacing w:line="360" w:lineRule="auto"/>
        <w:jc w:val="both"/>
      </w:pPr>
      <w:r w:rsidRPr="00182EF4">
        <w:lastRenderedPageBreak/>
        <w:t>részt vállal Hévíz és környéke környezeti, szellemi, művészeti értékeinek és hagyományainak megőrzésében, valamint helyi, kulturális szokásokat gondoz, gazdagít,</w:t>
      </w:r>
    </w:p>
    <w:p w:rsidR="006E4AC8" w:rsidRPr="00182EF4" w:rsidRDefault="006E4AC8" w:rsidP="006E4AC8">
      <w:pPr>
        <w:spacing w:line="360" w:lineRule="auto"/>
        <w:jc w:val="both"/>
        <w:rPr>
          <w:rFonts w:ascii="Times New Roman" w:hAnsi="Times New Roman" w:cs="Times New Roman"/>
          <w:sz w:val="24"/>
          <w:szCs w:val="24"/>
        </w:rPr>
      </w:pPr>
    </w:p>
    <w:p w:rsidR="00243A03" w:rsidRDefault="00243A03" w:rsidP="006E4AC8">
      <w:pPr>
        <w:spacing w:line="360" w:lineRule="auto"/>
        <w:jc w:val="both"/>
        <w:rPr>
          <w:rFonts w:ascii="Times New Roman" w:hAnsi="Times New Roman" w:cs="Times New Roman"/>
          <w:sz w:val="24"/>
          <w:szCs w:val="24"/>
        </w:rPr>
      </w:pPr>
      <w:r w:rsidRPr="00182EF4">
        <w:rPr>
          <w:rFonts w:ascii="Times New Roman" w:hAnsi="Times New Roman" w:cs="Times New Roman"/>
          <w:sz w:val="24"/>
          <w:szCs w:val="24"/>
        </w:rPr>
        <w:t xml:space="preserve">Művelődési </w:t>
      </w:r>
      <w:r>
        <w:rPr>
          <w:rFonts w:ascii="Times New Roman" w:hAnsi="Times New Roman" w:cs="Times New Roman"/>
          <w:sz w:val="24"/>
          <w:szCs w:val="24"/>
        </w:rPr>
        <w:t xml:space="preserve">ház és kiállítótér </w:t>
      </w:r>
    </w:p>
    <w:p w:rsidR="00BE091B" w:rsidRPr="00182EF4" w:rsidRDefault="00BE091B" w:rsidP="006E4AC8">
      <w:pPr>
        <w:spacing w:line="360" w:lineRule="auto"/>
        <w:jc w:val="both"/>
        <w:rPr>
          <w:rFonts w:ascii="Times New Roman" w:hAnsi="Times New Roman" w:cs="Times New Roman"/>
          <w:b/>
          <w:sz w:val="24"/>
          <w:szCs w:val="24"/>
        </w:rPr>
      </w:pPr>
      <w:r w:rsidRPr="00182EF4">
        <w:rPr>
          <w:rFonts w:ascii="Times New Roman" w:hAnsi="Times New Roman" w:cs="Times New Roman"/>
          <w:b/>
          <w:sz w:val="24"/>
          <w:szCs w:val="24"/>
        </w:rPr>
        <w:t>Székhelye: 8380 Hévíz, Attila u. 12</w:t>
      </w:r>
      <w:r w:rsidR="00243A03">
        <w:rPr>
          <w:rFonts w:ascii="Times New Roman" w:hAnsi="Times New Roman" w:cs="Times New Roman"/>
          <w:b/>
          <w:sz w:val="24"/>
          <w:szCs w:val="24"/>
        </w:rPr>
        <w:t>3.</w:t>
      </w:r>
    </w:p>
    <w:p w:rsidR="00BE091B" w:rsidRPr="00182EF4" w:rsidRDefault="00BE091B" w:rsidP="006E4AC8">
      <w:pPr>
        <w:spacing w:line="360" w:lineRule="auto"/>
        <w:jc w:val="both"/>
        <w:rPr>
          <w:rFonts w:ascii="Times New Roman" w:hAnsi="Times New Roman" w:cs="Times New Roman"/>
          <w:b/>
          <w:sz w:val="24"/>
          <w:szCs w:val="24"/>
        </w:rPr>
      </w:pPr>
      <w:r w:rsidRPr="00182EF4">
        <w:rPr>
          <w:rFonts w:ascii="Times New Roman" w:hAnsi="Times New Roman" w:cs="Times New Roman"/>
          <w:b/>
          <w:sz w:val="24"/>
          <w:szCs w:val="24"/>
        </w:rPr>
        <w:t>Kormányzati funkciók:</w:t>
      </w:r>
    </w:p>
    <w:p w:rsidR="00BE091B" w:rsidRPr="00182EF4" w:rsidRDefault="00BE091B" w:rsidP="00BE091B">
      <w:pPr>
        <w:pStyle w:val="Listaszerbekezds"/>
        <w:numPr>
          <w:ilvl w:val="0"/>
          <w:numId w:val="5"/>
        </w:numPr>
        <w:jc w:val="both"/>
      </w:pPr>
      <w:r w:rsidRPr="00182EF4">
        <w:t>Kiemelt állami és önkormányzati rendezvények</w:t>
      </w:r>
      <w:r w:rsidRPr="00182EF4">
        <w:tab/>
      </w:r>
      <w:r w:rsidRPr="00182EF4">
        <w:tab/>
      </w:r>
      <w:r w:rsidRPr="00182EF4">
        <w:tab/>
        <w:t>016080</w:t>
      </w:r>
    </w:p>
    <w:p w:rsidR="00BE091B" w:rsidRPr="00182EF4" w:rsidRDefault="00BE091B" w:rsidP="00BE091B">
      <w:pPr>
        <w:pStyle w:val="Listaszerbekezds"/>
        <w:numPr>
          <w:ilvl w:val="0"/>
          <w:numId w:val="5"/>
        </w:numPr>
        <w:jc w:val="both"/>
      </w:pPr>
      <w:r w:rsidRPr="00182EF4">
        <w:t>Közművelődés – közösségi és társadalmi részvétel fejlesztése</w:t>
      </w:r>
      <w:r w:rsidRPr="00182EF4">
        <w:tab/>
        <w:t>082091</w:t>
      </w:r>
    </w:p>
    <w:p w:rsidR="00BE091B" w:rsidRPr="00182EF4" w:rsidRDefault="00BE091B" w:rsidP="00BE091B">
      <w:pPr>
        <w:pStyle w:val="Listaszerbekezds"/>
        <w:numPr>
          <w:ilvl w:val="0"/>
          <w:numId w:val="5"/>
        </w:numPr>
        <w:jc w:val="both"/>
      </w:pPr>
      <w:r w:rsidRPr="00182EF4">
        <w:t>Hagyományos közösségi kulturális értékek átörökítése                 082092</w:t>
      </w:r>
    </w:p>
    <w:p w:rsidR="00BE091B" w:rsidRPr="00182EF4" w:rsidRDefault="00BE091B" w:rsidP="00BE091B">
      <w:pPr>
        <w:pStyle w:val="Listaszerbekezds"/>
        <w:numPr>
          <w:ilvl w:val="0"/>
          <w:numId w:val="5"/>
        </w:numPr>
        <w:jc w:val="both"/>
      </w:pPr>
      <w:r w:rsidRPr="00182EF4">
        <w:t>Egész életre kiterjedő tanulás feltételeinek biztosítása                  082093</w:t>
      </w:r>
    </w:p>
    <w:p w:rsidR="006D7F46" w:rsidRPr="00182EF4" w:rsidRDefault="006D7F46" w:rsidP="006D7F46">
      <w:pPr>
        <w:pStyle w:val="Listaszerbekezds"/>
        <w:numPr>
          <w:ilvl w:val="0"/>
          <w:numId w:val="5"/>
        </w:numPr>
        <w:spacing w:line="360" w:lineRule="auto"/>
        <w:jc w:val="both"/>
      </w:pPr>
      <w:r w:rsidRPr="00182EF4">
        <w:t>Múzeumi kiállítási tevékenység</w:t>
      </w:r>
      <w:r w:rsidRPr="00182EF4">
        <w:tab/>
      </w:r>
      <w:r w:rsidRPr="00182EF4">
        <w:tab/>
      </w:r>
      <w:r w:rsidRPr="00182EF4">
        <w:tab/>
      </w:r>
      <w:r w:rsidRPr="00182EF4">
        <w:tab/>
      </w:r>
      <w:r w:rsidRPr="00182EF4">
        <w:tab/>
        <w:t>082063</w:t>
      </w:r>
    </w:p>
    <w:p w:rsidR="00BE091B" w:rsidRDefault="006D7F46" w:rsidP="00FC55B9">
      <w:pPr>
        <w:pStyle w:val="Listaszerbekezds"/>
        <w:numPr>
          <w:ilvl w:val="0"/>
          <w:numId w:val="5"/>
        </w:numPr>
        <w:spacing w:line="360" w:lineRule="auto"/>
        <w:jc w:val="both"/>
      </w:pPr>
      <w:r w:rsidRPr="00182EF4">
        <w:t>Amatőr művészeti tevékenység feltételeinek biztosítása</w:t>
      </w:r>
      <w:r w:rsidRPr="00182EF4">
        <w:tab/>
      </w:r>
      <w:r w:rsidRPr="00182EF4">
        <w:tab/>
        <w:t>082093</w:t>
      </w:r>
    </w:p>
    <w:p w:rsidR="00FC55B9" w:rsidRPr="00FC55B9" w:rsidRDefault="00FC55B9" w:rsidP="00FC55B9">
      <w:pPr>
        <w:spacing w:line="360" w:lineRule="auto"/>
        <w:jc w:val="both"/>
      </w:pPr>
    </w:p>
    <w:p w:rsidR="00BE091B" w:rsidRPr="00182EF4" w:rsidRDefault="00BE091B" w:rsidP="00BE091B">
      <w:pPr>
        <w:pStyle w:val="Listaszerbekezds"/>
        <w:spacing w:line="360" w:lineRule="auto"/>
        <w:ind w:left="720"/>
        <w:jc w:val="both"/>
        <w:rPr>
          <w:b/>
        </w:rPr>
      </w:pPr>
    </w:p>
    <w:p w:rsidR="00BE091B" w:rsidRPr="00182EF4" w:rsidRDefault="00481019" w:rsidP="00BE091B">
      <w:pPr>
        <w:spacing w:line="360" w:lineRule="auto"/>
        <w:rPr>
          <w:rFonts w:ascii="Times New Roman" w:hAnsi="Times New Roman" w:cs="Times New Roman"/>
          <w:b/>
          <w:sz w:val="24"/>
          <w:szCs w:val="24"/>
        </w:rPr>
      </w:pPr>
      <w:r w:rsidRPr="00182EF4">
        <w:rPr>
          <w:rFonts w:ascii="Times New Roman" w:hAnsi="Times New Roman" w:cs="Times New Roman"/>
          <w:b/>
          <w:sz w:val="24"/>
          <w:szCs w:val="24"/>
        </w:rPr>
        <w:t>Feladatai:</w:t>
      </w:r>
    </w:p>
    <w:p w:rsidR="00481019" w:rsidRPr="00182EF4" w:rsidRDefault="00481019" w:rsidP="00481019">
      <w:pPr>
        <w:jc w:val="both"/>
        <w:rPr>
          <w:rFonts w:ascii="Times New Roman" w:hAnsi="Times New Roman" w:cs="Times New Roman"/>
          <w:b/>
          <w:sz w:val="24"/>
          <w:szCs w:val="24"/>
        </w:rPr>
      </w:pPr>
    </w:p>
    <w:p w:rsidR="00481019" w:rsidRPr="00182EF4" w:rsidRDefault="00481019" w:rsidP="00481019">
      <w:pPr>
        <w:jc w:val="both"/>
        <w:rPr>
          <w:rFonts w:ascii="Times New Roman" w:hAnsi="Times New Roman" w:cs="Times New Roman"/>
          <w:sz w:val="24"/>
          <w:szCs w:val="24"/>
        </w:rPr>
      </w:pPr>
      <w:r w:rsidRPr="00182EF4">
        <w:rPr>
          <w:rFonts w:ascii="Times New Roman" w:hAnsi="Times New Roman" w:cs="Times New Roman"/>
          <w:sz w:val="24"/>
          <w:szCs w:val="24"/>
        </w:rPr>
        <w:t>A közművelődési alapszolgáltatásokat biztosítja, az alábbiak szerint:</w:t>
      </w:r>
    </w:p>
    <w:p w:rsidR="00481019" w:rsidRPr="00182EF4" w:rsidRDefault="00481019" w:rsidP="00481019">
      <w:pPr>
        <w:pStyle w:val="Listaszerbekezds"/>
        <w:numPr>
          <w:ilvl w:val="0"/>
          <w:numId w:val="6"/>
        </w:numPr>
        <w:jc w:val="both"/>
      </w:pPr>
      <w:r w:rsidRPr="00182EF4">
        <w:t>művelődő közösségek létrejöttének elősegítése, a közművelődési tevékenységek és a művelődő közösségek számára helyszín biztosítása</w:t>
      </w:r>
      <w:r w:rsidRPr="00182EF4">
        <w:tab/>
      </w:r>
    </w:p>
    <w:p w:rsidR="00481019" w:rsidRPr="00182EF4" w:rsidRDefault="00481019" w:rsidP="00481019">
      <w:pPr>
        <w:pStyle w:val="Listaszerbekezds"/>
        <w:ind w:left="720"/>
        <w:jc w:val="both"/>
      </w:pPr>
    </w:p>
    <w:p w:rsidR="00481019" w:rsidRPr="00182EF4" w:rsidRDefault="00481019" w:rsidP="00481019">
      <w:pPr>
        <w:pStyle w:val="Listaszerbekezds"/>
        <w:numPr>
          <w:ilvl w:val="0"/>
          <w:numId w:val="6"/>
        </w:numPr>
        <w:jc w:val="both"/>
      </w:pPr>
      <w:r w:rsidRPr="00182EF4">
        <w:t xml:space="preserve">a közösségi és társadalmi részvétel fejlesztése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a hagyományos közösségi kulturális értékek átörökítése feltételeinek biztosítása</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az egész életre kiterjedő tanulás feltételeinek biztosítása</w:t>
      </w:r>
      <w:r w:rsidRPr="00182EF4">
        <w:tab/>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 xml:space="preserve">az amatőr alkotó - és előadó - művészeti tevékenység feltételeinek biztosítása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közreműködik a helyi lakosság művelődési igényeinek fejlesztésében, kielégítésében, a kulturális értékek közvetítésében, azok elsajátításában, létrehozásában, megőrzésében. Hozzájárul a szabadidő kulturált eltöltéséhez,</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 xml:space="preserve">feladata a helyi lakosság iskolarendszeren kívüli öntevékeny, önképző tevékenységének előmozdítása, az életminőség-javító lehetőségek megteremtése. Tájékoztató, </w:t>
      </w:r>
      <w:r w:rsidRPr="00182EF4">
        <w:lastRenderedPageBreak/>
        <w:t xml:space="preserve">felvilágosító, ismeretterjesztő tevékenysége során a városban élők életmódjából fakadó problémák megválaszolására tanfolyamokat, előadásokat, kiállításokat, konzultációkat stb. szervez,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 xml:space="preserve">közreműködik az általános és szakmai műveltség fejlesztésében. Szórakoztató, szabadidős rendezvényeket szervez. Közreműködik Hévíz és környéke környezeti, szellemi, művészeti értékeinek, hagyományinak megőrzésében, helyi művelődési szokásokat gondoz, gazdagít,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feladata az egyetemes, nemzeti és kisebbségi kultúra értékeinek megismertetése, befogadásának elősegítése, az ünnepek kultúrájának gondozása, a tárgyi és szellemi kultúra őrzése, valamint a kultúrák között kapcsolatok kiépítése,</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 xml:space="preserve">feladata az állami és városi ünnepek szervezése, a lakosság összetartozásának, közösségi tudatának az erősítése,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kapcsolatot épít ki más közművelődési intézményekkel, a városi, regionális és országos médiával, együttműködik a helyi oktatási intézményekkel,</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 xml:space="preserve">feladata a közművelődési, közéleti programok széleskörű, tervszerű propagálása, népszerűsítése, az érdeklődők kulturális információkkal való kiszolgálása. Koordináló, integráló, tanácsadó szerepet tölt be a város kulturális életében,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6"/>
        </w:numPr>
        <w:jc w:val="both"/>
      </w:pPr>
      <w:r w:rsidRPr="00182EF4">
        <w:t xml:space="preserve">szabad kapacitása esetén bérbe adhatja termeit, tereit, eszközeit, </w:t>
      </w:r>
    </w:p>
    <w:p w:rsidR="00481019" w:rsidRPr="00182EF4" w:rsidRDefault="00481019" w:rsidP="00481019">
      <w:pPr>
        <w:jc w:val="both"/>
        <w:rPr>
          <w:rFonts w:ascii="Times New Roman" w:hAnsi="Times New Roman" w:cs="Times New Roman"/>
          <w:sz w:val="24"/>
          <w:szCs w:val="24"/>
        </w:rPr>
      </w:pPr>
    </w:p>
    <w:p w:rsidR="00481019" w:rsidRPr="00182EF4" w:rsidRDefault="00481019" w:rsidP="00481019">
      <w:pPr>
        <w:pStyle w:val="Listaszerbekezds"/>
        <w:numPr>
          <w:ilvl w:val="0"/>
          <w:numId w:val="7"/>
        </w:numPr>
        <w:jc w:val="both"/>
      </w:pPr>
      <w:r w:rsidRPr="00182EF4">
        <w:t xml:space="preserve">a Festetics György Művelődési Központ rendezvényeinek sikeres lebonyolítása érdekében együttműködik a város egyesületeivel, intézményeivel, gazdasági társaságaival. Közös projekt esetén pályázatokat nyújt be. </w:t>
      </w:r>
    </w:p>
    <w:p w:rsidR="00481019" w:rsidRPr="00182EF4" w:rsidRDefault="00481019" w:rsidP="00481019">
      <w:pPr>
        <w:rPr>
          <w:rFonts w:ascii="Times New Roman" w:hAnsi="Times New Roman" w:cs="Times New Roman"/>
          <w:sz w:val="24"/>
          <w:szCs w:val="24"/>
        </w:rPr>
      </w:pPr>
    </w:p>
    <w:p w:rsidR="00481019" w:rsidRDefault="00481019" w:rsidP="00481019">
      <w:pPr>
        <w:pStyle w:val="Listaszerbekezds"/>
        <w:numPr>
          <w:ilvl w:val="0"/>
          <w:numId w:val="7"/>
        </w:numPr>
        <w:jc w:val="both"/>
      </w:pPr>
      <w:r w:rsidRPr="00182EF4">
        <w:t xml:space="preserve">EMMI rend. 3. § (1) bekezdésében előírtak szerint a feladatellátó az általa nyújtott közművelődési alapszolgáltatás megszervezéséhez éves szolgáltatási tervet készít </w:t>
      </w:r>
    </w:p>
    <w:p w:rsidR="00516FE1" w:rsidRDefault="00516FE1" w:rsidP="00516FE1">
      <w:pPr>
        <w:pStyle w:val="Listaszerbekezds"/>
      </w:pPr>
    </w:p>
    <w:p w:rsidR="00516FE1" w:rsidRPr="00182EF4" w:rsidRDefault="00516FE1" w:rsidP="00481019">
      <w:pPr>
        <w:pStyle w:val="Listaszerbekezds"/>
        <w:numPr>
          <w:ilvl w:val="0"/>
          <w:numId w:val="7"/>
        </w:numPr>
        <w:jc w:val="both"/>
      </w:pPr>
      <w:r>
        <w:t xml:space="preserve"> Kiállítási tevékenységet végez.</w:t>
      </w:r>
    </w:p>
    <w:p w:rsidR="00481019" w:rsidRPr="00182EF4" w:rsidRDefault="00481019" w:rsidP="00BE091B">
      <w:pPr>
        <w:spacing w:line="360" w:lineRule="auto"/>
        <w:rPr>
          <w:rFonts w:ascii="Times New Roman" w:hAnsi="Times New Roman" w:cs="Times New Roman"/>
          <w:b/>
          <w:sz w:val="24"/>
          <w:szCs w:val="24"/>
        </w:rPr>
      </w:pPr>
    </w:p>
    <w:p w:rsidR="00BE091B" w:rsidRPr="00182EF4" w:rsidRDefault="00BE091B" w:rsidP="006E4AC8">
      <w:pPr>
        <w:spacing w:line="360" w:lineRule="auto"/>
        <w:jc w:val="both"/>
        <w:rPr>
          <w:rFonts w:ascii="Times New Roman" w:hAnsi="Times New Roman" w:cs="Times New Roman"/>
          <w:b/>
          <w:sz w:val="24"/>
          <w:szCs w:val="24"/>
        </w:rPr>
      </w:pPr>
    </w:p>
    <w:p w:rsidR="006E4AC8" w:rsidRPr="00182EF4" w:rsidRDefault="006E4AC8" w:rsidP="006E4AC8">
      <w:pPr>
        <w:spacing w:line="360" w:lineRule="auto"/>
        <w:jc w:val="both"/>
        <w:rPr>
          <w:rFonts w:ascii="Times New Roman" w:hAnsi="Times New Roman" w:cs="Times New Roman"/>
          <w:sz w:val="24"/>
          <w:szCs w:val="24"/>
        </w:rPr>
      </w:pPr>
    </w:p>
    <w:p w:rsidR="00481019" w:rsidRPr="00182EF4" w:rsidRDefault="00481019" w:rsidP="006E4AC8">
      <w:pPr>
        <w:spacing w:line="360" w:lineRule="auto"/>
        <w:jc w:val="both"/>
        <w:rPr>
          <w:rFonts w:ascii="Times New Roman" w:hAnsi="Times New Roman" w:cs="Times New Roman"/>
          <w:sz w:val="24"/>
          <w:szCs w:val="24"/>
        </w:rPr>
      </w:pPr>
    </w:p>
    <w:p w:rsidR="00481019" w:rsidRPr="00182EF4" w:rsidRDefault="00481019" w:rsidP="006E4AC8">
      <w:pPr>
        <w:spacing w:line="360" w:lineRule="auto"/>
        <w:jc w:val="both"/>
        <w:rPr>
          <w:rFonts w:ascii="Times New Roman" w:hAnsi="Times New Roman" w:cs="Times New Roman"/>
          <w:sz w:val="24"/>
          <w:szCs w:val="24"/>
        </w:rPr>
      </w:pPr>
    </w:p>
    <w:p w:rsidR="00FC55B9" w:rsidRDefault="00FC55B9" w:rsidP="006E4AC8">
      <w:pPr>
        <w:spacing w:line="360" w:lineRule="auto"/>
        <w:jc w:val="both"/>
        <w:rPr>
          <w:rFonts w:ascii="Times New Roman" w:hAnsi="Times New Roman" w:cs="Times New Roman"/>
          <w:sz w:val="24"/>
          <w:szCs w:val="24"/>
        </w:rPr>
      </w:pPr>
    </w:p>
    <w:p w:rsidR="00FC55B9" w:rsidRPr="00182EF4" w:rsidRDefault="00FC55B9" w:rsidP="006E4AC8">
      <w:pPr>
        <w:spacing w:line="360" w:lineRule="auto"/>
        <w:jc w:val="both"/>
        <w:rPr>
          <w:rFonts w:ascii="Times New Roman" w:hAnsi="Times New Roman" w:cs="Times New Roman"/>
          <w:sz w:val="24"/>
          <w:szCs w:val="24"/>
        </w:rPr>
      </w:pPr>
    </w:p>
    <w:p w:rsidR="00F80A34" w:rsidRPr="00182EF4" w:rsidRDefault="00F80A34" w:rsidP="00F80A34">
      <w:pPr>
        <w:rPr>
          <w:rFonts w:ascii="Times New Roman" w:hAnsi="Times New Roman" w:cs="Times New Roman"/>
          <w:b/>
          <w:sz w:val="24"/>
          <w:szCs w:val="24"/>
        </w:rPr>
      </w:pPr>
      <w:r w:rsidRPr="00182EF4">
        <w:rPr>
          <w:rFonts w:ascii="Times New Roman" w:hAnsi="Times New Roman" w:cs="Times New Roman"/>
          <w:b/>
          <w:sz w:val="24"/>
          <w:szCs w:val="24"/>
          <w:highlight w:val="lightGray"/>
        </w:rPr>
        <w:t>Városi Könyvtár</w:t>
      </w:r>
    </w:p>
    <w:p w:rsidR="004173EB" w:rsidRPr="00182EF4" w:rsidRDefault="00F80A34" w:rsidP="00F80A34">
      <w:pPr>
        <w:rPr>
          <w:rFonts w:ascii="Times New Roman" w:hAnsi="Times New Roman" w:cs="Times New Roman"/>
          <w:b/>
          <w:sz w:val="24"/>
          <w:szCs w:val="24"/>
        </w:rPr>
      </w:pPr>
      <w:r w:rsidRPr="00182EF4">
        <w:rPr>
          <w:rFonts w:ascii="Times New Roman" w:hAnsi="Times New Roman" w:cs="Times New Roman"/>
          <w:b/>
          <w:sz w:val="24"/>
          <w:szCs w:val="24"/>
        </w:rPr>
        <w:t>Székhelye: 8380 Hévíz, Rákóczi utca 17—19.</w:t>
      </w:r>
    </w:p>
    <w:p w:rsidR="00F80A34" w:rsidRPr="00182EF4" w:rsidRDefault="00F80A34" w:rsidP="00F80A34">
      <w:pPr>
        <w:rPr>
          <w:rFonts w:ascii="Times New Roman" w:hAnsi="Times New Roman" w:cs="Times New Roman"/>
          <w:b/>
          <w:sz w:val="24"/>
          <w:szCs w:val="24"/>
        </w:rPr>
      </w:pPr>
      <w:r w:rsidRPr="00182EF4">
        <w:rPr>
          <w:rFonts w:ascii="Times New Roman" w:hAnsi="Times New Roman" w:cs="Times New Roman"/>
          <w:b/>
          <w:sz w:val="24"/>
          <w:szCs w:val="24"/>
        </w:rPr>
        <w:t xml:space="preserve">Kormányzati funkciók: </w:t>
      </w:r>
    </w:p>
    <w:p w:rsidR="00F80A34" w:rsidRPr="00FC55B9" w:rsidRDefault="00F80A34" w:rsidP="00F80A34">
      <w:pPr>
        <w:rPr>
          <w:rFonts w:ascii="Times New Roman" w:hAnsi="Times New Roman" w:cs="Times New Roman"/>
          <w:sz w:val="24"/>
          <w:szCs w:val="24"/>
        </w:rPr>
      </w:pPr>
      <w:r w:rsidRPr="00182EF4">
        <w:rPr>
          <w:rFonts w:ascii="Times New Roman" w:hAnsi="Times New Roman" w:cs="Times New Roman"/>
          <w:b/>
          <w:sz w:val="24"/>
          <w:szCs w:val="24"/>
        </w:rPr>
        <w:t>•</w:t>
      </w:r>
      <w:r w:rsidRPr="00182EF4">
        <w:rPr>
          <w:rFonts w:ascii="Times New Roman" w:hAnsi="Times New Roman" w:cs="Times New Roman"/>
          <w:b/>
          <w:sz w:val="24"/>
          <w:szCs w:val="24"/>
        </w:rPr>
        <w:tab/>
      </w:r>
      <w:r w:rsidRPr="00FC55B9">
        <w:rPr>
          <w:rFonts w:ascii="Times New Roman" w:hAnsi="Times New Roman" w:cs="Times New Roman"/>
          <w:sz w:val="24"/>
          <w:szCs w:val="24"/>
        </w:rPr>
        <w:t>Könyvtári állomány gyarapítása, nyilvántartása</w:t>
      </w:r>
      <w:r w:rsidRPr="00FC55B9">
        <w:rPr>
          <w:rFonts w:ascii="Times New Roman" w:hAnsi="Times New Roman" w:cs="Times New Roman"/>
          <w:sz w:val="24"/>
          <w:szCs w:val="24"/>
        </w:rPr>
        <w:tab/>
      </w:r>
      <w:r w:rsidRPr="00FC55B9">
        <w:rPr>
          <w:rFonts w:ascii="Times New Roman" w:hAnsi="Times New Roman" w:cs="Times New Roman"/>
          <w:sz w:val="24"/>
          <w:szCs w:val="24"/>
        </w:rPr>
        <w:tab/>
      </w:r>
      <w:r w:rsidRPr="00FC55B9">
        <w:rPr>
          <w:rFonts w:ascii="Times New Roman" w:hAnsi="Times New Roman" w:cs="Times New Roman"/>
          <w:sz w:val="24"/>
          <w:szCs w:val="24"/>
        </w:rPr>
        <w:tab/>
        <w:t>082042</w:t>
      </w:r>
    </w:p>
    <w:p w:rsidR="00F80A34" w:rsidRPr="00FC55B9" w:rsidRDefault="00F80A34" w:rsidP="00F80A34">
      <w:pPr>
        <w:rPr>
          <w:rFonts w:ascii="Times New Roman" w:hAnsi="Times New Roman" w:cs="Times New Roman"/>
          <w:sz w:val="24"/>
          <w:szCs w:val="24"/>
        </w:rPr>
      </w:pPr>
      <w:r w:rsidRPr="00FC55B9">
        <w:rPr>
          <w:rFonts w:ascii="Times New Roman" w:hAnsi="Times New Roman" w:cs="Times New Roman"/>
          <w:sz w:val="24"/>
          <w:szCs w:val="24"/>
        </w:rPr>
        <w:t>•</w:t>
      </w:r>
      <w:r w:rsidRPr="00FC55B9">
        <w:rPr>
          <w:rFonts w:ascii="Times New Roman" w:hAnsi="Times New Roman" w:cs="Times New Roman"/>
          <w:sz w:val="24"/>
          <w:szCs w:val="24"/>
        </w:rPr>
        <w:tab/>
        <w:t>Könyvtári szolgáltatások</w:t>
      </w:r>
      <w:r w:rsidRPr="00FC55B9">
        <w:rPr>
          <w:rFonts w:ascii="Times New Roman" w:hAnsi="Times New Roman" w:cs="Times New Roman"/>
          <w:sz w:val="24"/>
          <w:szCs w:val="24"/>
        </w:rPr>
        <w:tab/>
      </w:r>
      <w:r w:rsidRPr="00FC55B9">
        <w:rPr>
          <w:rFonts w:ascii="Times New Roman" w:hAnsi="Times New Roman" w:cs="Times New Roman"/>
          <w:sz w:val="24"/>
          <w:szCs w:val="24"/>
        </w:rPr>
        <w:tab/>
      </w:r>
      <w:r w:rsidRPr="00FC55B9">
        <w:rPr>
          <w:rFonts w:ascii="Times New Roman" w:hAnsi="Times New Roman" w:cs="Times New Roman"/>
          <w:sz w:val="24"/>
          <w:szCs w:val="24"/>
        </w:rPr>
        <w:tab/>
      </w:r>
      <w:r w:rsidRPr="00FC55B9">
        <w:rPr>
          <w:rFonts w:ascii="Times New Roman" w:hAnsi="Times New Roman" w:cs="Times New Roman"/>
          <w:sz w:val="24"/>
          <w:szCs w:val="24"/>
        </w:rPr>
        <w:tab/>
      </w:r>
      <w:r w:rsidRPr="00FC55B9">
        <w:rPr>
          <w:rFonts w:ascii="Times New Roman" w:hAnsi="Times New Roman" w:cs="Times New Roman"/>
          <w:sz w:val="24"/>
          <w:szCs w:val="24"/>
        </w:rPr>
        <w:tab/>
      </w:r>
      <w:r w:rsidR="00F94717" w:rsidRPr="00FC55B9">
        <w:rPr>
          <w:rFonts w:ascii="Times New Roman" w:hAnsi="Times New Roman" w:cs="Times New Roman"/>
          <w:sz w:val="24"/>
          <w:szCs w:val="24"/>
        </w:rPr>
        <w:t xml:space="preserve">              </w:t>
      </w:r>
      <w:r w:rsidRPr="00FC55B9">
        <w:rPr>
          <w:rFonts w:ascii="Times New Roman" w:hAnsi="Times New Roman" w:cs="Times New Roman"/>
          <w:sz w:val="24"/>
          <w:szCs w:val="24"/>
        </w:rPr>
        <w:t>082044</w:t>
      </w:r>
    </w:p>
    <w:p w:rsidR="00F80A34" w:rsidRPr="00FC55B9" w:rsidRDefault="00F80A34" w:rsidP="00F80A34">
      <w:pPr>
        <w:rPr>
          <w:rFonts w:ascii="Times New Roman" w:hAnsi="Times New Roman" w:cs="Times New Roman"/>
          <w:sz w:val="24"/>
          <w:szCs w:val="24"/>
        </w:rPr>
      </w:pPr>
      <w:r w:rsidRPr="00FC55B9">
        <w:rPr>
          <w:rFonts w:ascii="Times New Roman" w:hAnsi="Times New Roman" w:cs="Times New Roman"/>
          <w:sz w:val="24"/>
          <w:szCs w:val="24"/>
        </w:rPr>
        <w:t>•</w:t>
      </w:r>
      <w:r w:rsidRPr="00FC55B9">
        <w:rPr>
          <w:rFonts w:ascii="Times New Roman" w:hAnsi="Times New Roman" w:cs="Times New Roman"/>
          <w:sz w:val="24"/>
          <w:szCs w:val="24"/>
        </w:rPr>
        <w:tab/>
        <w:t xml:space="preserve">Egész életre kiterjedő tanulás feltételeinek biztosítása                     </w:t>
      </w:r>
      <w:r w:rsidR="00F94717" w:rsidRPr="00FC55B9">
        <w:rPr>
          <w:rFonts w:ascii="Times New Roman" w:hAnsi="Times New Roman" w:cs="Times New Roman"/>
          <w:sz w:val="24"/>
          <w:szCs w:val="24"/>
        </w:rPr>
        <w:t xml:space="preserve">        </w:t>
      </w:r>
      <w:r w:rsidRPr="00FC55B9">
        <w:rPr>
          <w:rFonts w:ascii="Times New Roman" w:hAnsi="Times New Roman" w:cs="Times New Roman"/>
          <w:sz w:val="24"/>
          <w:szCs w:val="24"/>
        </w:rPr>
        <w:t>082093</w:t>
      </w:r>
    </w:p>
    <w:p w:rsidR="00F80A34" w:rsidRPr="00FC55B9" w:rsidRDefault="00F80A34" w:rsidP="00F80A34">
      <w:pPr>
        <w:rPr>
          <w:rFonts w:ascii="Times New Roman" w:hAnsi="Times New Roman" w:cs="Times New Roman"/>
          <w:sz w:val="24"/>
          <w:szCs w:val="24"/>
        </w:rPr>
      </w:pPr>
    </w:p>
    <w:p w:rsidR="00F80A34" w:rsidRPr="00182EF4" w:rsidRDefault="00F80A34" w:rsidP="00F80A34">
      <w:pPr>
        <w:rPr>
          <w:rFonts w:ascii="Times New Roman" w:hAnsi="Times New Roman" w:cs="Times New Roman"/>
          <w:b/>
          <w:sz w:val="24"/>
          <w:szCs w:val="24"/>
          <w:u w:val="single"/>
        </w:rPr>
      </w:pPr>
      <w:r w:rsidRPr="00182EF4">
        <w:rPr>
          <w:rFonts w:ascii="Times New Roman" w:hAnsi="Times New Roman" w:cs="Times New Roman"/>
          <w:b/>
          <w:sz w:val="24"/>
          <w:szCs w:val="24"/>
          <w:u w:val="single"/>
        </w:rPr>
        <w:t>Feladatai:</w:t>
      </w:r>
    </w:p>
    <w:p w:rsidR="006E4AC8" w:rsidRPr="00182EF4" w:rsidRDefault="006E4AC8" w:rsidP="006E4AC8">
      <w:pPr>
        <w:pStyle w:val="Listaszerbekezds"/>
        <w:numPr>
          <w:ilvl w:val="0"/>
          <w:numId w:val="4"/>
        </w:numPr>
      </w:pPr>
      <w:r w:rsidRPr="00182EF4">
        <w:t>felnőtt és ifjúsági könyvtári kölcsönzést, a dokumentumok helybeni használatát és kölcsönzését biztosítja, a gyermekkönyvtári részlegben a kölcsönzésen kívül készségfejlesztő foglalkozások is szerveződnek,</w:t>
      </w:r>
    </w:p>
    <w:p w:rsidR="006E4AC8" w:rsidRPr="00182EF4" w:rsidRDefault="006E4AC8" w:rsidP="006E4AC8">
      <w:pPr>
        <w:pStyle w:val="Listaszerbekezds"/>
        <w:numPr>
          <w:ilvl w:val="0"/>
          <w:numId w:val="4"/>
        </w:numPr>
      </w:pPr>
      <w:r w:rsidRPr="00182EF4">
        <w:t xml:space="preserve">mint művelődési, közéleti központ közreműködik a társadalmi igényekhez, a helyi sajátosságokhoz, az élet és a munkakörülményekhez, továbbá az életkori sajátosságokhoz igazodó művelődési tevékenységek, rendezvények megvalósításában, </w:t>
      </w:r>
    </w:p>
    <w:p w:rsidR="006E4AC8" w:rsidRPr="00182EF4" w:rsidRDefault="006E4AC8" w:rsidP="006E4AC8">
      <w:pPr>
        <w:pStyle w:val="Listaszerbekezds"/>
        <w:numPr>
          <w:ilvl w:val="0"/>
          <w:numId w:val="4"/>
        </w:numPr>
      </w:pPr>
      <w:r w:rsidRPr="00182EF4">
        <w:t xml:space="preserve">teret biztosít a civil szerveződések (szervezetek) munkájának, gondoskodik a közösségi művelődés, társas élet szervezett alkalmainak kereteiről (egyesületek, klubok, </w:t>
      </w:r>
      <w:proofErr w:type="gramStart"/>
      <w:r w:rsidRPr="00182EF4">
        <w:t>körök,</w:t>
      </w:r>
      <w:proofErr w:type="gramEnd"/>
      <w:r w:rsidRPr="00182EF4">
        <w:t xml:space="preserve"> stb.),</w:t>
      </w:r>
    </w:p>
    <w:p w:rsidR="006E4AC8" w:rsidRPr="00182EF4" w:rsidRDefault="006E4AC8" w:rsidP="006E4AC8">
      <w:pPr>
        <w:pStyle w:val="Listaszerbekezds"/>
        <w:numPr>
          <w:ilvl w:val="0"/>
          <w:numId w:val="4"/>
        </w:numPr>
      </w:pPr>
      <w:r w:rsidRPr="00182EF4">
        <w:t xml:space="preserve">igény szerint közreműködik a város nemzeti, társadalmi, helyi ünnepségeinek magas szintű lebonyolításában, </w:t>
      </w:r>
    </w:p>
    <w:p w:rsidR="006E4AC8" w:rsidRPr="00182EF4" w:rsidRDefault="006E4AC8" w:rsidP="006E4AC8">
      <w:pPr>
        <w:pStyle w:val="Listaszerbekezds"/>
        <w:numPr>
          <w:ilvl w:val="0"/>
          <w:numId w:val="4"/>
        </w:numPr>
      </w:pPr>
      <w:r w:rsidRPr="00182EF4">
        <w:t xml:space="preserve">teret ad vitafórumok, ismeretterjesztő előadások, </w:t>
      </w:r>
      <w:proofErr w:type="gramStart"/>
      <w:r w:rsidRPr="00182EF4">
        <w:t>szemináriumok,</w:t>
      </w:r>
      <w:proofErr w:type="gramEnd"/>
      <w:r w:rsidRPr="00182EF4">
        <w:t xml:space="preserve"> stb. rendezésére, </w:t>
      </w:r>
    </w:p>
    <w:p w:rsidR="006E4AC8" w:rsidRPr="00182EF4" w:rsidRDefault="006E4AC8" w:rsidP="006E4AC8">
      <w:pPr>
        <w:pStyle w:val="Listaszerbekezds"/>
        <w:numPr>
          <w:ilvl w:val="0"/>
          <w:numId w:val="4"/>
        </w:numPr>
      </w:pPr>
      <w:r w:rsidRPr="00182EF4">
        <w:t>internet hozzáférés lehetőségét biztosítja,</w:t>
      </w:r>
    </w:p>
    <w:p w:rsidR="006E4AC8" w:rsidRPr="00182EF4" w:rsidRDefault="006E4AC8" w:rsidP="006E4AC8">
      <w:pPr>
        <w:pStyle w:val="Listaszerbekezds"/>
        <w:numPr>
          <w:ilvl w:val="0"/>
          <w:numId w:val="4"/>
        </w:numPr>
      </w:pPr>
      <w:r w:rsidRPr="00182EF4">
        <w:t>gyűjteményét folyamatosan fejleszti, feltárja, megőrzi, gondozza és rendelkezésre bocsátja,</w:t>
      </w:r>
    </w:p>
    <w:p w:rsidR="006E4AC8" w:rsidRPr="00182EF4" w:rsidRDefault="006E4AC8" w:rsidP="006E4AC8">
      <w:pPr>
        <w:pStyle w:val="Listaszerbekezds"/>
        <w:numPr>
          <w:ilvl w:val="0"/>
          <w:numId w:val="4"/>
        </w:numPr>
      </w:pPr>
      <w:r w:rsidRPr="00182EF4">
        <w:t>tájékoztat a könyvtár és a nyilvános könyvtári rendszer dokumentumairól és szolgáltatásairól,</w:t>
      </w:r>
    </w:p>
    <w:p w:rsidR="006E4AC8" w:rsidRPr="00182EF4" w:rsidRDefault="006E4AC8" w:rsidP="006E4AC8">
      <w:pPr>
        <w:pStyle w:val="Listaszerbekezds"/>
        <w:numPr>
          <w:ilvl w:val="0"/>
          <w:numId w:val="4"/>
        </w:numPr>
      </w:pPr>
      <w:r w:rsidRPr="00182EF4">
        <w:t>részt vesz a könyvtárak közötti dokumentum- és információcserében,</w:t>
      </w:r>
    </w:p>
    <w:p w:rsidR="006E4AC8" w:rsidRPr="00182EF4" w:rsidRDefault="006E4AC8" w:rsidP="006E4AC8">
      <w:pPr>
        <w:pStyle w:val="Listaszerbekezds"/>
        <w:numPr>
          <w:ilvl w:val="0"/>
          <w:numId w:val="4"/>
        </w:numPr>
      </w:pPr>
      <w:r w:rsidRPr="00182EF4">
        <w:t>gyűjteményét és szolgáltatásait a helyi igényeknek megfelelően alakítja,</w:t>
      </w:r>
    </w:p>
    <w:p w:rsidR="006E4AC8" w:rsidRPr="00182EF4" w:rsidRDefault="006E4AC8" w:rsidP="006E4AC8">
      <w:pPr>
        <w:pStyle w:val="Listaszerbekezds"/>
        <w:numPr>
          <w:ilvl w:val="0"/>
          <w:numId w:val="4"/>
        </w:numPr>
      </w:pPr>
      <w:r w:rsidRPr="00182EF4">
        <w:t>közhasznú információs szolgáltatást nyújt,</w:t>
      </w:r>
    </w:p>
    <w:p w:rsidR="006E4AC8" w:rsidRPr="00182EF4" w:rsidRDefault="006E4AC8" w:rsidP="006E4AC8">
      <w:pPr>
        <w:pStyle w:val="Listaszerbekezds"/>
        <w:numPr>
          <w:ilvl w:val="0"/>
          <w:numId w:val="4"/>
        </w:numPr>
      </w:pPr>
      <w:r w:rsidRPr="00182EF4">
        <w:t>helyismereti információkat és dokumentumokat gyűjt,</w:t>
      </w:r>
    </w:p>
    <w:p w:rsidR="006E4AC8" w:rsidRPr="00182EF4" w:rsidRDefault="006E4AC8" w:rsidP="006E4AC8">
      <w:pPr>
        <w:pStyle w:val="Listaszerbekezds"/>
        <w:numPr>
          <w:ilvl w:val="0"/>
          <w:numId w:val="4"/>
        </w:numPr>
      </w:pPr>
      <w:r w:rsidRPr="00182EF4">
        <w:t>szabadpolcos állományrésszel rendelkezik,</w:t>
      </w:r>
    </w:p>
    <w:p w:rsidR="006E4AC8" w:rsidRPr="00182EF4" w:rsidRDefault="006E4AC8" w:rsidP="006E4AC8">
      <w:pPr>
        <w:pStyle w:val="Listaszerbekezds"/>
        <w:numPr>
          <w:ilvl w:val="0"/>
          <w:numId w:val="4"/>
        </w:numPr>
      </w:pPr>
      <w:r w:rsidRPr="00182EF4">
        <w:t>szaktanácsadói tevékenységet végez,</w:t>
      </w:r>
    </w:p>
    <w:p w:rsidR="006E4AC8" w:rsidRPr="00182EF4" w:rsidRDefault="006E4AC8" w:rsidP="006E4AC8">
      <w:pPr>
        <w:pStyle w:val="Listaszerbekezds"/>
        <w:numPr>
          <w:ilvl w:val="0"/>
          <w:numId w:val="4"/>
        </w:numPr>
      </w:pPr>
      <w:r w:rsidRPr="00182EF4">
        <w:t>módszertani gondozást, statisztikai adatszolgáltatást végez,</w:t>
      </w:r>
    </w:p>
    <w:p w:rsidR="006E4AC8" w:rsidRPr="00182EF4" w:rsidRDefault="006E4AC8" w:rsidP="006E4AC8">
      <w:pPr>
        <w:pStyle w:val="Listaszerbekezds"/>
        <w:numPr>
          <w:ilvl w:val="0"/>
          <w:numId w:val="4"/>
        </w:numPr>
      </w:pPr>
      <w:r w:rsidRPr="00182EF4">
        <w:t>közösségi szolgáltatásokat biztosít,</w:t>
      </w:r>
    </w:p>
    <w:p w:rsidR="006E4AC8" w:rsidRPr="00182EF4" w:rsidRDefault="006E4AC8" w:rsidP="006E4AC8">
      <w:pPr>
        <w:pStyle w:val="Listaszerbekezds"/>
        <w:numPr>
          <w:ilvl w:val="0"/>
          <w:numId w:val="4"/>
        </w:numPr>
      </w:pPr>
      <w:r w:rsidRPr="00182EF4">
        <w:t>szakmai továbbképzéseket, felhasználói képzéseket (könyvtári és számítógép használat) szervez,</w:t>
      </w:r>
    </w:p>
    <w:p w:rsidR="006E4AC8" w:rsidRPr="00182EF4" w:rsidRDefault="006E4AC8" w:rsidP="005A327A">
      <w:pPr>
        <w:pStyle w:val="Listaszerbekezds"/>
        <w:numPr>
          <w:ilvl w:val="0"/>
          <w:numId w:val="4"/>
        </w:numPr>
      </w:pPr>
      <w:r w:rsidRPr="00182EF4">
        <w:t>ír</w:t>
      </w:r>
      <w:r w:rsidR="00182EF4">
        <w:t>ó-, olvasó találkozókat szervez</w:t>
      </w:r>
    </w:p>
    <w:p w:rsidR="006E4AC8" w:rsidRDefault="006E4AC8" w:rsidP="005A327A">
      <w:pPr>
        <w:rPr>
          <w:b/>
          <w:sz w:val="32"/>
          <w:szCs w:val="32"/>
        </w:rPr>
      </w:pPr>
    </w:p>
    <w:p w:rsidR="00FC55B9" w:rsidRDefault="00FC55B9" w:rsidP="005A327A">
      <w:pPr>
        <w:rPr>
          <w:b/>
          <w:sz w:val="32"/>
          <w:szCs w:val="32"/>
        </w:rPr>
      </w:pPr>
    </w:p>
    <w:p w:rsidR="00FC55B9" w:rsidRDefault="00FC55B9" w:rsidP="005A327A">
      <w:pPr>
        <w:rPr>
          <w:b/>
          <w:sz w:val="32"/>
          <w:szCs w:val="32"/>
        </w:rPr>
      </w:pPr>
    </w:p>
    <w:p w:rsidR="00FC55B9" w:rsidRPr="00182EF4" w:rsidRDefault="00FC55B9" w:rsidP="005A327A">
      <w:pPr>
        <w:rPr>
          <w:b/>
          <w:sz w:val="32"/>
          <w:szCs w:val="32"/>
        </w:rPr>
      </w:pPr>
    </w:p>
    <w:p w:rsidR="006E4AC8" w:rsidRDefault="00182EF4" w:rsidP="005A327A">
      <w:pPr>
        <w:rPr>
          <w:b/>
          <w:sz w:val="32"/>
          <w:szCs w:val="32"/>
        </w:rPr>
      </w:pPr>
      <w:r>
        <w:rPr>
          <w:b/>
          <w:sz w:val="32"/>
          <w:szCs w:val="32"/>
        </w:rPr>
        <w:t>Az intézmény munkaterve a 2022</w:t>
      </w:r>
      <w:r w:rsidR="006E4AC8" w:rsidRPr="00182EF4">
        <w:rPr>
          <w:b/>
          <w:sz w:val="32"/>
          <w:szCs w:val="32"/>
        </w:rPr>
        <w:t>-es évre</w:t>
      </w:r>
    </w:p>
    <w:p w:rsidR="00182EF4" w:rsidRPr="00182EF4" w:rsidRDefault="00182EF4" w:rsidP="005A327A">
      <w:pPr>
        <w:rPr>
          <w:b/>
          <w:sz w:val="32"/>
          <w:szCs w:val="32"/>
        </w:rPr>
      </w:pPr>
    </w:p>
    <w:tbl>
      <w:tblPr>
        <w:tblW w:w="8880" w:type="dxa"/>
        <w:tblInd w:w="-10" w:type="dxa"/>
        <w:tblCellMar>
          <w:left w:w="70" w:type="dxa"/>
          <w:right w:w="70" w:type="dxa"/>
        </w:tblCellMar>
        <w:tblLook w:val="04A0" w:firstRow="1" w:lastRow="0" w:firstColumn="1" w:lastColumn="0" w:noHBand="0" w:noVBand="1"/>
      </w:tblPr>
      <w:tblGrid>
        <w:gridCol w:w="1940"/>
        <w:gridCol w:w="4620"/>
        <w:gridCol w:w="2320"/>
      </w:tblGrid>
      <w:tr w:rsidR="00481019" w:rsidRPr="00481019" w:rsidTr="00481019">
        <w:trPr>
          <w:trHeight w:val="402"/>
        </w:trPr>
        <w:tc>
          <w:tcPr>
            <w:tcW w:w="1940"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JANUÁR</w:t>
            </w:r>
          </w:p>
        </w:tc>
        <w:tc>
          <w:tcPr>
            <w:tcW w:w="4620" w:type="dxa"/>
            <w:tcBorders>
              <w:top w:val="single" w:sz="8" w:space="0" w:color="auto"/>
              <w:left w:val="nil"/>
              <w:bottom w:val="single" w:sz="8" w:space="0" w:color="auto"/>
              <w:right w:val="single" w:sz="8"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PROGRAM NEVE</w:t>
            </w:r>
          </w:p>
        </w:tc>
        <w:tc>
          <w:tcPr>
            <w:tcW w:w="2320" w:type="dxa"/>
            <w:tcBorders>
              <w:top w:val="single" w:sz="8" w:space="0" w:color="auto"/>
              <w:left w:val="nil"/>
              <w:bottom w:val="single" w:sz="8" w:space="0" w:color="auto"/>
              <w:right w:val="nil"/>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Helyszín</w:t>
            </w:r>
          </w:p>
        </w:tc>
      </w:tr>
      <w:tr w:rsidR="00481019" w:rsidRPr="00481019" w:rsidTr="00481019">
        <w:trPr>
          <w:trHeight w:val="402"/>
        </w:trPr>
        <w:tc>
          <w:tcPr>
            <w:tcW w:w="1940" w:type="dxa"/>
            <w:tcBorders>
              <w:top w:val="single" w:sz="4" w:space="0" w:color="auto"/>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jc w:val="right"/>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január 17.</w:t>
            </w:r>
          </w:p>
        </w:tc>
        <w:tc>
          <w:tcPr>
            <w:tcW w:w="4620" w:type="dxa"/>
            <w:tcBorders>
              <w:top w:val="single" w:sz="4" w:space="0" w:color="auto"/>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Rendhagyó Irodalomóra</w:t>
            </w:r>
          </w:p>
        </w:tc>
        <w:tc>
          <w:tcPr>
            <w:tcW w:w="2320" w:type="dxa"/>
            <w:tcBorders>
              <w:top w:val="single" w:sz="4" w:space="0" w:color="auto"/>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jc w:val="right"/>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január 24.</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Spirituális Kör</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nil"/>
              <w:right w:val="nil"/>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single" w:sz="4" w:space="0" w:color="auto"/>
              <w:bottom w:val="single" w:sz="4" w:space="0" w:color="auto"/>
              <w:right w:val="single" w:sz="4" w:space="0" w:color="auto"/>
            </w:tcBorders>
            <w:shd w:val="clear" w:color="000000" w:fill="FFFF00"/>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proofErr w:type="spellStart"/>
            <w:r w:rsidRPr="00481019">
              <w:rPr>
                <w:rFonts w:ascii="Calibri" w:eastAsia="Times New Roman" w:hAnsi="Calibri" w:cs="Calibri"/>
                <w:color w:val="000000"/>
                <w:lang w:eastAsia="hu-HU"/>
              </w:rPr>
              <w:t>Retro</w:t>
            </w:r>
            <w:proofErr w:type="spellEnd"/>
            <w:r w:rsidRPr="00481019">
              <w:rPr>
                <w:rFonts w:ascii="Calibri" w:eastAsia="Times New Roman" w:hAnsi="Calibri" w:cs="Calibri"/>
                <w:color w:val="000000"/>
                <w:lang w:eastAsia="hu-HU"/>
              </w:rPr>
              <w:t xml:space="preserve"> Játék Kiállítás</w:t>
            </w:r>
          </w:p>
        </w:tc>
        <w:tc>
          <w:tcPr>
            <w:tcW w:w="2320" w:type="dxa"/>
            <w:tcBorders>
              <w:top w:val="nil"/>
              <w:left w:val="nil"/>
              <w:bottom w:val="single" w:sz="4" w:space="0" w:color="auto"/>
              <w:right w:val="nil"/>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402"/>
        </w:trPr>
        <w:tc>
          <w:tcPr>
            <w:tcW w:w="1940" w:type="dxa"/>
            <w:tcBorders>
              <w:top w:val="nil"/>
              <w:left w:val="single" w:sz="8" w:space="0" w:color="auto"/>
              <w:bottom w:val="nil"/>
              <w:right w:val="nil"/>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Symbol" w:hAnsi="Calibri" w:cs="Symbol"/>
                <w:color w:val="000000"/>
                <w:lang w:eastAsia="hu-HU"/>
              </w:rPr>
              <w:t xml:space="preserve">Január 22. (szombat) </w:t>
            </w:r>
          </w:p>
        </w:tc>
        <w:tc>
          <w:tcPr>
            <w:tcW w:w="4620" w:type="dxa"/>
            <w:tcBorders>
              <w:top w:val="nil"/>
              <w:left w:val="single" w:sz="4" w:space="0" w:color="auto"/>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A Magyar Kultúra Napja</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single" w:sz="4" w:space="0" w:color="auto"/>
              <w:left w:val="single" w:sz="8" w:space="0" w:color="auto"/>
              <w:bottom w:val="nil"/>
              <w:right w:val="single" w:sz="4" w:space="0" w:color="auto"/>
            </w:tcBorders>
            <w:shd w:val="clear" w:color="000000" w:fill="FFFFFF"/>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nil"/>
              <w:right w:val="single" w:sz="4" w:space="0" w:color="auto"/>
            </w:tcBorders>
            <w:shd w:val="clear" w:color="000000" w:fill="FFFFFF"/>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nil"/>
              <w:left w:val="nil"/>
              <w:bottom w:val="nil"/>
              <w:right w:val="nil"/>
            </w:tcBorders>
            <w:shd w:val="clear" w:color="000000" w:fill="FFFFFF"/>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Symbol" w:hAnsi="Calibri" w:cs="Symbol"/>
                <w:b/>
                <w:bCs/>
                <w:color w:val="000000"/>
                <w:sz w:val="24"/>
                <w:szCs w:val="24"/>
                <w:lang w:eastAsia="hu-HU"/>
              </w:rPr>
              <w:t>FEBRUÁR</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4" w:space="0" w:color="auto"/>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jc w:val="right"/>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február 4.</w:t>
            </w:r>
          </w:p>
        </w:tc>
        <w:tc>
          <w:tcPr>
            <w:tcW w:w="4620" w:type="dxa"/>
            <w:tcBorders>
              <w:top w:val="single" w:sz="4" w:space="0" w:color="auto"/>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Mesterségem…</w:t>
            </w:r>
          </w:p>
        </w:tc>
        <w:tc>
          <w:tcPr>
            <w:tcW w:w="2320" w:type="dxa"/>
            <w:tcBorders>
              <w:top w:val="single" w:sz="4" w:space="0" w:color="auto"/>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60"/>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"ÉRINTSD MEG A TUDÁST!" - Az IKT eszközök alkalmazása a tanulásban</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jc w:val="right"/>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február 21.</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Mesélő Évszakok</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nil"/>
              <w:right w:val="nil"/>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Symbol" w:hAnsi="Calibri" w:cs="Symbol"/>
                <w:color w:val="000000"/>
                <w:lang w:eastAsia="hu-HU"/>
              </w:rPr>
              <w:t xml:space="preserve">Február 25 (péntek) </w:t>
            </w:r>
          </w:p>
        </w:tc>
        <w:tc>
          <w:tcPr>
            <w:tcW w:w="4620" w:type="dxa"/>
            <w:tcBorders>
              <w:top w:val="nil"/>
              <w:left w:val="single" w:sz="4" w:space="0" w:color="auto"/>
              <w:bottom w:val="single" w:sz="4" w:space="0" w:color="auto"/>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Kommunista diktatúra emléknapja</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585"/>
        </w:trPr>
        <w:tc>
          <w:tcPr>
            <w:tcW w:w="1940" w:type="dxa"/>
            <w:tcBorders>
              <w:top w:val="single" w:sz="4" w:space="0" w:color="auto"/>
              <w:left w:val="single" w:sz="8" w:space="0" w:color="auto"/>
              <w:bottom w:val="single" w:sz="4" w:space="0" w:color="auto"/>
              <w:right w:val="single" w:sz="4" w:space="0" w:color="auto"/>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Februártól - áprilisig</w:t>
            </w:r>
          </w:p>
        </w:tc>
        <w:tc>
          <w:tcPr>
            <w:tcW w:w="4620" w:type="dxa"/>
            <w:tcBorders>
              <w:top w:val="nil"/>
              <w:left w:val="nil"/>
              <w:bottom w:val="single" w:sz="4" w:space="0" w:color="auto"/>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FISE (Fiatal Iparművészek Stúdiója) kiállítás</w:t>
            </w:r>
          </w:p>
        </w:tc>
        <w:tc>
          <w:tcPr>
            <w:tcW w:w="2320" w:type="dxa"/>
            <w:tcBorders>
              <w:top w:val="nil"/>
              <w:left w:val="nil"/>
              <w:bottom w:val="single" w:sz="4" w:space="0" w:color="auto"/>
              <w:right w:val="nil"/>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705"/>
        </w:trPr>
        <w:tc>
          <w:tcPr>
            <w:tcW w:w="1940" w:type="dxa"/>
            <w:tcBorders>
              <w:top w:val="nil"/>
              <w:left w:val="single" w:sz="8" w:space="0" w:color="auto"/>
              <w:bottom w:val="nil"/>
              <w:right w:val="single" w:sz="4" w:space="0" w:color="auto"/>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xml:space="preserve">Február 15 - </w:t>
            </w:r>
            <w:proofErr w:type="gramStart"/>
            <w:r w:rsidRPr="00481019">
              <w:rPr>
                <w:rFonts w:ascii="Calibri" w:eastAsia="Symbol" w:hAnsi="Calibri" w:cs="Symbol"/>
                <w:color w:val="000000"/>
                <w:sz w:val="24"/>
                <w:szCs w:val="24"/>
                <w:lang w:eastAsia="hu-HU"/>
              </w:rPr>
              <w:t>Április</w:t>
            </w:r>
            <w:proofErr w:type="gramEnd"/>
            <w:r w:rsidRPr="00481019">
              <w:rPr>
                <w:rFonts w:ascii="Calibri" w:eastAsia="Symbol" w:hAnsi="Calibri" w:cs="Symbol"/>
                <w:color w:val="000000"/>
                <w:sz w:val="24"/>
                <w:szCs w:val="24"/>
                <w:lang w:eastAsia="hu-HU"/>
              </w:rPr>
              <w:t xml:space="preserve"> 15</w:t>
            </w:r>
          </w:p>
        </w:tc>
        <w:tc>
          <w:tcPr>
            <w:tcW w:w="4620" w:type="dxa"/>
            <w:tcBorders>
              <w:top w:val="nil"/>
              <w:left w:val="nil"/>
              <w:bottom w:val="nil"/>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A római hadsereg évszázadai</w:t>
            </w:r>
          </w:p>
        </w:tc>
        <w:tc>
          <w:tcPr>
            <w:tcW w:w="2320" w:type="dxa"/>
            <w:tcBorders>
              <w:top w:val="nil"/>
              <w:left w:val="nil"/>
              <w:bottom w:val="nil"/>
              <w:right w:val="nil"/>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Művelődési Központ (</w:t>
            </w:r>
            <w:proofErr w:type="spellStart"/>
            <w:r w:rsidRPr="00481019">
              <w:rPr>
                <w:rFonts w:ascii="Calibri" w:eastAsia="Times New Roman" w:hAnsi="Calibri" w:cs="Calibri"/>
                <w:color w:val="000000"/>
                <w:sz w:val="24"/>
                <w:szCs w:val="24"/>
                <w:lang w:eastAsia="hu-HU"/>
              </w:rPr>
              <w:t>Egregyi</w:t>
            </w:r>
            <w:proofErr w:type="spellEnd"/>
            <w:r w:rsidRPr="00481019">
              <w:rPr>
                <w:rFonts w:ascii="Calibri" w:eastAsia="Times New Roman" w:hAnsi="Calibri" w:cs="Calibri"/>
                <w:color w:val="000000"/>
                <w:sz w:val="24"/>
                <w:szCs w:val="24"/>
                <w:lang w:eastAsia="hu-HU"/>
              </w:rPr>
              <w:t xml:space="preserve"> Múzeum)</w:t>
            </w:r>
          </w:p>
        </w:tc>
      </w:tr>
      <w:tr w:rsidR="00481019" w:rsidRPr="00481019" w:rsidTr="00481019">
        <w:trPr>
          <w:trHeight w:val="402"/>
        </w:trPr>
        <w:tc>
          <w:tcPr>
            <w:tcW w:w="1940" w:type="dxa"/>
            <w:tcBorders>
              <w:top w:val="single" w:sz="4" w:space="0" w:color="auto"/>
              <w:left w:val="single" w:sz="8" w:space="0" w:color="auto"/>
              <w:bottom w:val="nil"/>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4620" w:type="dxa"/>
            <w:tcBorders>
              <w:top w:val="single" w:sz="4" w:space="0" w:color="auto"/>
              <w:left w:val="nil"/>
              <w:bottom w:val="nil"/>
              <w:right w:val="single" w:sz="4" w:space="0" w:color="auto"/>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2320" w:type="dxa"/>
            <w:tcBorders>
              <w:top w:val="single" w:sz="4" w:space="0" w:color="auto"/>
              <w:left w:val="nil"/>
              <w:bottom w:val="nil"/>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Symbol" w:hAnsi="Calibri" w:cs="Symbol"/>
                <w:b/>
                <w:bCs/>
                <w:color w:val="000000"/>
                <w:sz w:val="24"/>
                <w:szCs w:val="24"/>
                <w:lang w:eastAsia="hu-HU"/>
              </w:rPr>
              <w:t>MÁRCIUS</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4" w:space="0" w:color="auto"/>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single" w:sz="4" w:space="0" w:color="auto"/>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Rendhagyó Irodalomóra</w:t>
            </w:r>
          </w:p>
        </w:tc>
        <w:tc>
          <w:tcPr>
            <w:tcW w:w="2320" w:type="dxa"/>
            <w:tcBorders>
              <w:top w:val="single" w:sz="4" w:space="0" w:color="auto"/>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proofErr w:type="gramStart"/>
            <w:r w:rsidRPr="00481019">
              <w:rPr>
                <w:rFonts w:ascii="Calibri" w:eastAsia="Times New Roman" w:hAnsi="Calibri" w:cs="Calibri"/>
                <w:color w:val="000000"/>
                <w:sz w:val="24"/>
                <w:szCs w:val="24"/>
                <w:lang w:eastAsia="hu-HU"/>
              </w:rPr>
              <w:t>Városi  Könyvtár</w:t>
            </w:r>
            <w:proofErr w:type="gramEnd"/>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Spirituális Kör</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Hévízi Szabadegyetem</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Március 8.(kedd)</w:t>
            </w:r>
          </w:p>
        </w:tc>
        <w:tc>
          <w:tcPr>
            <w:tcW w:w="4620" w:type="dxa"/>
            <w:tcBorders>
              <w:top w:val="nil"/>
              <w:left w:val="nil"/>
              <w:bottom w:val="single" w:sz="4" w:space="0" w:color="auto"/>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Nőnap</w:t>
            </w:r>
          </w:p>
        </w:tc>
        <w:tc>
          <w:tcPr>
            <w:tcW w:w="2320" w:type="dxa"/>
            <w:tcBorders>
              <w:top w:val="nil"/>
              <w:left w:val="nil"/>
              <w:bottom w:val="single" w:sz="4" w:space="0" w:color="auto"/>
              <w:right w:val="nil"/>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705"/>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Március 15.(kedd)</w:t>
            </w:r>
          </w:p>
        </w:tc>
        <w:tc>
          <w:tcPr>
            <w:tcW w:w="4620" w:type="dxa"/>
            <w:tcBorders>
              <w:top w:val="nil"/>
              <w:left w:val="nil"/>
              <w:bottom w:val="single" w:sz="4" w:space="0" w:color="auto"/>
              <w:right w:val="single" w:sz="4" w:space="0" w:color="auto"/>
            </w:tcBorders>
            <w:shd w:val="clear" w:color="000000" w:fill="BDD7EE"/>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Az 1848-as forradalom és szabadságharc emléknapja</w:t>
            </w:r>
          </w:p>
        </w:tc>
        <w:tc>
          <w:tcPr>
            <w:tcW w:w="2320" w:type="dxa"/>
            <w:tcBorders>
              <w:top w:val="nil"/>
              <w:left w:val="nil"/>
              <w:bottom w:val="single" w:sz="4" w:space="0" w:color="auto"/>
              <w:right w:val="nil"/>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nil"/>
              <w:left w:val="single" w:sz="8" w:space="0" w:color="auto"/>
              <w:bottom w:val="nil"/>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w:t>
            </w:r>
          </w:p>
        </w:tc>
        <w:tc>
          <w:tcPr>
            <w:tcW w:w="4620" w:type="dxa"/>
            <w:tcBorders>
              <w:top w:val="nil"/>
              <w:left w:val="nil"/>
              <w:bottom w:val="nil"/>
              <w:right w:val="single" w:sz="4" w:space="0" w:color="auto"/>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nil"/>
              <w:left w:val="nil"/>
              <w:bottom w:val="nil"/>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ÁPRILIS</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4" w:space="0" w:color="auto"/>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w:t>
            </w:r>
          </w:p>
        </w:tc>
        <w:tc>
          <w:tcPr>
            <w:tcW w:w="4620" w:type="dxa"/>
            <w:tcBorders>
              <w:top w:val="single" w:sz="4" w:space="0" w:color="auto"/>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Mesterségem…</w:t>
            </w:r>
          </w:p>
        </w:tc>
        <w:tc>
          <w:tcPr>
            <w:tcW w:w="2320" w:type="dxa"/>
            <w:tcBorders>
              <w:top w:val="single" w:sz="4" w:space="0" w:color="auto"/>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45"/>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"ÉRINTSD MEG A TUDÁST!" - Az IKT eszközök alkalmazása a tanulásban</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Mesélő Évszakok</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60"/>
        </w:trPr>
        <w:tc>
          <w:tcPr>
            <w:tcW w:w="1940" w:type="dxa"/>
            <w:tcBorders>
              <w:top w:val="nil"/>
              <w:left w:val="single" w:sz="8" w:space="0" w:color="auto"/>
              <w:bottom w:val="single" w:sz="4" w:space="0" w:color="auto"/>
              <w:right w:val="single" w:sz="4" w:space="0" w:color="auto"/>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lastRenderedPageBreak/>
              <w:t xml:space="preserve">Áprilistól - </w:t>
            </w:r>
            <w:proofErr w:type="gramStart"/>
            <w:r w:rsidRPr="00481019">
              <w:rPr>
                <w:rFonts w:ascii="Calibri" w:eastAsia="Times New Roman" w:hAnsi="Calibri" w:cs="Calibri"/>
                <w:color w:val="000000"/>
                <w:sz w:val="24"/>
                <w:szCs w:val="24"/>
                <w:lang w:eastAsia="hu-HU"/>
              </w:rPr>
              <w:t>Augusztusig</w:t>
            </w:r>
            <w:proofErr w:type="gramEnd"/>
          </w:p>
        </w:tc>
        <w:tc>
          <w:tcPr>
            <w:tcW w:w="4620" w:type="dxa"/>
            <w:tcBorders>
              <w:top w:val="nil"/>
              <w:left w:val="nil"/>
              <w:bottom w:val="single" w:sz="4" w:space="0" w:color="auto"/>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Fényképezőgép kiállítás</w:t>
            </w:r>
          </w:p>
        </w:tc>
        <w:tc>
          <w:tcPr>
            <w:tcW w:w="2320" w:type="dxa"/>
            <w:tcBorders>
              <w:top w:val="nil"/>
              <w:left w:val="nil"/>
              <w:bottom w:val="single" w:sz="4" w:space="0" w:color="auto"/>
              <w:right w:val="nil"/>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Symbol" w:hAnsi="Calibri" w:cs="Symbol"/>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Patika kiállítás</w:t>
            </w:r>
          </w:p>
        </w:tc>
        <w:tc>
          <w:tcPr>
            <w:tcW w:w="2320" w:type="dxa"/>
            <w:tcBorders>
              <w:top w:val="nil"/>
              <w:left w:val="nil"/>
              <w:bottom w:val="single" w:sz="4" w:space="0" w:color="auto"/>
              <w:right w:val="nil"/>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Mesélő üvegek 2. kiállítás</w:t>
            </w:r>
          </w:p>
        </w:tc>
        <w:tc>
          <w:tcPr>
            <w:tcW w:w="2320" w:type="dxa"/>
            <w:tcBorders>
              <w:top w:val="nil"/>
              <w:left w:val="nil"/>
              <w:bottom w:val="single" w:sz="4" w:space="0" w:color="auto"/>
              <w:right w:val="nil"/>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MÁJUS</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Symbol" w:hAnsi="Calibri" w:cs="Symbol"/>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Rendhagyó Irodalomóra</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Spirituális Kör</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Symbol" w:hAnsi="Calibri" w:cs="Symbol"/>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Közönségtalálkozók, könyvbemutatók</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570"/>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Május 1.(vasárnap)</w:t>
            </w:r>
          </w:p>
        </w:tc>
        <w:tc>
          <w:tcPr>
            <w:tcW w:w="4620" w:type="dxa"/>
            <w:tcBorders>
              <w:top w:val="nil"/>
              <w:left w:val="nil"/>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 napja</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 </w:t>
            </w:r>
          </w:p>
        </w:tc>
        <w:tc>
          <w:tcPr>
            <w:tcW w:w="4620" w:type="dxa"/>
            <w:tcBorders>
              <w:top w:val="nil"/>
              <w:left w:val="nil"/>
              <w:bottom w:val="single" w:sz="4" w:space="0" w:color="auto"/>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Anyák napja</w:t>
            </w:r>
          </w:p>
        </w:tc>
        <w:tc>
          <w:tcPr>
            <w:tcW w:w="2320" w:type="dxa"/>
            <w:tcBorders>
              <w:top w:val="nil"/>
              <w:left w:val="nil"/>
              <w:bottom w:val="single" w:sz="4" w:space="0" w:color="auto"/>
              <w:right w:val="nil"/>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Városi rendezvény</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Május 29. (vasárnap)</w:t>
            </w:r>
          </w:p>
        </w:tc>
        <w:tc>
          <w:tcPr>
            <w:tcW w:w="4620" w:type="dxa"/>
            <w:tcBorders>
              <w:top w:val="nil"/>
              <w:left w:val="nil"/>
              <w:bottom w:val="single" w:sz="4" w:space="0" w:color="auto"/>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Gyereknap</w:t>
            </w:r>
          </w:p>
        </w:tc>
        <w:tc>
          <w:tcPr>
            <w:tcW w:w="2320" w:type="dxa"/>
            <w:tcBorders>
              <w:top w:val="nil"/>
              <w:left w:val="nil"/>
              <w:bottom w:val="single" w:sz="4" w:space="0" w:color="auto"/>
              <w:right w:val="nil"/>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Városi rendezvény</w:t>
            </w:r>
          </w:p>
        </w:tc>
      </w:tr>
      <w:tr w:rsidR="00481019" w:rsidRPr="00481019" w:rsidTr="00481019">
        <w:trPr>
          <w:trHeight w:val="402"/>
        </w:trPr>
        <w:tc>
          <w:tcPr>
            <w:tcW w:w="1940" w:type="dxa"/>
            <w:tcBorders>
              <w:top w:val="nil"/>
              <w:left w:val="nil"/>
              <w:bottom w:val="nil"/>
              <w:right w:val="nil"/>
            </w:tcBorders>
            <w:shd w:val="clear" w:color="auto" w:fill="auto"/>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p>
        </w:tc>
        <w:tc>
          <w:tcPr>
            <w:tcW w:w="4620" w:type="dxa"/>
            <w:tcBorders>
              <w:top w:val="nil"/>
              <w:left w:val="nil"/>
              <w:bottom w:val="nil"/>
              <w:right w:val="nil"/>
            </w:tcBorders>
            <w:shd w:val="clear" w:color="auto" w:fill="auto"/>
            <w:noWrap/>
            <w:vAlign w:val="bottom"/>
            <w:hideMark/>
          </w:tcPr>
          <w:p w:rsidR="00481019" w:rsidRPr="00481019" w:rsidRDefault="00481019" w:rsidP="00481019">
            <w:pPr>
              <w:spacing w:after="0" w:line="240" w:lineRule="auto"/>
              <w:rPr>
                <w:rFonts w:ascii="Times New Roman" w:eastAsia="Times New Roman" w:hAnsi="Times New Roman" w:cs="Times New Roman"/>
                <w:sz w:val="20"/>
                <w:szCs w:val="20"/>
                <w:lang w:eastAsia="hu-HU"/>
              </w:rPr>
            </w:pPr>
          </w:p>
        </w:tc>
        <w:tc>
          <w:tcPr>
            <w:tcW w:w="2320" w:type="dxa"/>
            <w:tcBorders>
              <w:top w:val="nil"/>
              <w:left w:val="nil"/>
              <w:bottom w:val="nil"/>
              <w:right w:val="nil"/>
            </w:tcBorders>
            <w:shd w:val="clear" w:color="auto" w:fill="auto"/>
            <w:noWrap/>
            <w:vAlign w:val="bottom"/>
            <w:hideMark/>
          </w:tcPr>
          <w:p w:rsidR="00481019" w:rsidRPr="00481019" w:rsidRDefault="00481019" w:rsidP="00481019">
            <w:pPr>
              <w:spacing w:after="0" w:line="240" w:lineRule="auto"/>
              <w:rPr>
                <w:rFonts w:ascii="Times New Roman" w:eastAsia="Times New Roman" w:hAnsi="Times New Roman" w:cs="Times New Roman"/>
                <w:sz w:val="20"/>
                <w:szCs w:val="20"/>
                <w:lang w:eastAsia="hu-HU"/>
              </w:rPr>
            </w:pP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JÚNIUS</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Mesélő Évszakok</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Hévízi Szabadegyetem</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Közönségtalálkozók, könyvbemutatók</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30"/>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Június 2.(csütörtök)</w:t>
            </w:r>
          </w:p>
        </w:tc>
        <w:tc>
          <w:tcPr>
            <w:tcW w:w="4620" w:type="dxa"/>
            <w:tcBorders>
              <w:top w:val="nil"/>
              <w:left w:val="nil"/>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Pedagógus nap</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nil"/>
              <w:left w:val="single" w:sz="8" w:space="0" w:color="auto"/>
              <w:bottom w:val="single" w:sz="8"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Június 4.(szombat)</w:t>
            </w:r>
          </w:p>
        </w:tc>
        <w:tc>
          <w:tcPr>
            <w:tcW w:w="4620" w:type="dxa"/>
            <w:tcBorders>
              <w:top w:val="nil"/>
              <w:left w:val="nil"/>
              <w:bottom w:val="single" w:sz="8" w:space="0" w:color="auto"/>
              <w:right w:val="single" w:sz="4" w:space="0" w:color="auto"/>
            </w:tcBorders>
            <w:shd w:val="clear" w:color="000000" w:fill="BDD7EE"/>
            <w:noWrap/>
            <w:vAlign w:val="center"/>
            <w:hideMark/>
          </w:tcPr>
          <w:p w:rsidR="00481019" w:rsidRPr="00481019" w:rsidRDefault="00FE0A7A" w:rsidP="00481019">
            <w:pPr>
              <w:spacing w:after="0" w:line="240" w:lineRule="auto"/>
              <w:rPr>
                <w:rFonts w:ascii="Calibri" w:eastAsia="Times New Roman" w:hAnsi="Calibri" w:cs="Calibri"/>
                <w:color w:val="000000"/>
                <w:sz w:val="24"/>
                <w:szCs w:val="24"/>
                <w:lang w:eastAsia="hu-HU"/>
              </w:rPr>
            </w:pPr>
            <w:r>
              <w:rPr>
                <w:rFonts w:ascii="Calibri" w:eastAsia="Times New Roman" w:hAnsi="Calibri" w:cs="Calibri"/>
                <w:color w:val="000000"/>
                <w:sz w:val="24"/>
                <w:szCs w:val="24"/>
                <w:lang w:eastAsia="hu-HU"/>
              </w:rPr>
              <w:t>Nemzeti összet</w:t>
            </w:r>
            <w:r w:rsidR="00481019" w:rsidRPr="00481019">
              <w:rPr>
                <w:rFonts w:ascii="Calibri" w:eastAsia="Times New Roman" w:hAnsi="Calibri" w:cs="Calibri"/>
                <w:color w:val="000000"/>
                <w:sz w:val="24"/>
                <w:szCs w:val="24"/>
                <w:lang w:eastAsia="hu-HU"/>
              </w:rPr>
              <w:t>a</w:t>
            </w:r>
            <w:r>
              <w:rPr>
                <w:rFonts w:ascii="Calibri" w:eastAsia="Times New Roman" w:hAnsi="Calibri" w:cs="Calibri"/>
                <w:color w:val="000000"/>
                <w:sz w:val="24"/>
                <w:szCs w:val="24"/>
                <w:lang w:eastAsia="hu-HU"/>
              </w:rPr>
              <w:t>r</w:t>
            </w:r>
            <w:r w:rsidR="00481019" w:rsidRPr="00481019">
              <w:rPr>
                <w:rFonts w:ascii="Calibri" w:eastAsia="Times New Roman" w:hAnsi="Calibri" w:cs="Calibri"/>
                <w:color w:val="000000"/>
                <w:sz w:val="24"/>
                <w:szCs w:val="24"/>
                <w:lang w:eastAsia="hu-HU"/>
              </w:rPr>
              <w:t>tozás emléknapja</w:t>
            </w:r>
          </w:p>
        </w:tc>
        <w:tc>
          <w:tcPr>
            <w:tcW w:w="2320" w:type="dxa"/>
            <w:tcBorders>
              <w:top w:val="nil"/>
              <w:left w:val="nil"/>
              <w:bottom w:val="single" w:sz="8"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nil"/>
              <w:left w:val="nil"/>
              <w:bottom w:val="nil"/>
              <w:right w:val="nil"/>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p>
        </w:tc>
        <w:tc>
          <w:tcPr>
            <w:tcW w:w="4620" w:type="dxa"/>
            <w:tcBorders>
              <w:top w:val="nil"/>
              <w:left w:val="nil"/>
              <w:bottom w:val="nil"/>
              <w:right w:val="nil"/>
            </w:tcBorders>
            <w:shd w:val="clear" w:color="auto" w:fill="auto"/>
            <w:noWrap/>
            <w:vAlign w:val="center"/>
            <w:hideMark/>
          </w:tcPr>
          <w:p w:rsidR="00481019" w:rsidRPr="00481019" w:rsidRDefault="00481019" w:rsidP="00481019">
            <w:pPr>
              <w:spacing w:after="0" w:line="240" w:lineRule="auto"/>
              <w:rPr>
                <w:rFonts w:ascii="Times New Roman" w:eastAsia="Times New Roman" w:hAnsi="Times New Roman" w:cs="Times New Roman"/>
                <w:sz w:val="20"/>
                <w:szCs w:val="20"/>
                <w:lang w:eastAsia="hu-HU"/>
              </w:rPr>
            </w:pPr>
          </w:p>
        </w:tc>
        <w:tc>
          <w:tcPr>
            <w:tcW w:w="2320" w:type="dxa"/>
            <w:tcBorders>
              <w:top w:val="nil"/>
              <w:left w:val="nil"/>
              <w:bottom w:val="nil"/>
              <w:right w:val="nil"/>
            </w:tcBorders>
            <w:shd w:val="clear" w:color="auto" w:fill="auto"/>
            <w:noWrap/>
            <w:vAlign w:val="center"/>
            <w:hideMark/>
          </w:tcPr>
          <w:p w:rsidR="00481019" w:rsidRPr="00481019" w:rsidRDefault="00481019" w:rsidP="00481019">
            <w:pPr>
              <w:spacing w:after="0" w:line="240" w:lineRule="auto"/>
              <w:rPr>
                <w:rFonts w:ascii="Times New Roman" w:eastAsia="Times New Roman" w:hAnsi="Times New Roman" w:cs="Times New Roman"/>
                <w:sz w:val="20"/>
                <w:szCs w:val="20"/>
                <w:lang w:eastAsia="hu-HU"/>
              </w:rPr>
            </w:pP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JÚLIUS</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Spirituális Kör</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Közönségtalálkozók, könyvbemutatók</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nil"/>
              <w:left w:val="nil"/>
              <w:bottom w:val="single" w:sz="4" w:space="0" w:color="auto"/>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nil"/>
              <w:right w:val="single" w:sz="4" w:space="0" w:color="auto"/>
            </w:tcBorders>
            <w:shd w:val="clear" w:color="auto" w:fill="auto"/>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 </w:t>
            </w:r>
          </w:p>
        </w:tc>
        <w:tc>
          <w:tcPr>
            <w:tcW w:w="4620" w:type="dxa"/>
            <w:tcBorders>
              <w:top w:val="nil"/>
              <w:left w:val="nil"/>
              <w:bottom w:val="nil"/>
              <w:right w:val="single" w:sz="4" w:space="0" w:color="auto"/>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nil"/>
              <w:left w:val="nil"/>
              <w:bottom w:val="nil"/>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AUGUSZTUS</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Közönségtalálkozók, könyvbemutatók</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705"/>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Augusztus 20.(szombat)</w:t>
            </w:r>
          </w:p>
        </w:tc>
        <w:tc>
          <w:tcPr>
            <w:tcW w:w="4620" w:type="dxa"/>
            <w:tcBorders>
              <w:top w:val="nil"/>
              <w:left w:val="nil"/>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Nemzeti Ünnep</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nil"/>
              <w:left w:val="nil"/>
              <w:bottom w:val="single" w:sz="4" w:space="0" w:color="auto"/>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SZEPTEMBER</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Mesélő Évszakok</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Hévízi Szabadegyetem</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lastRenderedPageBreak/>
              <w:t> </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Rendhagyó Irodalomóra</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75"/>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"ÉRINTSD MEG A TUDÁST!" - Az IKT eszközök alkalmazása a tanulásban</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705"/>
        </w:trPr>
        <w:tc>
          <w:tcPr>
            <w:tcW w:w="1940" w:type="dxa"/>
            <w:tcBorders>
              <w:top w:val="nil"/>
              <w:left w:val="single" w:sz="8" w:space="0" w:color="auto"/>
              <w:bottom w:val="single" w:sz="4" w:space="0" w:color="auto"/>
              <w:right w:val="single" w:sz="4" w:space="0" w:color="auto"/>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Szeptembertől - októberig</w:t>
            </w:r>
          </w:p>
        </w:tc>
        <w:tc>
          <w:tcPr>
            <w:tcW w:w="4620" w:type="dxa"/>
            <w:tcBorders>
              <w:top w:val="nil"/>
              <w:left w:val="nil"/>
              <w:bottom w:val="single" w:sz="4" w:space="0" w:color="auto"/>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Indián kiállítás</w:t>
            </w:r>
          </w:p>
        </w:tc>
        <w:tc>
          <w:tcPr>
            <w:tcW w:w="2320" w:type="dxa"/>
            <w:tcBorders>
              <w:top w:val="nil"/>
              <w:left w:val="nil"/>
              <w:bottom w:val="single" w:sz="4" w:space="0" w:color="auto"/>
              <w:right w:val="nil"/>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auto" w:fill="auto"/>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 </w:t>
            </w:r>
          </w:p>
        </w:tc>
        <w:tc>
          <w:tcPr>
            <w:tcW w:w="2320" w:type="dxa"/>
            <w:tcBorders>
              <w:top w:val="nil"/>
              <w:left w:val="nil"/>
              <w:bottom w:val="single" w:sz="4" w:space="0" w:color="auto"/>
              <w:right w:val="nil"/>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OKTÓBER</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600"/>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Október első hete</w:t>
            </w:r>
          </w:p>
        </w:tc>
        <w:tc>
          <w:tcPr>
            <w:tcW w:w="4620" w:type="dxa"/>
            <w:tcBorders>
              <w:top w:val="nil"/>
              <w:left w:val="nil"/>
              <w:bottom w:val="single" w:sz="4" w:space="0" w:color="auto"/>
              <w:right w:val="single" w:sz="4" w:space="0" w:color="auto"/>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b/>
                <w:bCs/>
                <w:color w:val="000000"/>
                <w:sz w:val="24"/>
                <w:szCs w:val="24"/>
                <w:lang w:eastAsia="hu-HU"/>
              </w:rPr>
              <w:t>OKN2022</w:t>
            </w:r>
            <w:r w:rsidRPr="00481019">
              <w:rPr>
                <w:rFonts w:ascii="Calibri" w:eastAsia="Times New Roman" w:hAnsi="Calibri" w:cs="Calibri"/>
                <w:color w:val="000000"/>
                <w:sz w:val="24"/>
                <w:szCs w:val="24"/>
                <w:lang w:eastAsia="hu-HU"/>
              </w:rPr>
              <w:t xml:space="preserve"> </w:t>
            </w:r>
          </w:p>
        </w:tc>
        <w:tc>
          <w:tcPr>
            <w:tcW w:w="2320" w:type="dxa"/>
            <w:tcBorders>
              <w:top w:val="nil"/>
              <w:left w:val="nil"/>
              <w:bottom w:val="single" w:sz="4" w:space="0" w:color="auto"/>
              <w:right w:val="nil"/>
            </w:tcBorders>
            <w:shd w:val="clear" w:color="000000" w:fill="F4B084"/>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60"/>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Október 1.(szombat)</w:t>
            </w:r>
          </w:p>
        </w:tc>
        <w:tc>
          <w:tcPr>
            <w:tcW w:w="4620" w:type="dxa"/>
            <w:tcBorders>
              <w:top w:val="nil"/>
              <w:left w:val="nil"/>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Idősek Napja</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570"/>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Október 6.(csütörtök)</w:t>
            </w:r>
          </w:p>
        </w:tc>
        <w:tc>
          <w:tcPr>
            <w:tcW w:w="4620" w:type="dxa"/>
            <w:tcBorders>
              <w:top w:val="nil"/>
              <w:left w:val="nil"/>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Az Aradi Vértanúk Emléknapja</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585"/>
        </w:trPr>
        <w:tc>
          <w:tcPr>
            <w:tcW w:w="1940" w:type="dxa"/>
            <w:tcBorders>
              <w:top w:val="nil"/>
              <w:left w:val="single" w:sz="8" w:space="0" w:color="auto"/>
              <w:bottom w:val="single" w:sz="4" w:space="0" w:color="auto"/>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Október 23.(vasárnap)</w:t>
            </w:r>
          </w:p>
        </w:tc>
        <w:tc>
          <w:tcPr>
            <w:tcW w:w="4620" w:type="dxa"/>
            <w:tcBorders>
              <w:top w:val="nil"/>
              <w:left w:val="nil"/>
              <w:bottom w:val="single" w:sz="4" w:space="0" w:color="auto"/>
              <w:right w:val="single" w:sz="4" w:space="0" w:color="auto"/>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Az 1956-os forradalom emléknapja</w:t>
            </w:r>
          </w:p>
        </w:tc>
        <w:tc>
          <w:tcPr>
            <w:tcW w:w="2320" w:type="dxa"/>
            <w:tcBorders>
              <w:top w:val="nil"/>
              <w:left w:val="nil"/>
              <w:bottom w:val="single" w:sz="4" w:space="0" w:color="auto"/>
              <w:right w:val="nil"/>
            </w:tcBorders>
            <w:shd w:val="clear" w:color="000000" w:fill="BDD7EE"/>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nil"/>
              <w:left w:val="nil"/>
              <w:bottom w:val="single" w:sz="4" w:space="0" w:color="auto"/>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NOVEMBER</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Rendhagyó Irodalomóra</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90"/>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"ÉRINTSD MEG A TUDÁST!" - Az IKT eszközök alkalmazása a tanulásban</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645"/>
        </w:trPr>
        <w:tc>
          <w:tcPr>
            <w:tcW w:w="1940" w:type="dxa"/>
            <w:tcBorders>
              <w:top w:val="nil"/>
              <w:left w:val="single" w:sz="8" w:space="0" w:color="auto"/>
              <w:bottom w:val="nil"/>
              <w:right w:val="single" w:sz="4" w:space="0" w:color="auto"/>
            </w:tcBorders>
            <w:shd w:val="clear" w:color="000000" w:fill="FFFF00"/>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Novembertől - decemberig</w:t>
            </w:r>
          </w:p>
        </w:tc>
        <w:tc>
          <w:tcPr>
            <w:tcW w:w="4620" w:type="dxa"/>
            <w:tcBorders>
              <w:top w:val="nil"/>
              <w:left w:val="nil"/>
              <w:bottom w:val="nil"/>
              <w:right w:val="single" w:sz="4" w:space="0" w:color="auto"/>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120 éve született Illyés Gyula - emlékkiállítás</w:t>
            </w:r>
          </w:p>
        </w:tc>
        <w:tc>
          <w:tcPr>
            <w:tcW w:w="2320" w:type="dxa"/>
            <w:tcBorders>
              <w:top w:val="nil"/>
              <w:left w:val="nil"/>
              <w:bottom w:val="nil"/>
              <w:right w:val="nil"/>
            </w:tcBorders>
            <w:shd w:val="clear" w:color="000000" w:fill="FFFF00"/>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Belvárosi Múzeum</w:t>
            </w:r>
          </w:p>
        </w:tc>
      </w:tr>
      <w:tr w:rsidR="00481019" w:rsidRPr="00481019" w:rsidTr="00481019">
        <w:trPr>
          <w:trHeight w:val="402"/>
        </w:trPr>
        <w:tc>
          <w:tcPr>
            <w:tcW w:w="1940" w:type="dxa"/>
            <w:tcBorders>
              <w:top w:val="single" w:sz="4" w:space="0" w:color="auto"/>
              <w:left w:val="nil"/>
              <w:bottom w:val="nil"/>
              <w:right w:val="nil"/>
            </w:tcBorders>
            <w:shd w:val="clear" w:color="auto" w:fill="auto"/>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single" w:sz="4" w:space="0" w:color="auto"/>
              <w:left w:val="nil"/>
              <w:bottom w:val="nil"/>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4" w:space="0" w:color="auto"/>
              <w:left w:val="nil"/>
              <w:bottom w:val="nil"/>
              <w:right w:val="nil"/>
            </w:tcBorders>
            <w:shd w:val="clear" w:color="auto" w:fill="auto"/>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single" w:sz="8" w:space="0" w:color="auto"/>
              <w:left w:val="single" w:sz="8" w:space="0" w:color="auto"/>
              <w:bottom w:val="single" w:sz="8" w:space="0" w:color="auto"/>
              <w:right w:val="single" w:sz="4" w:space="0" w:color="auto"/>
            </w:tcBorders>
            <w:shd w:val="clear" w:color="000000" w:fill="F2F2F2"/>
            <w:vAlign w:val="center"/>
            <w:hideMark/>
          </w:tcPr>
          <w:p w:rsidR="00481019" w:rsidRPr="00481019" w:rsidRDefault="00481019" w:rsidP="00481019">
            <w:pPr>
              <w:spacing w:after="0" w:line="240" w:lineRule="auto"/>
              <w:rPr>
                <w:rFonts w:ascii="Calibri" w:eastAsia="Times New Roman" w:hAnsi="Calibri" w:cs="Calibri"/>
                <w:b/>
                <w:bCs/>
                <w:color w:val="000000"/>
                <w:sz w:val="24"/>
                <w:szCs w:val="24"/>
                <w:lang w:eastAsia="hu-HU"/>
              </w:rPr>
            </w:pPr>
            <w:r w:rsidRPr="00481019">
              <w:rPr>
                <w:rFonts w:ascii="Calibri" w:eastAsia="Times New Roman" w:hAnsi="Calibri" w:cs="Calibri"/>
                <w:b/>
                <w:bCs/>
                <w:color w:val="000000"/>
                <w:sz w:val="24"/>
                <w:szCs w:val="24"/>
                <w:lang w:eastAsia="hu-HU"/>
              </w:rPr>
              <w:t xml:space="preserve">DECEMBER </w:t>
            </w:r>
          </w:p>
        </w:tc>
        <w:tc>
          <w:tcPr>
            <w:tcW w:w="4620" w:type="dxa"/>
            <w:tcBorders>
              <w:top w:val="single" w:sz="8" w:space="0" w:color="auto"/>
              <w:left w:val="nil"/>
              <w:bottom w:val="single" w:sz="8" w:space="0" w:color="auto"/>
              <w:right w:val="single" w:sz="4" w:space="0" w:color="auto"/>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2320" w:type="dxa"/>
            <w:tcBorders>
              <w:top w:val="single" w:sz="8" w:space="0" w:color="auto"/>
              <w:left w:val="nil"/>
              <w:bottom w:val="single" w:sz="8" w:space="0" w:color="auto"/>
              <w:right w:val="nil"/>
            </w:tcBorders>
            <w:shd w:val="clear" w:color="000000" w:fill="F2F2F2"/>
            <w:noWrap/>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Hévízi Szabadegyetem</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single" w:sz="4" w:space="0" w:color="auto"/>
              <w:right w:val="single" w:sz="4" w:space="0" w:color="auto"/>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single" w:sz="4" w:space="0" w:color="auto"/>
              <w:right w:val="single" w:sz="4" w:space="0" w:color="auto"/>
            </w:tcBorders>
            <w:shd w:val="clear" w:color="000000" w:fill="F4B084"/>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Mesterségem…</w:t>
            </w:r>
          </w:p>
        </w:tc>
        <w:tc>
          <w:tcPr>
            <w:tcW w:w="2320" w:type="dxa"/>
            <w:tcBorders>
              <w:top w:val="nil"/>
              <w:left w:val="nil"/>
              <w:bottom w:val="single" w:sz="4" w:space="0" w:color="auto"/>
              <w:right w:val="nil"/>
            </w:tcBorders>
            <w:shd w:val="clear" w:color="000000" w:fill="F4B084"/>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Könyvtár</w:t>
            </w:r>
          </w:p>
        </w:tc>
      </w:tr>
      <w:tr w:rsidR="00481019" w:rsidRPr="00481019" w:rsidTr="00481019">
        <w:trPr>
          <w:trHeight w:val="402"/>
        </w:trPr>
        <w:tc>
          <w:tcPr>
            <w:tcW w:w="1940" w:type="dxa"/>
            <w:tcBorders>
              <w:top w:val="nil"/>
              <w:left w:val="single" w:sz="8" w:space="0" w:color="auto"/>
              <w:bottom w:val="nil"/>
              <w:right w:val="single" w:sz="4" w:space="0" w:color="auto"/>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 </w:t>
            </w:r>
          </w:p>
        </w:tc>
        <w:tc>
          <w:tcPr>
            <w:tcW w:w="4620" w:type="dxa"/>
            <w:tcBorders>
              <w:top w:val="nil"/>
              <w:left w:val="nil"/>
              <w:bottom w:val="nil"/>
              <w:right w:val="single" w:sz="4" w:space="0" w:color="auto"/>
            </w:tcBorders>
            <w:shd w:val="clear" w:color="000000" w:fill="BDD7EE"/>
            <w:noWrap/>
            <w:vAlign w:val="bottom"/>
            <w:hideMark/>
          </w:tcPr>
          <w:p w:rsidR="00481019" w:rsidRPr="00481019" w:rsidRDefault="00481019" w:rsidP="00481019">
            <w:pPr>
              <w:spacing w:after="0" w:line="240" w:lineRule="auto"/>
              <w:rPr>
                <w:rFonts w:ascii="Calibri" w:eastAsia="Times New Roman" w:hAnsi="Calibri" w:cs="Calibri"/>
                <w:color w:val="000000"/>
                <w:lang w:eastAsia="hu-HU"/>
              </w:rPr>
            </w:pPr>
            <w:r w:rsidRPr="00481019">
              <w:rPr>
                <w:rFonts w:ascii="Calibri" w:eastAsia="Times New Roman" w:hAnsi="Calibri" w:cs="Calibri"/>
                <w:color w:val="000000"/>
                <w:lang w:eastAsia="hu-HU"/>
              </w:rPr>
              <w:t>Adventi hétvégék</w:t>
            </w:r>
          </w:p>
        </w:tc>
        <w:tc>
          <w:tcPr>
            <w:tcW w:w="2320" w:type="dxa"/>
            <w:tcBorders>
              <w:top w:val="nil"/>
              <w:left w:val="nil"/>
              <w:bottom w:val="nil"/>
              <w:right w:val="nil"/>
            </w:tcBorders>
            <w:shd w:val="clear" w:color="000000" w:fill="BDD7EE"/>
            <w:vAlign w:val="center"/>
            <w:hideMark/>
          </w:tcPr>
          <w:p w:rsidR="00481019" w:rsidRPr="00481019" w:rsidRDefault="00481019" w:rsidP="00481019">
            <w:pPr>
              <w:spacing w:after="0" w:line="240" w:lineRule="auto"/>
              <w:rPr>
                <w:rFonts w:ascii="Calibri" w:eastAsia="Times New Roman" w:hAnsi="Calibri" w:cs="Calibri"/>
                <w:color w:val="000000"/>
                <w:sz w:val="24"/>
                <w:szCs w:val="24"/>
                <w:lang w:eastAsia="hu-HU"/>
              </w:rPr>
            </w:pPr>
            <w:r w:rsidRPr="00481019">
              <w:rPr>
                <w:rFonts w:ascii="Calibri" w:eastAsia="Times New Roman" w:hAnsi="Calibri" w:cs="Calibri"/>
                <w:color w:val="000000"/>
                <w:sz w:val="24"/>
                <w:szCs w:val="24"/>
                <w:lang w:eastAsia="hu-HU"/>
              </w:rPr>
              <w:t>Városi rendezvény</w:t>
            </w:r>
          </w:p>
        </w:tc>
      </w:tr>
    </w:tbl>
    <w:p w:rsidR="00481019" w:rsidRDefault="00481019" w:rsidP="005A327A">
      <w:pPr>
        <w:rPr>
          <w:b/>
          <w:sz w:val="28"/>
          <w:szCs w:val="28"/>
        </w:rPr>
      </w:pPr>
    </w:p>
    <w:p w:rsidR="006E4AC8" w:rsidRDefault="006E4AC8" w:rsidP="005A327A">
      <w:pPr>
        <w:rPr>
          <w:b/>
          <w:sz w:val="28"/>
          <w:szCs w:val="28"/>
        </w:rPr>
      </w:pPr>
    </w:p>
    <w:p w:rsidR="00F94717" w:rsidRDefault="00C349BC" w:rsidP="005A327A">
      <w:r>
        <w:fldChar w:fldCharType="begin"/>
      </w:r>
      <w:r>
        <w:instrText xml:space="preserve"> LINK </w:instrText>
      </w:r>
      <w:r w:rsidR="00F94717">
        <w:instrText xml:space="preserve">Excel.Sheet.12 C:\\Users\\rudi\\Downloads\\Munkatervhez.xlsx Munka1!S4O1:S54O3 </w:instrText>
      </w:r>
      <w:r>
        <w:instrText xml:space="preserve">\a \f 4 \h </w:instrText>
      </w:r>
      <w:r>
        <w:fldChar w:fldCharType="separate"/>
      </w:r>
    </w:p>
    <w:p w:rsidR="006E4AC8" w:rsidRDefault="00C349BC" w:rsidP="005A327A">
      <w:pPr>
        <w:rPr>
          <w:b/>
          <w:sz w:val="28"/>
          <w:szCs w:val="28"/>
        </w:rPr>
      </w:pPr>
      <w:r>
        <w:rPr>
          <w:b/>
          <w:sz w:val="28"/>
          <w:szCs w:val="28"/>
        </w:rPr>
        <w:fldChar w:fldCharType="end"/>
      </w:r>
    </w:p>
    <w:p w:rsidR="00F513AC" w:rsidRDefault="00F513AC" w:rsidP="005A327A">
      <w:pPr>
        <w:rPr>
          <w:b/>
          <w:sz w:val="28"/>
          <w:szCs w:val="28"/>
        </w:rPr>
      </w:pPr>
    </w:p>
    <w:p w:rsidR="00C349BC" w:rsidRDefault="00C349BC" w:rsidP="005A327A">
      <w:pPr>
        <w:rPr>
          <w:b/>
          <w:sz w:val="28"/>
          <w:szCs w:val="28"/>
        </w:rPr>
      </w:pPr>
    </w:p>
    <w:p w:rsidR="00C349BC" w:rsidRDefault="00C349BC" w:rsidP="005A327A">
      <w:pPr>
        <w:rPr>
          <w:b/>
          <w:sz w:val="28"/>
          <w:szCs w:val="28"/>
        </w:rPr>
      </w:pPr>
    </w:p>
    <w:p w:rsidR="00481019" w:rsidRDefault="00481019" w:rsidP="005A327A">
      <w:pPr>
        <w:rPr>
          <w:b/>
          <w:sz w:val="28"/>
          <w:szCs w:val="28"/>
        </w:rPr>
      </w:pPr>
    </w:p>
    <w:p w:rsidR="003F7407" w:rsidRDefault="003F7407" w:rsidP="005A327A">
      <w:pPr>
        <w:rPr>
          <w:b/>
          <w:sz w:val="28"/>
          <w:szCs w:val="28"/>
        </w:rPr>
      </w:pPr>
    </w:p>
    <w:p w:rsidR="00481019" w:rsidRDefault="00481019" w:rsidP="005A327A">
      <w:pPr>
        <w:rPr>
          <w:b/>
          <w:sz w:val="28"/>
          <w:szCs w:val="28"/>
        </w:rPr>
      </w:pPr>
    </w:p>
    <w:p w:rsidR="00C349BC" w:rsidRPr="00182EF4" w:rsidRDefault="003F7407" w:rsidP="00243A03">
      <w:pPr>
        <w:jc w:val="center"/>
        <w:rPr>
          <w:b/>
          <w:sz w:val="32"/>
          <w:szCs w:val="32"/>
        </w:rPr>
      </w:pPr>
      <w:r w:rsidRPr="00182EF4">
        <w:rPr>
          <w:b/>
          <w:sz w:val="32"/>
          <w:szCs w:val="32"/>
        </w:rPr>
        <w:t>SZOLGÁLTATÁSI TERV 2022</w:t>
      </w:r>
    </w:p>
    <w:p w:rsidR="00C349BC" w:rsidRDefault="00C349BC" w:rsidP="00243A03">
      <w:pPr>
        <w:jc w:val="both"/>
        <w:rPr>
          <w:b/>
          <w:sz w:val="28"/>
          <w:szCs w:val="28"/>
        </w:rPr>
      </w:pPr>
    </w:p>
    <w:p w:rsidR="00C349BC" w:rsidRDefault="00C349BC" w:rsidP="00243A03">
      <w:pPr>
        <w:jc w:val="both"/>
        <w:rPr>
          <w:b/>
          <w:sz w:val="28"/>
          <w:szCs w:val="28"/>
        </w:rPr>
      </w:pPr>
    </w:p>
    <w:p w:rsidR="005A327A" w:rsidRPr="00AC12A6" w:rsidRDefault="005A327A" w:rsidP="00243A03">
      <w:pPr>
        <w:jc w:val="both"/>
        <w:rPr>
          <w:b/>
        </w:rPr>
      </w:pPr>
      <w:r w:rsidRPr="00AC12A6">
        <w:rPr>
          <w:b/>
        </w:rPr>
        <w:t>A szolgáltatási terv készítését a közművelődési alapszolgáltatások, valamint a közművelődési intézmények és a közösségi színterek követelményeiről szóló 20/2018. (VII. 9.) EMMI rendelet 3. § írja elő.</w:t>
      </w:r>
    </w:p>
    <w:p w:rsidR="005A327A" w:rsidRPr="00AC12A6" w:rsidRDefault="005A327A" w:rsidP="00243A03">
      <w:pPr>
        <w:jc w:val="both"/>
      </w:pPr>
      <w:r w:rsidRPr="00AC12A6">
        <w:t>A feladatellátónak az általa nyújtott közművelődési alapszolgáltatás megszervezéséhez éves szolgáltatási tervet kell készítenie tárgyév március 1-jéig.</w:t>
      </w:r>
    </w:p>
    <w:p w:rsidR="005A327A" w:rsidRPr="00AC12A6" w:rsidRDefault="005A327A" w:rsidP="00243A03">
      <w:pPr>
        <w:jc w:val="both"/>
      </w:pPr>
      <w:r w:rsidRPr="00AC12A6">
        <w:t>Az éves szolgáltatási tervnek tartalmaznia kell a biztosított közművelődési alapszolgáltatások keretében tervezett közösségi programok, tevékenységek és folyamatok (a továbbiakban együtt: közösségi tevékenység) megnevezését; a közösségi tevékenység céljának rövid leírását, az egyes közösségi tevékenységek közművelődési alapszolgáltatásokba való besorolását azzal, hogy minden egyes közösségi tevékenység csak egy alapszolgáltatásba sorolható be; a közösségi tevékenység rendszerességét vagy tervezett időpontját és a résztvevők tervezett számát; a helyi lakosság közösségi tevékenységek megtervezésében, megvalósításában és értékelésében való részvételének módjait.</w:t>
      </w:r>
    </w:p>
    <w:p w:rsidR="005A327A" w:rsidRPr="00AC12A6" w:rsidRDefault="005A327A" w:rsidP="00243A03">
      <w:pPr>
        <w:jc w:val="both"/>
      </w:pPr>
      <w:r w:rsidRPr="00AC12A6">
        <w:t>Az éves szolgáltatási terv a helyi lakosság és annak önszerveződő közösségei érdeklődésén, igényein és szükségletein alapul, azt a feladatellátó a helyi lakosság és annak önszerveződő közösségei, valamint – ha az adott településen működik – a Közművelődési Kerekasztal bevonásával készíti elő.</w:t>
      </w:r>
    </w:p>
    <w:p w:rsidR="005A327A" w:rsidRPr="00AC12A6" w:rsidRDefault="005A327A" w:rsidP="00243A03">
      <w:pPr>
        <w:jc w:val="both"/>
      </w:pPr>
      <w:r w:rsidRPr="00AC12A6">
        <w:t>A feladatellátó (önkormányzat) határozza meg, hogy az adott közművelődési alapszolgáltatáson belül mely szakmai feladatokat milyen módon és mértékben lát el.</w:t>
      </w:r>
    </w:p>
    <w:p w:rsidR="005A327A" w:rsidRPr="00AC12A6" w:rsidRDefault="005A327A" w:rsidP="00243A03">
      <w:pPr>
        <w:jc w:val="both"/>
      </w:pPr>
      <w:r w:rsidRPr="00AC12A6">
        <w:t>A feladatellátó az éves szolgáltatási tervet a feladatellátás helyén, továbbá a közművelődési intézményben vagy a közösségi színtérben, illetve a helyben szokásos módon közzéteszi legkésőbb a fenntartói jóváhagyást követő 15 napon belül.</w:t>
      </w:r>
    </w:p>
    <w:p w:rsidR="005A327A" w:rsidRDefault="005A327A" w:rsidP="00243A03">
      <w:pPr>
        <w:jc w:val="both"/>
      </w:pPr>
      <w:r w:rsidRPr="00AC12A6">
        <w:t>Közművelődési intézmény esetében az éves szolgáltatási terv a közművelődési intézmény éves munkatervének részét képezi.</w:t>
      </w:r>
    </w:p>
    <w:p w:rsidR="00C349BC" w:rsidRDefault="00C349BC" w:rsidP="00243A03">
      <w:pPr>
        <w:jc w:val="both"/>
      </w:pPr>
    </w:p>
    <w:p w:rsidR="00C349BC" w:rsidRDefault="00C349BC" w:rsidP="00243A03">
      <w:pPr>
        <w:jc w:val="both"/>
      </w:pPr>
    </w:p>
    <w:p w:rsidR="00C349BC" w:rsidRDefault="00C349BC" w:rsidP="00243A03">
      <w:pPr>
        <w:jc w:val="both"/>
      </w:pPr>
    </w:p>
    <w:p w:rsidR="00C349BC" w:rsidRDefault="00C349BC" w:rsidP="00243A03">
      <w:pPr>
        <w:jc w:val="both"/>
      </w:pPr>
    </w:p>
    <w:p w:rsidR="00C349BC" w:rsidRDefault="00C349BC" w:rsidP="005A327A"/>
    <w:p w:rsidR="00C349BC" w:rsidRDefault="00C349BC" w:rsidP="005A327A"/>
    <w:p w:rsidR="00C349BC" w:rsidRDefault="00C349BC" w:rsidP="005A327A"/>
    <w:p w:rsidR="00C349BC" w:rsidRDefault="00C349BC" w:rsidP="005A327A"/>
    <w:p w:rsidR="00481019" w:rsidRDefault="00481019" w:rsidP="005A327A"/>
    <w:p w:rsidR="00F94717" w:rsidRDefault="00F94717" w:rsidP="005A327A"/>
    <w:p w:rsidR="00C349BC" w:rsidRPr="00C349BC" w:rsidRDefault="00C349BC" w:rsidP="005A327A">
      <w:pPr>
        <w:rPr>
          <w:b/>
        </w:rPr>
      </w:pPr>
      <w:r w:rsidRPr="00C349BC">
        <w:rPr>
          <w:b/>
        </w:rPr>
        <w:t>ELŐLAP</w:t>
      </w:r>
    </w:p>
    <w:p w:rsidR="00F94717" w:rsidRDefault="00C349BC" w:rsidP="005A327A">
      <w:r>
        <w:fldChar w:fldCharType="begin"/>
      </w:r>
      <w:r>
        <w:instrText xml:space="preserve"> LINK </w:instrText>
      </w:r>
      <w:r w:rsidR="00F94717">
        <w:instrText xml:space="preserve">Excel.Sheet.12 "C:\\Users\\rudi\\Downloads\\Szolgáltatási-terv ELKEZDETT!(1).xlsx" Előlap!S2O1:S12O2 </w:instrText>
      </w:r>
      <w:r>
        <w:instrText xml:space="preserve">\a \f 4 \h </w:instrText>
      </w:r>
      <w:r w:rsidR="00481019">
        <w:instrText xml:space="preserve"> \* MERGEFORMAT </w:instrText>
      </w:r>
      <w:r>
        <w:fldChar w:fldCharType="separate"/>
      </w:r>
    </w:p>
    <w:tbl>
      <w:tblPr>
        <w:tblW w:w="9040" w:type="dxa"/>
        <w:tblCellMar>
          <w:left w:w="70" w:type="dxa"/>
          <w:right w:w="70" w:type="dxa"/>
        </w:tblCellMar>
        <w:tblLook w:val="04A0" w:firstRow="1" w:lastRow="0" w:firstColumn="1" w:lastColumn="0" w:noHBand="0" w:noVBand="1"/>
      </w:tblPr>
      <w:tblGrid>
        <w:gridCol w:w="4120"/>
        <w:gridCol w:w="4920"/>
      </w:tblGrid>
      <w:tr w:rsidR="00F94717" w:rsidRPr="00F94717" w:rsidTr="00F94717">
        <w:trPr>
          <w:divId w:val="1477650451"/>
          <w:trHeight w:val="450"/>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Tárgyév</w:t>
            </w:r>
          </w:p>
        </w:tc>
        <w:tc>
          <w:tcPr>
            <w:tcW w:w="4920" w:type="dxa"/>
            <w:tcBorders>
              <w:top w:val="single" w:sz="4" w:space="0" w:color="auto"/>
              <w:left w:val="nil"/>
              <w:bottom w:val="single" w:sz="4" w:space="0" w:color="auto"/>
              <w:right w:val="single" w:sz="4" w:space="0" w:color="auto"/>
            </w:tcBorders>
            <w:shd w:val="clear" w:color="auto" w:fill="auto"/>
            <w:vAlign w:val="center"/>
            <w:hideMark/>
          </w:tcPr>
          <w:p w:rsidR="00F94717" w:rsidRPr="00481019" w:rsidRDefault="007A3636" w:rsidP="00F94717">
            <w:pPr>
              <w:spacing w:after="0" w:line="240" w:lineRule="auto"/>
              <w:rPr>
                <w:rFonts w:ascii="Times New Roman" w:eastAsia="Times New Roman" w:hAnsi="Times New Roman" w:cs="Times New Roman"/>
                <w:b/>
                <w:color w:val="000000"/>
                <w:sz w:val="24"/>
                <w:szCs w:val="24"/>
                <w:lang w:eastAsia="hu-HU"/>
              </w:rPr>
            </w:pPr>
            <w:r w:rsidRPr="00481019">
              <w:rPr>
                <w:rFonts w:ascii="Times New Roman" w:eastAsia="Times New Roman" w:hAnsi="Times New Roman" w:cs="Times New Roman"/>
                <w:b/>
                <w:color w:val="000000"/>
                <w:sz w:val="24"/>
                <w:szCs w:val="24"/>
                <w:lang w:eastAsia="hu-HU"/>
              </w:rPr>
              <w:t>2022</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Település neve</w:t>
            </w:r>
          </w:p>
        </w:tc>
        <w:tc>
          <w:tcPr>
            <w:tcW w:w="4920" w:type="dxa"/>
            <w:tcBorders>
              <w:top w:val="nil"/>
              <w:left w:val="nil"/>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Hévíz</w:t>
            </w:r>
          </w:p>
        </w:tc>
      </w:tr>
      <w:tr w:rsidR="00F94717" w:rsidRPr="00F94717" w:rsidTr="00F94717">
        <w:trPr>
          <w:divId w:val="1477650451"/>
          <w:trHeight w:val="63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A közművelődési alapszolgáltatás ellátásának módja</w:t>
            </w:r>
          </w:p>
        </w:tc>
        <w:tc>
          <w:tcPr>
            <w:tcW w:w="4920" w:type="dxa"/>
            <w:tcBorders>
              <w:top w:val="nil"/>
              <w:left w:val="nil"/>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Intézményi</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Közművelődési intézmény neve</w:t>
            </w:r>
          </w:p>
        </w:tc>
        <w:tc>
          <w:tcPr>
            <w:tcW w:w="4920" w:type="dxa"/>
            <w:tcBorders>
              <w:top w:val="nil"/>
              <w:left w:val="nil"/>
              <w:bottom w:val="single" w:sz="4" w:space="0" w:color="auto"/>
              <w:right w:val="single" w:sz="4" w:space="0" w:color="auto"/>
            </w:tcBorders>
            <w:shd w:val="clear" w:color="000000" w:fill="FFF2CC"/>
            <w:vAlign w:val="center"/>
            <w:hideMark/>
          </w:tcPr>
          <w:p w:rsidR="00F94717" w:rsidRPr="00F94717" w:rsidRDefault="00F94717" w:rsidP="00F94717">
            <w:pPr>
              <w:spacing w:after="0" w:line="240" w:lineRule="auto"/>
              <w:rPr>
                <w:rFonts w:ascii="Times New Roman" w:eastAsia="Times New Roman" w:hAnsi="Times New Roman" w:cs="Times New Roman"/>
                <w:sz w:val="16"/>
                <w:szCs w:val="16"/>
                <w:lang w:eastAsia="hu-HU"/>
              </w:rPr>
            </w:pPr>
            <w:r w:rsidRPr="00F94717">
              <w:rPr>
                <w:rFonts w:ascii="Times New Roman" w:eastAsia="Times New Roman" w:hAnsi="Times New Roman" w:cs="Times New Roman"/>
                <w:sz w:val="16"/>
                <w:szCs w:val="16"/>
                <w:lang w:eastAsia="hu-HU"/>
              </w:rPr>
              <w:t xml:space="preserve">Gróf I. Festetics György Művelődési </w:t>
            </w:r>
            <w:proofErr w:type="gramStart"/>
            <w:r w:rsidRPr="00F94717">
              <w:rPr>
                <w:rFonts w:ascii="Times New Roman" w:eastAsia="Times New Roman" w:hAnsi="Times New Roman" w:cs="Times New Roman"/>
                <w:sz w:val="16"/>
                <w:szCs w:val="16"/>
                <w:lang w:eastAsia="hu-HU"/>
              </w:rPr>
              <w:t>Központ ,</w:t>
            </w:r>
            <w:proofErr w:type="gramEnd"/>
            <w:r w:rsidRPr="00F94717">
              <w:rPr>
                <w:rFonts w:ascii="Times New Roman" w:eastAsia="Times New Roman" w:hAnsi="Times New Roman" w:cs="Times New Roman"/>
                <w:sz w:val="16"/>
                <w:szCs w:val="16"/>
                <w:lang w:eastAsia="hu-HU"/>
              </w:rPr>
              <w:t xml:space="preserve"> Városi Könyvtár és Muzeális gyűjtemény</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Közművelődési intézmény székhely címe</w:t>
            </w:r>
          </w:p>
        </w:tc>
        <w:tc>
          <w:tcPr>
            <w:tcW w:w="4920" w:type="dxa"/>
            <w:tcBorders>
              <w:top w:val="nil"/>
              <w:left w:val="nil"/>
              <w:bottom w:val="single" w:sz="4" w:space="0" w:color="auto"/>
              <w:right w:val="single" w:sz="4" w:space="0" w:color="auto"/>
            </w:tcBorders>
            <w:shd w:val="clear" w:color="000000" w:fill="FFF2CC"/>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8380 Hévíz, Rákóczi u. 17-19.</w:t>
            </w:r>
          </w:p>
        </w:tc>
      </w:tr>
      <w:tr w:rsidR="00F94717" w:rsidRPr="00F94717" w:rsidTr="00F94717">
        <w:trPr>
          <w:divId w:val="1477650451"/>
          <w:trHeight w:val="3825"/>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 xml:space="preserve">Ellátott alapszolgáltatások </w:t>
            </w:r>
          </w:p>
        </w:tc>
        <w:tc>
          <w:tcPr>
            <w:tcW w:w="4920" w:type="dxa"/>
            <w:tcBorders>
              <w:top w:val="nil"/>
              <w:left w:val="nil"/>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a, művelődési közösségek létrejöttének elősegítése működésük támogatása</w:t>
            </w:r>
            <w:r w:rsidRPr="00F94717">
              <w:rPr>
                <w:rFonts w:ascii="Times New Roman" w:eastAsia="Times New Roman" w:hAnsi="Times New Roman" w:cs="Times New Roman"/>
                <w:sz w:val="24"/>
                <w:szCs w:val="24"/>
                <w:lang w:eastAsia="hu-HU"/>
              </w:rPr>
              <w:br/>
              <w:t>b, a közösségi és társadalmi részvétel fejlesztése</w:t>
            </w:r>
            <w:r w:rsidRPr="00F94717">
              <w:rPr>
                <w:rFonts w:ascii="Times New Roman" w:eastAsia="Times New Roman" w:hAnsi="Times New Roman" w:cs="Times New Roman"/>
                <w:sz w:val="24"/>
                <w:szCs w:val="24"/>
                <w:lang w:eastAsia="hu-HU"/>
              </w:rPr>
              <w:br/>
              <w:t>c, az egész életre kiterjedő tanulás feltételeinek</w:t>
            </w:r>
            <w:r w:rsidRPr="00F94717">
              <w:rPr>
                <w:rFonts w:ascii="Times New Roman" w:eastAsia="Times New Roman" w:hAnsi="Times New Roman" w:cs="Times New Roman"/>
                <w:sz w:val="24"/>
                <w:szCs w:val="24"/>
                <w:lang w:eastAsia="hu-HU"/>
              </w:rPr>
              <w:br/>
              <w:t>biztosítása</w:t>
            </w:r>
            <w:r w:rsidRPr="00F94717">
              <w:rPr>
                <w:rFonts w:ascii="Times New Roman" w:eastAsia="Times New Roman" w:hAnsi="Times New Roman" w:cs="Times New Roman"/>
                <w:sz w:val="24"/>
                <w:szCs w:val="24"/>
                <w:lang w:eastAsia="hu-HU"/>
              </w:rPr>
              <w:br/>
              <w:t>d, a hagyományos közösségi értékek átörökítése, feltételeinek biztosítása</w:t>
            </w:r>
            <w:r w:rsidRPr="00F94717">
              <w:rPr>
                <w:rFonts w:ascii="Times New Roman" w:eastAsia="Times New Roman" w:hAnsi="Times New Roman" w:cs="Times New Roman"/>
                <w:sz w:val="24"/>
                <w:szCs w:val="24"/>
                <w:lang w:eastAsia="hu-HU"/>
              </w:rPr>
              <w:br/>
              <w:t>e, amatőr alkotó és előadó –művészeti tevékenységek feltételeinek biztosítása                                              f, a tehetséggondozás és -fejlesztés feltételeinek biztosítása                                                                g, kulturális alapú gazdaságfejlesztés</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Felelős vezető neve</w:t>
            </w:r>
          </w:p>
        </w:tc>
        <w:tc>
          <w:tcPr>
            <w:tcW w:w="4920" w:type="dxa"/>
            <w:tcBorders>
              <w:top w:val="nil"/>
              <w:left w:val="nil"/>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Hermann Katalin mb. igazgató</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Szakmai vezető neve</w:t>
            </w:r>
          </w:p>
        </w:tc>
        <w:tc>
          <w:tcPr>
            <w:tcW w:w="4920" w:type="dxa"/>
            <w:tcBorders>
              <w:top w:val="nil"/>
              <w:left w:val="nil"/>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 </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Kitöltő neve és beosztása</w:t>
            </w:r>
          </w:p>
        </w:tc>
        <w:tc>
          <w:tcPr>
            <w:tcW w:w="4920" w:type="dxa"/>
            <w:tcBorders>
              <w:top w:val="nil"/>
              <w:left w:val="nil"/>
              <w:bottom w:val="single" w:sz="4" w:space="0" w:color="auto"/>
              <w:right w:val="single" w:sz="4" w:space="0" w:color="auto"/>
            </w:tcBorders>
            <w:shd w:val="clear" w:color="000000" w:fill="FFF2CC"/>
            <w:vAlign w:val="center"/>
            <w:hideMark/>
          </w:tcPr>
          <w:p w:rsidR="00F94717" w:rsidRPr="00F94717" w:rsidRDefault="00F94717" w:rsidP="00F94717">
            <w:pPr>
              <w:spacing w:after="0" w:line="240" w:lineRule="auto"/>
              <w:rPr>
                <w:rFonts w:ascii="Times New Roman" w:eastAsia="Times New Roman" w:hAnsi="Times New Roman" w:cs="Times New Roman"/>
                <w:sz w:val="24"/>
                <w:szCs w:val="24"/>
                <w:lang w:eastAsia="hu-HU"/>
              </w:rPr>
            </w:pPr>
            <w:r w:rsidRPr="00F94717">
              <w:rPr>
                <w:rFonts w:ascii="Times New Roman" w:eastAsia="Times New Roman" w:hAnsi="Times New Roman" w:cs="Times New Roman"/>
                <w:sz w:val="24"/>
                <w:szCs w:val="24"/>
                <w:lang w:eastAsia="hu-HU"/>
              </w:rPr>
              <w:t>Szabados Rudolf mb. ig. helyettes, könyvtáros</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Kitöltő telefonszáma</w:t>
            </w:r>
          </w:p>
        </w:tc>
        <w:tc>
          <w:tcPr>
            <w:tcW w:w="4920" w:type="dxa"/>
            <w:tcBorders>
              <w:top w:val="nil"/>
              <w:left w:val="nil"/>
              <w:bottom w:val="single" w:sz="4" w:space="0" w:color="auto"/>
              <w:right w:val="single" w:sz="4" w:space="0" w:color="auto"/>
            </w:tcBorders>
            <w:shd w:val="clear" w:color="000000" w:fill="FFF2CC"/>
            <w:vAlign w:val="center"/>
            <w:hideMark/>
          </w:tcPr>
          <w:p w:rsidR="00F94717" w:rsidRPr="00F94717" w:rsidRDefault="00243A03" w:rsidP="00F94717">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0</w:t>
            </w:r>
            <w:r w:rsidR="00F94717" w:rsidRPr="00F94717">
              <w:rPr>
                <w:rFonts w:ascii="Times New Roman" w:eastAsia="Times New Roman" w:hAnsi="Times New Roman" w:cs="Times New Roman"/>
                <w:sz w:val="24"/>
                <w:szCs w:val="24"/>
                <w:lang w:eastAsia="hu-HU"/>
              </w:rPr>
              <w:t>6309162820</w:t>
            </w:r>
          </w:p>
        </w:tc>
      </w:tr>
      <w:tr w:rsidR="00F94717" w:rsidRPr="00F94717" w:rsidTr="00F94717">
        <w:trPr>
          <w:divId w:val="1477650451"/>
          <w:trHeight w:val="450"/>
        </w:trPr>
        <w:tc>
          <w:tcPr>
            <w:tcW w:w="4120" w:type="dxa"/>
            <w:tcBorders>
              <w:top w:val="nil"/>
              <w:left w:val="single" w:sz="4" w:space="0" w:color="auto"/>
              <w:bottom w:val="single" w:sz="4" w:space="0" w:color="auto"/>
              <w:right w:val="single" w:sz="4" w:space="0" w:color="auto"/>
            </w:tcBorders>
            <w:shd w:val="clear" w:color="auto" w:fill="auto"/>
            <w:vAlign w:val="center"/>
            <w:hideMark/>
          </w:tcPr>
          <w:p w:rsidR="00F94717" w:rsidRPr="00F94717" w:rsidRDefault="00F94717" w:rsidP="00F94717">
            <w:pPr>
              <w:spacing w:after="0" w:line="240" w:lineRule="auto"/>
              <w:rPr>
                <w:rFonts w:ascii="Times New Roman" w:eastAsia="Times New Roman" w:hAnsi="Times New Roman" w:cs="Times New Roman"/>
                <w:color w:val="000000"/>
                <w:sz w:val="24"/>
                <w:szCs w:val="24"/>
                <w:lang w:eastAsia="hu-HU"/>
              </w:rPr>
            </w:pPr>
            <w:r w:rsidRPr="00F94717">
              <w:rPr>
                <w:rFonts w:ascii="Times New Roman" w:eastAsia="Times New Roman" w:hAnsi="Times New Roman" w:cs="Times New Roman"/>
                <w:color w:val="000000"/>
                <w:sz w:val="24"/>
                <w:szCs w:val="24"/>
                <w:lang w:eastAsia="hu-HU"/>
              </w:rPr>
              <w:t>Kitöltő e-mail címe</w:t>
            </w:r>
          </w:p>
        </w:tc>
        <w:tc>
          <w:tcPr>
            <w:tcW w:w="4920" w:type="dxa"/>
            <w:tcBorders>
              <w:top w:val="nil"/>
              <w:left w:val="nil"/>
              <w:bottom w:val="single" w:sz="4" w:space="0" w:color="auto"/>
              <w:right w:val="single" w:sz="4" w:space="0" w:color="auto"/>
            </w:tcBorders>
            <w:shd w:val="clear" w:color="000000" w:fill="FFF2CC"/>
            <w:vAlign w:val="center"/>
            <w:hideMark/>
          </w:tcPr>
          <w:p w:rsidR="00F94717" w:rsidRPr="00F94717" w:rsidRDefault="006D523D" w:rsidP="00F94717">
            <w:pPr>
              <w:spacing w:after="0" w:line="240" w:lineRule="auto"/>
              <w:rPr>
                <w:rFonts w:ascii="Calibri" w:eastAsia="Times New Roman" w:hAnsi="Calibri" w:cs="Calibri"/>
                <w:color w:val="0563C1"/>
                <w:u w:val="single"/>
                <w:lang w:eastAsia="hu-HU"/>
              </w:rPr>
            </w:pPr>
            <w:hyperlink r:id="rId9" w:history="1">
              <w:r w:rsidR="00F94717" w:rsidRPr="00F94717">
                <w:rPr>
                  <w:rFonts w:ascii="Calibri" w:eastAsia="Times New Roman" w:hAnsi="Calibri" w:cs="Calibri"/>
                  <w:color w:val="0563C1"/>
                  <w:u w:val="single"/>
                  <w:lang w:eastAsia="hu-HU"/>
                </w:rPr>
                <w:t>konyvtar@hevizgaleria.hu</w:t>
              </w:r>
            </w:hyperlink>
          </w:p>
        </w:tc>
      </w:tr>
    </w:tbl>
    <w:p w:rsidR="00C349BC" w:rsidRPr="00AC12A6" w:rsidRDefault="00C349BC" w:rsidP="005A327A">
      <w:r>
        <w:fldChar w:fldCharType="end"/>
      </w:r>
    </w:p>
    <w:p w:rsidR="005A327A" w:rsidRPr="00AC12A6" w:rsidRDefault="005A327A" w:rsidP="005A327A"/>
    <w:p w:rsidR="005A327A" w:rsidRDefault="005A327A" w:rsidP="005A327A">
      <w:pPr>
        <w:rPr>
          <w:sz w:val="28"/>
          <w:szCs w:val="28"/>
        </w:rPr>
      </w:pPr>
    </w:p>
    <w:p w:rsidR="00C349BC" w:rsidRDefault="00C349BC" w:rsidP="005A327A">
      <w:pPr>
        <w:rPr>
          <w:sz w:val="28"/>
          <w:szCs w:val="28"/>
        </w:rPr>
      </w:pPr>
    </w:p>
    <w:p w:rsidR="00C349BC" w:rsidRDefault="00C349BC" w:rsidP="005A327A">
      <w:pPr>
        <w:rPr>
          <w:sz w:val="28"/>
          <w:szCs w:val="28"/>
        </w:rPr>
      </w:pPr>
    </w:p>
    <w:p w:rsidR="005A327A" w:rsidRDefault="005A327A" w:rsidP="005A327A">
      <w:pPr>
        <w:rPr>
          <w:sz w:val="28"/>
          <w:szCs w:val="28"/>
        </w:rPr>
      </w:pPr>
    </w:p>
    <w:p w:rsidR="005A327A" w:rsidRDefault="005A327A" w:rsidP="005A327A">
      <w:pPr>
        <w:rPr>
          <w:sz w:val="28"/>
          <w:szCs w:val="28"/>
        </w:rPr>
      </w:pPr>
    </w:p>
    <w:p w:rsidR="009E5D5D" w:rsidRDefault="009E5D5D" w:rsidP="009E5D5D">
      <w:pPr>
        <w:spacing w:after="0" w:line="240" w:lineRule="auto"/>
        <w:jc w:val="center"/>
        <w:rPr>
          <w:rFonts w:ascii="Times New Roman" w:eastAsia="Times New Roman" w:hAnsi="Times New Roman" w:cs="Times New Roman"/>
          <w:b/>
          <w:bCs/>
          <w:color w:val="000000"/>
          <w:sz w:val="28"/>
          <w:szCs w:val="28"/>
          <w:lang w:eastAsia="hu-HU"/>
        </w:rPr>
        <w:sectPr w:rsidR="009E5D5D" w:rsidSect="004C0D22">
          <w:pgSz w:w="11906" w:h="16838"/>
          <w:pgMar w:top="1417" w:right="1417" w:bottom="1417" w:left="1417" w:header="708" w:footer="708" w:gutter="0"/>
          <w:cols w:space="708"/>
          <w:docGrid w:linePitch="360"/>
        </w:sectPr>
      </w:pPr>
    </w:p>
    <w:tbl>
      <w:tblPr>
        <w:tblW w:w="13992" w:type="dxa"/>
        <w:tblInd w:w="-10" w:type="dxa"/>
        <w:tblLayout w:type="fixed"/>
        <w:tblCellMar>
          <w:left w:w="70" w:type="dxa"/>
          <w:right w:w="70" w:type="dxa"/>
        </w:tblCellMar>
        <w:tblLook w:val="04A0" w:firstRow="1" w:lastRow="0" w:firstColumn="1" w:lastColumn="0" w:noHBand="0" w:noVBand="1"/>
      </w:tblPr>
      <w:tblGrid>
        <w:gridCol w:w="1379"/>
        <w:gridCol w:w="1315"/>
        <w:gridCol w:w="1417"/>
        <w:gridCol w:w="956"/>
        <w:gridCol w:w="1195"/>
        <w:gridCol w:w="1393"/>
        <w:gridCol w:w="1134"/>
        <w:gridCol w:w="850"/>
        <w:gridCol w:w="1079"/>
        <w:gridCol w:w="967"/>
        <w:gridCol w:w="835"/>
        <w:gridCol w:w="615"/>
        <w:gridCol w:w="857"/>
      </w:tblGrid>
      <w:tr w:rsidR="009E5D5D" w:rsidRPr="009E5D5D" w:rsidTr="006D7F46">
        <w:trPr>
          <w:trHeight w:val="495"/>
        </w:trPr>
        <w:tc>
          <w:tcPr>
            <w:tcW w:w="9639"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E5D5D" w:rsidRPr="009E5D5D" w:rsidRDefault="009E5D5D" w:rsidP="009E5D5D">
            <w:pPr>
              <w:spacing w:after="0" w:line="240" w:lineRule="auto"/>
              <w:jc w:val="center"/>
              <w:rPr>
                <w:rFonts w:ascii="Times New Roman" w:eastAsia="Times New Roman" w:hAnsi="Times New Roman" w:cs="Times New Roman"/>
                <w:bCs/>
                <w:color w:val="000000"/>
                <w:sz w:val="28"/>
                <w:szCs w:val="28"/>
                <w:lang w:eastAsia="hu-HU"/>
              </w:rPr>
            </w:pPr>
            <w:r w:rsidRPr="009E5D5D">
              <w:rPr>
                <w:rFonts w:ascii="Times New Roman" w:eastAsia="Times New Roman" w:hAnsi="Times New Roman" w:cs="Times New Roman"/>
                <w:bCs/>
                <w:color w:val="000000"/>
                <w:sz w:val="28"/>
                <w:szCs w:val="28"/>
                <w:lang w:eastAsia="hu-HU"/>
              </w:rPr>
              <w:lastRenderedPageBreak/>
              <w:t>Szolgáltatási terv 20/2018. (VII. 9.) EMMI rendelet 3. § (2)</w:t>
            </w:r>
          </w:p>
        </w:tc>
        <w:tc>
          <w:tcPr>
            <w:tcW w:w="4353" w:type="dxa"/>
            <w:gridSpan w:val="5"/>
            <w:tcBorders>
              <w:top w:val="single" w:sz="8" w:space="0" w:color="auto"/>
              <w:left w:val="nil"/>
              <w:bottom w:val="single" w:sz="4" w:space="0" w:color="auto"/>
              <w:right w:val="single" w:sz="8" w:space="0" w:color="000000"/>
            </w:tcBorders>
            <w:shd w:val="clear" w:color="auto" w:fill="auto"/>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6D7F46">
        <w:trPr>
          <w:trHeight w:val="2865"/>
        </w:trPr>
        <w:tc>
          <w:tcPr>
            <w:tcW w:w="1379" w:type="dxa"/>
            <w:tcBorders>
              <w:top w:val="nil"/>
              <w:left w:val="nil"/>
              <w:bottom w:val="nil"/>
              <w:right w:val="single" w:sz="8"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 xml:space="preserve">Közművelődési alapszolgáltatások </w:t>
            </w:r>
            <w:r w:rsidRPr="003F7407">
              <w:rPr>
                <w:rFonts w:ascii="Times New Roman" w:eastAsia="Times New Roman" w:hAnsi="Times New Roman" w:cs="Times New Roman"/>
                <w:b/>
                <w:bCs/>
                <w:color w:val="000000"/>
                <w:sz w:val="16"/>
                <w:szCs w:val="16"/>
                <w:lang w:eastAsia="hu-HU"/>
              </w:rPr>
              <w:br/>
            </w:r>
            <w:proofErr w:type="spellStart"/>
            <w:r w:rsidRPr="003F7407">
              <w:rPr>
                <w:rFonts w:ascii="Times New Roman" w:eastAsia="Times New Roman" w:hAnsi="Times New Roman" w:cs="Times New Roman"/>
                <w:b/>
                <w:bCs/>
                <w:color w:val="000000"/>
                <w:sz w:val="16"/>
                <w:szCs w:val="16"/>
                <w:lang w:eastAsia="hu-HU"/>
              </w:rPr>
              <w:t>Kultv</w:t>
            </w:r>
            <w:proofErr w:type="spellEnd"/>
            <w:r w:rsidRPr="003F7407">
              <w:rPr>
                <w:rFonts w:ascii="Times New Roman" w:eastAsia="Times New Roman" w:hAnsi="Times New Roman" w:cs="Times New Roman"/>
                <w:b/>
                <w:bCs/>
                <w:color w:val="000000"/>
                <w:sz w:val="16"/>
                <w:szCs w:val="16"/>
                <w:lang w:eastAsia="hu-HU"/>
              </w:rPr>
              <w:t>. 76. § (3)</w:t>
            </w:r>
          </w:p>
        </w:tc>
        <w:tc>
          <w:tcPr>
            <w:tcW w:w="1315"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A közösségi tevékenység megnevezése</w:t>
            </w:r>
          </w:p>
        </w:tc>
        <w:tc>
          <w:tcPr>
            <w:tcW w:w="1417"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A közösségi tevékenység célja</w:t>
            </w:r>
          </w:p>
        </w:tc>
        <w:tc>
          <w:tcPr>
            <w:tcW w:w="956"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A közösségi tevékenység rendszeressége vagy tervezett időpontja, időtartama</w:t>
            </w:r>
          </w:p>
        </w:tc>
        <w:tc>
          <w:tcPr>
            <w:tcW w:w="1195"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A közösségi tevékenységben részt vevők tervezett száma (fő)</w:t>
            </w:r>
          </w:p>
        </w:tc>
        <w:tc>
          <w:tcPr>
            <w:tcW w:w="1393"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A közösségi tevékenység helyszíne/ helyszínei</w:t>
            </w:r>
          </w:p>
        </w:tc>
        <w:tc>
          <w:tcPr>
            <w:tcW w:w="1134" w:type="dxa"/>
            <w:tcBorders>
              <w:top w:val="nil"/>
              <w:left w:val="nil"/>
              <w:bottom w:val="single" w:sz="8" w:space="0" w:color="auto"/>
              <w:right w:val="nil"/>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A közösségi tevékenységben</w:t>
            </w:r>
            <w:r w:rsidRPr="003F7407">
              <w:rPr>
                <w:rFonts w:ascii="Times New Roman" w:eastAsia="Times New Roman" w:hAnsi="Times New Roman" w:cs="Times New Roman"/>
                <w:b/>
                <w:bCs/>
                <w:color w:val="FF0000"/>
                <w:sz w:val="16"/>
                <w:szCs w:val="16"/>
                <w:lang w:eastAsia="hu-HU"/>
              </w:rPr>
              <w:t xml:space="preserve"> </w:t>
            </w:r>
            <w:r w:rsidRPr="003F7407">
              <w:rPr>
                <w:rFonts w:ascii="Times New Roman" w:eastAsia="Times New Roman" w:hAnsi="Times New Roman" w:cs="Times New Roman"/>
                <w:b/>
                <w:bCs/>
                <w:color w:val="000000"/>
                <w:sz w:val="16"/>
                <w:szCs w:val="16"/>
                <w:lang w:eastAsia="hu-HU"/>
              </w:rPr>
              <w:t>a helyi lakosság részvételi módja</w:t>
            </w:r>
          </w:p>
        </w:tc>
        <w:tc>
          <w:tcPr>
            <w:tcW w:w="850" w:type="dxa"/>
            <w:tcBorders>
              <w:top w:val="nil"/>
              <w:left w:val="single" w:sz="4" w:space="0" w:color="auto"/>
              <w:bottom w:val="single" w:sz="8" w:space="0" w:color="auto"/>
              <w:right w:val="nil"/>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bCs/>
                <w:color w:val="000000"/>
                <w:sz w:val="16"/>
                <w:szCs w:val="16"/>
                <w:lang w:eastAsia="hu-HU"/>
              </w:rPr>
            </w:pPr>
            <w:r w:rsidRPr="003F7407">
              <w:rPr>
                <w:rFonts w:ascii="Times New Roman" w:eastAsia="Times New Roman" w:hAnsi="Times New Roman" w:cs="Times New Roman"/>
                <w:b/>
                <w:bCs/>
                <w:color w:val="000000"/>
                <w:sz w:val="16"/>
                <w:szCs w:val="16"/>
                <w:lang w:eastAsia="hu-HU"/>
              </w:rPr>
              <w:t>(1)               Állami normatíva</w:t>
            </w:r>
          </w:p>
        </w:tc>
        <w:tc>
          <w:tcPr>
            <w:tcW w:w="1079" w:type="dxa"/>
            <w:tcBorders>
              <w:top w:val="nil"/>
              <w:left w:val="single" w:sz="8" w:space="0" w:color="auto"/>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color w:val="000000"/>
                <w:sz w:val="16"/>
                <w:szCs w:val="16"/>
                <w:lang w:eastAsia="hu-HU"/>
              </w:rPr>
            </w:pPr>
            <w:r w:rsidRPr="003F7407">
              <w:rPr>
                <w:rFonts w:ascii="Times New Roman" w:eastAsia="Times New Roman" w:hAnsi="Times New Roman" w:cs="Times New Roman"/>
                <w:b/>
                <w:color w:val="000000"/>
                <w:sz w:val="16"/>
                <w:szCs w:val="16"/>
                <w:lang w:eastAsia="hu-HU"/>
              </w:rPr>
              <w:t>(2) Önkormányzati támogatás (állami normatíván kívül)</w:t>
            </w:r>
          </w:p>
        </w:tc>
        <w:tc>
          <w:tcPr>
            <w:tcW w:w="967"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color w:val="000000"/>
                <w:sz w:val="16"/>
                <w:szCs w:val="16"/>
                <w:lang w:eastAsia="hu-HU"/>
              </w:rPr>
            </w:pPr>
            <w:r w:rsidRPr="003F7407">
              <w:rPr>
                <w:rFonts w:ascii="Times New Roman" w:eastAsia="Times New Roman" w:hAnsi="Times New Roman" w:cs="Times New Roman"/>
                <w:b/>
                <w:color w:val="000000"/>
                <w:sz w:val="16"/>
                <w:szCs w:val="16"/>
                <w:lang w:eastAsia="hu-HU"/>
              </w:rPr>
              <w:t xml:space="preserve">(3)                Egyéb hazai állami pályázati támogatás (NKA, Csoóri Alap, egyedi </w:t>
            </w:r>
            <w:proofErr w:type="gramStart"/>
            <w:r w:rsidRPr="003F7407">
              <w:rPr>
                <w:rFonts w:ascii="Times New Roman" w:eastAsia="Times New Roman" w:hAnsi="Times New Roman" w:cs="Times New Roman"/>
                <w:b/>
                <w:color w:val="000000"/>
                <w:sz w:val="16"/>
                <w:szCs w:val="16"/>
                <w:lang w:eastAsia="hu-HU"/>
              </w:rPr>
              <w:t>támogatás..</w:t>
            </w:r>
            <w:proofErr w:type="gramEnd"/>
            <w:r w:rsidRPr="003F7407">
              <w:rPr>
                <w:rFonts w:ascii="Times New Roman" w:eastAsia="Times New Roman" w:hAnsi="Times New Roman" w:cs="Times New Roman"/>
                <w:b/>
                <w:color w:val="000000"/>
                <w:sz w:val="16"/>
                <w:szCs w:val="16"/>
                <w:lang w:eastAsia="hu-HU"/>
              </w:rPr>
              <w:t>)</w:t>
            </w:r>
          </w:p>
        </w:tc>
        <w:tc>
          <w:tcPr>
            <w:tcW w:w="835"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color w:val="000000"/>
                <w:sz w:val="16"/>
                <w:szCs w:val="16"/>
                <w:lang w:eastAsia="hu-HU"/>
              </w:rPr>
            </w:pPr>
            <w:r w:rsidRPr="003F7407">
              <w:rPr>
                <w:rFonts w:ascii="Times New Roman" w:eastAsia="Times New Roman" w:hAnsi="Times New Roman" w:cs="Times New Roman"/>
                <w:b/>
                <w:color w:val="000000"/>
                <w:sz w:val="16"/>
                <w:szCs w:val="16"/>
                <w:lang w:eastAsia="hu-HU"/>
              </w:rPr>
              <w:t>(4)                 Európai Uniós pályázati támogatás</w:t>
            </w:r>
          </w:p>
        </w:tc>
        <w:tc>
          <w:tcPr>
            <w:tcW w:w="615" w:type="dxa"/>
            <w:tcBorders>
              <w:top w:val="nil"/>
              <w:left w:val="nil"/>
              <w:bottom w:val="single" w:sz="8" w:space="0" w:color="auto"/>
              <w:right w:val="single" w:sz="4"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color w:val="000000"/>
                <w:sz w:val="16"/>
                <w:szCs w:val="16"/>
                <w:lang w:eastAsia="hu-HU"/>
              </w:rPr>
            </w:pPr>
            <w:r w:rsidRPr="003F7407">
              <w:rPr>
                <w:rFonts w:ascii="Times New Roman" w:eastAsia="Times New Roman" w:hAnsi="Times New Roman" w:cs="Times New Roman"/>
                <w:b/>
                <w:color w:val="000000"/>
                <w:sz w:val="16"/>
                <w:szCs w:val="16"/>
                <w:lang w:eastAsia="hu-HU"/>
              </w:rPr>
              <w:t>(5)               Saját bevétel</w:t>
            </w:r>
          </w:p>
        </w:tc>
        <w:tc>
          <w:tcPr>
            <w:tcW w:w="857" w:type="dxa"/>
            <w:tcBorders>
              <w:top w:val="nil"/>
              <w:left w:val="nil"/>
              <w:bottom w:val="single" w:sz="8" w:space="0" w:color="auto"/>
              <w:right w:val="single" w:sz="8" w:space="0" w:color="auto"/>
            </w:tcBorders>
            <w:shd w:val="clear" w:color="auto" w:fill="auto"/>
            <w:vAlign w:val="center"/>
            <w:hideMark/>
          </w:tcPr>
          <w:p w:rsidR="009E5D5D" w:rsidRPr="003F7407" w:rsidRDefault="009E5D5D" w:rsidP="009E5D5D">
            <w:pPr>
              <w:spacing w:after="0" w:line="240" w:lineRule="auto"/>
              <w:jc w:val="center"/>
              <w:rPr>
                <w:rFonts w:ascii="Times New Roman" w:eastAsia="Times New Roman" w:hAnsi="Times New Roman" w:cs="Times New Roman"/>
                <w:b/>
                <w:color w:val="000000"/>
                <w:sz w:val="16"/>
                <w:szCs w:val="16"/>
                <w:lang w:eastAsia="hu-HU"/>
              </w:rPr>
            </w:pPr>
            <w:r w:rsidRPr="003F7407">
              <w:rPr>
                <w:rFonts w:ascii="Times New Roman" w:eastAsia="Times New Roman" w:hAnsi="Times New Roman" w:cs="Times New Roman"/>
                <w:b/>
                <w:color w:val="000000"/>
                <w:sz w:val="16"/>
                <w:szCs w:val="16"/>
                <w:lang w:eastAsia="hu-HU"/>
              </w:rPr>
              <w:t>(6)               Egyéb bevételi forrás (adomány, Norvég Alap…)</w:t>
            </w:r>
          </w:p>
        </w:tc>
      </w:tr>
      <w:tr w:rsidR="006D7F46" w:rsidRPr="009E5D5D" w:rsidTr="00CE4BF6">
        <w:trPr>
          <w:trHeight w:val="780"/>
        </w:trPr>
        <w:tc>
          <w:tcPr>
            <w:tcW w:w="1379" w:type="dxa"/>
            <w:vMerge w:val="restart"/>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bCs/>
                <w:color w:val="000000"/>
                <w:sz w:val="16"/>
                <w:szCs w:val="16"/>
                <w:lang w:eastAsia="hu-HU"/>
              </w:rPr>
            </w:pPr>
            <w:r w:rsidRPr="009E5D5D">
              <w:rPr>
                <w:rFonts w:ascii="Times New Roman" w:eastAsia="Times New Roman" w:hAnsi="Times New Roman" w:cs="Times New Roman"/>
                <w:bCs/>
                <w:color w:val="000000"/>
                <w:sz w:val="16"/>
                <w:szCs w:val="16"/>
                <w:lang w:eastAsia="hu-HU"/>
              </w:rPr>
              <w:t>Művelődő közösségek létrejöttének elősegítése, működésük támogatása, fejlődésük segítése, a közművelődési tevékenységek és a művelődő közösségek számára helyszín biztosítása</w:t>
            </w: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Terepasztalos Stratégiai Játék Klub</w:t>
            </w:r>
          </w:p>
        </w:tc>
        <w:tc>
          <w:tcPr>
            <w:tcW w:w="141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 xml:space="preserve">közösségépítés, kreativitás fejlesztés </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havonta 2 alkalom, szombaton, 3-4 óra</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4-10 fő</w:t>
            </w:r>
          </w:p>
        </w:tc>
        <w:tc>
          <w:tcPr>
            <w:tcW w:w="1393"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Városi Könyvtár</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CE4BF6">
        <w:trPr>
          <w:trHeight w:val="765"/>
        </w:trPr>
        <w:tc>
          <w:tcPr>
            <w:tcW w:w="1379" w:type="dxa"/>
            <w:vMerge/>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Modern Tánc</w:t>
            </w:r>
          </w:p>
        </w:tc>
        <w:tc>
          <w:tcPr>
            <w:tcW w:w="141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közösségépítés, egészségmegőrzés</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hetente kétszer, 1.5-2 óra</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15-20 fő</w:t>
            </w:r>
          </w:p>
        </w:tc>
        <w:tc>
          <w:tcPr>
            <w:tcW w:w="1393"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proofErr w:type="spellStart"/>
            <w:r w:rsidRPr="009E5D5D">
              <w:rPr>
                <w:rFonts w:ascii="Times New Roman" w:eastAsia="Times New Roman" w:hAnsi="Times New Roman" w:cs="Times New Roman"/>
                <w:color w:val="000000"/>
                <w:sz w:val="16"/>
                <w:szCs w:val="16"/>
                <w:lang w:eastAsia="hu-HU"/>
              </w:rPr>
              <w:t>Egergyi</w:t>
            </w:r>
            <w:proofErr w:type="spellEnd"/>
            <w:r w:rsidRPr="009E5D5D">
              <w:rPr>
                <w:rFonts w:ascii="Times New Roman" w:eastAsia="Times New Roman" w:hAnsi="Times New Roman" w:cs="Times New Roman"/>
                <w:color w:val="000000"/>
                <w:sz w:val="16"/>
                <w:szCs w:val="16"/>
                <w:lang w:eastAsia="hu-HU"/>
              </w:rPr>
              <w:t xml:space="preserve"> Múzeum oktatóterme</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CE4BF6">
        <w:trPr>
          <w:trHeight w:val="510"/>
        </w:trPr>
        <w:tc>
          <w:tcPr>
            <w:tcW w:w="1379" w:type="dxa"/>
            <w:vMerge/>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Női torna</w:t>
            </w:r>
          </w:p>
        </w:tc>
        <w:tc>
          <w:tcPr>
            <w:tcW w:w="141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közösségépítés, egészségmegőrzés</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hetente kétszer 1.5-2 óra</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10-15 fő</w:t>
            </w:r>
          </w:p>
        </w:tc>
        <w:tc>
          <w:tcPr>
            <w:tcW w:w="1393"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proofErr w:type="spellStart"/>
            <w:r w:rsidRPr="009E5D5D">
              <w:rPr>
                <w:rFonts w:ascii="Times New Roman" w:eastAsia="Times New Roman" w:hAnsi="Times New Roman" w:cs="Times New Roman"/>
                <w:color w:val="000000"/>
                <w:sz w:val="16"/>
                <w:szCs w:val="16"/>
                <w:lang w:eastAsia="hu-HU"/>
              </w:rPr>
              <w:t>Egergyi</w:t>
            </w:r>
            <w:proofErr w:type="spellEnd"/>
            <w:r w:rsidRPr="009E5D5D">
              <w:rPr>
                <w:rFonts w:ascii="Times New Roman" w:eastAsia="Times New Roman" w:hAnsi="Times New Roman" w:cs="Times New Roman"/>
                <w:color w:val="000000"/>
                <w:sz w:val="16"/>
                <w:szCs w:val="16"/>
                <w:lang w:eastAsia="hu-HU"/>
              </w:rPr>
              <w:t xml:space="preserve"> Múzeum oktatóterme</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CE4BF6">
        <w:trPr>
          <w:trHeight w:val="510"/>
        </w:trPr>
        <w:tc>
          <w:tcPr>
            <w:tcW w:w="1379" w:type="dxa"/>
            <w:vMerge/>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Meridián torna</w:t>
            </w:r>
          </w:p>
        </w:tc>
        <w:tc>
          <w:tcPr>
            <w:tcW w:w="141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közösségépítés, egészségmegőrzés</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naponta 1 óra</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5-10 fő</w:t>
            </w:r>
          </w:p>
        </w:tc>
        <w:tc>
          <w:tcPr>
            <w:tcW w:w="1393"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szabadtér - Szabó Lőrinc utca</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CE4BF6">
        <w:trPr>
          <w:trHeight w:val="510"/>
        </w:trPr>
        <w:tc>
          <w:tcPr>
            <w:tcW w:w="1379" w:type="dxa"/>
            <w:vMerge/>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proofErr w:type="spellStart"/>
            <w:r w:rsidRPr="009E5D5D">
              <w:rPr>
                <w:rFonts w:ascii="Times New Roman" w:eastAsia="Times New Roman" w:hAnsi="Times New Roman" w:cs="Times New Roman"/>
                <w:color w:val="000000"/>
                <w:sz w:val="16"/>
                <w:szCs w:val="16"/>
                <w:lang w:eastAsia="hu-HU"/>
              </w:rPr>
              <w:t>Senior</w:t>
            </w:r>
            <w:proofErr w:type="spellEnd"/>
            <w:r w:rsidRPr="009E5D5D">
              <w:rPr>
                <w:rFonts w:ascii="Times New Roman" w:eastAsia="Times New Roman" w:hAnsi="Times New Roman" w:cs="Times New Roman"/>
                <w:color w:val="000000"/>
                <w:sz w:val="16"/>
                <w:szCs w:val="16"/>
                <w:lang w:eastAsia="hu-HU"/>
              </w:rPr>
              <w:t xml:space="preserve"> Örömtánc</w:t>
            </w:r>
          </w:p>
        </w:tc>
        <w:tc>
          <w:tcPr>
            <w:tcW w:w="141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közösségépítés, egészségmegőrzés</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heti 1 alkalom 1.5-2 óra</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10-15 fő</w:t>
            </w:r>
          </w:p>
        </w:tc>
        <w:tc>
          <w:tcPr>
            <w:tcW w:w="1393"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proofErr w:type="spellStart"/>
            <w:r w:rsidRPr="009E5D5D">
              <w:rPr>
                <w:rFonts w:ascii="Times New Roman" w:eastAsia="Times New Roman" w:hAnsi="Times New Roman" w:cs="Times New Roman"/>
                <w:color w:val="000000"/>
                <w:sz w:val="16"/>
                <w:szCs w:val="16"/>
                <w:lang w:eastAsia="hu-HU"/>
              </w:rPr>
              <w:t>Egergyi</w:t>
            </w:r>
            <w:proofErr w:type="spellEnd"/>
            <w:r w:rsidRPr="009E5D5D">
              <w:rPr>
                <w:rFonts w:ascii="Times New Roman" w:eastAsia="Times New Roman" w:hAnsi="Times New Roman" w:cs="Times New Roman"/>
                <w:color w:val="000000"/>
                <w:sz w:val="16"/>
                <w:szCs w:val="16"/>
                <w:lang w:eastAsia="hu-HU"/>
              </w:rPr>
              <w:t xml:space="preserve"> Múzeum oktatóterme</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CE4BF6">
        <w:trPr>
          <w:trHeight w:val="720"/>
        </w:trPr>
        <w:tc>
          <w:tcPr>
            <w:tcW w:w="1379" w:type="dxa"/>
            <w:vMerge/>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bCs/>
                <w:color w:val="000000"/>
                <w:lang w:eastAsia="hu-HU"/>
              </w:rPr>
            </w:pP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Díszítőművészeti Szakkör</w:t>
            </w:r>
          </w:p>
        </w:tc>
        <w:tc>
          <w:tcPr>
            <w:tcW w:w="1417" w:type="dxa"/>
            <w:tcBorders>
              <w:top w:val="single" w:sz="8" w:space="0" w:color="auto"/>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 xml:space="preserve">közösségépítés, kreativitás fejlesztés </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heti 1 alkalom 1.5-2 óra</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3F7407" w:rsidP="009E5D5D">
            <w:pPr>
              <w:spacing w:after="0" w:line="240" w:lineRule="auto"/>
              <w:jc w:val="center"/>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10-20</w:t>
            </w:r>
            <w:r w:rsidR="009E5D5D" w:rsidRPr="009E5D5D">
              <w:rPr>
                <w:rFonts w:ascii="Times New Roman" w:eastAsia="Times New Roman" w:hAnsi="Times New Roman" w:cs="Times New Roman"/>
                <w:color w:val="000000"/>
                <w:sz w:val="16"/>
                <w:szCs w:val="16"/>
                <w:lang w:eastAsia="hu-HU"/>
              </w:rPr>
              <w:t>fő</w:t>
            </w:r>
          </w:p>
        </w:tc>
        <w:tc>
          <w:tcPr>
            <w:tcW w:w="1393" w:type="dxa"/>
            <w:tcBorders>
              <w:top w:val="nil"/>
              <w:left w:val="nil"/>
              <w:bottom w:val="single" w:sz="4" w:space="0" w:color="auto"/>
              <w:right w:val="single" w:sz="4" w:space="0" w:color="auto"/>
            </w:tcBorders>
            <w:shd w:val="clear" w:color="auto" w:fill="D5DCE4" w:themeFill="text2" w:themeFillTint="33"/>
            <w:vAlign w:val="center"/>
          </w:tcPr>
          <w:p w:rsidR="009E5D5D" w:rsidRPr="009E5D5D" w:rsidRDefault="00DD106B" w:rsidP="009E5D5D">
            <w:pPr>
              <w:spacing w:after="0" w:line="240" w:lineRule="auto"/>
              <w:jc w:val="center"/>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TASZI Vörösmarty u. 38.</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6D7F46" w:rsidRPr="009E5D5D" w:rsidTr="00CE4BF6">
        <w:trPr>
          <w:trHeight w:val="840"/>
        </w:trPr>
        <w:tc>
          <w:tcPr>
            <w:tcW w:w="1379" w:type="dxa"/>
            <w:vMerge/>
            <w:tcBorders>
              <w:top w:val="single" w:sz="8" w:space="0" w:color="auto"/>
              <w:left w:val="single" w:sz="8" w:space="0" w:color="auto"/>
              <w:bottom w:val="nil"/>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bCs/>
                <w:color w:val="000000"/>
                <w:lang w:eastAsia="hu-HU"/>
              </w:rPr>
            </w:pPr>
          </w:p>
        </w:tc>
        <w:tc>
          <w:tcPr>
            <w:tcW w:w="13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3F7407">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xml:space="preserve">Hévízi </w:t>
            </w:r>
            <w:r w:rsidR="003F7407">
              <w:rPr>
                <w:rFonts w:ascii="Times New Roman" w:eastAsia="Times New Roman" w:hAnsi="Times New Roman" w:cs="Times New Roman"/>
                <w:color w:val="000000"/>
                <w:sz w:val="16"/>
                <w:szCs w:val="16"/>
                <w:lang w:eastAsia="hu-HU"/>
              </w:rPr>
              <w:t>Tiszta Forrás Dalkör</w:t>
            </w:r>
            <w:r w:rsidRPr="009E5D5D">
              <w:rPr>
                <w:rFonts w:ascii="Times New Roman" w:eastAsia="Times New Roman" w:hAnsi="Times New Roman" w:cs="Times New Roman"/>
                <w:color w:val="000000"/>
                <w:sz w:val="16"/>
                <w:szCs w:val="16"/>
                <w:lang w:eastAsia="hu-HU"/>
              </w:rPr>
              <w:t xml:space="preserve"> </w:t>
            </w:r>
          </w:p>
        </w:tc>
        <w:tc>
          <w:tcPr>
            <w:tcW w:w="141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nyugdíjas klub, közösségépítés, egészségmegőrzés</w:t>
            </w:r>
          </w:p>
        </w:tc>
        <w:tc>
          <w:tcPr>
            <w:tcW w:w="956"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3F7407" w:rsidP="009E5D5D">
            <w:pPr>
              <w:spacing w:after="0" w:line="240" w:lineRule="auto"/>
              <w:jc w:val="center"/>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havonta 1</w:t>
            </w:r>
            <w:r w:rsidR="009E5D5D" w:rsidRPr="009E5D5D">
              <w:rPr>
                <w:rFonts w:ascii="Times New Roman" w:eastAsia="Times New Roman" w:hAnsi="Times New Roman" w:cs="Times New Roman"/>
                <w:color w:val="000000"/>
                <w:sz w:val="16"/>
                <w:szCs w:val="16"/>
                <w:lang w:eastAsia="hu-HU"/>
              </w:rPr>
              <w:t xml:space="preserve"> alkalom, 2-3 óra</w:t>
            </w:r>
            <w:r>
              <w:rPr>
                <w:rFonts w:ascii="Times New Roman" w:eastAsia="Times New Roman" w:hAnsi="Times New Roman" w:cs="Times New Roman"/>
                <w:color w:val="000000"/>
                <w:sz w:val="16"/>
                <w:szCs w:val="16"/>
                <w:lang w:eastAsia="hu-HU"/>
              </w:rPr>
              <w:t xml:space="preserve"> + rendezvények</w:t>
            </w:r>
          </w:p>
        </w:tc>
        <w:tc>
          <w:tcPr>
            <w:tcW w:w="119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5-10 fő</w:t>
            </w:r>
          </w:p>
        </w:tc>
        <w:tc>
          <w:tcPr>
            <w:tcW w:w="1393"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5546E7" w:rsidP="005546E7">
            <w:pPr>
              <w:spacing w:after="0" w:line="240" w:lineRule="auto"/>
              <w:jc w:val="center"/>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Hévíz, Illyés Gyula Ált. Iskola</w:t>
            </w:r>
            <w:r w:rsidR="00124C67">
              <w:rPr>
                <w:rFonts w:ascii="Times New Roman" w:eastAsia="Times New Roman" w:hAnsi="Times New Roman" w:cs="Times New Roman"/>
                <w:color w:val="000000"/>
                <w:sz w:val="16"/>
                <w:szCs w:val="16"/>
                <w:lang w:eastAsia="hu-HU"/>
              </w:rPr>
              <w:t>/</w:t>
            </w:r>
            <w:r>
              <w:rPr>
                <w:rFonts w:ascii="Times New Roman" w:eastAsia="Times New Roman" w:hAnsi="Times New Roman" w:cs="Times New Roman"/>
                <w:color w:val="000000"/>
                <w:sz w:val="16"/>
                <w:szCs w:val="16"/>
                <w:lang w:eastAsia="hu-HU"/>
              </w:rPr>
              <w:t xml:space="preserve"> </w:t>
            </w:r>
            <w:r w:rsidR="00DD106B">
              <w:rPr>
                <w:rFonts w:ascii="Times New Roman" w:eastAsia="Times New Roman" w:hAnsi="Times New Roman" w:cs="Times New Roman"/>
                <w:color w:val="000000"/>
                <w:sz w:val="16"/>
                <w:szCs w:val="16"/>
                <w:lang w:eastAsia="hu-HU"/>
              </w:rPr>
              <w:t xml:space="preserve">átmenetileg TASZI </w:t>
            </w:r>
            <w:r w:rsidR="00124C67">
              <w:rPr>
                <w:rFonts w:ascii="Times New Roman" w:eastAsia="Times New Roman" w:hAnsi="Times New Roman" w:cs="Times New Roman"/>
                <w:color w:val="000000"/>
                <w:sz w:val="16"/>
                <w:szCs w:val="16"/>
                <w:lang w:eastAsia="hu-HU"/>
              </w:rPr>
              <w:t>Vörösmarty u. 38.</w:t>
            </w:r>
          </w:p>
        </w:tc>
        <w:tc>
          <w:tcPr>
            <w:tcW w:w="1134"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1079" w:type="dxa"/>
            <w:tcBorders>
              <w:top w:val="nil"/>
              <w:left w:val="single" w:sz="8" w:space="0" w:color="auto"/>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967"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3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615" w:type="dxa"/>
            <w:tcBorders>
              <w:top w:val="nil"/>
              <w:left w:val="nil"/>
              <w:bottom w:val="single" w:sz="4" w:space="0" w:color="auto"/>
              <w:right w:val="single" w:sz="4"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c>
          <w:tcPr>
            <w:tcW w:w="857" w:type="dxa"/>
            <w:tcBorders>
              <w:top w:val="nil"/>
              <w:left w:val="nil"/>
              <w:bottom w:val="single" w:sz="4" w:space="0" w:color="auto"/>
              <w:right w:val="single" w:sz="8" w:space="0" w:color="auto"/>
            </w:tcBorders>
            <w:shd w:val="clear" w:color="auto" w:fill="D5DCE4" w:themeFill="text2" w:themeFillTint="33"/>
            <w:vAlign w:val="center"/>
            <w:hideMark/>
          </w:tcPr>
          <w:p w:rsidR="009E5D5D" w:rsidRPr="009E5D5D" w:rsidRDefault="009E5D5D" w:rsidP="009E5D5D">
            <w:pPr>
              <w:spacing w:after="0" w:line="240" w:lineRule="auto"/>
              <w:jc w:val="center"/>
              <w:rPr>
                <w:rFonts w:ascii="Times New Roman" w:eastAsia="Times New Roman" w:hAnsi="Times New Roman" w:cs="Times New Roman"/>
                <w:color w:val="000000"/>
                <w:lang w:eastAsia="hu-HU"/>
              </w:rPr>
            </w:pPr>
            <w:r w:rsidRPr="009E5D5D">
              <w:rPr>
                <w:rFonts w:ascii="Times New Roman" w:eastAsia="Times New Roman" w:hAnsi="Times New Roman" w:cs="Times New Roman"/>
                <w:color w:val="000000"/>
                <w:lang w:eastAsia="hu-HU"/>
              </w:rPr>
              <w:t> </w:t>
            </w:r>
          </w:p>
        </w:tc>
      </w:tr>
      <w:tr w:rsidR="00FE0A7A" w:rsidRPr="009E5D5D" w:rsidTr="00CE4BF6">
        <w:trPr>
          <w:trHeight w:val="900"/>
        </w:trPr>
        <w:tc>
          <w:tcPr>
            <w:tcW w:w="1379" w:type="dxa"/>
            <w:vMerge w:val="restart"/>
            <w:tcBorders>
              <w:top w:val="single" w:sz="4" w:space="0" w:color="auto"/>
              <w:left w:val="single" w:sz="8"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bCs/>
                <w:color w:val="000000"/>
                <w:sz w:val="16"/>
                <w:szCs w:val="16"/>
                <w:lang w:eastAsia="hu-HU"/>
              </w:rPr>
            </w:pPr>
            <w:r w:rsidRPr="009E5D5D">
              <w:rPr>
                <w:rFonts w:ascii="Times New Roman" w:eastAsia="Times New Roman" w:hAnsi="Times New Roman" w:cs="Times New Roman"/>
                <w:bCs/>
                <w:color w:val="000000"/>
                <w:sz w:val="16"/>
                <w:szCs w:val="16"/>
                <w:lang w:eastAsia="hu-HU"/>
              </w:rPr>
              <w:lastRenderedPageBreak/>
              <w:t>A közösségi és társadalmi részvétel fejlesztése</w:t>
            </w:r>
          </w:p>
        </w:tc>
        <w:tc>
          <w:tcPr>
            <w:tcW w:w="1315"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Spirituális Kör</w:t>
            </w:r>
          </w:p>
        </w:tc>
        <w:tc>
          <w:tcPr>
            <w:tcW w:w="1417"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önfejlesztés közösségépítés</w:t>
            </w:r>
          </w:p>
        </w:tc>
        <w:tc>
          <w:tcPr>
            <w:tcW w:w="956"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kéthavonta egyszer, 17 óra</w:t>
            </w:r>
          </w:p>
        </w:tc>
        <w:tc>
          <w:tcPr>
            <w:tcW w:w="1195"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10-30 fő</w:t>
            </w:r>
          </w:p>
        </w:tc>
        <w:tc>
          <w:tcPr>
            <w:tcW w:w="1393"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Városi Könyvtár</w:t>
            </w:r>
          </w:p>
        </w:tc>
        <w:tc>
          <w:tcPr>
            <w:tcW w:w="1134"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önkéntes, nyitott</w:t>
            </w:r>
          </w:p>
        </w:tc>
        <w:tc>
          <w:tcPr>
            <w:tcW w:w="850" w:type="dxa"/>
            <w:tcBorders>
              <w:top w:val="nil"/>
              <w:left w:val="nil"/>
              <w:bottom w:val="single" w:sz="4" w:space="0" w:color="auto"/>
              <w:right w:val="nil"/>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 </w:t>
            </w:r>
          </w:p>
        </w:tc>
        <w:tc>
          <w:tcPr>
            <w:tcW w:w="1079" w:type="dxa"/>
            <w:tcBorders>
              <w:top w:val="nil"/>
              <w:left w:val="single" w:sz="8" w:space="0" w:color="auto"/>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auto" w:fill="00B0F0"/>
            <w:vAlign w:val="center"/>
            <w:hideMark/>
          </w:tcPr>
          <w:p w:rsidR="00FE0A7A" w:rsidRPr="009E5D5D" w:rsidRDefault="00FE0A7A" w:rsidP="009E5D5D">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FE0A7A" w:rsidRPr="009E5D5D" w:rsidTr="00CE4BF6">
        <w:trPr>
          <w:trHeight w:val="900"/>
        </w:trPr>
        <w:tc>
          <w:tcPr>
            <w:tcW w:w="1379" w:type="dxa"/>
            <w:vMerge/>
            <w:tcBorders>
              <w:left w:val="single" w:sz="8" w:space="0" w:color="auto"/>
              <w:bottom w:val="nil"/>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Hévízi Szabadegyetem</w:t>
            </w:r>
          </w:p>
        </w:tc>
        <w:tc>
          <w:tcPr>
            <w:tcW w:w="1417"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rPr>
                <w:rFonts w:ascii="Times New Roman" w:eastAsia="Times New Roman" w:hAnsi="Times New Roman" w:cs="Times New Roman"/>
                <w:sz w:val="16"/>
                <w:szCs w:val="16"/>
                <w:lang w:eastAsia="hu-HU"/>
              </w:rPr>
            </w:pPr>
            <w:proofErr w:type="spellStart"/>
            <w:r w:rsidRPr="009E5D5D">
              <w:rPr>
                <w:rFonts w:ascii="Times New Roman" w:eastAsia="Times New Roman" w:hAnsi="Times New Roman" w:cs="Times New Roman"/>
                <w:sz w:val="16"/>
                <w:szCs w:val="16"/>
                <w:lang w:eastAsia="hu-HU"/>
              </w:rPr>
              <w:t>isemeretterjesztés</w:t>
            </w:r>
            <w:proofErr w:type="spellEnd"/>
            <w:r w:rsidRPr="009E5D5D">
              <w:rPr>
                <w:rFonts w:ascii="Times New Roman" w:eastAsia="Times New Roman" w:hAnsi="Times New Roman" w:cs="Times New Roman"/>
                <w:sz w:val="16"/>
                <w:szCs w:val="16"/>
                <w:lang w:eastAsia="hu-HU"/>
              </w:rPr>
              <w:t>, közösségi élmény</w:t>
            </w:r>
          </w:p>
        </w:tc>
        <w:tc>
          <w:tcPr>
            <w:tcW w:w="956"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kéthavonta egyszer 17 óra</w:t>
            </w:r>
          </w:p>
        </w:tc>
        <w:tc>
          <w:tcPr>
            <w:tcW w:w="1195"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10-30 fő</w:t>
            </w:r>
          </w:p>
        </w:tc>
        <w:tc>
          <w:tcPr>
            <w:tcW w:w="1393"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Városi Könyvtár</w:t>
            </w:r>
          </w:p>
        </w:tc>
        <w:tc>
          <w:tcPr>
            <w:tcW w:w="1134"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sidRPr="009E5D5D">
              <w:rPr>
                <w:rFonts w:ascii="Times New Roman" w:eastAsia="Times New Roman" w:hAnsi="Times New Roman" w:cs="Times New Roman"/>
                <w:sz w:val="16"/>
                <w:szCs w:val="16"/>
                <w:lang w:eastAsia="hu-HU"/>
              </w:rPr>
              <w:t>önkéntes, nyitott</w:t>
            </w:r>
          </w:p>
        </w:tc>
        <w:tc>
          <w:tcPr>
            <w:tcW w:w="850" w:type="dxa"/>
            <w:tcBorders>
              <w:top w:val="nil"/>
              <w:left w:val="nil"/>
              <w:bottom w:val="single" w:sz="4" w:space="0" w:color="auto"/>
              <w:right w:val="nil"/>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p>
        </w:tc>
        <w:tc>
          <w:tcPr>
            <w:tcW w:w="1079" w:type="dxa"/>
            <w:tcBorders>
              <w:top w:val="nil"/>
              <w:left w:val="single" w:sz="8" w:space="0" w:color="auto"/>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p>
        </w:tc>
        <w:tc>
          <w:tcPr>
            <w:tcW w:w="967"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p>
        </w:tc>
        <w:tc>
          <w:tcPr>
            <w:tcW w:w="835"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p>
        </w:tc>
        <w:tc>
          <w:tcPr>
            <w:tcW w:w="615" w:type="dxa"/>
            <w:tcBorders>
              <w:top w:val="nil"/>
              <w:left w:val="nil"/>
              <w:bottom w:val="single" w:sz="4" w:space="0" w:color="auto"/>
              <w:right w:val="single" w:sz="4"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p>
        </w:tc>
        <w:tc>
          <w:tcPr>
            <w:tcW w:w="857" w:type="dxa"/>
            <w:tcBorders>
              <w:top w:val="nil"/>
              <w:left w:val="nil"/>
              <w:bottom w:val="single" w:sz="4" w:space="0" w:color="auto"/>
              <w:right w:val="single" w:sz="8" w:space="0" w:color="auto"/>
            </w:tcBorders>
            <w:shd w:val="clear" w:color="auto" w:fill="00B0F0"/>
            <w:vAlign w:val="center"/>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p>
        </w:tc>
      </w:tr>
      <w:tr w:rsidR="006D7F46" w:rsidRPr="009E5D5D" w:rsidTr="006D7F46">
        <w:trPr>
          <w:trHeight w:val="1200"/>
        </w:trPr>
        <w:tc>
          <w:tcPr>
            <w:tcW w:w="1379" w:type="dxa"/>
            <w:vMerge w:val="restart"/>
            <w:tcBorders>
              <w:top w:val="single" w:sz="4" w:space="0" w:color="auto"/>
              <w:left w:val="single" w:sz="8" w:space="0" w:color="auto"/>
              <w:bottom w:val="nil"/>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bCs/>
                <w:color w:val="000000"/>
                <w:sz w:val="16"/>
                <w:szCs w:val="16"/>
                <w:lang w:eastAsia="hu-HU"/>
              </w:rPr>
            </w:pPr>
            <w:r w:rsidRPr="009E5D5D">
              <w:rPr>
                <w:rFonts w:ascii="Times New Roman" w:eastAsia="Times New Roman" w:hAnsi="Times New Roman" w:cs="Times New Roman"/>
                <w:bCs/>
                <w:color w:val="000000"/>
                <w:sz w:val="16"/>
                <w:szCs w:val="16"/>
                <w:lang w:eastAsia="hu-HU"/>
              </w:rPr>
              <w:t>Az egész életre kiterjedő tanulás feltételeinek biztosítása</w:t>
            </w:r>
          </w:p>
        </w:tc>
        <w:tc>
          <w:tcPr>
            <w:tcW w:w="131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Rendhagyó Irodalomóra</w:t>
            </w:r>
          </w:p>
        </w:tc>
        <w:tc>
          <w:tcPr>
            <w:tcW w:w="1417"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informális tanulási képességek fejlesztése,</w:t>
            </w:r>
          </w:p>
        </w:tc>
        <w:tc>
          <w:tcPr>
            <w:tcW w:w="956"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havonta 1 alkalom</w:t>
            </w:r>
          </w:p>
        </w:tc>
        <w:tc>
          <w:tcPr>
            <w:tcW w:w="119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15-20 fő + pedagógusok</w:t>
            </w:r>
          </w:p>
        </w:tc>
        <w:tc>
          <w:tcPr>
            <w:tcW w:w="1393"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Városi Könyvtár</w:t>
            </w:r>
          </w:p>
        </w:tc>
        <w:tc>
          <w:tcPr>
            <w:tcW w:w="1134"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718"/>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Mesterségem…</w:t>
            </w:r>
          </w:p>
        </w:tc>
        <w:tc>
          <w:tcPr>
            <w:tcW w:w="1417"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informális tanulási képességek fejlesztése,</w:t>
            </w:r>
          </w:p>
        </w:tc>
        <w:tc>
          <w:tcPr>
            <w:tcW w:w="956"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havonta 1 alkalom</w:t>
            </w:r>
          </w:p>
        </w:tc>
        <w:tc>
          <w:tcPr>
            <w:tcW w:w="119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15-30fő</w:t>
            </w:r>
          </w:p>
        </w:tc>
        <w:tc>
          <w:tcPr>
            <w:tcW w:w="1393"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Városi Könyvtár</w:t>
            </w:r>
          </w:p>
        </w:tc>
        <w:tc>
          <w:tcPr>
            <w:tcW w:w="1134"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6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FFD966"/>
            <w:vAlign w:val="center"/>
          </w:tcPr>
          <w:p w:rsidR="00FE0A7A" w:rsidRPr="009E5D5D" w:rsidRDefault="00FE0A7A" w:rsidP="00FE0A7A">
            <w:pPr>
              <w:spacing w:after="0" w:line="240" w:lineRule="auto"/>
              <w:rPr>
                <w:rFonts w:ascii="Times New Roman" w:eastAsia="Times New Roman" w:hAnsi="Times New Roman" w:cs="Times New Roman"/>
                <w:sz w:val="16"/>
                <w:szCs w:val="16"/>
                <w:lang w:eastAsia="hu-HU"/>
              </w:rPr>
            </w:pPr>
            <w:r w:rsidRPr="00FE0A7A">
              <w:rPr>
                <w:rFonts w:ascii="Times New Roman" w:eastAsia="Times New Roman" w:hAnsi="Times New Roman" w:cs="Times New Roman"/>
                <w:sz w:val="16"/>
                <w:szCs w:val="16"/>
                <w:lang w:eastAsia="hu-HU"/>
              </w:rPr>
              <w:t>"ÉRINTSD MEG A TUDÁST!" - Az IKT eszközök alkalmazása a tanulásban</w:t>
            </w:r>
          </w:p>
        </w:tc>
        <w:tc>
          <w:tcPr>
            <w:tcW w:w="1417" w:type="dxa"/>
            <w:tcBorders>
              <w:top w:val="nil"/>
              <w:left w:val="nil"/>
              <w:bottom w:val="single" w:sz="4" w:space="0" w:color="auto"/>
              <w:right w:val="single" w:sz="4" w:space="0" w:color="auto"/>
            </w:tcBorders>
            <w:shd w:val="clear" w:color="000000" w:fill="FFD966"/>
            <w:vAlign w:val="center"/>
          </w:tcPr>
          <w:p w:rsidR="00FE0A7A" w:rsidRPr="009E5D5D" w:rsidRDefault="00FE0A7A" w:rsidP="00FE0A7A">
            <w:pPr>
              <w:spacing w:after="0" w:line="240" w:lineRule="auto"/>
              <w:rPr>
                <w:rFonts w:ascii="Times New Roman" w:eastAsia="Times New Roman" w:hAnsi="Times New Roman" w:cs="Times New Roman"/>
                <w:sz w:val="16"/>
                <w:szCs w:val="16"/>
                <w:lang w:eastAsia="hu-HU"/>
              </w:rPr>
            </w:pPr>
            <w:r w:rsidRPr="009E5D5D">
              <w:rPr>
                <w:rFonts w:ascii="Times New Roman" w:eastAsia="Times New Roman" w:hAnsi="Times New Roman" w:cs="Times New Roman"/>
                <w:color w:val="000000"/>
                <w:sz w:val="16"/>
                <w:szCs w:val="16"/>
                <w:lang w:eastAsia="hu-HU"/>
              </w:rPr>
              <w:t>informális tanulási képességek fejlesztése,</w:t>
            </w:r>
          </w:p>
        </w:tc>
        <w:tc>
          <w:tcPr>
            <w:tcW w:w="956" w:type="dxa"/>
            <w:tcBorders>
              <w:top w:val="nil"/>
              <w:left w:val="nil"/>
              <w:bottom w:val="single" w:sz="4" w:space="0" w:color="auto"/>
              <w:right w:val="single" w:sz="4" w:space="0" w:color="auto"/>
            </w:tcBorders>
            <w:shd w:val="clear" w:color="000000" w:fill="FFD966"/>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Pr>
                <w:rFonts w:ascii="Times New Roman" w:eastAsia="Times New Roman" w:hAnsi="Times New Roman" w:cs="Times New Roman"/>
                <w:sz w:val="16"/>
                <w:szCs w:val="16"/>
                <w:lang w:eastAsia="hu-HU"/>
              </w:rPr>
              <w:t>kéthavonta</w:t>
            </w:r>
          </w:p>
        </w:tc>
        <w:tc>
          <w:tcPr>
            <w:tcW w:w="1195" w:type="dxa"/>
            <w:tcBorders>
              <w:top w:val="nil"/>
              <w:left w:val="nil"/>
              <w:bottom w:val="single" w:sz="4" w:space="0" w:color="auto"/>
              <w:right w:val="single" w:sz="4" w:space="0" w:color="auto"/>
            </w:tcBorders>
            <w:shd w:val="clear" w:color="000000" w:fill="FFD966"/>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Pr>
                <w:rFonts w:ascii="Times New Roman" w:eastAsia="Times New Roman" w:hAnsi="Times New Roman" w:cs="Times New Roman"/>
                <w:sz w:val="16"/>
                <w:szCs w:val="16"/>
                <w:lang w:eastAsia="hu-HU"/>
              </w:rPr>
              <w:t>15-20 fő</w:t>
            </w:r>
          </w:p>
        </w:tc>
        <w:tc>
          <w:tcPr>
            <w:tcW w:w="1393" w:type="dxa"/>
            <w:tcBorders>
              <w:top w:val="nil"/>
              <w:left w:val="nil"/>
              <w:bottom w:val="single" w:sz="4" w:space="0" w:color="auto"/>
              <w:right w:val="single" w:sz="4" w:space="0" w:color="auto"/>
            </w:tcBorders>
            <w:shd w:val="clear" w:color="000000" w:fill="FFD966"/>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Pr>
                <w:rFonts w:ascii="Times New Roman" w:eastAsia="Times New Roman" w:hAnsi="Times New Roman" w:cs="Times New Roman"/>
                <w:sz w:val="16"/>
                <w:szCs w:val="16"/>
                <w:lang w:eastAsia="hu-HU"/>
              </w:rPr>
              <w:t>Városi Könyvtár</w:t>
            </w:r>
          </w:p>
        </w:tc>
        <w:tc>
          <w:tcPr>
            <w:tcW w:w="1134" w:type="dxa"/>
            <w:tcBorders>
              <w:top w:val="nil"/>
              <w:left w:val="nil"/>
              <w:bottom w:val="single" w:sz="4" w:space="0" w:color="auto"/>
              <w:right w:val="single" w:sz="4" w:space="0" w:color="auto"/>
            </w:tcBorders>
            <w:shd w:val="clear" w:color="000000" w:fill="FFD966"/>
            <w:vAlign w:val="center"/>
          </w:tcPr>
          <w:p w:rsidR="00FE0A7A" w:rsidRPr="009E5D5D" w:rsidRDefault="00FE0A7A" w:rsidP="00FE0A7A">
            <w:pPr>
              <w:spacing w:after="0" w:line="240" w:lineRule="auto"/>
              <w:jc w:val="center"/>
              <w:rPr>
                <w:rFonts w:ascii="Times New Roman" w:eastAsia="Times New Roman" w:hAnsi="Times New Roman" w:cs="Times New Roman"/>
                <w:sz w:val="16"/>
                <w:szCs w:val="16"/>
                <w:lang w:eastAsia="hu-HU"/>
              </w:rPr>
            </w:pPr>
            <w:r>
              <w:rPr>
                <w:rFonts w:ascii="Times New Roman" w:eastAsia="Times New Roman" w:hAnsi="Times New Roman" w:cs="Times New Roman"/>
                <w:sz w:val="16"/>
                <w:szCs w:val="16"/>
                <w:lang w:eastAsia="hu-HU"/>
              </w:rPr>
              <w:t>önkéntes, nyitott</w:t>
            </w:r>
          </w:p>
        </w:tc>
        <w:tc>
          <w:tcPr>
            <w:tcW w:w="850" w:type="dxa"/>
            <w:tcBorders>
              <w:top w:val="nil"/>
              <w:left w:val="nil"/>
              <w:bottom w:val="single" w:sz="4" w:space="0" w:color="auto"/>
              <w:right w:val="nil"/>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FFD966"/>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621"/>
        </w:trPr>
        <w:tc>
          <w:tcPr>
            <w:tcW w:w="1379" w:type="dxa"/>
            <w:vMerge w:val="restart"/>
            <w:tcBorders>
              <w:top w:val="single" w:sz="4" w:space="0" w:color="auto"/>
              <w:left w:val="single" w:sz="8" w:space="0" w:color="auto"/>
              <w:bottom w:val="nil"/>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bCs/>
                <w:color w:val="000000"/>
                <w:sz w:val="16"/>
                <w:szCs w:val="16"/>
                <w:lang w:eastAsia="hu-HU"/>
              </w:rPr>
            </w:pPr>
            <w:r w:rsidRPr="009E5D5D">
              <w:rPr>
                <w:rFonts w:ascii="Times New Roman" w:eastAsia="Times New Roman" w:hAnsi="Times New Roman" w:cs="Times New Roman"/>
                <w:bCs/>
                <w:color w:val="000000"/>
                <w:sz w:val="16"/>
                <w:szCs w:val="16"/>
                <w:lang w:eastAsia="hu-HU"/>
              </w:rPr>
              <w:t>A hagyományos közösségi kulturális értékek átörökítése feltételeinek biztosítása</w:t>
            </w: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A Magyar Kultúra Napja</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22.jan</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25-40 fő</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Pr>
                <w:rFonts w:ascii="Times New Roman" w:eastAsia="Times New Roman" w:hAnsi="Times New Roman" w:cs="Times New Roman"/>
                <w:color w:val="000000"/>
                <w:sz w:val="16"/>
                <w:szCs w:val="16"/>
                <w:lang w:eastAsia="hu-HU"/>
              </w:rPr>
              <w:t>szabadtér/Városi Könyvtár</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Emléknap: A kommunista diktatúrák áldozatinak emléknapja</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23.febr</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Városi Könyvtár</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Március15. (Az 1848-49-es forradalom és szabadságharc)</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15.márc</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szabadtér - Kossuth Lajos utca</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557"/>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Városnapi Ünnepség</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01.máj</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szabadtér - Kossuth Lajos utca</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55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Anyák napja</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02.máj</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Városi Sportcsarnok</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Emléknap: Nemzeti Összetartozás Emléknapja</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04.jún</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Festetics tér</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Pedagógus Nap</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11.jún</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Városháza Díszterme</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Államalapítás ünnepe</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20.aug</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Szentlélek Római-katolikus templom</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802"/>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Idősek napja</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közösségépítés, 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03.okt</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Városi Sportcsarnok</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Aradi vértanúk</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06.okt</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Városháza előtti tér</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9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1956-os forradalom emléknapja</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2021.10.23</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Városháza előtti tér</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6D7F46" w:rsidRPr="009E5D5D" w:rsidTr="006D7F46">
        <w:trPr>
          <w:trHeight w:val="70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Adventi rendezvények</w:t>
            </w:r>
          </w:p>
        </w:tc>
        <w:tc>
          <w:tcPr>
            <w:tcW w:w="141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kulturális értékek átörökítése</w:t>
            </w:r>
          </w:p>
        </w:tc>
        <w:tc>
          <w:tcPr>
            <w:tcW w:w="956"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december</w:t>
            </w:r>
          </w:p>
        </w:tc>
        <w:tc>
          <w:tcPr>
            <w:tcW w:w="119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393"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134"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0" w:type="dxa"/>
            <w:tcBorders>
              <w:top w:val="nil"/>
              <w:left w:val="nil"/>
              <w:bottom w:val="single" w:sz="4" w:space="0" w:color="auto"/>
              <w:right w:val="nil"/>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92D05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r w:rsidR="00FE0A7A" w:rsidRPr="009E5D5D" w:rsidTr="006D7F46">
        <w:trPr>
          <w:gridAfter w:val="12"/>
          <w:wAfter w:w="12613" w:type="dxa"/>
          <w:trHeight w:val="450"/>
        </w:trPr>
        <w:tc>
          <w:tcPr>
            <w:tcW w:w="1379" w:type="dxa"/>
            <w:vMerge w:val="restart"/>
            <w:tcBorders>
              <w:top w:val="single" w:sz="4" w:space="0" w:color="auto"/>
              <w:left w:val="single" w:sz="8" w:space="0" w:color="auto"/>
              <w:bottom w:val="nil"/>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bCs/>
                <w:color w:val="000000"/>
                <w:sz w:val="16"/>
                <w:szCs w:val="16"/>
                <w:lang w:eastAsia="hu-HU"/>
              </w:rPr>
            </w:pPr>
            <w:r w:rsidRPr="009E5D5D">
              <w:rPr>
                <w:rFonts w:ascii="Times New Roman" w:eastAsia="Times New Roman" w:hAnsi="Times New Roman" w:cs="Times New Roman"/>
                <w:bCs/>
                <w:color w:val="000000"/>
                <w:sz w:val="16"/>
                <w:szCs w:val="16"/>
                <w:lang w:eastAsia="hu-HU"/>
              </w:rPr>
              <w:t>Az amatőr alkotó- és előadó-művészeti tevékenység feltételeinek biztosítása</w:t>
            </w:r>
          </w:p>
        </w:tc>
      </w:tr>
      <w:tr w:rsidR="006D7F46" w:rsidRPr="009E5D5D" w:rsidTr="006D7F46">
        <w:trPr>
          <w:trHeight w:val="780"/>
        </w:trPr>
        <w:tc>
          <w:tcPr>
            <w:tcW w:w="1379" w:type="dxa"/>
            <w:vMerge/>
            <w:tcBorders>
              <w:top w:val="single" w:sz="4" w:space="0" w:color="auto"/>
              <w:left w:val="single" w:sz="8" w:space="0" w:color="auto"/>
              <w:bottom w:val="nil"/>
              <w:right w:val="single" w:sz="4" w:space="0" w:color="auto"/>
            </w:tcBorders>
            <w:vAlign w:val="center"/>
            <w:hideMark/>
          </w:tcPr>
          <w:p w:rsidR="00FE0A7A" w:rsidRPr="009E5D5D" w:rsidRDefault="00FE0A7A" w:rsidP="00FE0A7A">
            <w:pPr>
              <w:spacing w:after="0" w:line="240" w:lineRule="auto"/>
              <w:rPr>
                <w:rFonts w:ascii="Times New Roman" w:eastAsia="Times New Roman" w:hAnsi="Times New Roman" w:cs="Times New Roman"/>
                <w:bCs/>
                <w:color w:val="000000"/>
                <w:sz w:val="16"/>
                <w:szCs w:val="16"/>
                <w:lang w:eastAsia="hu-HU"/>
              </w:rPr>
            </w:pPr>
          </w:p>
        </w:tc>
        <w:tc>
          <w:tcPr>
            <w:tcW w:w="1315"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Kézműves foglalkozások (Gyereknapi)</w:t>
            </w:r>
          </w:p>
        </w:tc>
        <w:tc>
          <w:tcPr>
            <w:tcW w:w="1417"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közösségi élmény, kreatív képességek fejlesztése</w:t>
            </w:r>
          </w:p>
        </w:tc>
        <w:tc>
          <w:tcPr>
            <w:tcW w:w="956"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30.máj</w:t>
            </w:r>
          </w:p>
        </w:tc>
        <w:tc>
          <w:tcPr>
            <w:tcW w:w="1195"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10-15 fő</w:t>
            </w:r>
          </w:p>
        </w:tc>
        <w:tc>
          <w:tcPr>
            <w:tcW w:w="1393"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Belvárosi Múzeum</w:t>
            </w:r>
          </w:p>
        </w:tc>
        <w:tc>
          <w:tcPr>
            <w:tcW w:w="1134"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önkéntes, nyitott</w:t>
            </w:r>
          </w:p>
        </w:tc>
        <w:tc>
          <w:tcPr>
            <w:tcW w:w="850" w:type="dxa"/>
            <w:tcBorders>
              <w:top w:val="nil"/>
              <w:left w:val="nil"/>
              <w:bottom w:val="single" w:sz="4" w:space="0" w:color="auto"/>
              <w:right w:val="nil"/>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1079" w:type="dxa"/>
            <w:tcBorders>
              <w:top w:val="nil"/>
              <w:left w:val="single" w:sz="8" w:space="0" w:color="auto"/>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967"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35"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615" w:type="dxa"/>
            <w:tcBorders>
              <w:top w:val="nil"/>
              <w:left w:val="nil"/>
              <w:bottom w:val="single" w:sz="4" w:space="0" w:color="auto"/>
              <w:right w:val="single" w:sz="4"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c>
          <w:tcPr>
            <w:tcW w:w="857" w:type="dxa"/>
            <w:tcBorders>
              <w:top w:val="nil"/>
              <w:left w:val="nil"/>
              <w:bottom w:val="single" w:sz="4" w:space="0" w:color="auto"/>
              <w:right w:val="single" w:sz="8" w:space="0" w:color="auto"/>
            </w:tcBorders>
            <w:shd w:val="clear" w:color="000000" w:fill="FF0000"/>
            <w:vAlign w:val="center"/>
            <w:hideMark/>
          </w:tcPr>
          <w:p w:rsidR="00FE0A7A" w:rsidRPr="009E5D5D" w:rsidRDefault="00FE0A7A" w:rsidP="00FE0A7A">
            <w:pPr>
              <w:spacing w:after="0" w:line="240" w:lineRule="auto"/>
              <w:jc w:val="center"/>
              <w:rPr>
                <w:rFonts w:ascii="Times New Roman" w:eastAsia="Times New Roman" w:hAnsi="Times New Roman" w:cs="Times New Roman"/>
                <w:color w:val="000000"/>
                <w:sz w:val="16"/>
                <w:szCs w:val="16"/>
                <w:lang w:eastAsia="hu-HU"/>
              </w:rPr>
            </w:pPr>
            <w:r w:rsidRPr="009E5D5D">
              <w:rPr>
                <w:rFonts w:ascii="Times New Roman" w:eastAsia="Times New Roman" w:hAnsi="Times New Roman" w:cs="Times New Roman"/>
                <w:color w:val="000000"/>
                <w:sz w:val="16"/>
                <w:szCs w:val="16"/>
                <w:lang w:eastAsia="hu-HU"/>
              </w:rPr>
              <w:t> </w:t>
            </w:r>
          </w:p>
        </w:tc>
      </w:tr>
    </w:tbl>
    <w:p w:rsidR="005A327A" w:rsidRDefault="005A327A" w:rsidP="005A327A">
      <w:pPr>
        <w:rPr>
          <w:sz w:val="16"/>
          <w:szCs w:val="16"/>
        </w:rPr>
      </w:pPr>
    </w:p>
    <w:tbl>
      <w:tblPr>
        <w:tblStyle w:val="Rcsostblzat"/>
        <w:tblW w:w="0" w:type="auto"/>
        <w:tblLayout w:type="fixed"/>
        <w:tblLook w:val="04A0" w:firstRow="1" w:lastRow="0" w:firstColumn="1" w:lastColumn="0" w:noHBand="0" w:noVBand="1"/>
      </w:tblPr>
      <w:tblGrid>
        <w:gridCol w:w="1413"/>
        <w:gridCol w:w="1216"/>
        <w:gridCol w:w="1194"/>
        <w:gridCol w:w="1134"/>
        <w:gridCol w:w="1134"/>
        <w:gridCol w:w="992"/>
        <w:gridCol w:w="1134"/>
        <w:gridCol w:w="850"/>
        <w:gridCol w:w="1134"/>
        <w:gridCol w:w="851"/>
        <w:gridCol w:w="850"/>
        <w:gridCol w:w="567"/>
        <w:gridCol w:w="851"/>
      </w:tblGrid>
      <w:tr w:rsidR="00D814AD" w:rsidRPr="00B25912" w:rsidTr="00D814AD">
        <w:trPr>
          <w:trHeight w:val="300"/>
        </w:trPr>
        <w:tc>
          <w:tcPr>
            <w:tcW w:w="1413" w:type="dxa"/>
            <w:vMerge w:val="restart"/>
            <w:hideMark/>
          </w:tcPr>
          <w:p w:rsidR="00D814AD" w:rsidRPr="00B25912" w:rsidRDefault="00D814AD" w:rsidP="00B25912">
            <w:pPr>
              <w:rPr>
                <w:b/>
                <w:bCs/>
                <w:sz w:val="16"/>
                <w:szCs w:val="16"/>
              </w:rPr>
            </w:pPr>
            <w:r w:rsidRPr="00B25912">
              <w:rPr>
                <w:b/>
                <w:bCs/>
                <w:sz w:val="16"/>
                <w:szCs w:val="16"/>
              </w:rPr>
              <w:t>A tehetséggondozás és -fejlesztés feltételeinek biztosítása</w:t>
            </w:r>
          </w:p>
        </w:tc>
        <w:tc>
          <w:tcPr>
            <w:tcW w:w="1216" w:type="dxa"/>
          </w:tcPr>
          <w:p w:rsidR="00D814AD" w:rsidRPr="00B25912" w:rsidRDefault="00D814AD" w:rsidP="00B25912">
            <w:pPr>
              <w:rPr>
                <w:sz w:val="16"/>
                <w:szCs w:val="16"/>
              </w:rPr>
            </w:pPr>
          </w:p>
        </w:tc>
        <w:tc>
          <w:tcPr>
            <w:tcW w:w="1194" w:type="dxa"/>
            <w:noWrap/>
            <w:hideMark/>
          </w:tcPr>
          <w:p w:rsidR="00D814AD" w:rsidRPr="00B25912" w:rsidRDefault="00D814AD" w:rsidP="00B25912">
            <w:pPr>
              <w:rPr>
                <w:sz w:val="16"/>
                <w:szCs w:val="16"/>
              </w:rPr>
            </w:pPr>
            <w:r w:rsidRPr="00B25912">
              <w:rPr>
                <w:sz w:val="16"/>
                <w:szCs w:val="16"/>
              </w:rPr>
              <w:t>0</w:t>
            </w:r>
          </w:p>
        </w:tc>
        <w:tc>
          <w:tcPr>
            <w:tcW w:w="1134" w:type="dxa"/>
            <w:noWrap/>
            <w:hideMark/>
          </w:tcPr>
          <w:p w:rsidR="00D814AD" w:rsidRPr="00B25912" w:rsidRDefault="00D814AD" w:rsidP="00B25912">
            <w:pPr>
              <w:rPr>
                <w:sz w:val="16"/>
                <w:szCs w:val="16"/>
              </w:rPr>
            </w:pPr>
          </w:p>
        </w:tc>
        <w:tc>
          <w:tcPr>
            <w:tcW w:w="1134" w:type="dxa"/>
            <w:noWrap/>
            <w:hideMark/>
          </w:tcPr>
          <w:p w:rsidR="00D814AD" w:rsidRPr="00B25912" w:rsidRDefault="00D814AD">
            <w:pPr>
              <w:rPr>
                <w:sz w:val="16"/>
                <w:szCs w:val="16"/>
              </w:rPr>
            </w:pPr>
          </w:p>
        </w:tc>
        <w:tc>
          <w:tcPr>
            <w:tcW w:w="992" w:type="dxa"/>
            <w:noWrap/>
            <w:hideMark/>
          </w:tcPr>
          <w:p w:rsidR="00D814AD" w:rsidRPr="00B25912" w:rsidRDefault="00D814AD">
            <w:pPr>
              <w:rPr>
                <w:sz w:val="16"/>
                <w:szCs w:val="16"/>
              </w:rPr>
            </w:pPr>
          </w:p>
        </w:tc>
        <w:tc>
          <w:tcPr>
            <w:tcW w:w="1134" w:type="dxa"/>
            <w:noWrap/>
            <w:hideMark/>
          </w:tcPr>
          <w:p w:rsidR="00D814AD" w:rsidRPr="00B25912" w:rsidRDefault="00D814AD">
            <w:pPr>
              <w:rPr>
                <w:sz w:val="16"/>
                <w:szCs w:val="16"/>
              </w:rPr>
            </w:pPr>
          </w:p>
        </w:tc>
        <w:tc>
          <w:tcPr>
            <w:tcW w:w="850"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00"/>
        </w:trPr>
        <w:tc>
          <w:tcPr>
            <w:tcW w:w="1413" w:type="dxa"/>
            <w:vMerge/>
            <w:hideMark/>
          </w:tcPr>
          <w:p w:rsidR="00D814AD" w:rsidRPr="00B25912" w:rsidRDefault="00D814AD">
            <w:pPr>
              <w:rPr>
                <w:b/>
                <w:bCs/>
                <w:sz w:val="16"/>
                <w:szCs w:val="16"/>
              </w:rPr>
            </w:pP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992"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00"/>
        </w:trPr>
        <w:tc>
          <w:tcPr>
            <w:tcW w:w="1413" w:type="dxa"/>
            <w:vMerge/>
            <w:hideMark/>
          </w:tcPr>
          <w:p w:rsidR="00D814AD" w:rsidRPr="00B25912" w:rsidRDefault="00D814AD">
            <w:pPr>
              <w:rPr>
                <w:b/>
                <w:bCs/>
                <w:sz w:val="16"/>
                <w:szCs w:val="16"/>
              </w:rPr>
            </w:pP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992"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00"/>
        </w:trPr>
        <w:tc>
          <w:tcPr>
            <w:tcW w:w="1413" w:type="dxa"/>
            <w:vMerge/>
            <w:hideMark/>
          </w:tcPr>
          <w:p w:rsidR="00D814AD" w:rsidRPr="00B25912" w:rsidRDefault="00D814AD">
            <w:pPr>
              <w:rPr>
                <w:b/>
                <w:bCs/>
                <w:sz w:val="16"/>
                <w:szCs w:val="16"/>
              </w:rPr>
            </w:pP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992"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00"/>
        </w:trPr>
        <w:tc>
          <w:tcPr>
            <w:tcW w:w="1413" w:type="dxa"/>
            <w:vMerge w:val="restart"/>
            <w:hideMark/>
          </w:tcPr>
          <w:p w:rsidR="00D814AD" w:rsidRPr="00B25912" w:rsidRDefault="00D814AD" w:rsidP="00B25912">
            <w:pPr>
              <w:rPr>
                <w:b/>
                <w:bCs/>
                <w:sz w:val="16"/>
                <w:szCs w:val="16"/>
              </w:rPr>
            </w:pPr>
            <w:r w:rsidRPr="00B25912">
              <w:rPr>
                <w:b/>
                <w:bCs/>
                <w:sz w:val="16"/>
                <w:szCs w:val="16"/>
              </w:rPr>
              <w:lastRenderedPageBreak/>
              <w:t>Kulturális alapú gazdaságfejlesztés</w:t>
            </w: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00"/>
        </w:trPr>
        <w:tc>
          <w:tcPr>
            <w:tcW w:w="1413" w:type="dxa"/>
            <w:vMerge/>
            <w:hideMark/>
          </w:tcPr>
          <w:p w:rsidR="00D814AD" w:rsidRPr="00B25912" w:rsidRDefault="00D814AD">
            <w:pPr>
              <w:rPr>
                <w:b/>
                <w:bCs/>
                <w:sz w:val="16"/>
                <w:szCs w:val="16"/>
              </w:rPr>
            </w:pP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00"/>
        </w:trPr>
        <w:tc>
          <w:tcPr>
            <w:tcW w:w="1413" w:type="dxa"/>
            <w:vMerge/>
            <w:hideMark/>
          </w:tcPr>
          <w:p w:rsidR="00D814AD" w:rsidRPr="00B25912" w:rsidRDefault="00D814AD">
            <w:pPr>
              <w:rPr>
                <w:b/>
                <w:bCs/>
                <w:sz w:val="16"/>
                <w:szCs w:val="16"/>
              </w:rPr>
            </w:pP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315"/>
        </w:trPr>
        <w:tc>
          <w:tcPr>
            <w:tcW w:w="1413" w:type="dxa"/>
            <w:vMerge/>
            <w:hideMark/>
          </w:tcPr>
          <w:p w:rsidR="00D814AD" w:rsidRPr="00B25912" w:rsidRDefault="00D814AD">
            <w:pPr>
              <w:rPr>
                <w:b/>
                <w:bCs/>
                <w:sz w:val="16"/>
                <w:szCs w:val="16"/>
              </w:rPr>
            </w:pPr>
          </w:p>
        </w:tc>
        <w:tc>
          <w:tcPr>
            <w:tcW w:w="1216" w:type="dxa"/>
          </w:tcPr>
          <w:p w:rsidR="00D814AD" w:rsidRPr="00B25912" w:rsidRDefault="00D814AD" w:rsidP="00B25912">
            <w:pPr>
              <w:rPr>
                <w:sz w:val="16"/>
                <w:szCs w:val="16"/>
              </w:rPr>
            </w:pPr>
          </w:p>
        </w:tc>
        <w:tc>
          <w:tcPr>
            <w:tcW w:w="1194" w:type="dxa"/>
            <w:hideMark/>
          </w:tcPr>
          <w:p w:rsidR="00D814AD" w:rsidRPr="00B25912" w:rsidRDefault="00D814AD" w:rsidP="00B25912">
            <w:pPr>
              <w:rPr>
                <w:sz w:val="16"/>
                <w:szCs w:val="16"/>
              </w:rPr>
            </w:pPr>
            <w:r w:rsidRPr="00B25912">
              <w:rPr>
                <w:sz w:val="16"/>
                <w:szCs w:val="16"/>
              </w:rPr>
              <w:t>0</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900"/>
        </w:trPr>
        <w:tc>
          <w:tcPr>
            <w:tcW w:w="1413" w:type="dxa"/>
          </w:tcPr>
          <w:p w:rsidR="00D814AD" w:rsidRPr="00B25912" w:rsidRDefault="00D814AD" w:rsidP="00B25912">
            <w:pPr>
              <w:rPr>
                <w:b/>
                <w:bCs/>
                <w:sz w:val="16"/>
                <w:szCs w:val="16"/>
              </w:rPr>
            </w:pPr>
          </w:p>
        </w:tc>
        <w:tc>
          <w:tcPr>
            <w:tcW w:w="7654" w:type="dxa"/>
            <w:gridSpan w:val="7"/>
            <w:hideMark/>
          </w:tcPr>
          <w:p w:rsidR="00D814AD" w:rsidRPr="00B25912" w:rsidRDefault="00D814AD" w:rsidP="00B25912">
            <w:pPr>
              <w:rPr>
                <w:b/>
                <w:bCs/>
                <w:sz w:val="16"/>
                <w:szCs w:val="16"/>
              </w:rPr>
            </w:pPr>
            <w:r w:rsidRPr="00B25912">
              <w:rPr>
                <w:b/>
                <w:bCs/>
                <w:sz w:val="16"/>
                <w:szCs w:val="16"/>
              </w:rPr>
              <w:t>ÖSSZESEN ÁLLAMI NORMATÍVA</w:t>
            </w:r>
          </w:p>
        </w:tc>
        <w:tc>
          <w:tcPr>
            <w:tcW w:w="1134" w:type="dxa"/>
            <w:hideMark/>
          </w:tcPr>
          <w:p w:rsidR="00D814AD" w:rsidRPr="00B25912" w:rsidRDefault="00D814AD" w:rsidP="00B25912">
            <w:pPr>
              <w:rPr>
                <w:b/>
                <w:bCs/>
                <w:sz w:val="16"/>
                <w:szCs w:val="16"/>
              </w:rPr>
            </w:pPr>
            <w:r w:rsidRPr="00B25912">
              <w:rPr>
                <w:b/>
                <w:bCs/>
                <w:sz w:val="16"/>
                <w:szCs w:val="16"/>
              </w:rPr>
              <w:t>0</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495"/>
        </w:trPr>
        <w:tc>
          <w:tcPr>
            <w:tcW w:w="1413" w:type="dxa"/>
            <w:hideMark/>
          </w:tcPr>
          <w:p w:rsidR="00D814AD" w:rsidRPr="00B25912" w:rsidRDefault="00D814AD" w:rsidP="00B25912">
            <w:pPr>
              <w:rPr>
                <w:sz w:val="16"/>
                <w:szCs w:val="16"/>
              </w:rPr>
            </w:pPr>
            <w:r w:rsidRPr="00B25912">
              <w:rPr>
                <w:sz w:val="16"/>
                <w:szCs w:val="16"/>
              </w:rPr>
              <w:t>Rendezvény/program/projekt 1.</w:t>
            </w:r>
          </w:p>
        </w:tc>
        <w:tc>
          <w:tcPr>
            <w:tcW w:w="1216" w:type="dxa"/>
          </w:tcPr>
          <w:p w:rsidR="00D814AD" w:rsidRPr="00B25912" w:rsidRDefault="00D814AD">
            <w:pPr>
              <w:rPr>
                <w:sz w:val="16"/>
                <w:szCs w:val="16"/>
              </w:rPr>
            </w:pPr>
          </w:p>
        </w:tc>
        <w:tc>
          <w:tcPr>
            <w:tcW w:w="119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495"/>
        </w:trPr>
        <w:tc>
          <w:tcPr>
            <w:tcW w:w="1413" w:type="dxa"/>
            <w:hideMark/>
          </w:tcPr>
          <w:p w:rsidR="00D814AD" w:rsidRPr="00B25912" w:rsidRDefault="00D814AD" w:rsidP="00B25912">
            <w:pPr>
              <w:rPr>
                <w:sz w:val="16"/>
                <w:szCs w:val="16"/>
              </w:rPr>
            </w:pPr>
            <w:r w:rsidRPr="00B25912">
              <w:rPr>
                <w:sz w:val="16"/>
                <w:szCs w:val="16"/>
              </w:rPr>
              <w:t>Rendezvény/program/projekt 2.</w:t>
            </w:r>
          </w:p>
        </w:tc>
        <w:tc>
          <w:tcPr>
            <w:tcW w:w="1216" w:type="dxa"/>
          </w:tcPr>
          <w:p w:rsidR="00D814AD" w:rsidRPr="00B25912" w:rsidRDefault="00D814AD">
            <w:pPr>
              <w:rPr>
                <w:sz w:val="16"/>
                <w:szCs w:val="16"/>
              </w:rPr>
            </w:pPr>
          </w:p>
        </w:tc>
        <w:tc>
          <w:tcPr>
            <w:tcW w:w="119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495"/>
        </w:trPr>
        <w:tc>
          <w:tcPr>
            <w:tcW w:w="1413" w:type="dxa"/>
            <w:hideMark/>
          </w:tcPr>
          <w:p w:rsidR="00D814AD" w:rsidRPr="00B25912" w:rsidRDefault="00D814AD" w:rsidP="00B25912">
            <w:pPr>
              <w:rPr>
                <w:sz w:val="16"/>
                <w:szCs w:val="16"/>
              </w:rPr>
            </w:pPr>
            <w:r w:rsidRPr="00B25912">
              <w:rPr>
                <w:sz w:val="16"/>
                <w:szCs w:val="16"/>
              </w:rPr>
              <w:t>Rendezvény/program/projekt 3.</w:t>
            </w:r>
          </w:p>
        </w:tc>
        <w:tc>
          <w:tcPr>
            <w:tcW w:w="1216" w:type="dxa"/>
          </w:tcPr>
          <w:p w:rsidR="00D814AD" w:rsidRPr="00B25912" w:rsidRDefault="00D814AD">
            <w:pPr>
              <w:rPr>
                <w:sz w:val="16"/>
                <w:szCs w:val="16"/>
              </w:rPr>
            </w:pPr>
          </w:p>
        </w:tc>
        <w:tc>
          <w:tcPr>
            <w:tcW w:w="119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r w:rsidR="00D814AD" w:rsidRPr="00B25912" w:rsidTr="00D814AD">
        <w:trPr>
          <w:trHeight w:val="495"/>
        </w:trPr>
        <w:tc>
          <w:tcPr>
            <w:tcW w:w="1413" w:type="dxa"/>
            <w:hideMark/>
          </w:tcPr>
          <w:p w:rsidR="00D814AD" w:rsidRPr="00B25912" w:rsidRDefault="00D814AD" w:rsidP="00B25912">
            <w:pPr>
              <w:rPr>
                <w:sz w:val="16"/>
                <w:szCs w:val="16"/>
              </w:rPr>
            </w:pPr>
            <w:r w:rsidRPr="00B25912">
              <w:rPr>
                <w:sz w:val="16"/>
                <w:szCs w:val="16"/>
              </w:rPr>
              <w:t>Rendezvény/program/projekt 4.</w:t>
            </w:r>
          </w:p>
        </w:tc>
        <w:tc>
          <w:tcPr>
            <w:tcW w:w="1216" w:type="dxa"/>
          </w:tcPr>
          <w:p w:rsidR="00D814AD" w:rsidRPr="00B25912" w:rsidRDefault="00D814AD">
            <w:pPr>
              <w:rPr>
                <w:sz w:val="16"/>
                <w:szCs w:val="16"/>
              </w:rPr>
            </w:pPr>
          </w:p>
        </w:tc>
        <w:tc>
          <w:tcPr>
            <w:tcW w:w="1194" w:type="dxa"/>
            <w:hideMark/>
          </w:tcPr>
          <w:p w:rsidR="00D814AD" w:rsidRPr="00B25912" w:rsidRDefault="00D814AD">
            <w:pPr>
              <w:rPr>
                <w:sz w:val="16"/>
                <w:szCs w:val="16"/>
              </w:rPr>
            </w:pPr>
            <w:r w:rsidRPr="00B25912">
              <w:rPr>
                <w:sz w:val="16"/>
                <w:szCs w:val="16"/>
              </w:rPr>
              <w:t> </w:t>
            </w:r>
          </w:p>
        </w:tc>
        <w:tc>
          <w:tcPr>
            <w:tcW w:w="1134" w:type="dxa"/>
            <w:hideMark/>
          </w:tcPr>
          <w:p w:rsidR="00D814AD" w:rsidRPr="00B25912" w:rsidRDefault="00D814AD">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992" w:type="dxa"/>
            <w:noWrap/>
            <w:hideMark/>
          </w:tcPr>
          <w:p w:rsidR="00D814AD" w:rsidRPr="00B25912" w:rsidRDefault="00D814AD" w:rsidP="00B25912">
            <w:pPr>
              <w:rPr>
                <w:sz w:val="16"/>
                <w:szCs w:val="16"/>
              </w:rPr>
            </w:pPr>
            <w:r w:rsidRPr="00B25912">
              <w:rPr>
                <w:sz w:val="16"/>
                <w:szCs w:val="16"/>
              </w:rPr>
              <w:t> </w:t>
            </w:r>
          </w:p>
        </w:tc>
        <w:tc>
          <w:tcPr>
            <w:tcW w:w="1134" w:type="dxa"/>
            <w:noWrap/>
            <w:hideMark/>
          </w:tcPr>
          <w:p w:rsidR="00D814AD" w:rsidRPr="00B25912" w:rsidRDefault="00D814AD" w:rsidP="00B25912">
            <w:pPr>
              <w:rPr>
                <w:sz w:val="16"/>
                <w:szCs w:val="16"/>
              </w:rPr>
            </w:pPr>
            <w:r w:rsidRPr="00B25912">
              <w:rPr>
                <w:sz w:val="16"/>
                <w:szCs w:val="16"/>
              </w:rPr>
              <w:t> </w:t>
            </w:r>
          </w:p>
        </w:tc>
        <w:tc>
          <w:tcPr>
            <w:tcW w:w="850" w:type="dxa"/>
            <w:noWrap/>
            <w:hideMark/>
          </w:tcPr>
          <w:p w:rsidR="00D814AD" w:rsidRPr="00B25912" w:rsidRDefault="00D814AD" w:rsidP="00B25912">
            <w:pPr>
              <w:rPr>
                <w:sz w:val="16"/>
                <w:szCs w:val="16"/>
              </w:rPr>
            </w:pPr>
            <w:r w:rsidRPr="00B25912">
              <w:rPr>
                <w:sz w:val="16"/>
                <w:szCs w:val="16"/>
              </w:rPr>
              <w:t> </w:t>
            </w:r>
          </w:p>
        </w:tc>
        <w:tc>
          <w:tcPr>
            <w:tcW w:w="1134"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c>
          <w:tcPr>
            <w:tcW w:w="850" w:type="dxa"/>
            <w:hideMark/>
          </w:tcPr>
          <w:p w:rsidR="00D814AD" w:rsidRPr="00B25912" w:rsidRDefault="00D814AD" w:rsidP="00B25912">
            <w:pPr>
              <w:rPr>
                <w:sz w:val="16"/>
                <w:szCs w:val="16"/>
              </w:rPr>
            </w:pPr>
            <w:r w:rsidRPr="00B25912">
              <w:rPr>
                <w:sz w:val="16"/>
                <w:szCs w:val="16"/>
              </w:rPr>
              <w:t> </w:t>
            </w:r>
          </w:p>
        </w:tc>
        <w:tc>
          <w:tcPr>
            <w:tcW w:w="567" w:type="dxa"/>
            <w:hideMark/>
          </w:tcPr>
          <w:p w:rsidR="00D814AD" w:rsidRPr="00B25912" w:rsidRDefault="00D814AD" w:rsidP="00B25912">
            <w:pPr>
              <w:rPr>
                <w:sz w:val="16"/>
                <w:szCs w:val="16"/>
              </w:rPr>
            </w:pPr>
            <w:r w:rsidRPr="00B25912">
              <w:rPr>
                <w:sz w:val="16"/>
                <w:szCs w:val="16"/>
              </w:rPr>
              <w:t> </w:t>
            </w:r>
          </w:p>
        </w:tc>
        <w:tc>
          <w:tcPr>
            <w:tcW w:w="851" w:type="dxa"/>
            <w:hideMark/>
          </w:tcPr>
          <w:p w:rsidR="00D814AD" w:rsidRPr="00B25912" w:rsidRDefault="00D814AD" w:rsidP="00B25912">
            <w:pPr>
              <w:rPr>
                <w:sz w:val="16"/>
                <w:szCs w:val="16"/>
              </w:rPr>
            </w:pPr>
            <w:r w:rsidRPr="00B25912">
              <w:rPr>
                <w:sz w:val="16"/>
                <w:szCs w:val="16"/>
              </w:rPr>
              <w:t> </w:t>
            </w:r>
          </w:p>
        </w:tc>
      </w:tr>
    </w:tbl>
    <w:p w:rsidR="00B25912" w:rsidRDefault="00B25912" w:rsidP="005A327A">
      <w:pPr>
        <w:rPr>
          <w:sz w:val="16"/>
          <w:szCs w:val="16"/>
        </w:rPr>
      </w:pPr>
    </w:p>
    <w:p w:rsidR="00B25912" w:rsidRDefault="00B25912" w:rsidP="00B25912">
      <w:pPr>
        <w:tabs>
          <w:tab w:val="left" w:pos="9675"/>
        </w:tabs>
        <w:rPr>
          <w:sz w:val="16"/>
          <w:szCs w:val="16"/>
        </w:rPr>
      </w:pPr>
      <w:r>
        <w:rPr>
          <w:sz w:val="16"/>
          <w:szCs w:val="16"/>
        </w:rPr>
        <w:tab/>
      </w:r>
    </w:p>
    <w:p w:rsidR="00B25912" w:rsidRDefault="00B25912" w:rsidP="00B25912">
      <w:pPr>
        <w:tabs>
          <w:tab w:val="left" w:pos="9675"/>
        </w:tabs>
        <w:rPr>
          <w:sz w:val="16"/>
          <w:szCs w:val="16"/>
        </w:rPr>
      </w:pPr>
    </w:p>
    <w:p w:rsidR="00D814AD" w:rsidRDefault="00D814AD" w:rsidP="00B25912">
      <w:pPr>
        <w:tabs>
          <w:tab w:val="left" w:pos="9675"/>
        </w:tabs>
        <w:rPr>
          <w:sz w:val="16"/>
          <w:szCs w:val="16"/>
        </w:rPr>
      </w:pPr>
    </w:p>
    <w:p w:rsidR="00D814AD" w:rsidRDefault="00D814AD" w:rsidP="00B25912">
      <w:pPr>
        <w:tabs>
          <w:tab w:val="left" w:pos="9675"/>
        </w:tabs>
        <w:rPr>
          <w:sz w:val="16"/>
          <w:szCs w:val="16"/>
        </w:rPr>
      </w:pPr>
    </w:p>
    <w:p w:rsidR="00D814AD" w:rsidRDefault="00D814AD" w:rsidP="00B25912">
      <w:pPr>
        <w:tabs>
          <w:tab w:val="left" w:pos="9675"/>
        </w:tabs>
        <w:rPr>
          <w:sz w:val="16"/>
          <w:szCs w:val="16"/>
        </w:rPr>
      </w:pPr>
    </w:p>
    <w:p w:rsidR="00D814AD" w:rsidRDefault="00D814AD" w:rsidP="00B25912">
      <w:pPr>
        <w:tabs>
          <w:tab w:val="left" w:pos="9675"/>
        </w:tabs>
        <w:rPr>
          <w:sz w:val="16"/>
          <w:szCs w:val="16"/>
        </w:rPr>
      </w:pPr>
    </w:p>
    <w:p w:rsidR="00D814AD" w:rsidRDefault="00D814AD" w:rsidP="00B25912">
      <w:pPr>
        <w:tabs>
          <w:tab w:val="left" w:pos="9675"/>
        </w:tabs>
        <w:rPr>
          <w:sz w:val="16"/>
          <w:szCs w:val="16"/>
        </w:rPr>
      </w:pPr>
    </w:p>
    <w:p w:rsidR="00D814AD" w:rsidRDefault="00D814AD" w:rsidP="00B25912">
      <w:pPr>
        <w:tabs>
          <w:tab w:val="left" w:pos="9675"/>
        </w:tabs>
        <w:rPr>
          <w:sz w:val="16"/>
          <w:szCs w:val="16"/>
        </w:rPr>
      </w:pPr>
    </w:p>
    <w:p w:rsidR="00D814AD" w:rsidRDefault="00D814AD" w:rsidP="00B25912">
      <w:pPr>
        <w:tabs>
          <w:tab w:val="left" w:pos="9675"/>
        </w:tabs>
        <w:rPr>
          <w:sz w:val="16"/>
          <w:szCs w:val="16"/>
        </w:rPr>
      </w:pPr>
    </w:p>
    <w:p w:rsidR="003A7253" w:rsidRDefault="003A7253" w:rsidP="000C6799">
      <w:pPr>
        <w:spacing w:after="0" w:line="240" w:lineRule="auto"/>
        <w:rPr>
          <w:rFonts w:ascii="Times New Roman" w:eastAsia="Times New Roman" w:hAnsi="Times New Roman" w:cs="Times New Roman"/>
          <w:b/>
          <w:bCs/>
          <w:color w:val="000000"/>
          <w:sz w:val="28"/>
          <w:szCs w:val="28"/>
          <w:lang w:eastAsia="hu-HU"/>
        </w:rPr>
        <w:sectPr w:rsidR="003A7253" w:rsidSect="009E5D5D">
          <w:pgSz w:w="16838" w:h="11906" w:orient="landscape"/>
          <w:pgMar w:top="1418" w:right="1418" w:bottom="1418" w:left="1418" w:header="709" w:footer="709" w:gutter="0"/>
          <w:cols w:space="708"/>
          <w:docGrid w:linePitch="360"/>
        </w:sectPr>
      </w:pPr>
    </w:p>
    <w:tbl>
      <w:tblPr>
        <w:tblW w:w="12660" w:type="dxa"/>
        <w:tblCellMar>
          <w:left w:w="70" w:type="dxa"/>
          <w:right w:w="70" w:type="dxa"/>
        </w:tblCellMar>
        <w:tblLook w:val="04A0" w:firstRow="1" w:lastRow="0" w:firstColumn="1" w:lastColumn="0" w:noHBand="0" w:noVBand="1"/>
      </w:tblPr>
      <w:tblGrid>
        <w:gridCol w:w="12660"/>
      </w:tblGrid>
      <w:tr w:rsidR="00D814AD" w:rsidRPr="00D814AD" w:rsidTr="00D814AD">
        <w:trPr>
          <w:trHeight w:val="825"/>
        </w:trPr>
        <w:tc>
          <w:tcPr>
            <w:tcW w:w="12660" w:type="dxa"/>
            <w:tcBorders>
              <w:top w:val="nil"/>
              <w:left w:val="nil"/>
              <w:bottom w:val="nil"/>
              <w:right w:val="nil"/>
            </w:tcBorders>
            <w:shd w:val="clear" w:color="auto" w:fill="auto"/>
            <w:vAlign w:val="center"/>
            <w:hideMark/>
          </w:tcPr>
          <w:p w:rsidR="00D814AD" w:rsidRDefault="00D814AD" w:rsidP="00D814AD">
            <w:pPr>
              <w:spacing w:after="0" w:line="240" w:lineRule="auto"/>
              <w:jc w:val="center"/>
              <w:rPr>
                <w:rFonts w:ascii="Times New Roman" w:eastAsia="Times New Roman" w:hAnsi="Times New Roman" w:cs="Times New Roman"/>
                <w:b/>
                <w:bCs/>
                <w:color w:val="000000"/>
                <w:sz w:val="28"/>
                <w:szCs w:val="28"/>
                <w:lang w:eastAsia="hu-HU"/>
              </w:rPr>
            </w:pPr>
          </w:p>
          <w:p w:rsidR="00D814AD" w:rsidRPr="00D814AD" w:rsidRDefault="00D814AD" w:rsidP="00D814AD">
            <w:pPr>
              <w:spacing w:after="0" w:line="240" w:lineRule="auto"/>
              <w:jc w:val="center"/>
              <w:rPr>
                <w:rFonts w:ascii="Times New Roman" w:eastAsia="Times New Roman" w:hAnsi="Times New Roman" w:cs="Times New Roman"/>
                <w:b/>
                <w:bCs/>
                <w:color w:val="000000"/>
                <w:sz w:val="28"/>
                <w:szCs w:val="28"/>
                <w:lang w:eastAsia="hu-HU"/>
              </w:rPr>
            </w:pPr>
          </w:p>
        </w:tc>
      </w:tr>
      <w:tr w:rsidR="00D814AD" w:rsidRPr="00D814AD" w:rsidTr="00D814AD">
        <w:trPr>
          <w:trHeight w:val="450"/>
        </w:trPr>
        <w:tc>
          <w:tcPr>
            <w:tcW w:w="12660" w:type="dxa"/>
            <w:tcBorders>
              <w:top w:val="nil"/>
              <w:left w:val="nil"/>
              <w:bottom w:val="nil"/>
              <w:right w:val="nil"/>
            </w:tcBorders>
            <w:shd w:val="clear" w:color="auto" w:fill="auto"/>
            <w:vAlign w:val="center"/>
            <w:hideMark/>
          </w:tcPr>
          <w:p w:rsidR="00D814AD" w:rsidRDefault="00D814AD" w:rsidP="00D814AD">
            <w:pPr>
              <w:spacing w:after="0" w:line="240" w:lineRule="auto"/>
              <w:rPr>
                <w:rFonts w:ascii="Times New Roman" w:eastAsia="Times New Roman" w:hAnsi="Times New Roman" w:cs="Times New Roman"/>
                <w:color w:val="000000"/>
                <w:sz w:val="24"/>
                <w:szCs w:val="24"/>
                <w:lang w:eastAsia="hu-HU"/>
              </w:rPr>
            </w:pPr>
          </w:p>
          <w:p w:rsidR="00D814AD" w:rsidRPr="00D814AD" w:rsidRDefault="00D814AD" w:rsidP="00D814AD">
            <w:pPr>
              <w:spacing w:after="0" w:line="240" w:lineRule="auto"/>
              <w:rPr>
                <w:rFonts w:ascii="Times New Roman" w:eastAsia="Times New Roman" w:hAnsi="Times New Roman" w:cs="Times New Roman"/>
                <w:color w:val="000000"/>
                <w:sz w:val="24"/>
                <w:szCs w:val="24"/>
                <w:lang w:eastAsia="hu-HU"/>
              </w:rPr>
            </w:pPr>
          </w:p>
        </w:tc>
      </w:tr>
      <w:tr w:rsidR="00D814AD" w:rsidRPr="00243A03" w:rsidTr="00D814AD">
        <w:trPr>
          <w:trHeight w:val="315"/>
        </w:trPr>
        <w:tc>
          <w:tcPr>
            <w:tcW w:w="12660" w:type="dxa"/>
            <w:tcBorders>
              <w:top w:val="nil"/>
              <w:left w:val="nil"/>
              <w:bottom w:val="nil"/>
              <w:right w:val="nil"/>
            </w:tcBorders>
            <w:shd w:val="clear" w:color="auto" w:fill="auto"/>
            <w:vAlign w:val="center"/>
            <w:hideMark/>
          </w:tcPr>
          <w:p w:rsidR="00D814AD" w:rsidRPr="00243A03" w:rsidRDefault="00D814AD" w:rsidP="00D814AD">
            <w:pPr>
              <w:spacing w:after="0" w:line="240" w:lineRule="auto"/>
              <w:rPr>
                <w:rFonts w:ascii="Arial" w:eastAsia="Times New Roman" w:hAnsi="Arial" w:cs="Arial"/>
                <w:color w:val="000000"/>
                <w:lang w:eastAsia="hu-HU"/>
              </w:rPr>
            </w:pPr>
          </w:p>
        </w:tc>
      </w:tr>
      <w:tr w:rsidR="00D814AD" w:rsidRPr="00243A03" w:rsidTr="003A7253">
        <w:trPr>
          <w:trHeight w:val="900"/>
        </w:trPr>
        <w:tc>
          <w:tcPr>
            <w:tcW w:w="12660" w:type="dxa"/>
            <w:tcBorders>
              <w:top w:val="nil"/>
              <w:left w:val="nil"/>
              <w:bottom w:val="nil"/>
              <w:right w:val="nil"/>
            </w:tcBorders>
            <w:shd w:val="clear" w:color="auto" w:fill="auto"/>
            <w:vAlign w:val="center"/>
          </w:tcPr>
          <w:tbl>
            <w:tblPr>
              <w:tblW w:w="8180" w:type="dxa"/>
              <w:tblCellMar>
                <w:left w:w="70" w:type="dxa"/>
                <w:right w:w="70" w:type="dxa"/>
              </w:tblCellMar>
              <w:tblLook w:val="04A0" w:firstRow="1" w:lastRow="0" w:firstColumn="1" w:lastColumn="0" w:noHBand="0" w:noVBand="1"/>
            </w:tblPr>
            <w:tblGrid>
              <w:gridCol w:w="8180"/>
            </w:tblGrid>
            <w:tr w:rsidR="003A7253" w:rsidRPr="00243A03" w:rsidTr="003A7253">
              <w:trPr>
                <w:trHeight w:val="825"/>
              </w:trPr>
              <w:tc>
                <w:tcPr>
                  <w:tcW w:w="8180" w:type="dxa"/>
                  <w:tcBorders>
                    <w:top w:val="nil"/>
                    <w:left w:val="nil"/>
                    <w:bottom w:val="nil"/>
                    <w:right w:val="nil"/>
                  </w:tcBorders>
                  <w:shd w:val="clear" w:color="auto" w:fill="auto"/>
                  <w:vAlign w:val="center"/>
                  <w:hideMark/>
                </w:tcPr>
                <w:p w:rsidR="003A7253" w:rsidRPr="00243A03" w:rsidRDefault="003A7253" w:rsidP="003A7253">
                  <w:pPr>
                    <w:spacing w:after="0" w:line="240" w:lineRule="auto"/>
                    <w:jc w:val="center"/>
                    <w:rPr>
                      <w:rFonts w:ascii="Arial" w:eastAsia="Times New Roman" w:hAnsi="Arial" w:cs="Arial"/>
                      <w:b/>
                      <w:bCs/>
                      <w:color w:val="000000"/>
                      <w:lang w:eastAsia="hu-HU"/>
                    </w:rPr>
                  </w:pPr>
                  <w:r w:rsidRPr="00243A03">
                    <w:rPr>
                      <w:rFonts w:ascii="Arial" w:eastAsia="Times New Roman" w:hAnsi="Arial" w:cs="Arial"/>
                      <w:b/>
                      <w:bCs/>
                      <w:color w:val="000000"/>
                      <w:lang w:eastAsia="hu-HU"/>
                    </w:rPr>
                    <w:t>Jóváhagyási záradék</w:t>
                  </w:r>
                </w:p>
                <w:p w:rsidR="003A7253" w:rsidRPr="00243A03" w:rsidRDefault="003A7253" w:rsidP="003A7253">
                  <w:pPr>
                    <w:spacing w:after="0" w:line="240" w:lineRule="auto"/>
                    <w:jc w:val="center"/>
                    <w:rPr>
                      <w:rFonts w:ascii="Arial" w:eastAsia="Times New Roman" w:hAnsi="Arial" w:cs="Arial"/>
                      <w:b/>
                      <w:bCs/>
                      <w:color w:val="000000"/>
                      <w:lang w:eastAsia="hu-HU"/>
                    </w:rPr>
                  </w:pPr>
                </w:p>
                <w:p w:rsidR="003A7253" w:rsidRPr="00243A03" w:rsidRDefault="003A7253" w:rsidP="003A7253">
                  <w:pPr>
                    <w:spacing w:after="0" w:line="240" w:lineRule="auto"/>
                    <w:jc w:val="center"/>
                    <w:rPr>
                      <w:rFonts w:ascii="Arial" w:eastAsia="Times New Roman" w:hAnsi="Arial" w:cs="Arial"/>
                      <w:b/>
                      <w:bCs/>
                      <w:color w:val="000000"/>
                      <w:lang w:eastAsia="hu-HU"/>
                    </w:rPr>
                  </w:pPr>
                </w:p>
                <w:p w:rsidR="003A7253" w:rsidRPr="00243A03" w:rsidRDefault="003A7253" w:rsidP="003A7253">
                  <w:pPr>
                    <w:spacing w:after="0" w:line="240" w:lineRule="auto"/>
                    <w:jc w:val="center"/>
                    <w:rPr>
                      <w:rFonts w:ascii="Arial" w:eastAsia="Times New Roman" w:hAnsi="Arial" w:cs="Arial"/>
                      <w:b/>
                      <w:bCs/>
                      <w:color w:val="000000"/>
                      <w:lang w:eastAsia="hu-HU"/>
                    </w:rPr>
                  </w:pPr>
                </w:p>
              </w:tc>
            </w:tr>
            <w:tr w:rsidR="003A7253" w:rsidRPr="00243A03" w:rsidTr="003A7253">
              <w:trPr>
                <w:trHeight w:val="690"/>
              </w:trPr>
              <w:tc>
                <w:tcPr>
                  <w:tcW w:w="8180" w:type="dxa"/>
                  <w:tcBorders>
                    <w:top w:val="nil"/>
                    <w:left w:val="nil"/>
                    <w:bottom w:val="nil"/>
                    <w:right w:val="nil"/>
                  </w:tcBorders>
                  <w:shd w:val="clear" w:color="auto" w:fill="auto"/>
                  <w:vAlign w:val="center"/>
                  <w:hideMark/>
                </w:tcPr>
                <w:p w:rsidR="003A7253" w:rsidRPr="00243A03" w:rsidRDefault="003A7253" w:rsidP="003834BE">
                  <w:pPr>
                    <w:spacing w:after="0" w:line="240" w:lineRule="auto"/>
                    <w:rPr>
                      <w:rFonts w:ascii="Arial" w:eastAsia="Times New Roman" w:hAnsi="Arial" w:cs="Arial"/>
                      <w:color w:val="000000"/>
                      <w:lang w:eastAsia="hu-HU"/>
                    </w:rPr>
                  </w:pPr>
                </w:p>
              </w:tc>
            </w:tr>
            <w:tr w:rsidR="003A7253" w:rsidRPr="00243A03" w:rsidTr="003A7253">
              <w:trPr>
                <w:trHeight w:val="315"/>
              </w:trPr>
              <w:tc>
                <w:tcPr>
                  <w:tcW w:w="8180" w:type="dxa"/>
                  <w:tcBorders>
                    <w:top w:val="nil"/>
                    <w:left w:val="nil"/>
                    <w:bottom w:val="nil"/>
                    <w:right w:val="nil"/>
                  </w:tcBorders>
                  <w:shd w:val="clear" w:color="auto" w:fill="auto"/>
                  <w:vAlign w:val="center"/>
                  <w:hideMark/>
                </w:tcPr>
                <w:p w:rsidR="003A7253" w:rsidRPr="00243A03" w:rsidRDefault="003A7253" w:rsidP="003A7253">
                  <w:pPr>
                    <w:spacing w:after="0" w:line="240" w:lineRule="auto"/>
                    <w:rPr>
                      <w:rFonts w:ascii="Arial" w:eastAsia="Times New Roman" w:hAnsi="Arial" w:cs="Arial"/>
                      <w:color w:val="000000"/>
                      <w:lang w:eastAsia="hu-HU"/>
                    </w:rPr>
                  </w:pPr>
                </w:p>
              </w:tc>
            </w:tr>
            <w:tr w:rsidR="003A7253" w:rsidRPr="00243A03" w:rsidTr="003A7253">
              <w:trPr>
                <w:trHeight w:val="900"/>
              </w:trPr>
              <w:tc>
                <w:tcPr>
                  <w:tcW w:w="8180" w:type="dxa"/>
                  <w:tcBorders>
                    <w:top w:val="nil"/>
                    <w:left w:val="nil"/>
                    <w:bottom w:val="nil"/>
                    <w:right w:val="nil"/>
                  </w:tcBorders>
                  <w:shd w:val="clear" w:color="auto" w:fill="auto"/>
                  <w:vAlign w:val="center"/>
                  <w:hideMark/>
                </w:tcPr>
                <w:p w:rsidR="003A7253" w:rsidRPr="00243A03" w:rsidRDefault="003834BE" w:rsidP="003834BE">
                  <w:pPr>
                    <w:spacing w:after="0" w:line="240" w:lineRule="auto"/>
                    <w:rPr>
                      <w:rFonts w:ascii="Arial" w:eastAsia="Times New Roman" w:hAnsi="Arial" w:cs="Arial"/>
                      <w:color w:val="000000"/>
                      <w:lang w:eastAsia="hu-HU"/>
                    </w:rPr>
                  </w:pPr>
                  <w:r w:rsidRPr="00243A03">
                    <w:rPr>
                      <w:rFonts w:ascii="Arial" w:eastAsia="Times New Roman" w:hAnsi="Arial" w:cs="Arial"/>
                      <w:color w:val="000000"/>
                      <w:lang w:eastAsia="hu-HU"/>
                    </w:rPr>
                    <w:t xml:space="preserve">  Hévíz Város Önkormányzata </w:t>
                  </w:r>
                  <w:r w:rsidR="003A7253" w:rsidRPr="00243A03">
                    <w:rPr>
                      <w:rFonts w:ascii="Arial" w:eastAsia="Times New Roman" w:hAnsi="Arial" w:cs="Arial"/>
                      <w:color w:val="000000"/>
                      <w:lang w:eastAsia="hu-HU"/>
                    </w:rPr>
                    <w:t xml:space="preserve">a </w:t>
                  </w:r>
                  <w:r w:rsidRPr="00243A03">
                    <w:rPr>
                      <w:rFonts w:ascii="Arial" w:eastAsia="Times New Roman" w:hAnsi="Arial" w:cs="Arial"/>
                      <w:b/>
                      <w:i/>
                      <w:color w:val="000000"/>
                      <w:lang w:eastAsia="hu-HU"/>
                    </w:rPr>
                    <w:t>Gróf I. Festetics György Művelődési Központ, Városi Könyvtár és Muzeális Gyűjtemény</w:t>
                  </w:r>
                  <w:r w:rsidR="003A7253" w:rsidRPr="00243A03">
                    <w:rPr>
                      <w:rFonts w:ascii="Arial" w:eastAsia="Times New Roman" w:hAnsi="Arial" w:cs="Arial"/>
                      <w:color w:val="000000"/>
                      <w:lang w:eastAsia="hu-HU"/>
                    </w:rPr>
                    <w:t xml:space="preserve"> közművelődési intézmény szolgáltatási tervét a </w:t>
                  </w:r>
                  <w:r w:rsidR="004F0B26" w:rsidRPr="00243A03">
                    <w:rPr>
                      <w:rFonts w:ascii="Arial" w:eastAsia="Times New Roman" w:hAnsi="Arial" w:cs="Arial"/>
                      <w:color w:val="000000"/>
                      <w:lang w:eastAsia="hu-HU"/>
                    </w:rPr>
                    <w:t>2022</w:t>
                  </w:r>
                  <w:r w:rsidR="003A7253" w:rsidRPr="00243A03">
                    <w:rPr>
                      <w:rFonts w:ascii="Arial" w:eastAsia="Times New Roman" w:hAnsi="Arial" w:cs="Arial"/>
                      <w:color w:val="000000"/>
                      <w:lang w:eastAsia="hu-HU"/>
                    </w:rPr>
                    <w:t xml:space="preserve">. évi munkaterv részeként a </w:t>
                  </w:r>
                  <w:r w:rsidRPr="00243A03">
                    <w:rPr>
                      <w:rFonts w:ascii="Arial" w:eastAsia="Times New Roman" w:hAnsi="Arial" w:cs="Arial"/>
                      <w:color w:val="000000"/>
                      <w:lang w:eastAsia="hu-HU"/>
                    </w:rPr>
                    <w:t>……………</w:t>
                  </w:r>
                  <w:proofErr w:type="gramStart"/>
                  <w:r w:rsidRPr="00243A03">
                    <w:rPr>
                      <w:rFonts w:ascii="Arial" w:eastAsia="Times New Roman" w:hAnsi="Arial" w:cs="Arial"/>
                      <w:color w:val="000000"/>
                      <w:lang w:eastAsia="hu-HU"/>
                    </w:rPr>
                    <w:t>…….</w:t>
                  </w:r>
                  <w:proofErr w:type="gramEnd"/>
                  <w:r w:rsidRPr="00243A03">
                    <w:rPr>
                      <w:rFonts w:ascii="Arial" w:eastAsia="Times New Roman" w:hAnsi="Arial" w:cs="Arial"/>
                      <w:color w:val="000000"/>
                      <w:lang w:eastAsia="hu-HU"/>
                    </w:rPr>
                    <w:t>.</w:t>
                  </w:r>
                  <w:r w:rsidR="003A7253" w:rsidRPr="00243A03">
                    <w:rPr>
                      <w:rFonts w:ascii="Arial" w:eastAsia="Times New Roman" w:hAnsi="Arial" w:cs="Arial"/>
                      <w:color w:val="000000"/>
                      <w:lang w:eastAsia="hu-HU"/>
                    </w:rPr>
                    <w:t xml:space="preserve"> </w:t>
                  </w:r>
                  <w:proofErr w:type="gramStart"/>
                  <w:r w:rsidR="003A7253" w:rsidRPr="00243A03">
                    <w:rPr>
                      <w:rFonts w:ascii="Arial" w:eastAsia="Times New Roman" w:hAnsi="Arial" w:cs="Arial"/>
                      <w:color w:val="000000"/>
                      <w:lang w:eastAsia="hu-HU"/>
                    </w:rPr>
                    <w:t>számú  határoz</w:t>
                  </w:r>
                  <w:r w:rsidRPr="00243A03">
                    <w:rPr>
                      <w:rFonts w:ascii="Arial" w:eastAsia="Times New Roman" w:hAnsi="Arial" w:cs="Arial"/>
                      <w:color w:val="000000"/>
                      <w:lang w:eastAsia="hu-HU"/>
                    </w:rPr>
                    <w:t>a</w:t>
                  </w:r>
                  <w:r w:rsidR="003A7253" w:rsidRPr="00243A03">
                    <w:rPr>
                      <w:rFonts w:ascii="Arial" w:eastAsia="Times New Roman" w:hAnsi="Arial" w:cs="Arial"/>
                      <w:color w:val="000000"/>
                      <w:lang w:eastAsia="hu-HU"/>
                    </w:rPr>
                    <w:t>tával</w:t>
                  </w:r>
                  <w:proofErr w:type="gramEnd"/>
                  <w:r w:rsidR="003A7253" w:rsidRPr="00243A03">
                    <w:rPr>
                      <w:rFonts w:ascii="Arial" w:eastAsia="Times New Roman" w:hAnsi="Arial" w:cs="Arial"/>
                      <w:color w:val="000000"/>
                      <w:lang w:eastAsia="hu-HU"/>
                    </w:rPr>
                    <w:t xml:space="preserve"> jóváhagyta.</w:t>
                  </w:r>
                </w:p>
              </w:tc>
            </w:tr>
            <w:tr w:rsidR="003A7253" w:rsidRPr="00243A03" w:rsidTr="003A7253">
              <w:trPr>
                <w:trHeight w:val="315"/>
              </w:trPr>
              <w:tc>
                <w:tcPr>
                  <w:tcW w:w="8180" w:type="dxa"/>
                  <w:tcBorders>
                    <w:top w:val="nil"/>
                    <w:left w:val="nil"/>
                    <w:bottom w:val="nil"/>
                    <w:right w:val="nil"/>
                  </w:tcBorders>
                  <w:shd w:val="clear" w:color="auto" w:fill="auto"/>
                  <w:vAlign w:val="center"/>
                  <w:hideMark/>
                </w:tcPr>
                <w:p w:rsidR="003A7253" w:rsidRPr="00243A03" w:rsidRDefault="003A7253" w:rsidP="003A7253">
                  <w:pPr>
                    <w:spacing w:after="0" w:line="240" w:lineRule="auto"/>
                    <w:rPr>
                      <w:rFonts w:ascii="Arial" w:eastAsia="Times New Roman" w:hAnsi="Arial" w:cs="Arial"/>
                      <w:color w:val="000000"/>
                      <w:lang w:eastAsia="hu-HU"/>
                    </w:rPr>
                  </w:pPr>
                </w:p>
              </w:tc>
            </w:tr>
            <w:tr w:rsidR="003A7253" w:rsidRPr="00243A03" w:rsidTr="003A7253">
              <w:trPr>
                <w:trHeight w:val="825"/>
              </w:trPr>
              <w:tc>
                <w:tcPr>
                  <w:tcW w:w="8180" w:type="dxa"/>
                  <w:tcBorders>
                    <w:top w:val="nil"/>
                    <w:left w:val="nil"/>
                    <w:bottom w:val="nil"/>
                    <w:right w:val="nil"/>
                  </w:tcBorders>
                  <w:shd w:val="clear" w:color="auto" w:fill="auto"/>
                  <w:vAlign w:val="center"/>
                  <w:hideMark/>
                </w:tcPr>
                <w:p w:rsidR="003A7253" w:rsidRPr="00243A03" w:rsidRDefault="003A7253" w:rsidP="003A7253">
                  <w:pPr>
                    <w:spacing w:after="0" w:line="240" w:lineRule="auto"/>
                    <w:rPr>
                      <w:rFonts w:ascii="Arial" w:eastAsia="Times New Roman" w:hAnsi="Arial" w:cs="Arial"/>
                      <w:b/>
                      <w:bCs/>
                      <w:color w:val="000000"/>
                      <w:lang w:eastAsia="hu-HU"/>
                    </w:rPr>
                  </w:pPr>
                  <w:r w:rsidRPr="00243A03">
                    <w:rPr>
                      <w:rFonts w:ascii="Arial" w:eastAsia="Times New Roman" w:hAnsi="Arial" w:cs="Arial"/>
                      <w:b/>
                      <w:bCs/>
                      <w:color w:val="000000"/>
                      <w:lang w:eastAsia="hu-HU"/>
                    </w:rPr>
                    <w:t>Kihirdetési záradék</w:t>
                  </w:r>
                </w:p>
              </w:tc>
            </w:tr>
            <w:tr w:rsidR="003A7253" w:rsidRPr="00243A03" w:rsidTr="003A7253">
              <w:trPr>
                <w:trHeight w:val="900"/>
              </w:trPr>
              <w:tc>
                <w:tcPr>
                  <w:tcW w:w="8180" w:type="dxa"/>
                  <w:tcBorders>
                    <w:top w:val="nil"/>
                    <w:left w:val="nil"/>
                    <w:bottom w:val="nil"/>
                    <w:right w:val="nil"/>
                  </w:tcBorders>
                  <w:shd w:val="clear" w:color="auto" w:fill="auto"/>
                  <w:vAlign w:val="center"/>
                  <w:hideMark/>
                </w:tcPr>
                <w:p w:rsidR="003A7253" w:rsidRPr="00243A03" w:rsidRDefault="003A7253" w:rsidP="003A7253">
                  <w:pPr>
                    <w:spacing w:after="0" w:line="240" w:lineRule="auto"/>
                    <w:rPr>
                      <w:rFonts w:ascii="Arial" w:eastAsia="Times New Roman" w:hAnsi="Arial" w:cs="Arial"/>
                      <w:color w:val="000000"/>
                      <w:lang w:eastAsia="hu-HU"/>
                    </w:rPr>
                  </w:pPr>
                  <w:r w:rsidRPr="00243A03">
                    <w:rPr>
                      <w:rFonts w:ascii="Arial" w:eastAsia="Times New Roman" w:hAnsi="Arial" w:cs="Arial"/>
                      <w:color w:val="000000"/>
                      <w:lang w:eastAsia="hu-HU"/>
                    </w:rPr>
                    <w:t>A szolgál</w:t>
                  </w:r>
                  <w:r w:rsidR="003834BE" w:rsidRPr="00243A03">
                    <w:rPr>
                      <w:rFonts w:ascii="Arial" w:eastAsia="Times New Roman" w:hAnsi="Arial" w:cs="Arial"/>
                      <w:color w:val="000000"/>
                      <w:lang w:eastAsia="hu-HU"/>
                    </w:rPr>
                    <w:t>t</w:t>
                  </w:r>
                  <w:r w:rsidRPr="00243A03">
                    <w:rPr>
                      <w:rFonts w:ascii="Arial" w:eastAsia="Times New Roman" w:hAnsi="Arial" w:cs="Arial"/>
                      <w:color w:val="000000"/>
                      <w:lang w:eastAsia="hu-HU"/>
                    </w:rPr>
                    <w:t>atási tervet a közművelődési közösség színtér/</w:t>
                  </w:r>
                  <w:r w:rsidRPr="00243A03">
                    <w:rPr>
                      <w:rFonts w:ascii="Arial" w:eastAsia="Times New Roman" w:hAnsi="Arial" w:cs="Arial"/>
                      <w:b/>
                      <w:color w:val="000000"/>
                      <w:lang w:eastAsia="hu-HU"/>
                    </w:rPr>
                    <w:t>közművelődési</w:t>
                  </w:r>
                  <w:r w:rsidR="003834BE" w:rsidRPr="00243A03">
                    <w:rPr>
                      <w:rFonts w:ascii="Arial" w:eastAsia="Times New Roman" w:hAnsi="Arial" w:cs="Arial"/>
                      <w:b/>
                      <w:color w:val="000000"/>
                      <w:lang w:eastAsia="hu-HU"/>
                    </w:rPr>
                    <w:t xml:space="preserve"> intézmény</w:t>
                  </w:r>
                  <w:r w:rsidR="003834BE" w:rsidRPr="00243A03">
                    <w:rPr>
                      <w:rFonts w:ascii="Arial" w:eastAsia="Times New Roman" w:hAnsi="Arial" w:cs="Arial"/>
                      <w:color w:val="000000"/>
                      <w:lang w:eastAsia="hu-HU"/>
                    </w:rPr>
                    <w:t xml:space="preserve"> szék</w:t>
                  </w:r>
                  <w:r w:rsidRPr="00243A03">
                    <w:rPr>
                      <w:rFonts w:ascii="Arial" w:eastAsia="Times New Roman" w:hAnsi="Arial" w:cs="Arial"/>
                      <w:color w:val="000000"/>
                      <w:lang w:eastAsia="hu-HU"/>
                    </w:rPr>
                    <w:t>helyén és telephelyén az előcsarnokban/aulában jól látható helyen legkésőbb a jóváhagyást követő 15 napon belül ki kell helyezni.</w:t>
                  </w:r>
                </w:p>
              </w:tc>
            </w:tr>
          </w:tbl>
          <w:p w:rsidR="00D814AD" w:rsidRPr="00243A03" w:rsidRDefault="00D814AD" w:rsidP="003A7253">
            <w:pPr>
              <w:spacing w:after="0" w:line="240" w:lineRule="auto"/>
              <w:rPr>
                <w:rFonts w:ascii="Arial" w:eastAsia="Times New Roman" w:hAnsi="Arial" w:cs="Arial"/>
                <w:color w:val="000000"/>
                <w:lang w:eastAsia="hu-HU"/>
              </w:rPr>
            </w:pPr>
          </w:p>
        </w:tc>
      </w:tr>
      <w:tr w:rsidR="00D814AD" w:rsidRPr="00243A03" w:rsidTr="003A7253">
        <w:trPr>
          <w:trHeight w:val="315"/>
        </w:trPr>
        <w:tc>
          <w:tcPr>
            <w:tcW w:w="12660" w:type="dxa"/>
            <w:tcBorders>
              <w:top w:val="nil"/>
              <w:left w:val="nil"/>
              <w:bottom w:val="nil"/>
              <w:right w:val="nil"/>
            </w:tcBorders>
            <w:shd w:val="clear" w:color="auto" w:fill="auto"/>
            <w:vAlign w:val="center"/>
          </w:tcPr>
          <w:p w:rsidR="00D814AD" w:rsidRPr="00243A03" w:rsidRDefault="00D814AD" w:rsidP="00D814AD">
            <w:pPr>
              <w:spacing w:after="0" w:line="240" w:lineRule="auto"/>
              <w:rPr>
                <w:rFonts w:ascii="Arial" w:eastAsia="Times New Roman" w:hAnsi="Arial" w:cs="Arial"/>
                <w:color w:val="000000"/>
                <w:lang w:eastAsia="hu-HU"/>
              </w:rPr>
            </w:pPr>
          </w:p>
        </w:tc>
      </w:tr>
      <w:tr w:rsidR="00D814AD" w:rsidRPr="00243A03" w:rsidTr="003A7253">
        <w:trPr>
          <w:trHeight w:val="825"/>
        </w:trPr>
        <w:tc>
          <w:tcPr>
            <w:tcW w:w="12660" w:type="dxa"/>
            <w:tcBorders>
              <w:top w:val="nil"/>
              <w:left w:val="nil"/>
              <w:bottom w:val="nil"/>
              <w:right w:val="nil"/>
            </w:tcBorders>
            <w:shd w:val="clear" w:color="auto" w:fill="auto"/>
            <w:vAlign w:val="center"/>
          </w:tcPr>
          <w:p w:rsidR="00D814AD" w:rsidRPr="00243A03" w:rsidRDefault="00D814AD" w:rsidP="00D814AD">
            <w:pPr>
              <w:spacing w:after="0" w:line="240" w:lineRule="auto"/>
              <w:rPr>
                <w:rFonts w:ascii="Arial" w:eastAsia="Times New Roman" w:hAnsi="Arial" w:cs="Arial"/>
                <w:b/>
                <w:bCs/>
                <w:color w:val="000000"/>
                <w:lang w:eastAsia="hu-HU"/>
              </w:rPr>
            </w:pPr>
          </w:p>
        </w:tc>
      </w:tr>
      <w:tr w:rsidR="00D814AD" w:rsidRPr="00243A03" w:rsidTr="003A7253">
        <w:trPr>
          <w:trHeight w:val="900"/>
        </w:trPr>
        <w:tc>
          <w:tcPr>
            <w:tcW w:w="12660" w:type="dxa"/>
            <w:tcBorders>
              <w:top w:val="nil"/>
              <w:left w:val="nil"/>
              <w:bottom w:val="nil"/>
              <w:right w:val="nil"/>
            </w:tcBorders>
            <w:shd w:val="clear" w:color="auto" w:fill="auto"/>
            <w:vAlign w:val="center"/>
          </w:tcPr>
          <w:p w:rsidR="00D814AD" w:rsidRPr="00243A03" w:rsidRDefault="00D814AD" w:rsidP="00D814AD">
            <w:pPr>
              <w:spacing w:after="0" w:line="240" w:lineRule="auto"/>
              <w:rPr>
                <w:rFonts w:ascii="Arial" w:eastAsia="Times New Roman" w:hAnsi="Arial" w:cs="Arial"/>
                <w:color w:val="000000"/>
                <w:lang w:eastAsia="hu-HU"/>
              </w:rPr>
            </w:pPr>
            <w:bookmarkStart w:id="0" w:name="_GoBack"/>
            <w:bookmarkEnd w:id="0"/>
          </w:p>
        </w:tc>
      </w:tr>
    </w:tbl>
    <w:p w:rsidR="003834BE" w:rsidRPr="00243A03" w:rsidRDefault="003834BE" w:rsidP="00B25912">
      <w:pPr>
        <w:tabs>
          <w:tab w:val="left" w:pos="9675"/>
        </w:tabs>
        <w:rPr>
          <w:rFonts w:ascii="Arial" w:hAnsi="Arial" w:cs="Arial"/>
        </w:rPr>
      </w:pPr>
    </w:p>
    <w:p w:rsidR="003834BE" w:rsidRPr="00243A03" w:rsidRDefault="003834BE" w:rsidP="003834BE">
      <w:pPr>
        <w:rPr>
          <w:rFonts w:ascii="Arial" w:hAnsi="Arial" w:cs="Arial"/>
        </w:rPr>
      </w:pPr>
    </w:p>
    <w:p w:rsidR="003834BE" w:rsidRPr="00243A03" w:rsidRDefault="003834BE" w:rsidP="003834BE">
      <w:pPr>
        <w:rPr>
          <w:rFonts w:ascii="Arial" w:hAnsi="Arial" w:cs="Arial"/>
        </w:rPr>
      </w:pPr>
    </w:p>
    <w:p w:rsidR="003834BE" w:rsidRPr="00243A03" w:rsidRDefault="003834BE" w:rsidP="003834BE">
      <w:pPr>
        <w:rPr>
          <w:rFonts w:ascii="Arial" w:hAnsi="Arial" w:cs="Arial"/>
        </w:rPr>
      </w:pPr>
    </w:p>
    <w:p w:rsidR="003834BE" w:rsidRPr="00243A03" w:rsidRDefault="003834BE" w:rsidP="003834BE">
      <w:pPr>
        <w:rPr>
          <w:rFonts w:ascii="Arial" w:hAnsi="Arial" w:cs="Arial"/>
        </w:rPr>
      </w:pPr>
    </w:p>
    <w:p w:rsidR="003834BE" w:rsidRPr="00243A03" w:rsidRDefault="003834BE" w:rsidP="003834BE">
      <w:pPr>
        <w:rPr>
          <w:rFonts w:ascii="Arial" w:hAnsi="Arial" w:cs="Arial"/>
        </w:rPr>
      </w:pPr>
    </w:p>
    <w:p w:rsidR="003834BE" w:rsidRPr="003834BE" w:rsidRDefault="003834BE" w:rsidP="003834BE">
      <w:pPr>
        <w:rPr>
          <w:sz w:val="16"/>
          <w:szCs w:val="16"/>
        </w:rPr>
      </w:pPr>
    </w:p>
    <w:p w:rsidR="003834BE" w:rsidRDefault="003834BE" w:rsidP="003834BE">
      <w:pPr>
        <w:tabs>
          <w:tab w:val="left" w:pos="3000"/>
        </w:tabs>
        <w:rPr>
          <w:sz w:val="16"/>
          <w:szCs w:val="16"/>
        </w:rPr>
      </w:pPr>
    </w:p>
    <w:p w:rsidR="003A7253" w:rsidRPr="003834BE" w:rsidRDefault="003834BE" w:rsidP="003834BE">
      <w:pPr>
        <w:tabs>
          <w:tab w:val="left" w:pos="3000"/>
        </w:tabs>
        <w:rPr>
          <w:sz w:val="16"/>
          <w:szCs w:val="16"/>
        </w:rPr>
        <w:sectPr w:rsidR="003A7253" w:rsidRPr="003834BE" w:rsidSect="003A7253">
          <w:pgSz w:w="11906" w:h="16838"/>
          <w:pgMar w:top="1418" w:right="1418" w:bottom="1418" w:left="1418" w:header="709" w:footer="709" w:gutter="0"/>
          <w:cols w:space="708"/>
          <w:docGrid w:linePitch="360"/>
        </w:sectPr>
      </w:pPr>
      <w:r>
        <w:rPr>
          <w:sz w:val="16"/>
          <w:szCs w:val="16"/>
        </w:rPr>
        <w:tab/>
      </w:r>
    </w:p>
    <w:p w:rsidR="003834BE" w:rsidRDefault="003834BE" w:rsidP="003834BE">
      <w:pPr>
        <w:tabs>
          <w:tab w:val="left" w:pos="9675"/>
        </w:tabs>
        <w:rPr>
          <w:sz w:val="16"/>
          <w:szCs w:val="16"/>
        </w:rPr>
      </w:pPr>
    </w:p>
    <w:p w:rsidR="003834BE" w:rsidRDefault="003834BE" w:rsidP="003834BE">
      <w:pPr>
        <w:tabs>
          <w:tab w:val="left" w:pos="9675"/>
        </w:tabs>
        <w:rPr>
          <w:sz w:val="16"/>
          <w:szCs w:val="16"/>
        </w:rPr>
      </w:pPr>
    </w:p>
    <w:p w:rsidR="003834BE" w:rsidRDefault="003834BE" w:rsidP="003834BE">
      <w:pPr>
        <w:tabs>
          <w:tab w:val="left" w:pos="9675"/>
        </w:tabs>
        <w:rPr>
          <w:sz w:val="16"/>
          <w:szCs w:val="16"/>
        </w:rPr>
      </w:pPr>
    </w:p>
    <w:p w:rsidR="003834BE" w:rsidRDefault="003834BE" w:rsidP="003834BE">
      <w:pPr>
        <w:tabs>
          <w:tab w:val="left" w:pos="9675"/>
        </w:tabs>
        <w:rPr>
          <w:sz w:val="16"/>
          <w:szCs w:val="16"/>
        </w:rPr>
      </w:pPr>
    </w:p>
    <w:p w:rsidR="003834BE" w:rsidRDefault="003834BE" w:rsidP="003834BE">
      <w:pPr>
        <w:tabs>
          <w:tab w:val="left" w:pos="9675"/>
        </w:tabs>
        <w:rPr>
          <w:sz w:val="16"/>
          <w:szCs w:val="16"/>
        </w:rPr>
      </w:pPr>
    </w:p>
    <w:p w:rsidR="003834BE" w:rsidRDefault="003834BE" w:rsidP="003834BE">
      <w:pPr>
        <w:tabs>
          <w:tab w:val="left" w:pos="9675"/>
        </w:tabs>
        <w:rPr>
          <w:sz w:val="16"/>
          <w:szCs w:val="16"/>
        </w:rPr>
      </w:pPr>
    </w:p>
    <w:p w:rsidR="00D814AD" w:rsidRDefault="003834BE" w:rsidP="003834BE">
      <w:pPr>
        <w:tabs>
          <w:tab w:val="left" w:pos="9675"/>
        </w:tabs>
        <w:rPr>
          <w:sz w:val="16"/>
          <w:szCs w:val="16"/>
        </w:rPr>
      </w:pPr>
      <w:r>
        <w:rPr>
          <w:noProof/>
          <w:lang w:eastAsia="hu-HU"/>
        </w:rPr>
        <w:drawing>
          <wp:anchor distT="0" distB="0" distL="114300" distR="114300" simplePos="0" relativeHeight="251658240" behindDoc="0" locked="0" layoutInCell="1" allowOverlap="1">
            <wp:simplePos x="904875" y="2314575"/>
            <wp:positionH relativeFrom="margin">
              <wp:align>center</wp:align>
            </wp:positionH>
            <wp:positionV relativeFrom="paragraph">
              <wp:posOffset>3810</wp:posOffset>
            </wp:positionV>
            <wp:extent cx="2905200" cy="4060800"/>
            <wp:effectExtent l="0" t="0" r="0" b="0"/>
            <wp:wrapSquare wrapText="bothSides"/>
            <wp:docPr id="2" name="Kép 2" descr="http://www.nemzetijelkepek.hu/pictures/onkormanyzat/Hev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emzetijelkepek.hu/pictures/onkormanyzat/Heviz.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5200" cy="4060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6"/>
          <w:szCs w:val="16"/>
        </w:rPr>
        <w:br w:type="textWrapping" w:clear="all"/>
      </w:r>
    </w:p>
    <w:p w:rsidR="00B25912" w:rsidRDefault="00B25912" w:rsidP="00B25912">
      <w:pPr>
        <w:tabs>
          <w:tab w:val="left" w:pos="9675"/>
        </w:tabs>
        <w:rPr>
          <w:sz w:val="16"/>
          <w:szCs w:val="16"/>
        </w:rPr>
      </w:pPr>
    </w:p>
    <w:p w:rsidR="00B25912" w:rsidRDefault="00B25912" w:rsidP="00B25912">
      <w:pPr>
        <w:tabs>
          <w:tab w:val="left" w:pos="9675"/>
        </w:tabs>
        <w:rPr>
          <w:sz w:val="16"/>
          <w:szCs w:val="16"/>
        </w:rPr>
      </w:pPr>
    </w:p>
    <w:p w:rsidR="00B25912" w:rsidRDefault="00B25912" w:rsidP="00B25912">
      <w:pPr>
        <w:tabs>
          <w:tab w:val="left" w:pos="9675"/>
        </w:tabs>
        <w:rPr>
          <w:sz w:val="16"/>
          <w:szCs w:val="16"/>
        </w:rPr>
      </w:pPr>
    </w:p>
    <w:p w:rsidR="00B25912" w:rsidRDefault="00B25912" w:rsidP="00B25912">
      <w:pPr>
        <w:tabs>
          <w:tab w:val="left" w:pos="9675"/>
        </w:tabs>
        <w:rPr>
          <w:sz w:val="16"/>
          <w:szCs w:val="16"/>
        </w:rPr>
      </w:pPr>
    </w:p>
    <w:p w:rsidR="00B25912" w:rsidRDefault="00B25912" w:rsidP="00B25912">
      <w:pPr>
        <w:tabs>
          <w:tab w:val="left" w:pos="9675"/>
        </w:tabs>
        <w:rPr>
          <w:sz w:val="16"/>
          <w:szCs w:val="16"/>
        </w:rPr>
      </w:pPr>
    </w:p>
    <w:p w:rsidR="00B25912" w:rsidRPr="00B25912" w:rsidRDefault="00B25912" w:rsidP="00B25912">
      <w:pPr>
        <w:tabs>
          <w:tab w:val="left" w:pos="9675"/>
        </w:tabs>
        <w:rPr>
          <w:sz w:val="16"/>
          <w:szCs w:val="16"/>
        </w:rPr>
      </w:pPr>
    </w:p>
    <w:sectPr w:rsidR="00B25912" w:rsidRPr="00B25912" w:rsidSect="003834B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23D" w:rsidRDefault="006D523D" w:rsidP="00F94717">
      <w:pPr>
        <w:spacing w:after="0" w:line="240" w:lineRule="auto"/>
      </w:pPr>
      <w:r>
        <w:separator/>
      </w:r>
    </w:p>
  </w:endnote>
  <w:endnote w:type="continuationSeparator" w:id="0">
    <w:p w:rsidR="006D523D" w:rsidRDefault="006D523D" w:rsidP="00F94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23D" w:rsidRDefault="006D523D" w:rsidP="00F94717">
      <w:pPr>
        <w:spacing w:after="0" w:line="240" w:lineRule="auto"/>
      </w:pPr>
      <w:r>
        <w:separator/>
      </w:r>
    </w:p>
  </w:footnote>
  <w:footnote w:type="continuationSeparator" w:id="0">
    <w:p w:rsidR="006D523D" w:rsidRDefault="006D523D" w:rsidP="00F94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75AD8"/>
    <w:multiLevelType w:val="hybridMultilevel"/>
    <w:tmpl w:val="FA38DC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2E6D96"/>
    <w:multiLevelType w:val="hybridMultilevel"/>
    <w:tmpl w:val="DE120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4176A9B"/>
    <w:multiLevelType w:val="hybridMultilevel"/>
    <w:tmpl w:val="10E6B9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4A80567"/>
    <w:multiLevelType w:val="hybridMultilevel"/>
    <w:tmpl w:val="EA008F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A5A5339"/>
    <w:multiLevelType w:val="hybridMultilevel"/>
    <w:tmpl w:val="CFC42A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C776054"/>
    <w:multiLevelType w:val="hybridMultilevel"/>
    <w:tmpl w:val="65CE04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80E09F9"/>
    <w:multiLevelType w:val="hybridMultilevel"/>
    <w:tmpl w:val="2732F9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27A"/>
    <w:rsid w:val="000A6C8E"/>
    <w:rsid w:val="000C6799"/>
    <w:rsid w:val="00124C67"/>
    <w:rsid w:val="001767D0"/>
    <w:rsid w:val="00182EF4"/>
    <w:rsid w:val="00243A03"/>
    <w:rsid w:val="003834BE"/>
    <w:rsid w:val="003A2ADC"/>
    <w:rsid w:val="003A7253"/>
    <w:rsid w:val="003F7407"/>
    <w:rsid w:val="004173EB"/>
    <w:rsid w:val="00481019"/>
    <w:rsid w:val="004C0D22"/>
    <w:rsid w:val="004E2E31"/>
    <w:rsid w:val="004F0B11"/>
    <w:rsid w:val="004F0B26"/>
    <w:rsid w:val="00516FE1"/>
    <w:rsid w:val="0053394B"/>
    <w:rsid w:val="005546E7"/>
    <w:rsid w:val="005A327A"/>
    <w:rsid w:val="005B4D67"/>
    <w:rsid w:val="006D523D"/>
    <w:rsid w:val="006D7F46"/>
    <w:rsid w:val="006E4AC8"/>
    <w:rsid w:val="006F26CD"/>
    <w:rsid w:val="007A3636"/>
    <w:rsid w:val="008A3912"/>
    <w:rsid w:val="009A54EE"/>
    <w:rsid w:val="009E5D5D"/>
    <w:rsid w:val="00AC12A6"/>
    <w:rsid w:val="00B25912"/>
    <w:rsid w:val="00B34538"/>
    <w:rsid w:val="00BE091B"/>
    <w:rsid w:val="00C349BC"/>
    <w:rsid w:val="00CE4BF6"/>
    <w:rsid w:val="00D7064E"/>
    <w:rsid w:val="00D814AD"/>
    <w:rsid w:val="00DD106B"/>
    <w:rsid w:val="00E32D5D"/>
    <w:rsid w:val="00F513AC"/>
    <w:rsid w:val="00F80A34"/>
    <w:rsid w:val="00F94717"/>
    <w:rsid w:val="00FC55B9"/>
    <w:rsid w:val="00FE0A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623F8"/>
  <w15:chartTrackingRefBased/>
  <w15:docId w15:val="{C3D95D34-335A-4BDA-867F-CA20829E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513AC"/>
    <w:pPr>
      <w:spacing w:after="0" w:line="240" w:lineRule="auto"/>
      <w:ind w:left="708"/>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F94717"/>
    <w:pPr>
      <w:tabs>
        <w:tab w:val="center" w:pos="4536"/>
        <w:tab w:val="right" w:pos="9072"/>
      </w:tabs>
      <w:spacing w:after="0" w:line="240" w:lineRule="auto"/>
    </w:pPr>
  </w:style>
  <w:style w:type="character" w:customStyle="1" w:styleId="lfejChar">
    <w:name w:val="Élőfej Char"/>
    <w:basedOn w:val="Bekezdsalapbettpusa"/>
    <w:link w:val="lfej"/>
    <w:uiPriority w:val="99"/>
    <w:rsid w:val="00F94717"/>
  </w:style>
  <w:style w:type="paragraph" w:styleId="llb">
    <w:name w:val="footer"/>
    <w:basedOn w:val="Norml"/>
    <w:link w:val="llbChar"/>
    <w:uiPriority w:val="99"/>
    <w:unhideWhenUsed/>
    <w:rsid w:val="00F94717"/>
    <w:pPr>
      <w:tabs>
        <w:tab w:val="center" w:pos="4536"/>
        <w:tab w:val="right" w:pos="9072"/>
      </w:tabs>
      <w:spacing w:after="0" w:line="240" w:lineRule="auto"/>
    </w:pPr>
  </w:style>
  <w:style w:type="character" w:customStyle="1" w:styleId="llbChar">
    <w:name w:val="Élőláb Char"/>
    <w:basedOn w:val="Bekezdsalapbettpusa"/>
    <w:link w:val="llb"/>
    <w:uiPriority w:val="99"/>
    <w:rsid w:val="00F94717"/>
  </w:style>
  <w:style w:type="table" w:styleId="Rcsostblzat">
    <w:name w:val="Table Grid"/>
    <w:basedOn w:val="Normltblzat"/>
    <w:uiPriority w:val="39"/>
    <w:rsid w:val="00B25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9A54E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A5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52708">
      <w:bodyDiv w:val="1"/>
      <w:marLeft w:val="0"/>
      <w:marRight w:val="0"/>
      <w:marTop w:val="0"/>
      <w:marBottom w:val="0"/>
      <w:divBdr>
        <w:top w:val="none" w:sz="0" w:space="0" w:color="auto"/>
        <w:left w:val="none" w:sz="0" w:space="0" w:color="auto"/>
        <w:bottom w:val="none" w:sz="0" w:space="0" w:color="auto"/>
        <w:right w:val="none" w:sz="0" w:space="0" w:color="auto"/>
      </w:divBdr>
    </w:div>
    <w:div w:id="737509108">
      <w:bodyDiv w:val="1"/>
      <w:marLeft w:val="0"/>
      <w:marRight w:val="0"/>
      <w:marTop w:val="0"/>
      <w:marBottom w:val="0"/>
      <w:divBdr>
        <w:top w:val="none" w:sz="0" w:space="0" w:color="auto"/>
        <w:left w:val="none" w:sz="0" w:space="0" w:color="auto"/>
        <w:bottom w:val="none" w:sz="0" w:space="0" w:color="auto"/>
        <w:right w:val="none" w:sz="0" w:space="0" w:color="auto"/>
      </w:divBdr>
    </w:div>
    <w:div w:id="1040470868">
      <w:bodyDiv w:val="1"/>
      <w:marLeft w:val="0"/>
      <w:marRight w:val="0"/>
      <w:marTop w:val="0"/>
      <w:marBottom w:val="0"/>
      <w:divBdr>
        <w:top w:val="none" w:sz="0" w:space="0" w:color="auto"/>
        <w:left w:val="none" w:sz="0" w:space="0" w:color="auto"/>
        <w:bottom w:val="none" w:sz="0" w:space="0" w:color="auto"/>
        <w:right w:val="none" w:sz="0" w:space="0" w:color="auto"/>
      </w:divBdr>
    </w:div>
    <w:div w:id="1068117033">
      <w:bodyDiv w:val="1"/>
      <w:marLeft w:val="0"/>
      <w:marRight w:val="0"/>
      <w:marTop w:val="0"/>
      <w:marBottom w:val="0"/>
      <w:divBdr>
        <w:top w:val="none" w:sz="0" w:space="0" w:color="auto"/>
        <w:left w:val="none" w:sz="0" w:space="0" w:color="auto"/>
        <w:bottom w:val="none" w:sz="0" w:space="0" w:color="auto"/>
        <w:right w:val="none" w:sz="0" w:space="0" w:color="auto"/>
      </w:divBdr>
    </w:div>
    <w:div w:id="1166827113">
      <w:bodyDiv w:val="1"/>
      <w:marLeft w:val="0"/>
      <w:marRight w:val="0"/>
      <w:marTop w:val="0"/>
      <w:marBottom w:val="0"/>
      <w:divBdr>
        <w:top w:val="none" w:sz="0" w:space="0" w:color="auto"/>
        <w:left w:val="none" w:sz="0" w:space="0" w:color="auto"/>
        <w:bottom w:val="none" w:sz="0" w:space="0" w:color="auto"/>
        <w:right w:val="none" w:sz="0" w:space="0" w:color="auto"/>
      </w:divBdr>
    </w:div>
    <w:div w:id="1377002298">
      <w:bodyDiv w:val="1"/>
      <w:marLeft w:val="0"/>
      <w:marRight w:val="0"/>
      <w:marTop w:val="0"/>
      <w:marBottom w:val="0"/>
      <w:divBdr>
        <w:top w:val="none" w:sz="0" w:space="0" w:color="auto"/>
        <w:left w:val="none" w:sz="0" w:space="0" w:color="auto"/>
        <w:bottom w:val="none" w:sz="0" w:space="0" w:color="auto"/>
        <w:right w:val="none" w:sz="0" w:space="0" w:color="auto"/>
      </w:divBdr>
    </w:div>
    <w:div w:id="1441335989">
      <w:bodyDiv w:val="1"/>
      <w:marLeft w:val="0"/>
      <w:marRight w:val="0"/>
      <w:marTop w:val="0"/>
      <w:marBottom w:val="0"/>
      <w:divBdr>
        <w:top w:val="none" w:sz="0" w:space="0" w:color="auto"/>
        <w:left w:val="none" w:sz="0" w:space="0" w:color="auto"/>
        <w:bottom w:val="none" w:sz="0" w:space="0" w:color="auto"/>
        <w:right w:val="none" w:sz="0" w:space="0" w:color="auto"/>
      </w:divBdr>
    </w:div>
    <w:div w:id="1477650451">
      <w:bodyDiv w:val="1"/>
      <w:marLeft w:val="0"/>
      <w:marRight w:val="0"/>
      <w:marTop w:val="0"/>
      <w:marBottom w:val="0"/>
      <w:divBdr>
        <w:top w:val="none" w:sz="0" w:space="0" w:color="auto"/>
        <w:left w:val="none" w:sz="0" w:space="0" w:color="auto"/>
        <w:bottom w:val="none" w:sz="0" w:space="0" w:color="auto"/>
        <w:right w:val="none" w:sz="0" w:space="0" w:color="auto"/>
      </w:divBdr>
    </w:div>
    <w:div w:id="1571695555">
      <w:bodyDiv w:val="1"/>
      <w:marLeft w:val="0"/>
      <w:marRight w:val="0"/>
      <w:marTop w:val="0"/>
      <w:marBottom w:val="0"/>
      <w:divBdr>
        <w:top w:val="none" w:sz="0" w:space="0" w:color="auto"/>
        <w:left w:val="none" w:sz="0" w:space="0" w:color="auto"/>
        <w:bottom w:val="none" w:sz="0" w:space="0" w:color="auto"/>
        <w:right w:val="none" w:sz="0" w:space="0" w:color="auto"/>
      </w:divBdr>
    </w:div>
    <w:div w:id="1648775344">
      <w:bodyDiv w:val="1"/>
      <w:marLeft w:val="0"/>
      <w:marRight w:val="0"/>
      <w:marTop w:val="0"/>
      <w:marBottom w:val="0"/>
      <w:divBdr>
        <w:top w:val="none" w:sz="0" w:space="0" w:color="auto"/>
        <w:left w:val="none" w:sz="0" w:space="0" w:color="auto"/>
        <w:bottom w:val="none" w:sz="0" w:space="0" w:color="auto"/>
        <w:right w:val="none" w:sz="0" w:space="0" w:color="auto"/>
      </w:divBdr>
    </w:div>
    <w:div w:id="1726903613">
      <w:bodyDiv w:val="1"/>
      <w:marLeft w:val="0"/>
      <w:marRight w:val="0"/>
      <w:marTop w:val="0"/>
      <w:marBottom w:val="0"/>
      <w:divBdr>
        <w:top w:val="none" w:sz="0" w:space="0" w:color="auto"/>
        <w:left w:val="none" w:sz="0" w:space="0" w:color="auto"/>
        <w:bottom w:val="none" w:sz="0" w:space="0" w:color="auto"/>
        <w:right w:val="none" w:sz="0" w:space="0" w:color="auto"/>
      </w:divBdr>
    </w:div>
    <w:div w:id="1849372186">
      <w:bodyDiv w:val="1"/>
      <w:marLeft w:val="0"/>
      <w:marRight w:val="0"/>
      <w:marTop w:val="0"/>
      <w:marBottom w:val="0"/>
      <w:divBdr>
        <w:top w:val="none" w:sz="0" w:space="0" w:color="auto"/>
        <w:left w:val="none" w:sz="0" w:space="0" w:color="auto"/>
        <w:bottom w:val="none" w:sz="0" w:space="0" w:color="auto"/>
        <w:right w:val="none" w:sz="0" w:space="0" w:color="auto"/>
      </w:divBdr>
    </w:div>
    <w:div w:id="1958634175">
      <w:bodyDiv w:val="1"/>
      <w:marLeft w:val="0"/>
      <w:marRight w:val="0"/>
      <w:marTop w:val="0"/>
      <w:marBottom w:val="0"/>
      <w:divBdr>
        <w:top w:val="none" w:sz="0" w:space="0" w:color="auto"/>
        <w:left w:val="none" w:sz="0" w:space="0" w:color="auto"/>
        <w:bottom w:val="none" w:sz="0" w:space="0" w:color="auto"/>
        <w:right w:val="none" w:sz="0" w:space="0" w:color="auto"/>
      </w:divBdr>
    </w:div>
    <w:div w:id="2046250688">
      <w:bodyDiv w:val="1"/>
      <w:marLeft w:val="0"/>
      <w:marRight w:val="0"/>
      <w:marTop w:val="0"/>
      <w:marBottom w:val="0"/>
      <w:divBdr>
        <w:top w:val="none" w:sz="0" w:space="0" w:color="auto"/>
        <w:left w:val="none" w:sz="0" w:space="0" w:color="auto"/>
        <w:bottom w:val="none" w:sz="0" w:space="0" w:color="auto"/>
        <w:right w:val="none" w:sz="0" w:space="0" w:color="auto"/>
      </w:divBdr>
    </w:div>
    <w:div w:id="214337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konyvtar@hevizgaleri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3A0C1-CBB9-442E-9EB7-EE3875C7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2375</Words>
  <Characters>16389</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Pannon Egyetem</Company>
  <LinksUpToDate>false</LinksUpToDate>
  <CharactersWithSpaces>18727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Bertalan Linda</cp:lastModifiedBy>
  <cp:revision>2</cp:revision>
  <cp:lastPrinted>2022-02-09T15:14:00Z</cp:lastPrinted>
  <dcterms:created xsi:type="dcterms:W3CDTF">2022-02-17T13:38:00Z</dcterms:created>
  <dcterms:modified xsi:type="dcterms:W3CDTF">2022-02-17T13:38:00Z</dcterms:modified>
</cp:coreProperties>
</file>