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9D1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Önkormányzata Képviselő-testületének</w:t>
      </w:r>
      <w:proofErr w:type="gramStart"/>
      <w:r>
        <w:rPr>
          <w:b/>
          <w:bCs/>
        </w:rPr>
        <w:t xml:space="preserve"> </w:t>
      </w:r>
      <w:r w:rsidR="00B20409">
        <w:rPr>
          <w:b/>
          <w:bCs/>
        </w:rPr>
        <w:t>….</w:t>
      </w:r>
      <w:proofErr w:type="gramEnd"/>
      <w:r w:rsidR="00B20409">
        <w:rPr>
          <w:b/>
          <w:bCs/>
        </w:rPr>
        <w:t>.</w:t>
      </w:r>
      <w:r>
        <w:rPr>
          <w:b/>
          <w:bCs/>
        </w:rPr>
        <w:t>/</w:t>
      </w:r>
      <w:r w:rsidR="00B20409">
        <w:rPr>
          <w:b/>
          <w:bCs/>
        </w:rPr>
        <w:t>……</w:t>
      </w:r>
      <w:r>
        <w:rPr>
          <w:b/>
          <w:bCs/>
        </w:rPr>
        <w:t>. (</w:t>
      </w:r>
      <w:proofErr w:type="gramStart"/>
      <w:r w:rsidR="00B20409">
        <w:rPr>
          <w:b/>
          <w:bCs/>
        </w:rPr>
        <w:t>…….</w:t>
      </w:r>
      <w:proofErr w:type="gramEnd"/>
      <w:r w:rsidR="00B20409">
        <w:rPr>
          <w:b/>
          <w:bCs/>
        </w:rPr>
        <w:t>.</w:t>
      </w:r>
      <w:r>
        <w:rPr>
          <w:b/>
          <w:bCs/>
        </w:rPr>
        <w:t>) önkormányzati rendelete</w:t>
      </w:r>
    </w:p>
    <w:p w:rsidR="006929D1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Hévíz Város Önkormányzat 2021. évi költségvetéséről szóló 8/2021. (II. 26.) önkormányzati rendelet módosításáról</w:t>
      </w:r>
    </w:p>
    <w:p w:rsidR="006929D1" w:rsidRDefault="00552F60">
      <w:pPr>
        <w:pStyle w:val="Szvegtrzs"/>
        <w:spacing w:before="220" w:after="0" w:line="240" w:lineRule="auto"/>
        <w:jc w:val="both"/>
      </w:pPr>
      <w:r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6929D1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6929D1" w:rsidRDefault="00552F60">
      <w:pPr>
        <w:pStyle w:val="Szvegtrzs"/>
        <w:spacing w:after="0" w:line="240" w:lineRule="auto"/>
        <w:jc w:val="both"/>
      </w:pPr>
      <w:r>
        <w:t>A Hévíz Város Önkormányzat 2021. évi költségvetéséről szóló 8/2021(II.26.) önkormányzati rendelet 3. § (</w:t>
      </w:r>
      <w:proofErr w:type="gramStart"/>
      <w:r>
        <w:t>1)–</w:t>
      </w:r>
      <w:proofErr w:type="gramEnd"/>
      <w:r>
        <w:t>(3) bekezdése helyébe a következő rendelkezések lépnek:</w:t>
      </w:r>
    </w:p>
    <w:p w:rsidR="006929D1" w:rsidRDefault="00552F60">
      <w:pPr>
        <w:pStyle w:val="Szvegtrzs"/>
        <w:spacing w:before="240" w:after="0" w:line="240" w:lineRule="auto"/>
        <w:jc w:val="both"/>
      </w:pPr>
      <w:r>
        <w:t>„(1) Hévíz Város Önkormányzat és intézményei 2021. évi költségvetési bevétele: 2 918 586 000 forint, ebből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bevételek 1 968 427 000 forint;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bevételek 950 159 000 forint.</w:t>
      </w:r>
    </w:p>
    <w:p w:rsidR="006929D1" w:rsidRDefault="00552F60">
      <w:pPr>
        <w:pStyle w:val="Szvegtrzs"/>
        <w:spacing w:before="240" w:after="0" w:line="240" w:lineRule="auto"/>
        <w:jc w:val="both"/>
      </w:pPr>
      <w:r>
        <w:t>(2) Az Önkormányzat és intézményei finanszírozási bevétele 3 489 986 000 forint.</w:t>
      </w:r>
    </w:p>
    <w:p w:rsidR="006929D1" w:rsidRDefault="00552F60">
      <w:pPr>
        <w:pStyle w:val="Szvegtrzs"/>
        <w:spacing w:before="240" w:after="240" w:line="240" w:lineRule="auto"/>
        <w:jc w:val="both"/>
      </w:pPr>
      <w:r>
        <w:t>(3) Az Önkormányzat és intézményei 2021. évi bevétele összesen 6 408 572 000 forint.”</w:t>
      </w:r>
    </w:p>
    <w:p w:rsidR="006929D1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929D1" w:rsidRDefault="00552F60">
      <w:pPr>
        <w:pStyle w:val="Szvegtrzs"/>
        <w:spacing w:after="0" w:line="240" w:lineRule="auto"/>
        <w:jc w:val="both"/>
      </w:pPr>
      <w:r>
        <w:t>A Hévíz Város Önkormányzat 2021. évi költségvetéséről szóló 8/2021(II.26.) önkormányzati rendelet 4. § (</w:t>
      </w:r>
      <w:proofErr w:type="gramStart"/>
      <w:r>
        <w:t>1)–</w:t>
      </w:r>
      <w:proofErr w:type="gramEnd"/>
      <w:r>
        <w:t>(4) bekezdése helyébe a következő rendelkezések lépnek:</w:t>
      </w:r>
    </w:p>
    <w:p w:rsidR="006929D1" w:rsidRDefault="00552F60">
      <w:pPr>
        <w:pStyle w:val="Szvegtrzs"/>
        <w:spacing w:before="240" w:after="0" w:line="240" w:lineRule="auto"/>
        <w:jc w:val="both"/>
      </w:pPr>
      <w:r>
        <w:t>„(1) Az Önkormányzat és intézményei 2021. évi költségvetési kiadása 6 184 059 000 forint, ebből: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működési célú kiadások 2 962 752 000 forint;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felhalmozási célú kiadások 3 221 307 000 forint.</w:t>
      </w:r>
    </w:p>
    <w:p w:rsidR="006929D1" w:rsidRDefault="00552F60">
      <w:pPr>
        <w:pStyle w:val="Szvegtrzs"/>
        <w:spacing w:before="240" w:after="0" w:line="240" w:lineRule="auto"/>
        <w:jc w:val="both"/>
      </w:pPr>
      <w:r>
        <w:t>(2) Az Önkormányzat tartaléka 296 600 000 forint, melyből 280 459 000 forint a működési tartalék és 14 141 000 forint a felhalmozási tartalék.</w:t>
      </w:r>
    </w:p>
    <w:p w:rsidR="006929D1" w:rsidRDefault="00552F60">
      <w:pPr>
        <w:pStyle w:val="Szvegtrzs"/>
        <w:spacing w:before="240" w:after="0" w:line="240" w:lineRule="auto"/>
        <w:jc w:val="both"/>
      </w:pPr>
      <w:r>
        <w:t>(3) Az Önkormányzat és intézményei finanszírozási kiadások összege 224 513 000 forint.</w:t>
      </w:r>
    </w:p>
    <w:p w:rsidR="006929D1" w:rsidRDefault="00552F60">
      <w:pPr>
        <w:pStyle w:val="Szvegtrzs"/>
        <w:spacing w:before="240" w:after="240" w:line="240" w:lineRule="auto"/>
        <w:jc w:val="both"/>
      </w:pPr>
      <w:r>
        <w:t>(4) Az Önkormányzat és intézményei 2021. évi kiadása összesen: 6 408 572 000 forint.”</w:t>
      </w:r>
    </w:p>
    <w:p w:rsidR="006929D1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6929D1" w:rsidRDefault="00552F60">
      <w:pPr>
        <w:pStyle w:val="Szvegtrzs"/>
        <w:spacing w:after="0" w:line="240" w:lineRule="auto"/>
        <w:jc w:val="both"/>
      </w:pPr>
      <w:r>
        <w:t>A Hévíz Város Önkormányzat 2021. évi költségvetéséről szóló 8/2021(II.26.) önkormányzati rendelet 5. § (1) és (2) bekezdése helyébe a következő rendelkezések lépnek:</w:t>
      </w:r>
    </w:p>
    <w:p w:rsidR="006929D1" w:rsidRDefault="00552F60">
      <w:pPr>
        <w:pStyle w:val="Szvegtrzs"/>
        <w:spacing w:before="240" w:after="0" w:line="240" w:lineRule="auto"/>
        <w:jc w:val="both"/>
      </w:pPr>
      <w:r>
        <w:t>„(1) A megállapított működési kiadás előirányzatain belül kiemelt előirányzatok: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 személyi juttatások előirányzat összesen 891 601 000 forint;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munkaadót terhelő járulékok és szociális hozzájárulási adó előirányzat összesen 162 570 000 forint,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dologi kiadások előirányzat összesen 1 285 644 000 forint;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lastRenderedPageBreak/>
        <w:t>d)</w:t>
      </w:r>
      <w:r>
        <w:tab/>
        <w:t>ellátottak pénzbeli juttatásai előirányzat összesen 16 309 000 forint;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egyéb működési célú kiadások előirányzat összesen 606 628 000 forint.</w:t>
      </w:r>
    </w:p>
    <w:p w:rsidR="006929D1" w:rsidRDefault="00552F60">
      <w:pPr>
        <w:pStyle w:val="Szvegtrzs"/>
        <w:spacing w:before="240" w:after="0" w:line="240" w:lineRule="auto"/>
        <w:jc w:val="both"/>
      </w:pPr>
      <w:r>
        <w:t xml:space="preserve">(2) A költségvetés egyensúlyát 3 102 219 532 forint költségvetési maradvány igénybevételével és 57 566 000 forint államháztartáson belüli megelőlegezéssel biztosítja. Ebből a működési jellegű kötelező feladatok 1 168 748 532 forint, működési jellegű nem kötelező feladatok 101 749 000 forint a felhalmozási jellegű kötelező feladatok 1 889 288 000 forint. Az előző évi költségvetési maradvány összege összesen: 3 102 219 532 forint, </w:t>
      </w:r>
      <w:proofErr w:type="spellStart"/>
      <w:r>
        <w:t>intézményenkénti</w:t>
      </w:r>
      <w:proofErr w:type="spellEnd"/>
      <w:r>
        <w:t xml:space="preserve"> kimutatása: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Hévíz Város Önkormányzat maradványa 3 045 318 764 forint,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Hévízi Polgármesteri Hivatal maradványa 20.650.352 forint,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Hévíz Város Önkormányzat Gazdasági és Műszaki Ellátó Szervezetének maradványa 3. 531.540 forint,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Brunszvik Teréz Napközi Otthonos Óvoda maradványa 1.308.980 forint,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I. Gróf Festetics György Művelődési Központ, Városi Könyvtár és Muzeális Gyűjtemény maradványa 15.071.685 forint,</w:t>
      </w:r>
    </w:p>
    <w:p w:rsidR="006929D1" w:rsidRDefault="00552F6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a Teréz Anya Szociális Integrált Intézmény maradványa 16.338.211 forint</w:t>
      </w:r>
      <w:proofErr w:type="gramStart"/>
      <w:r>
        <w:t>. ”</w:t>
      </w:r>
      <w:proofErr w:type="gramEnd"/>
    </w:p>
    <w:p w:rsidR="006929D1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6929D1" w:rsidRDefault="00552F60">
      <w:pPr>
        <w:pStyle w:val="Szvegtrzs"/>
        <w:spacing w:after="0" w:line="240" w:lineRule="auto"/>
        <w:jc w:val="both"/>
      </w:pPr>
      <w:r>
        <w:t>(1) A Hévíz Város Önkormányzat 2021. évi költségvetéséről szóló 8/2021(II.26.) önkormányzati rendelet 6. § (1) bekezdés a) és b) pontja helyébe a következő rendelkezések lépnek:</w:t>
      </w:r>
    </w:p>
    <w:p w:rsidR="006929D1" w:rsidRDefault="00552F6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[Az Önkormányzat (2/1. melléklet) 2021. évi:]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6 076 522 000 forint;</w:t>
      </w:r>
    </w:p>
    <w:p w:rsidR="006929D1" w:rsidRDefault="00552F6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6 076 522 000 forint.”</w:t>
      </w:r>
    </w:p>
    <w:p w:rsidR="006929D1" w:rsidRDefault="00552F60">
      <w:pPr>
        <w:pStyle w:val="Szvegtrzs"/>
        <w:spacing w:before="240" w:after="0" w:line="240" w:lineRule="auto"/>
        <w:jc w:val="both"/>
      </w:pPr>
      <w:r>
        <w:t>(2) A Hévíz Város Önkormányzat 2021. évi költségvetéséről szóló 8/2021(II.26.) önkormányzati rendelet 6. § (2) bekezdés a) és b) pontja helyébe a következő rendelkezések lépnek:</w:t>
      </w:r>
    </w:p>
    <w:p w:rsidR="006929D1" w:rsidRDefault="00552F6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 polgármesteri hivatal (2/1/1. melléklet) 2021. évi:]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286 631 000 forint;</w:t>
      </w:r>
    </w:p>
    <w:p w:rsidR="006929D1" w:rsidRDefault="00552F6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286 631 000 forint;”</w:t>
      </w:r>
    </w:p>
    <w:p w:rsidR="006929D1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6929D1" w:rsidRDefault="00552F60">
      <w:pPr>
        <w:pStyle w:val="Szvegtrzs"/>
        <w:spacing w:after="0" w:line="240" w:lineRule="auto"/>
        <w:jc w:val="both"/>
      </w:pPr>
      <w:r>
        <w:t>A Hévíz Város Önkormányzat 2021. évi költségvetéséről szóló 8/2021(II.26.) önkormányzati rendelet 9. § a) és b) pontja helyébe a következő rendelkezések lépnek:</w:t>
      </w:r>
    </w:p>
    <w:p w:rsidR="006929D1" w:rsidRDefault="00552F6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 Gróf I. Festetics György Művelődési Központ, Városi Könyvtár és Muzeális Gyűjtemény (3/3. melléklet) 2021. évi:]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83 015 000 forint,</w:t>
      </w:r>
    </w:p>
    <w:p w:rsidR="006929D1" w:rsidRDefault="00552F6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83 015 000 forint.”</w:t>
      </w:r>
    </w:p>
    <w:p w:rsidR="006929D1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6929D1" w:rsidRDefault="00552F60">
      <w:pPr>
        <w:pStyle w:val="Szvegtrzs"/>
        <w:spacing w:after="0" w:line="240" w:lineRule="auto"/>
        <w:jc w:val="both"/>
      </w:pPr>
      <w:r>
        <w:t>A Hévíz Város Önkormányzat 2021. évi költségvetéséről szóló 8/2021(II.26.) önkormányzati rendelet 10. § a) és b) pontja helyébe a következő rendelkezések lépnek:</w:t>
      </w:r>
    </w:p>
    <w:p w:rsidR="006929D1" w:rsidRDefault="00552F6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 Teréz Anya Szociális Integrált Intézmény (3/4. melléklet) 2021. évi:]</w:t>
      </w:r>
    </w:p>
    <w:p w:rsidR="006929D1" w:rsidRDefault="00552F6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bevételi </w:t>
      </w:r>
      <w:proofErr w:type="spellStart"/>
      <w:r>
        <w:t>főösszege</w:t>
      </w:r>
      <w:proofErr w:type="spellEnd"/>
      <w:r>
        <w:t xml:space="preserve"> 462 813 000 forint;</w:t>
      </w:r>
    </w:p>
    <w:p w:rsidR="006929D1" w:rsidRDefault="00552F6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kiadási </w:t>
      </w:r>
      <w:proofErr w:type="spellStart"/>
      <w:r>
        <w:t>főösszege</w:t>
      </w:r>
      <w:proofErr w:type="spellEnd"/>
      <w:r>
        <w:t xml:space="preserve"> 462 813 000 forint.”</w:t>
      </w:r>
    </w:p>
    <w:p w:rsidR="00B20409" w:rsidRDefault="00B20409">
      <w:pPr>
        <w:pStyle w:val="Szvegtrzs"/>
        <w:spacing w:after="240" w:line="240" w:lineRule="auto"/>
        <w:ind w:left="580" w:hanging="560"/>
        <w:jc w:val="both"/>
      </w:pPr>
    </w:p>
    <w:p w:rsidR="006929D1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6929D1" w:rsidRDefault="00552F60">
      <w:pPr>
        <w:pStyle w:val="Szvegtrzs"/>
        <w:spacing w:after="0" w:line="240" w:lineRule="auto"/>
        <w:jc w:val="both"/>
      </w:pPr>
      <w:r>
        <w:t>Ez a rendelet 2022. február 25-én lép hatályba.</w:t>
      </w:r>
    </w:p>
    <w:p w:rsidR="00B742B0" w:rsidRDefault="00B742B0">
      <w:pPr>
        <w:pStyle w:val="Szvegtrzs"/>
        <w:spacing w:after="0" w:line="240" w:lineRule="auto"/>
        <w:jc w:val="both"/>
      </w:pPr>
    </w:p>
    <w:p w:rsidR="00B742B0" w:rsidRDefault="00B742B0">
      <w:pPr>
        <w:pStyle w:val="Szvegtrzs"/>
        <w:spacing w:after="0" w:line="240" w:lineRule="auto"/>
        <w:jc w:val="both"/>
      </w:pPr>
    </w:p>
    <w:p w:rsidR="00B742B0" w:rsidRDefault="00B742B0">
      <w:pPr>
        <w:pStyle w:val="Szvegtrzs"/>
        <w:spacing w:after="0" w:line="240" w:lineRule="auto"/>
        <w:jc w:val="both"/>
      </w:pPr>
    </w:p>
    <w:p w:rsidR="00B742B0" w:rsidRDefault="00B742B0">
      <w:pPr>
        <w:pStyle w:val="Szvegtrzs"/>
        <w:spacing w:after="0" w:line="240" w:lineRule="auto"/>
        <w:jc w:val="both"/>
      </w:pPr>
    </w:p>
    <w:p w:rsidR="00B742B0" w:rsidRDefault="00B742B0">
      <w:pPr>
        <w:pStyle w:val="Szvegtrzs"/>
        <w:spacing w:after="0" w:line="240" w:lineRule="auto"/>
        <w:jc w:val="both"/>
      </w:pPr>
      <w:r>
        <w:tab/>
      </w:r>
      <w:r>
        <w:tab/>
        <w:t xml:space="preserve">  dr. Tüske Róbert</w:t>
      </w:r>
      <w:r>
        <w:tab/>
      </w:r>
      <w:r>
        <w:tab/>
      </w:r>
      <w:r>
        <w:tab/>
      </w:r>
      <w:r>
        <w:tab/>
      </w:r>
      <w:r>
        <w:tab/>
        <w:t>Papp Gábor</w:t>
      </w:r>
    </w:p>
    <w:p w:rsidR="00B742B0" w:rsidRDefault="00B742B0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  <w:t>jegyző</w:t>
      </w:r>
      <w:r>
        <w:tab/>
      </w:r>
      <w:r>
        <w:tab/>
      </w:r>
      <w:r>
        <w:tab/>
      </w:r>
      <w:r>
        <w:tab/>
      </w:r>
      <w:r>
        <w:tab/>
      </w:r>
      <w:r>
        <w:tab/>
        <w:t>polgármester</w:t>
      </w:r>
    </w:p>
    <w:p w:rsidR="00B742B0" w:rsidRDefault="00B742B0">
      <w:pPr>
        <w:pStyle w:val="Szvegtrzs"/>
        <w:spacing w:after="0" w:line="240" w:lineRule="auto"/>
        <w:jc w:val="both"/>
      </w:pPr>
    </w:p>
    <w:p w:rsidR="006929D1" w:rsidRDefault="00B742B0" w:rsidP="00B20409">
      <w:pPr>
        <w:pStyle w:val="Szvegtrzs"/>
        <w:spacing w:after="0" w:line="240" w:lineRule="auto"/>
        <w:jc w:val="both"/>
      </w:pPr>
      <w:r>
        <w:tab/>
      </w:r>
      <w:r>
        <w:tab/>
      </w:r>
      <w:bookmarkStart w:id="0" w:name="_GoBack"/>
      <w:bookmarkEnd w:id="0"/>
    </w:p>
    <w:p w:rsidR="006929D1" w:rsidRDefault="00552F60">
      <w:pPr>
        <w:pStyle w:val="Szvegtrzs"/>
        <w:spacing w:after="200" w:line="240" w:lineRule="auto"/>
        <w:jc w:val="both"/>
      </w:pPr>
      <w:r>
        <w:t> </w:t>
      </w:r>
    </w:p>
    <w:sectPr w:rsidR="006929D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371" w:rsidRDefault="00BA4371">
      <w:r>
        <w:separator/>
      </w:r>
    </w:p>
  </w:endnote>
  <w:endnote w:type="continuationSeparator" w:id="0">
    <w:p w:rsidR="00BA4371" w:rsidRDefault="00BA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9D1" w:rsidRDefault="00552F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371" w:rsidRDefault="00BA4371">
      <w:r>
        <w:separator/>
      </w:r>
    </w:p>
  </w:footnote>
  <w:footnote w:type="continuationSeparator" w:id="0">
    <w:p w:rsidR="00BA4371" w:rsidRDefault="00BA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09D6"/>
    <w:multiLevelType w:val="multilevel"/>
    <w:tmpl w:val="0EC4F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9D1"/>
    <w:rsid w:val="00552F60"/>
    <w:rsid w:val="006929D1"/>
    <w:rsid w:val="00826805"/>
    <w:rsid w:val="00B20409"/>
    <w:rsid w:val="00B742B0"/>
    <w:rsid w:val="00BA4371"/>
    <w:rsid w:val="00C3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2551C"/>
  <w15:docId w15:val="{396D42EC-B8BA-4075-8867-1C39696E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69A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9A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595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Boros Lajosné</cp:lastModifiedBy>
  <cp:revision>3</cp:revision>
  <cp:lastPrinted>2022-02-17T09:57:00Z</cp:lastPrinted>
  <dcterms:created xsi:type="dcterms:W3CDTF">2022-02-17T10:15:00Z</dcterms:created>
  <dcterms:modified xsi:type="dcterms:W3CDTF">2022-02-17T10:20:00Z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