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A76" w:rsidRPr="00A23A76" w:rsidRDefault="00A23A76" w:rsidP="00A23A76">
      <w:pPr>
        <w:spacing w:line="360" w:lineRule="auto"/>
        <w:jc w:val="center"/>
        <w:rPr>
          <w:rFonts w:eastAsia="Times New Roman"/>
          <w:b/>
          <w:sz w:val="32"/>
          <w:szCs w:val="32"/>
          <w:lang w:eastAsia="hu-HU"/>
        </w:rPr>
      </w:pPr>
      <w:r w:rsidRPr="00A23A76">
        <w:rPr>
          <w:rFonts w:eastAsia="Times New Roman"/>
          <w:b/>
          <w:sz w:val="32"/>
          <w:szCs w:val="32"/>
          <w:lang w:eastAsia="hu-HU"/>
        </w:rPr>
        <w:t>ELŐTERJESZTÉS</w:t>
      </w:r>
    </w:p>
    <w:p w:rsidR="00A23A76" w:rsidRPr="00A23A76" w:rsidRDefault="00A23A76" w:rsidP="00A23A76">
      <w:pPr>
        <w:spacing w:line="360" w:lineRule="auto"/>
        <w:jc w:val="center"/>
        <w:rPr>
          <w:rFonts w:eastAsia="Times New Roman"/>
          <w:b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jc w:val="center"/>
        <w:rPr>
          <w:rFonts w:eastAsia="Times New Roman"/>
          <w:b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jc w:val="center"/>
        <w:rPr>
          <w:rFonts w:eastAsia="Times New Roman"/>
          <w:b/>
          <w:szCs w:val="24"/>
          <w:lang w:eastAsia="hu-HU"/>
        </w:rPr>
      </w:pPr>
      <w:r w:rsidRPr="00A23A76">
        <w:rPr>
          <w:rFonts w:eastAsia="Times New Roman"/>
          <w:b/>
          <w:szCs w:val="24"/>
          <w:lang w:eastAsia="hu-HU"/>
        </w:rPr>
        <w:t>Hévíz Város Önkormányzat Képviselő-testületének</w:t>
      </w:r>
    </w:p>
    <w:p w:rsidR="00A23A76" w:rsidRPr="00A23A76" w:rsidRDefault="00A23A76" w:rsidP="00A23A76">
      <w:pPr>
        <w:spacing w:line="360" w:lineRule="auto"/>
        <w:jc w:val="center"/>
        <w:rPr>
          <w:rFonts w:eastAsia="Times New Roman"/>
          <w:b/>
          <w:szCs w:val="24"/>
          <w:lang w:eastAsia="hu-HU"/>
        </w:rPr>
      </w:pPr>
      <w:r w:rsidRPr="00A23A76">
        <w:rPr>
          <w:rFonts w:eastAsia="Times New Roman"/>
          <w:b/>
          <w:szCs w:val="24"/>
          <w:lang w:eastAsia="hu-HU"/>
        </w:rPr>
        <w:t>2022. március 31-ei ülésére</w:t>
      </w:r>
    </w:p>
    <w:p w:rsidR="00A23A76" w:rsidRPr="00A23A76" w:rsidRDefault="00A23A76" w:rsidP="00A23A76">
      <w:pPr>
        <w:spacing w:line="360" w:lineRule="auto"/>
        <w:rPr>
          <w:rFonts w:eastAsia="Times New Roman"/>
          <w:b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rPr>
          <w:rFonts w:eastAsia="Times New Roman"/>
          <w:b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rPr>
          <w:rFonts w:eastAsia="Times New Roman"/>
          <w:b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rPr>
          <w:rFonts w:eastAsia="Times New Roman"/>
          <w:b/>
          <w:szCs w:val="24"/>
          <w:lang w:eastAsia="hu-HU"/>
        </w:rPr>
      </w:pPr>
    </w:p>
    <w:p w:rsidR="00A23A76" w:rsidRPr="00A23A76" w:rsidRDefault="00A23A76" w:rsidP="00411F4F">
      <w:pPr>
        <w:spacing w:line="360" w:lineRule="auto"/>
        <w:rPr>
          <w:rFonts w:eastAsia="Times New Roman"/>
          <w:szCs w:val="24"/>
          <w:lang w:eastAsia="hu-HU"/>
        </w:rPr>
      </w:pPr>
      <w:r w:rsidRPr="00A23A76">
        <w:rPr>
          <w:rFonts w:eastAsia="Times New Roman"/>
          <w:b/>
          <w:szCs w:val="24"/>
          <w:lang w:eastAsia="hu-HU"/>
        </w:rPr>
        <w:t>Tárgy:</w:t>
      </w:r>
      <w:r w:rsidRPr="00A23A76">
        <w:rPr>
          <w:rFonts w:eastAsia="Times New Roman"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 xml:space="preserve">Hévíz Város Önkormányzat Gazdasági, Műszaki Ellátó Szervezet </w:t>
      </w:r>
      <w:r w:rsidRPr="00A23A76">
        <w:rPr>
          <w:rFonts w:eastAsia="Times New Roman"/>
          <w:szCs w:val="24"/>
          <w:lang w:eastAsia="hu-HU"/>
        </w:rPr>
        <w:t>2021. évi</w:t>
      </w:r>
      <w:r>
        <w:rPr>
          <w:rFonts w:eastAsia="Times New Roman"/>
          <w:szCs w:val="24"/>
          <w:lang w:eastAsia="hu-HU"/>
        </w:rPr>
        <w:t xml:space="preserve"> </w:t>
      </w:r>
      <w:r w:rsidRPr="00A23A76">
        <w:rPr>
          <w:rFonts w:eastAsia="Times New Roman"/>
          <w:szCs w:val="24"/>
          <w:lang w:eastAsia="hu-HU"/>
        </w:rPr>
        <w:t xml:space="preserve">beszámolója </w:t>
      </w:r>
    </w:p>
    <w:p w:rsidR="00EF3FDF" w:rsidRDefault="00EF3FDF" w:rsidP="00A23A76">
      <w:pPr>
        <w:spacing w:line="360" w:lineRule="auto"/>
        <w:rPr>
          <w:rFonts w:eastAsia="Times New Roman"/>
          <w:b/>
          <w:szCs w:val="24"/>
          <w:lang w:eastAsia="hu-HU"/>
        </w:rPr>
      </w:pPr>
    </w:p>
    <w:p w:rsidR="00EF3FDF" w:rsidRDefault="00EF3FDF" w:rsidP="00A23A76">
      <w:pPr>
        <w:spacing w:line="360" w:lineRule="auto"/>
        <w:rPr>
          <w:rFonts w:eastAsia="Times New Roman"/>
          <w:b/>
          <w:szCs w:val="24"/>
          <w:lang w:eastAsia="hu-HU"/>
        </w:rPr>
      </w:pPr>
    </w:p>
    <w:p w:rsidR="00A326EF" w:rsidRDefault="00A326EF" w:rsidP="00A23A76">
      <w:pPr>
        <w:spacing w:line="360" w:lineRule="auto"/>
        <w:rPr>
          <w:rFonts w:eastAsia="Times New Roman"/>
          <w:b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jc w:val="left"/>
        <w:rPr>
          <w:rFonts w:eastAsia="Times New Roman"/>
          <w:szCs w:val="24"/>
          <w:lang w:eastAsia="hu-HU"/>
        </w:rPr>
      </w:pPr>
    </w:p>
    <w:p w:rsidR="00A23A76" w:rsidRPr="00A23A76" w:rsidRDefault="00411F4F" w:rsidP="00A23A76">
      <w:pPr>
        <w:spacing w:line="360" w:lineRule="auto"/>
        <w:rPr>
          <w:rFonts w:eastAsia="Times New Roman"/>
          <w:szCs w:val="24"/>
          <w:lang w:eastAsia="hu-HU"/>
        </w:rPr>
      </w:pPr>
      <w:r>
        <w:rPr>
          <w:rFonts w:eastAsia="Times New Roman"/>
          <w:b/>
          <w:szCs w:val="24"/>
          <w:lang w:eastAsia="hu-HU"/>
        </w:rPr>
        <w:t>Megtárgyalta</w:t>
      </w:r>
      <w:r w:rsidR="00A23A76" w:rsidRPr="00A23A76">
        <w:rPr>
          <w:rFonts w:eastAsia="Times New Roman"/>
          <w:b/>
          <w:szCs w:val="24"/>
          <w:lang w:eastAsia="hu-HU"/>
        </w:rPr>
        <w:t>:</w:t>
      </w:r>
      <w:r>
        <w:rPr>
          <w:rFonts w:eastAsia="Times New Roman"/>
          <w:szCs w:val="24"/>
          <w:lang w:eastAsia="hu-HU"/>
        </w:rPr>
        <w:t xml:space="preserve"> Pénzügyi, Turisztikai és Városfejlesztési Bizottság</w:t>
      </w:r>
    </w:p>
    <w:p w:rsidR="00A23A76" w:rsidRPr="00A23A76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rPr>
          <w:rFonts w:eastAsia="Times New Roman"/>
          <w:b/>
          <w:szCs w:val="24"/>
          <w:lang w:eastAsia="hu-HU"/>
        </w:rPr>
      </w:pPr>
    </w:p>
    <w:p w:rsidR="00A23A76" w:rsidRPr="00F061E2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  <w:r w:rsidRPr="00A23A76">
        <w:rPr>
          <w:rFonts w:eastAsia="Times New Roman"/>
          <w:b/>
          <w:szCs w:val="24"/>
          <w:lang w:eastAsia="hu-HU"/>
        </w:rPr>
        <w:t xml:space="preserve">Törvényességi </w:t>
      </w:r>
      <w:r w:rsidR="00411F4F">
        <w:rPr>
          <w:rFonts w:eastAsia="Times New Roman"/>
          <w:b/>
          <w:szCs w:val="24"/>
          <w:lang w:eastAsia="hu-HU"/>
        </w:rPr>
        <w:t xml:space="preserve">szempontból ellenőrizte: </w:t>
      </w:r>
      <w:r w:rsidR="00411F4F" w:rsidRPr="00F061E2">
        <w:rPr>
          <w:rFonts w:eastAsia="Times New Roman"/>
          <w:szCs w:val="24"/>
          <w:lang w:eastAsia="hu-HU"/>
        </w:rPr>
        <w:t>dr. Tüske Róbert jegyző</w:t>
      </w:r>
    </w:p>
    <w:p w:rsidR="00A23A76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</w:p>
    <w:p w:rsidR="00A326EF" w:rsidRPr="00A23A76" w:rsidRDefault="00A326EF" w:rsidP="00A23A76">
      <w:pPr>
        <w:spacing w:line="360" w:lineRule="auto"/>
        <w:rPr>
          <w:rFonts w:eastAsia="Times New Roman"/>
          <w:szCs w:val="24"/>
          <w:lang w:eastAsia="hu-HU"/>
        </w:rPr>
      </w:pPr>
      <w:bookmarkStart w:id="0" w:name="_GoBack"/>
      <w:bookmarkEnd w:id="0"/>
    </w:p>
    <w:p w:rsidR="00A23A76" w:rsidRPr="00A23A76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  <w:r w:rsidRPr="00A23A76">
        <w:rPr>
          <w:rFonts w:eastAsia="Times New Roman"/>
          <w:b/>
          <w:szCs w:val="24"/>
          <w:lang w:eastAsia="hu-HU"/>
        </w:rPr>
        <w:t>Előterjesztő:</w:t>
      </w:r>
    </w:p>
    <w:p w:rsidR="00A23A76" w:rsidRPr="00A23A76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</w:p>
    <w:p w:rsidR="00A23A76" w:rsidRPr="00A23A76" w:rsidRDefault="00A23A76" w:rsidP="00A23A76">
      <w:pPr>
        <w:spacing w:line="360" w:lineRule="auto"/>
        <w:rPr>
          <w:rFonts w:eastAsia="Times New Roman"/>
          <w:szCs w:val="24"/>
          <w:lang w:eastAsia="hu-HU"/>
        </w:rPr>
      </w:pPr>
    </w:p>
    <w:p w:rsidR="00A23A76" w:rsidRPr="00A23A76" w:rsidRDefault="00A23A76" w:rsidP="00A23A76">
      <w:pPr>
        <w:spacing w:line="240" w:lineRule="auto"/>
        <w:ind w:left="1416" w:firstLine="709"/>
        <w:rPr>
          <w:rFonts w:eastAsia="Times New Roman"/>
          <w:b/>
          <w:szCs w:val="24"/>
          <w:lang w:eastAsia="hu-HU"/>
        </w:rPr>
      </w:pPr>
      <w:r w:rsidRPr="00A23A76">
        <w:rPr>
          <w:rFonts w:eastAsia="Times New Roman"/>
          <w:szCs w:val="24"/>
          <w:lang w:eastAsia="hu-HU"/>
        </w:rPr>
        <w:t xml:space="preserve">                                                     </w:t>
      </w:r>
      <w:r w:rsidRPr="00A23A76">
        <w:rPr>
          <w:rFonts w:eastAsia="Times New Roman"/>
          <w:b/>
          <w:szCs w:val="24"/>
          <w:lang w:eastAsia="hu-HU"/>
        </w:rPr>
        <w:t>Gönye József</w:t>
      </w:r>
    </w:p>
    <w:p w:rsidR="00A23A76" w:rsidRPr="00A23A76" w:rsidRDefault="00A23A76" w:rsidP="00A23A76">
      <w:pPr>
        <w:spacing w:line="240" w:lineRule="auto"/>
        <w:ind w:left="2126" w:firstLine="709"/>
        <w:rPr>
          <w:rFonts w:eastAsia="Times New Roman"/>
          <w:b/>
          <w:sz w:val="22"/>
          <w:lang w:eastAsia="hu-HU"/>
        </w:rPr>
      </w:pPr>
      <w:r w:rsidRPr="00A23A76">
        <w:rPr>
          <w:rFonts w:eastAsia="Times New Roman"/>
          <w:b/>
          <w:sz w:val="22"/>
          <w:lang w:eastAsia="hu-HU"/>
        </w:rPr>
        <w:t xml:space="preserve">                                                 igazgató    </w:t>
      </w:r>
    </w:p>
    <w:p w:rsidR="00A23A76" w:rsidRPr="00A23A76" w:rsidRDefault="00A23A76" w:rsidP="00A23A76">
      <w:pPr>
        <w:spacing w:line="240" w:lineRule="auto"/>
        <w:ind w:left="2126" w:firstLine="709"/>
        <w:rPr>
          <w:rFonts w:eastAsia="Times New Roman"/>
          <w:b/>
          <w:sz w:val="22"/>
          <w:lang w:eastAsia="hu-HU"/>
        </w:rPr>
      </w:pPr>
      <w:r w:rsidRPr="00A23A76">
        <w:rPr>
          <w:rFonts w:eastAsia="Times New Roman"/>
          <w:sz w:val="22"/>
          <w:lang w:eastAsia="hu-HU"/>
        </w:rPr>
        <w:t xml:space="preserve">                                                </w:t>
      </w:r>
      <w:r w:rsidRPr="00A23A76">
        <w:rPr>
          <w:rFonts w:eastAsia="Times New Roman"/>
          <w:b/>
          <w:sz w:val="22"/>
          <w:lang w:eastAsia="hu-HU"/>
        </w:rPr>
        <w:t>GAMESZ</w:t>
      </w:r>
    </w:p>
    <w:p w:rsidR="00A23A76" w:rsidRPr="00A23A76" w:rsidRDefault="00A23A76" w:rsidP="00A23A76">
      <w:pPr>
        <w:spacing w:line="240" w:lineRule="auto"/>
        <w:ind w:left="2126" w:firstLine="709"/>
        <w:rPr>
          <w:rFonts w:eastAsia="Times New Roman"/>
          <w:b/>
          <w:sz w:val="22"/>
          <w:lang w:eastAsia="hu-HU"/>
        </w:rPr>
      </w:pPr>
    </w:p>
    <w:p w:rsidR="00A23A76" w:rsidRPr="00A23A76" w:rsidRDefault="00A23A76" w:rsidP="00A23A76">
      <w:pPr>
        <w:spacing w:line="240" w:lineRule="auto"/>
        <w:ind w:left="2126" w:firstLine="709"/>
        <w:rPr>
          <w:rFonts w:eastAsia="Times New Roman"/>
          <w:b/>
          <w:sz w:val="22"/>
          <w:lang w:eastAsia="hu-HU"/>
        </w:rPr>
      </w:pPr>
    </w:p>
    <w:p w:rsidR="00A23A76" w:rsidRPr="00A23A76" w:rsidRDefault="00A23A76" w:rsidP="00A23A76">
      <w:pPr>
        <w:spacing w:line="240" w:lineRule="auto"/>
        <w:ind w:left="2126" w:firstLine="709"/>
        <w:rPr>
          <w:rFonts w:eastAsia="Times New Roman"/>
          <w:b/>
          <w:sz w:val="22"/>
          <w:lang w:eastAsia="hu-HU"/>
        </w:rPr>
      </w:pPr>
    </w:p>
    <w:p w:rsidR="00A23A76" w:rsidRDefault="00A23A76" w:rsidP="00A23A76">
      <w:pPr>
        <w:spacing w:line="240" w:lineRule="auto"/>
        <w:ind w:left="2126" w:firstLine="709"/>
        <w:rPr>
          <w:rFonts w:eastAsia="Times New Roman"/>
          <w:b/>
          <w:sz w:val="22"/>
          <w:lang w:eastAsia="hu-HU"/>
        </w:rPr>
      </w:pPr>
    </w:p>
    <w:p w:rsidR="00A326EF" w:rsidRPr="00A23A76" w:rsidRDefault="00A326EF" w:rsidP="00A23A76">
      <w:pPr>
        <w:spacing w:line="240" w:lineRule="auto"/>
        <w:ind w:left="2126" w:firstLine="709"/>
        <w:rPr>
          <w:rFonts w:eastAsia="Times New Roman"/>
          <w:b/>
          <w:sz w:val="22"/>
          <w:lang w:eastAsia="hu-HU"/>
        </w:rPr>
      </w:pPr>
    </w:p>
    <w:p w:rsidR="00A23A76" w:rsidRPr="00A23A76" w:rsidRDefault="00A23A76" w:rsidP="00A23A76">
      <w:pPr>
        <w:spacing w:line="240" w:lineRule="auto"/>
        <w:jc w:val="left"/>
        <w:rPr>
          <w:rFonts w:eastAsia="Times New Roman"/>
          <w:b/>
          <w:sz w:val="22"/>
          <w:lang w:eastAsia="hu-HU"/>
        </w:rPr>
      </w:pPr>
    </w:p>
    <w:p w:rsidR="00FF1103" w:rsidRPr="00FF1103" w:rsidRDefault="00FF1103" w:rsidP="00FF1103">
      <w:pPr>
        <w:spacing w:line="360" w:lineRule="auto"/>
        <w:jc w:val="center"/>
        <w:rPr>
          <w:rFonts w:eastAsia="Times New Roman"/>
          <w:b/>
          <w:szCs w:val="24"/>
          <w:lang w:eastAsia="hu-HU"/>
        </w:rPr>
      </w:pPr>
      <w:r w:rsidRPr="00FF1103">
        <w:rPr>
          <w:rFonts w:eastAsia="Times New Roman"/>
          <w:b/>
          <w:szCs w:val="24"/>
          <w:lang w:eastAsia="hu-HU"/>
        </w:rPr>
        <w:t>I.</w:t>
      </w:r>
    </w:p>
    <w:p w:rsidR="00FF1103" w:rsidRPr="00FF1103" w:rsidRDefault="00FF1103" w:rsidP="00FF1103">
      <w:pPr>
        <w:spacing w:line="360" w:lineRule="auto"/>
        <w:jc w:val="center"/>
        <w:rPr>
          <w:rFonts w:eastAsia="Times New Roman"/>
          <w:b/>
          <w:szCs w:val="24"/>
          <w:lang w:eastAsia="hu-HU"/>
        </w:rPr>
      </w:pPr>
      <w:r w:rsidRPr="00FF1103">
        <w:rPr>
          <w:rFonts w:eastAsia="Times New Roman"/>
          <w:b/>
          <w:szCs w:val="24"/>
          <w:lang w:eastAsia="hu-HU"/>
        </w:rPr>
        <w:t>Tárgy és tényállás ismertetése</w:t>
      </w:r>
    </w:p>
    <w:p w:rsidR="00FF1103" w:rsidRDefault="00FF1103" w:rsidP="00FF1103">
      <w:pPr>
        <w:spacing w:line="360" w:lineRule="auto"/>
        <w:jc w:val="center"/>
        <w:rPr>
          <w:rFonts w:eastAsia="Times New Roman"/>
          <w:b/>
          <w:szCs w:val="24"/>
          <w:lang w:eastAsia="hu-HU"/>
        </w:rPr>
      </w:pPr>
      <w:r w:rsidRPr="00FF1103">
        <w:rPr>
          <w:rFonts w:eastAsia="Times New Roman"/>
          <w:b/>
          <w:szCs w:val="24"/>
          <w:lang w:eastAsia="hu-HU"/>
        </w:rPr>
        <w:t>Tisztelt Képviselő-testület!</w:t>
      </w:r>
    </w:p>
    <w:p w:rsidR="00FF1103" w:rsidRPr="00FF1103" w:rsidRDefault="00FF1103" w:rsidP="00FF1103">
      <w:pPr>
        <w:spacing w:line="360" w:lineRule="auto"/>
        <w:jc w:val="center"/>
        <w:rPr>
          <w:rFonts w:eastAsia="Times New Roman"/>
          <w:b/>
          <w:szCs w:val="24"/>
          <w:lang w:eastAsia="hu-HU"/>
        </w:rPr>
      </w:pPr>
    </w:p>
    <w:p w:rsidR="00894B02" w:rsidRDefault="00894B02" w:rsidP="00F03124">
      <w:r>
        <w:t>A vírus okozta gazdasági nehézségek miatt szükségessé vált az intézmény átalakítása. A fenntartó által előírt intézkedéseket végrehajtottam, melyek a következők voltak:</w:t>
      </w:r>
    </w:p>
    <w:p w:rsidR="00894B02" w:rsidRDefault="00894B02" w:rsidP="00AC6FDF">
      <w:pPr>
        <w:pStyle w:val="Listaszerbekezds"/>
        <w:numPr>
          <w:ilvl w:val="0"/>
          <w:numId w:val="1"/>
        </w:numPr>
        <w:spacing w:line="240" w:lineRule="auto"/>
        <w:jc w:val="left"/>
      </w:pPr>
      <w:r>
        <w:t>a parkfenntartás létszámleépítése</w:t>
      </w:r>
    </w:p>
    <w:p w:rsidR="00894B02" w:rsidRDefault="00894B02" w:rsidP="00F03124">
      <w:pPr>
        <w:pStyle w:val="Listaszerbekezds"/>
        <w:numPr>
          <w:ilvl w:val="0"/>
          <w:numId w:val="1"/>
        </w:numPr>
        <w:spacing w:line="240" w:lineRule="auto"/>
      </w:pPr>
      <w:r>
        <w:t>a gazdasági csoport leépítése, áthelyezése, amely június 30-val megtörtént.</w:t>
      </w:r>
      <w:r w:rsidR="00AC6FDF">
        <w:br/>
      </w:r>
    </w:p>
    <w:p w:rsidR="00894B02" w:rsidRDefault="00AC6FDF" w:rsidP="00F03124">
      <w:r w:rsidRPr="00EE1676">
        <w:rPr>
          <w:color w:val="000000" w:themeColor="text1"/>
          <w:szCs w:val="24"/>
        </w:rPr>
        <w:t>A 2021. év</w:t>
      </w:r>
      <w:r>
        <w:rPr>
          <w:color w:val="000000" w:themeColor="text1"/>
          <w:szCs w:val="24"/>
        </w:rPr>
        <w:t xml:space="preserve"> létszámleépítési intézkedései a parkfenntartási-, és köztisztasági csoportot érintették leginkább, melyre a későbbiekben részletesen kitérek.</w:t>
      </w:r>
    </w:p>
    <w:p w:rsidR="00894B02" w:rsidRPr="00524D28" w:rsidRDefault="00894B02" w:rsidP="00F03124">
      <w:r>
        <w:t>Az év folyamán felmondott a Bibó sportcsarnok takarítónője, két szakács, két közfoglalkoztatott és a karbantartó villanyszerelőnk. A takarítói állást átszervezéssel oldattam meg. Jelenleg két fő látja el a takarítási feladatokat és a portaszolgálatot. A hivatal takarítását két fő végezte</w:t>
      </w:r>
      <w:r w:rsidR="00FD5FD5">
        <w:t>,</w:t>
      </w:r>
      <w:r>
        <w:t xml:space="preserve"> plusz egy fő gondnoki teendőket lát el. A két takarítóból egy fő átkerült más munkakörbe, ő k</w:t>
      </w:r>
      <w:r w:rsidR="00D47941">
        <w:t>onyhai kisegítő, valamint mosó-</w:t>
      </w:r>
      <w:r>
        <w:t xml:space="preserve">takarító feladatot kapott. Betegség és </w:t>
      </w:r>
      <w:r w:rsidRPr="00524D28">
        <w:t>szabadság esetén a takarítói feladatok</w:t>
      </w:r>
      <w:r w:rsidR="00524D28" w:rsidRPr="00524D28">
        <w:t xml:space="preserve"> elvégzésében is</w:t>
      </w:r>
      <w:r w:rsidRPr="00524D28">
        <w:t xml:space="preserve"> lehet alkalmazni. </w:t>
      </w:r>
    </w:p>
    <w:p w:rsidR="00894B02" w:rsidRDefault="00894B02" w:rsidP="00F03124">
      <w:r w:rsidRPr="00524D28">
        <w:t xml:space="preserve">Az irodán is szükségessé vált az átszervezés. A könyvelés átkerült a hivatalba, megtörtént a létszámleépítés. A Teréz Anya </w:t>
      </w:r>
      <w:r w:rsidR="00FD5FD5">
        <w:t xml:space="preserve">Szociális Integrált Intézmény </w:t>
      </w:r>
      <w:r w:rsidRPr="00524D28">
        <w:t>átszervezése révén a munkaügy</w:t>
      </w:r>
      <w:r w:rsidR="0061700C">
        <w:t>i feladatok</w:t>
      </w:r>
      <w:r w:rsidRPr="00524D28">
        <w:t xml:space="preserve"> átkerült</w:t>
      </w:r>
      <w:r w:rsidR="0061700C">
        <w:t>ek</w:t>
      </w:r>
      <w:r w:rsidRPr="00524D28">
        <w:t xml:space="preserve"> hozzánk. Pár hónap m</w:t>
      </w:r>
      <w:r w:rsidR="00524D28" w:rsidRPr="00524D28">
        <w:t>ú</w:t>
      </w:r>
      <w:r w:rsidRPr="00524D28">
        <w:t>ltán bebizonyosodott, hogy két kolléganő nem tudja ellátni a</w:t>
      </w:r>
      <w:r w:rsidR="00FD5FD5">
        <w:t xml:space="preserve">z </w:t>
      </w:r>
      <w:r w:rsidR="00FD5FD5" w:rsidRPr="00476BE8">
        <w:t>összes irodai</w:t>
      </w:r>
      <w:r w:rsidRPr="00476BE8">
        <w:t xml:space="preserve"> feladatot</w:t>
      </w:r>
      <w:r w:rsidR="00FD5FD5" w:rsidRPr="00476BE8">
        <w:t xml:space="preserve"> (pénzügy, titkárság, munkaügy)</w:t>
      </w:r>
      <w:r w:rsidRPr="00476BE8">
        <w:t xml:space="preserve">. </w:t>
      </w:r>
      <w:r w:rsidRPr="00524D28">
        <w:t>A konyhai</w:t>
      </w:r>
      <w:r>
        <w:t xml:space="preserve"> adminisztrátor bevonásával javítottunk a helyzeten.</w:t>
      </w:r>
    </w:p>
    <w:p w:rsidR="00894B02" w:rsidRDefault="00894B02" w:rsidP="00F03124">
      <w:r>
        <w:t xml:space="preserve">A fent említett problémákat azért mutattam be, mert sajnos a biztonságos működésünk volt veszélyben. </w:t>
      </w:r>
    </w:p>
    <w:p w:rsidR="006937C9" w:rsidRDefault="00894B02" w:rsidP="00F03124">
      <w:r>
        <w:t xml:space="preserve">A munkaerő pótlását </w:t>
      </w:r>
      <w:r w:rsidR="003C5F03">
        <w:t xml:space="preserve">álláshirdetéseken </w:t>
      </w:r>
      <w:r>
        <w:t xml:space="preserve">keresztül próbáltam, próbálom megoldani. </w:t>
      </w:r>
    </w:p>
    <w:p w:rsidR="00C13A7B" w:rsidRPr="00476BE8" w:rsidRDefault="00575B0C" w:rsidP="00F03124">
      <w:r w:rsidRPr="00524D28">
        <w:t>A m</w:t>
      </w:r>
      <w:r w:rsidR="00894B02" w:rsidRPr="00524D28">
        <w:t>űszaki csoportot nem érintette a létszámleépítés. Munká</w:t>
      </w:r>
      <w:r w:rsidR="00524D28" w:rsidRPr="00524D28">
        <w:t>j</w:t>
      </w:r>
      <w:r w:rsidR="00894B02" w:rsidRPr="00524D28">
        <w:t>ukat a megszokott ütemterv szerint</w:t>
      </w:r>
      <w:r w:rsidR="00894B02">
        <w:t xml:space="preserve"> végezték.</w:t>
      </w:r>
      <w:r w:rsidR="00344FE9">
        <w:t xml:space="preserve"> Az intézményekben </w:t>
      </w:r>
      <w:r w:rsidR="003B5960">
        <w:t xml:space="preserve">elvégzett </w:t>
      </w:r>
      <w:r w:rsidR="00344FE9">
        <w:t>hibajavítások</w:t>
      </w:r>
      <w:r w:rsidR="001065AE">
        <w:t>, karbantartások</w:t>
      </w:r>
      <w:r w:rsidR="00344FE9">
        <w:t xml:space="preserve"> mellet</w:t>
      </w:r>
      <w:r w:rsidR="00D47941">
        <w:t>t</w:t>
      </w:r>
      <w:r w:rsidR="00344FE9">
        <w:t xml:space="preserve"> sok esetben kisegítették a parkfenntartás munkáját. Részt vettek a kiszáradt fák kivágásában, zöldfelületek kaszálásában</w:t>
      </w:r>
      <w:r w:rsidR="00344FE9" w:rsidRPr="00476BE8">
        <w:t xml:space="preserve">. </w:t>
      </w:r>
      <w:r w:rsidR="00894B02" w:rsidRPr="00476BE8">
        <w:t xml:space="preserve"> </w:t>
      </w:r>
      <w:r w:rsidR="003C5F03" w:rsidRPr="00476BE8">
        <w:t>Nehézséget egyedül a villanyszerelő távozása jelentett, melyet szintén munkaerő átszervezéssel oldottam meg.</w:t>
      </w:r>
    </w:p>
    <w:p w:rsidR="003B5960" w:rsidRDefault="00344FE9" w:rsidP="00F03124">
      <w:r>
        <w:t xml:space="preserve">Az elmúlt </w:t>
      </w:r>
      <w:r w:rsidR="00D47941">
        <w:t>idők szemléletét megváltoztatva</w:t>
      </w:r>
      <w:r>
        <w:t xml:space="preserve"> nem csak karbantartási tevékenységet végeztünk, </w:t>
      </w:r>
      <w:r w:rsidRPr="00524D28">
        <w:t>hanem</w:t>
      </w:r>
      <w:r w:rsidR="00FF1D92" w:rsidRPr="00524D28">
        <w:t xml:space="preserve"> kiseb</w:t>
      </w:r>
      <w:r w:rsidR="00524D28" w:rsidRPr="00524D28">
        <w:t>b</w:t>
      </w:r>
      <w:r w:rsidR="00FF1D92" w:rsidRPr="00524D28">
        <w:t xml:space="preserve"> beruházási munkákat is </w:t>
      </w:r>
      <w:r w:rsidRPr="00524D28">
        <w:t>vállaltunk. Ilyen volt a Kossuth Lajos utc</w:t>
      </w:r>
      <w:r w:rsidR="00575B0C" w:rsidRPr="00524D28">
        <w:t>ában a</w:t>
      </w:r>
      <w:r w:rsidRPr="00524D28">
        <w:t xml:space="preserve"> hiányzó szegély</w:t>
      </w:r>
      <w:r w:rsidRPr="00377821">
        <w:t xml:space="preserve"> pótlása, </w:t>
      </w:r>
      <w:r w:rsidR="00575B0C" w:rsidRPr="00866354">
        <w:t xml:space="preserve">a </w:t>
      </w:r>
      <w:r w:rsidRPr="00866354">
        <w:t xml:space="preserve">nagyparkolóban </w:t>
      </w:r>
      <w:r w:rsidR="00D47941">
        <w:t xml:space="preserve">a </w:t>
      </w:r>
      <w:r w:rsidRPr="00866354">
        <w:t>járda</w:t>
      </w:r>
      <w:r w:rsidR="00D47941">
        <w:t>- és korlát</w:t>
      </w:r>
      <w:r w:rsidRPr="00866354">
        <w:t xml:space="preserve">építés, </w:t>
      </w:r>
      <w:r w:rsidR="00D47941">
        <w:t xml:space="preserve">a </w:t>
      </w:r>
      <w:r w:rsidRPr="00866354">
        <w:t>Vajda Ákos lakótelep</w:t>
      </w:r>
      <w:r w:rsidR="00A821AA" w:rsidRPr="00866354">
        <w:t>en</w:t>
      </w:r>
      <w:r w:rsidR="00A821AA">
        <w:t xml:space="preserve"> konténer tároló kialakítása, TDM udvarán kerékpár tároló</w:t>
      </w:r>
      <w:r w:rsidR="003B5960">
        <w:t xml:space="preserve"> </w:t>
      </w:r>
      <w:r w:rsidR="0070741D">
        <w:t>gyártása</w:t>
      </w:r>
      <w:r w:rsidR="00A821AA">
        <w:t>, sportcsarnok homlokzatának a festése.</w:t>
      </w:r>
      <w:r w:rsidR="003E2887">
        <w:t xml:space="preserve"> </w:t>
      </w:r>
    </w:p>
    <w:p w:rsidR="003E2887" w:rsidRDefault="00344FE9" w:rsidP="00F03124">
      <w:r>
        <w:t>A</w:t>
      </w:r>
      <w:r w:rsidR="00A821AA">
        <w:t>z új</w:t>
      </w:r>
      <w:r>
        <w:t xml:space="preserve"> parkolási rendszer </w:t>
      </w:r>
      <w:r w:rsidR="00A821AA">
        <w:t>építésében a kivitelező kérésére több esetben is bedolgoztunk.</w:t>
      </w:r>
    </w:p>
    <w:p w:rsidR="00F10945" w:rsidRDefault="003E2887" w:rsidP="00B14815">
      <w:pPr>
        <w:spacing w:line="240" w:lineRule="auto"/>
      </w:pPr>
      <w:r>
        <w:t>A tankerület megbízására tisztasági festéseket végeztünk a Bibó Gimnázium, és az</w:t>
      </w:r>
      <w:r w:rsidR="00F10945">
        <w:t xml:space="preserve"> Á</w:t>
      </w:r>
      <w:r>
        <w:t xml:space="preserve">ltalános iskola tantermeiben. Az utóbbi két munkával közel </w:t>
      </w:r>
      <w:r w:rsidRPr="00696D27">
        <w:t>2</w:t>
      </w:r>
      <w:r w:rsidR="002B4438" w:rsidRPr="00696D27">
        <w:t>.</w:t>
      </w:r>
      <w:r w:rsidRPr="00696D27">
        <w:t>000</w:t>
      </w:r>
      <w:r w:rsidR="002B4438" w:rsidRPr="00696D27">
        <w:t>.</w:t>
      </w:r>
      <w:r w:rsidRPr="00696D27">
        <w:t>000</w:t>
      </w:r>
      <w:r w:rsidR="00524D28" w:rsidRPr="00696D27">
        <w:t xml:space="preserve"> forintot</w:t>
      </w:r>
      <w:r>
        <w:t xml:space="preserve"> kerestünk. A költségek csökkentése végett</w:t>
      </w:r>
      <w:r w:rsidR="00A821AA">
        <w:t xml:space="preserve"> </w:t>
      </w:r>
      <w:r>
        <w:t xml:space="preserve">a város úthálózatán minimális </w:t>
      </w:r>
      <w:proofErr w:type="spellStart"/>
      <w:r>
        <w:t>kátyúzási</w:t>
      </w:r>
      <w:proofErr w:type="spellEnd"/>
      <w:r>
        <w:t xml:space="preserve"> feladatot </w:t>
      </w:r>
      <w:r w:rsidR="00F10945">
        <w:t>végeztünk</w:t>
      </w:r>
      <w:r>
        <w:t>, túlnyomó többségben saját erőből.</w:t>
      </w:r>
      <w:r w:rsidR="008B22FE">
        <w:t xml:space="preserve"> </w:t>
      </w:r>
      <w:r w:rsidR="00F10945">
        <w:t xml:space="preserve">A kimosódott padkákat, kavicsos utakat több alkalommal mart aszfalttal javítottuk. </w:t>
      </w:r>
      <w:r w:rsidR="008B22FE">
        <w:t>Az őszi útburkolati jelek festését elhalasztottuk. Az útmesteri feladatok el</w:t>
      </w:r>
      <w:r w:rsidR="00D47941">
        <w:t>végzésére kerestünk vállalkozót</w:t>
      </w:r>
      <w:r w:rsidR="008B22FE">
        <w:t xml:space="preserve"> és kértünk ajánlatot. Sajnos a költségvetésben nem állt </w:t>
      </w:r>
      <w:r w:rsidR="008B22FE">
        <w:lastRenderedPageBreak/>
        <w:t xml:space="preserve">rendelkezésre a finanszírozás összege. </w:t>
      </w:r>
      <w:r w:rsidR="00D47941">
        <w:t>Csak szükség esetén kérünk</w:t>
      </w:r>
      <w:r w:rsidR="00F10945">
        <w:t xml:space="preserve"> segítséget, szakvéleményt. </w:t>
      </w:r>
      <w:r w:rsidR="0070741D">
        <w:t xml:space="preserve">Természetesen az </w:t>
      </w:r>
      <w:r w:rsidR="008B22FE">
        <w:t>ellenőrzéseket</w:t>
      </w:r>
      <w:r w:rsidR="00F10945">
        <w:t>,</w:t>
      </w:r>
      <w:r w:rsidR="008B22FE">
        <w:t xml:space="preserve"> táblacseré</w:t>
      </w:r>
      <w:r w:rsidR="003B5960">
        <w:t xml:space="preserve">ket elvégezzük. </w:t>
      </w:r>
    </w:p>
    <w:p w:rsidR="00F10945" w:rsidRDefault="00696D27" w:rsidP="00B14815">
      <w:pPr>
        <w:spacing w:line="240" w:lineRule="auto"/>
      </w:pPr>
      <w:r>
        <w:t>A k</w:t>
      </w:r>
      <w:r w:rsidR="00F10945" w:rsidRPr="00696D27">
        <w:t xml:space="preserve">özvilágítás karbantartására </w:t>
      </w:r>
      <w:r w:rsidR="00865701" w:rsidRPr="00696D27">
        <w:t>meghosszabbítottuk a szerződést</w:t>
      </w:r>
      <w:r w:rsidR="00295A07" w:rsidRPr="00696D27">
        <w:t xml:space="preserve"> a </w:t>
      </w:r>
      <w:r w:rsidRPr="00696D27">
        <w:t>múlt évi ár megtartásával</w:t>
      </w:r>
      <w:r>
        <w:t>.</w:t>
      </w:r>
      <w:r w:rsidR="00865701" w:rsidRPr="00696D27">
        <w:t xml:space="preserve"> A belváros javítását továbbra is saját villanyszerelőnkkel látjuk</w:t>
      </w:r>
      <w:r w:rsidR="00865701" w:rsidRPr="002B4438">
        <w:t xml:space="preserve"> el.</w:t>
      </w:r>
      <w:r w:rsidR="006937C9" w:rsidRPr="002B4438">
        <w:t xml:space="preserve"> A meglévő lámpatesteken olyan meghibásodások jelentkeznek, melyeket nem tudnak </w:t>
      </w:r>
      <w:r w:rsidR="00411F9B" w:rsidRPr="002B4438">
        <w:t>meg</w:t>
      </w:r>
      <w:r w:rsidR="006937C9" w:rsidRPr="002B4438">
        <w:t xml:space="preserve">javítani. Szükséges lesz új lámpatesteket vásárolni, melyek </w:t>
      </w:r>
      <w:r w:rsidR="00411F9B" w:rsidRPr="002B4438">
        <w:t xml:space="preserve">megjelenésben </w:t>
      </w:r>
      <w:r w:rsidR="006937C9" w:rsidRPr="002B4438">
        <w:t>el fog</w:t>
      </w:r>
      <w:r w:rsidR="003C5F03">
        <w:t>nak</w:t>
      </w:r>
      <w:r w:rsidR="006937C9" w:rsidRPr="002B4438">
        <w:t xml:space="preserve"> térni a jelenlegitől.</w:t>
      </w:r>
    </w:p>
    <w:p w:rsidR="00865701" w:rsidRDefault="00865701" w:rsidP="00B14815">
      <w:pPr>
        <w:spacing w:line="240" w:lineRule="auto"/>
      </w:pPr>
      <w:r>
        <w:t xml:space="preserve">Sajnos a FAM vizsgával rendelkező villanyszerelőnk felmondott. A karácsonyi díszvilágítás kiépítését, bontását még elvégezte. A pótlását saját állományunkból oldottuk meg. </w:t>
      </w:r>
    </w:p>
    <w:p w:rsidR="00865701" w:rsidRDefault="0070741D" w:rsidP="00B14815">
      <w:pPr>
        <w:spacing w:line="240" w:lineRule="auto"/>
      </w:pPr>
      <w:r>
        <w:t xml:space="preserve">A Bibó kollégium tetőszerkezetét a műszaki osztály utasításai szerint megerősítettük. További beavatkozásra lenne szükség, viszont nem rendelkezünk megfelelő szakemberrel. Adorján Zoltán keresett vállalkozót, de a javítás a mai napig nem történt meg. Hasonló problémába ütköztünk a </w:t>
      </w:r>
      <w:r w:rsidR="009C4690">
        <w:t>hévízi</w:t>
      </w:r>
      <w:r w:rsidR="003B5960">
        <w:t xml:space="preserve"> temető ravatalozójának tetőszerkezeténél.</w:t>
      </w:r>
    </w:p>
    <w:p w:rsidR="00F03124" w:rsidRDefault="00F03124" w:rsidP="00B14815">
      <w:pPr>
        <w:spacing w:line="240" w:lineRule="auto"/>
      </w:pPr>
    </w:p>
    <w:p w:rsidR="009C4690" w:rsidRDefault="009C4690" w:rsidP="00B14815">
      <w:pPr>
        <w:spacing w:line="240" w:lineRule="auto"/>
      </w:pPr>
      <w:proofErr w:type="spellStart"/>
      <w:r>
        <w:t>Hebi</w:t>
      </w:r>
      <w:proofErr w:type="spellEnd"/>
      <w:r>
        <w:t xml:space="preserve"> üzemeltetését az elmúlt évhez hasonlóan végezzük. A munkaidőn kívül végzett munkát túlórában fizetjük ki. A kerékpárok állapota egyre rosszabb. </w:t>
      </w:r>
      <w:r w:rsidR="00FF0F2E">
        <w:t>A kis forgalom miatt csökkentettük a dokkolókban lévő kerékpárok számát.</w:t>
      </w:r>
    </w:p>
    <w:p w:rsidR="00F03124" w:rsidRDefault="00F03124" w:rsidP="00B14815">
      <w:pPr>
        <w:spacing w:line="240" w:lineRule="auto"/>
      </w:pPr>
    </w:p>
    <w:p w:rsidR="009C4690" w:rsidRDefault="009C4690" w:rsidP="00B14815">
      <w:pPr>
        <w:spacing w:line="240" w:lineRule="auto"/>
      </w:pPr>
      <w:r>
        <w:t xml:space="preserve">Nyilvános illemhelyek üzemeltetését külső vállalkozó végzi. Megbízási díjat nem fizetünk. Elmondása szerint nagyon kevés bevételt teremt. </w:t>
      </w:r>
      <w:r w:rsidR="00A2210C">
        <w:t>Heti rendszerességgel tapasztalunk rongálásokat. Előfordult, hogy a szemetes kosárban lévő kéztörlő</w:t>
      </w:r>
      <w:r w:rsidR="00FF0F2E">
        <w:t xml:space="preserve"> papírt meggyújtották, lefolyóba sörös dobozt gyűrtek, szifonokat törtek, stb. </w:t>
      </w:r>
    </w:p>
    <w:p w:rsidR="00F03124" w:rsidRDefault="00F03124" w:rsidP="00B14815">
      <w:pPr>
        <w:spacing w:line="240" w:lineRule="auto"/>
      </w:pPr>
    </w:p>
    <w:p w:rsidR="00D97623" w:rsidRDefault="00A2210C" w:rsidP="00B14815">
      <w:pPr>
        <w:spacing w:line="240" w:lineRule="auto"/>
      </w:pPr>
      <w:r>
        <w:t>A város területén lévő szemetes kosarakat leszereltük, mivel a csökkentett létszámmal a feladatot nem tudjuk ellátni. A feladat elvégzésénél fő szempont az volt, hogy minden kereszteződ</w:t>
      </w:r>
      <w:r w:rsidR="00B807EE">
        <w:t>ésben maradjon gyűjtő</w:t>
      </w:r>
      <w:r>
        <w:t>edény. A frekventált helyszíneken nem történt csökkent</w:t>
      </w:r>
      <w:r w:rsidR="00F47E35">
        <w:t>és. Több alkalommal ellenőriztük</w:t>
      </w:r>
      <w:r>
        <w:t xml:space="preserve"> a kosarakba kihelyezett hulladékot, és sajnos a bent levő tartalom n</w:t>
      </w:r>
      <w:r w:rsidR="00F47E35">
        <w:t>em utcai hulladék. Meggyőződésünk</w:t>
      </w:r>
      <w:r>
        <w:t xml:space="preserve">, hogy </w:t>
      </w:r>
      <w:r w:rsidR="00D97623">
        <w:t>a környező zártkerti ingatlanokról hordják be</w:t>
      </w:r>
      <w:r w:rsidR="003C5F03">
        <w:t>le</w:t>
      </w:r>
      <w:r w:rsidR="00D97623">
        <w:t xml:space="preserve"> az emberek.</w:t>
      </w:r>
    </w:p>
    <w:p w:rsidR="00F03124" w:rsidRDefault="00F03124" w:rsidP="00B14815">
      <w:pPr>
        <w:spacing w:line="240" w:lineRule="auto"/>
      </w:pPr>
    </w:p>
    <w:p w:rsidR="00F03124" w:rsidRDefault="00D97623" w:rsidP="00B14815">
      <w:pPr>
        <w:spacing w:line="240" w:lineRule="auto"/>
      </w:pPr>
      <w:r>
        <w:t>A lakosságtól több esetben kaptunk bejelentést, hogy patkányokat láttak. Külső szakember bevonásával et</w:t>
      </w:r>
      <w:r w:rsidR="00E93272">
        <w:t>ető</w:t>
      </w:r>
      <w:r w:rsidR="003B5960">
        <w:t>dobozokat helyeztettünk ki, melyeket rendszeresen ellenőriz.</w:t>
      </w:r>
    </w:p>
    <w:p w:rsidR="00D97623" w:rsidRDefault="00D97623" w:rsidP="00B14815">
      <w:pPr>
        <w:spacing w:line="240" w:lineRule="auto"/>
      </w:pPr>
    </w:p>
    <w:p w:rsidR="0089439A" w:rsidRDefault="0089439A" w:rsidP="00B14815">
      <w:pPr>
        <w:spacing w:line="240" w:lineRule="auto"/>
      </w:pPr>
      <w:r>
        <w:t>Termelői piac folyamatosan üzemelt</w:t>
      </w:r>
      <w:r w:rsidR="008B5D24">
        <w:t xml:space="preserve"> az átépítés alatt. A jégpálya</w:t>
      </w:r>
      <w:r>
        <w:t xml:space="preserve"> sátor tanúsítványa lejárt, a szükséges vizsgálatot elvégeztettük. A tetőponyván sérüléseket találtunk, azok javítását a gyártó céggel végeztettük el. A ponyvára több </w:t>
      </w:r>
      <w:r w:rsidRPr="002B4438">
        <w:t>év alatt rárakódott szennyeződést</w:t>
      </w:r>
      <w:r>
        <w:t xml:space="preserve"> magasnyomású mosóval távolítottuk el. A DRV átemelő előtti területet lekavi</w:t>
      </w:r>
      <w:r w:rsidR="00B302D9">
        <w:t>cs</w:t>
      </w:r>
      <w:r>
        <w:t xml:space="preserve">oztuk. </w:t>
      </w:r>
      <w:r w:rsidR="00B302D9">
        <w:t>Szükséges lenne az épület mögötti területet is kavicsozni, és az északi oldalon kerítést építeni. A műszaki osztály felé jeleztük a problémát, melyre ajánlatot is adtunk.</w:t>
      </w:r>
    </w:p>
    <w:p w:rsidR="007534A6" w:rsidRDefault="007534A6" w:rsidP="00B14815">
      <w:pPr>
        <w:spacing w:line="240" w:lineRule="auto"/>
        <w:rPr>
          <w:b/>
          <w:szCs w:val="24"/>
        </w:rPr>
      </w:pPr>
    </w:p>
    <w:p w:rsidR="00F03124" w:rsidRPr="00F03124" w:rsidRDefault="00411F9B" w:rsidP="00B14815">
      <w:pPr>
        <w:spacing w:line="240" w:lineRule="auto"/>
        <w:rPr>
          <w:b/>
          <w:szCs w:val="24"/>
        </w:rPr>
      </w:pPr>
      <w:r>
        <w:rPr>
          <w:b/>
          <w:szCs w:val="24"/>
        </w:rPr>
        <w:t>Közétkeztetés: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 xml:space="preserve">Mint minden évben 2021-ben is alaptevékenységünk az étkeztetés, de a </w:t>
      </w:r>
      <w:proofErr w:type="spellStart"/>
      <w:r w:rsidRPr="00F03124">
        <w:rPr>
          <w:szCs w:val="24"/>
        </w:rPr>
        <w:t>pandémia</w:t>
      </w:r>
      <w:proofErr w:type="spellEnd"/>
      <w:r w:rsidRPr="00F03124">
        <w:rPr>
          <w:szCs w:val="24"/>
        </w:rPr>
        <w:t xml:space="preserve"> sajnos ezt az évet sem kímélte és a mi üzemelésünket is nagymértékben befolyásolta. Gazdaságilag egyre nehezebb az adott normából ugyanazt a minőséget biztosítanunk, mivel az árak növekedtek és részünkről a kért áremelés a moratórium miatt nem történhetett meg a mai napig.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 közétkeztetés egy komplex terület, egyik oldala a gazdaságos működés, a másik viszont a szociálpolitika, az egészségmegőrzés.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Az egészséges táplálkozás alapjait, annak rendszerességét és kulturáltságát a gyerekkorban kell megalapozni. Kiemelkedően fontos, hogy a bölcsődés, óvodás, általános iskolás korosztály az életkorának megfelelő mennyiségű és választékos étrendben részesüljön.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lastRenderedPageBreak/>
        <w:t xml:space="preserve">A közétkeztetés fontossága megkérdőjelezhetetlen, hiszen feladata az élelmezést </w:t>
      </w:r>
      <w:r w:rsidR="006131C8" w:rsidRPr="00F03124">
        <w:rPr>
          <w:szCs w:val="24"/>
        </w:rPr>
        <w:t>igénybe vevők</w:t>
      </w:r>
      <w:r w:rsidRPr="00F03124">
        <w:rPr>
          <w:szCs w:val="24"/>
        </w:rPr>
        <w:t xml:space="preserve"> táplálkozási igényeinek mennyiségi és minőségi kielégítése.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K</w:t>
      </w:r>
      <w:r w:rsidR="005C4C58">
        <w:rPr>
          <w:szCs w:val="24"/>
        </w:rPr>
        <w:t>onyhánk jelenleg 750 adag/nap</w:t>
      </w:r>
      <w:r w:rsidRPr="00F03124">
        <w:rPr>
          <w:szCs w:val="24"/>
        </w:rPr>
        <w:t xml:space="preserve"> é</w:t>
      </w:r>
      <w:r w:rsidR="005C4C58">
        <w:rPr>
          <w:szCs w:val="24"/>
        </w:rPr>
        <w:t>tkezési igényt elégít</w:t>
      </w:r>
      <w:r w:rsidRPr="00F03124">
        <w:rPr>
          <w:szCs w:val="24"/>
        </w:rPr>
        <w:t xml:space="preserve"> ki A-B menü választási lehetőség biztosításával.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 xml:space="preserve">Az alábbi étkeztetéseket biztosítjuk: 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bölcsőde (20</w:t>
      </w:r>
      <w:r w:rsidR="0022314F">
        <w:rPr>
          <w:szCs w:val="24"/>
        </w:rPr>
        <w:t xml:space="preserve"> </w:t>
      </w:r>
      <w:r w:rsidRPr="002B4438">
        <w:rPr>
          <w:szCs w:val="24"/>
        </w:rPr>
        <w:t>fő) 4x-i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óvoda (110 fő) 3x-i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iskola menza (100) 1x-i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iskola napközi (180</w:t>
      </w:r>
      <w:r w:rsidR="0022314F">
        <w:rPr>
          <w:szCs w:val="24"/>
        </w:rPr>
        <w:t xml:space="preserve"> </w:t>
      </w:r>
      <w:r w:rsidRPr="002B4438">
        <w:rPr>
          <w:szCs w:val="24"/>
        </w:rPr>
        <w:t>fő) 3x-i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középiskola (100-110</w:t>
      </w:r>
      <w:r w:rsidR="0022314F">
        <w:rPr>
          <w:szCs w:val="24"/>
        </w:rPr>
        <w:t xml:space="preserve"> f</w:t>
      </w:r>
      <w:r w:rsidRPr="002B4438">
        <w:rPr>
          <w:szCs w:val="24"/>
        </w:rPr>
        <w:t>ő) 1x-i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kollégium (6-8 fő) 2x-i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TASZII szociális étkezők (72</w:t>
      </w:r>
      <w:r w:rsidR="0022314F">
        <w:rPr>
          <w:szCs w:val="24"/>
        </w:rPr>
        <w:t xml:space="preserve"> </w:t>
      </w:r>
      <w:r w:rsidRPr="002B4438">
        <w:rPr>
          <w:szCs w:val="24"/>
        </w:rPr>
        <w:t>fő) 1x-i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TASZII bentlakó gondozottak (57</w:t>
      </w:r>
      <w:r w:rsidR="0022314F">
        <w:rPr>
          <w:szCs w:val="24"/>
        </w:rPr>
        <w:t xml:space="preserve"> </w:t>
      </w:r>
      <w:r w:rsidRPr="002B4438">
        <w:rPr>
          <w:szCs w:val="24"/>
        </w:rPr>
        <w:t>fő) 5x-i</w:t>
      </w:r>
    </w:p>
    <w:p w:rsidR="00F03124" w:rsidRPr="002B4438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Intézményi dolgozók (73 fő) 1x-i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-</w:t>
      </w:r>
      <w:r w:rsidRPr="002B4438">
        <w:rPr>
          <w:szCs w:val="24"/>
        </w:rPr>
        <w:tab/>
        <w:t>vendégebéd (40 fő) 1x-i</w:t>
      </w:r>
    </w:p>
    <w:p w:rsidR="00F03124" w:rsidRPr="00F03124" w:rsidRDefault="00F03124" w:rsidP="00B14815">
      <w:pPr>
        <w:spacing w:line="240" w:lineRule="auto"/>
        <w:rPr>
          <w:szCs w:val="24"/>
        </w:rPr>
      </w:pPr>
    </w:p>
    <w:p w:rsidR="00F03124" w:rsidRPr="00F03124" w:rsidRDefault="00F03124" w:rsidP="00B14815">
      <w:pPr>
        <w:spacing w:line="240" w:lineRule="auto"/>
        <w:rPr>
          <w:szCs w:val="24"/>
        </w:rPr>
      </w:pPr>
      <w:r w:rsidRPr="002B4438">
        <w:rPr>
          <w:szCs w:val="24"/>
        </w:rPr>
        <w:t>Naponta kiszállítunk 250-270 adag ételt, mely az intézmények tálalókonyháin kerül kiszolgálásra</w:t>
      </w:r>
      <w:r w:rsidR="00411F9B" w:rsidRPr="002B4438">
        <w:rPr>
          <w:szCs w:val="24"/>
        </w:rPr>
        <w:t>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 korszerű gépek, konyhai berendezések használata segíti munkánkat, viszont az időszakosan felmerülő nehézségeket (folyamatos munkaerőhiány) a konyha dolgozóinak elhivatottsága, szakmai munkája</w:t>
      </w:r>
      <w:r w:rsidR="005C4C58">
        <w:rPr>
          <w:szCs w:val="24"/>
        </w:rPr>
        <w:t>,</w:t>
      </w:r>
      <w:r w:rsidRPr="00F03124">
        <w:rPr>
          <w:szCs w:val="24"/>
        </w:rPr>
        <w:t xml:space="preserve"> </w:t>
      </w:r>
      <w:r w:rsidRPr="00754666">
        <w:rPr>
          <w:szCs w:val="24"/>
        </w:rPr>
        <w:t xml:space="preserve">közösségi emberként való hozzáállása </w:t>
      </w:r>
      <w:r w:rsidRPr="00F03124">
        <w:rPr>
          <w:szCs w:val="24"/>
        </w:rPr>
        <w:t>áthidalta eddig, viszont nagyon nehéz a hosszútávú fenntartása. Igyekszünk, hogy a „</w:t>
      </w:r>
      <w:proofErr w:type="gramStart"/>
      <w:r w:rsidRPr="00F03124">
        <w:rPr>
          <w:szCs w:val="24"/>
        </w:rPr>
        <w:t>fogyasztó”</w:t>
      </w:r>
      <w:r w:rsidR="005C4C58">
        <w:rPr>
          <w:szCs w:val="24"/>
        </w:rPr>
        <w:t>-</w:t>
      </w:r>
      <w:proofErr w:type="gramEnd"/>
      <w:r w:rsidRPr="00F03124">
        <w:rPr>
          <w:szCs w:val="24"/>
        </w:rPr>
        <w:t xml:space="preserve"> legyen az gyermek vagy felnőtt étkező</w:t>
      </w:r>
      <w:r w:rsidR="005C4C58">
        <w:rPr>
          <w:szCs w:val="24"/>
        </w:rPr>
        <w:t xml:space="preserve"> -</w:t>
      </w:r>
      <w:r w:rsidRPr="00F03124">
        <w:rPr>
          <w:szCs w:val="24"/>
        </w:rPr>
        <w:t>, semmit ne vegyen észre a belső problémákból.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Ellátjuk a diétát igénylő gy</w:t>
      </w:r>
      <w:r w:rsidR="002610C6">
        <w:rPr>
          <w:szCs w:val="24"/>
        </w:rPr>
        <w:t>erekek étkezését is, valamint a</w:t>
      </w:r>
      <w:r w:rsidRPr="00F03124">
        <w:rPr>
          <w:szCs w:val="24"/>
        </w:rPr>
        <w:t xml:space="preserve"> szociális étkezőknél is nagyon sok a speciális étrend. Ez nagy odafigyelést igényel a dolgozóktól a napi feladatok ellátása mellett (cukorbetegség, tejfehérje, tojásérzékenység, laktóz intolerancia és ezek kombinációi) és </w:t>
      </w:r>
      <w:r w:rsidRPr="002B4438">
        <w:rPr>
          <w:szCs w:val="24"/>
        </w:rPr>
        <w:t xml:space="preserve">ezeket az ételeket csak diétás szakács </w:t>
      </w:r>
      <w:r w:rsidR="00494DD6" w:rsidRPr="002B4438">
        <w:rPr>
          <w:szCs w:val="24"/>
        </w:rPr>
        <w:t>készítheti el</w:t>
      </w:r>
      <w:r w:rsidRPr="002B4438">
        <w:rPr>
          <w:szCs w:val="24"/>
        </w:rPr>
        <w:t>.</w:t>
      </w:r>
    </w:p>
    <w:p w:rsidR="00F03124" w:rsidRPr="00F03124" w:rsidRDefault="00F03124" w:rsidP="00B14815">
      <w:pPr>
        <w:spacing w:line="240" w:lineRule="auto"/>
        <w:rPr>
          <w:b/>
          <w:szCs w:val="24"/>
        </w:rPr>
      </w:pPr>
      <w:r w:rsidRPr="00F03124">
        <w:rPr>
          <w:b/>
          <w:szCs w:val="24"/>
        </w:rPr>
        <w:t>Humán erőforrás: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Az élelmezés minősége és színvonala érzékenyen reagál a személyi feltételek adottságaira, hiszen a megfelelő létszám, a szakképesítés, a kiváló munkaköri alkalmasság és a munkatársak igényessége befolyással bír a minőségi ellátásra.</w:t>
      </w:r>
    </w:p>
    <w:p w:rsidR="00F03124" w:rsidRPr="000E68AE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Nagy probléma számunkra, hogy többszörös hirdetésre sem vála</w:t>
      </w:r>
      <w:r w:rsidR="00A87D8E">
        <w:rPr>
          <w:szCs w:val="24"/>
        </w:rPr>
        <w:t>sztj</w:t>
      </w:r>
      <w:r w:rsidRPr="00F03124">
        <w:rPr>
          <w:szCs w:val="24"/>
        </w:rPr>
        <w:t xml:space="preserve">ák a szakképzett szakácsok a közétkeztetést, nem csábító nekik a heti 5 napos 8 órás munkarend sem. A speciális egyéni étrendet pedig csak szakképzett diétás szakács végezheti és jelenleg 1 fő rendelkezik ilyen </w:t>
      </w:r>
      <w:r w:rsidRPr="000E68AE">
        <w:rPr>
          <w:szCs w:val="24"/>
        </w:rPr>
        <w:t>végzettséggel.</w:t>
      </w:r>
    </w:p>
    <w:p w:rsidR="00F03124" w:rsidRPr="000E68AE" w:rsidRDefault="00F03124" w:rsidP="00B14815">
      <w:pPr>
        <w:spacing w:line="240" w:lineRule="auto"/>
        <w:rPr>
          <w:szCs w:val="24"/>
        </w:rPr>
      </w:pPr>
      <w:r w:rsidRPr="000E68AE">
        <w:rPr>
          <w:szCs w:val="24"/>
        </w:rPr>
        <w:t>2021-ben</w:t>
      </w:r>
      <w:r w:rsidR="000E68AE" w:rsidRPr="000E68AE">
        <w:rPr>
          <w:szCs w:val="24"/>
        </w:rPr>
        <w:t>:</w:t>
      </w:r>
      <w:r w:rsidRPr="000E68AE">
        <w:rPr>
          <w:szCs w:val="24"/>
        </w:rPr>
        <w:t xml:space="preserve"> 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szakácsok száma 6 fő volt ebből 2 szakács felmondott (a létszám hiány miatt egyre több volt a feladat) és a konyhavezetőnk nyugdíjba vonult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konyhai kisegítő</w:t>
      </w:r>
      <w:r w:rsidR="00494DD6" w:rsidRPr="000E68AE">
        <w:rPr>
          <w:szCs w:val="24"/>
        </w:rPr>
        <w:t>k közül</w:t>
      </w:r>
      <w:r w:rsidRPr="000E68AE">
        <w:rPr>
          <w:szCs w:val="24"/>
        </w:rPr>
        <w:t xml:space="preserve"> 2 fő felmondott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0E68AE">
        <w:rPr>
          <w:szCs w:val="24"/>
        </w:rPr>
        <w:t xml:space="preserve">Egész évben folyamatos munkaerőhiánnyal dolgoztunk </w:t>
      </w:r>
      <w:r w:rsidR="00494DD6" w:rsidRPr="000E68AE">
        <w:rPr>
          <w:szCs w:val="24"/>
        </w:rPr>
        <w:t>(</w:t>
      </w:r>
      <w:r w:rsidRPr="000E68AE">
        <w:rPr>
          <w:szCs w:val="24"/>
        </w:rPr>
        <w:t>felmondások, betegség</w:t>
      </w:r>
      <w:r w:rsidR="00494DD6" w:rsidRPr="000E68AE">
        <w:rPr>
          <w:szCs w:val="24"/>
        </w:rPr>
        <w:t xml:space="preserve"> miatt)</w:t>
      </w:r>
      <w:r w:rsidRPr="000E68AE">
        <w:rPr>
          <w:szCs w:val="24"/>
        </w:rPr>
        <w:t>.</w:t>
      </w:r>
      <w:r w:rsidRPr="00F03124">
        <w:rPr>
          <w:szCs w:val="24"/>
        </w:rPr>
        <w:t xml:space="preserve"> 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 xml:space="preserve">A konyhavezetőnk 2021 áprilistól táppénzen volt majd szeptembertől </w:t>
      </w:r>
      <w:r w:rsidRPr="00494DD6">
        <w:rPr>
          <w:szCs w:val="24"/>
        </w:rPr>
        <w:t>sétálóra</w:t>
      </w:r>
      <w:r w:rsidRPr="00F03124">
        <w:rPr>
          <w:szCs w:val="24"/>
        </w:rPr>
        <w:t xml:space="preserve"> ment.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22314F">
        <w:rPr>
          <w:szCs w:val="24"/>
        </w:rPr>
        <w:t>2021</w:t>
      </w:r>
      <w:r w:rsidR="006131C8" w:rsidRPr="0022314F">
        <w:rPr>
          <w:szCs w:val="24"/>
        </w:rPr>
        <w:t>-</w:t>
      </w:r>
      <w:r w:rsidR="00D72485">
        <w:rPr>
          <w:szCs w:val="24"/>
        </w:rPr>
        <w:t>ben a</w:t>
      </w:r>
      <w:r w:rsidRPr="0022314F">
        <w:rPr>
          <w:szCs w:val="24"/>
        </w:rPr>
        <w:t xml:space="preserve"> szociális étkezők ellátását hétvégén is meg kellett oldanunk, ami szintén nagy nehézséget okozott</w:t>
      </w:r>
      <w:r w:rsidR="000E68AE" w:rsidRPr="0022314F">
        <w:rPr>
          <w:szCs w:val="24"/>
        </w:rPr>
        <w:t xml:space="preserve">, mivel a dolgozók beosztásánál figyelni kell arra, </w:t>
      </w:r>
      <w:r w:rsidRPr="0022314F">
        <w:rPr>
          <w:szCs w:val="24"/>
        </w:rPr>
        <w:t>hogy hétköznap legyen elég munkaerő.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22314F">
        <w:rPr>
          <w:szCs w:val="24"/>
        </w:rPr>
        <w:t xml:space="preserve">2022. január </w:t>
      </w:r>
      <w:r w:rsidR="00866354" w:rsidRPr="0022314F">
        <w:rPr>
          <w:szCs w:val="24"/>
        </w:rPr>
        <w:t>1-től</w:t>
      </w:r>
      <w:r w:rsidRPr="0022314F">
        <w:rPr>
          <w:szCs w:val="24"/>
        </w:rPr>
        <w:t xml:space="preserve"> a hétvégi főzés megszűnt, de január 30-</w:t>
      </w:r>
      <w:r w:rsidR="00F801E2" w:rsidRPr="0022314F">
        <w:rPr>
          <w:szCs w:val="24"/>
        </w:rPr>
        <w:t>v</w:t>
      </w:r>
      <w:r w:rsidRPr="0022314F">
        <w:rPr>
          <w:szCs w:val="24"/>
        </w:rPr>
        <w:t>al még egy szakács felmondott</w:t>
      </w:r>
      <w:r w:rsidR="000E68AE" w:rsidRPr="0022314F">
        <w:rPr>
          <w:szCs w:val="24"/>
        </w:rPr>
        <w:t>. A felmondás okaként a rengeteg munkát, a helyettesítés hiányát és más helyen magasabb fizetést említette meg.</w:t>
      </w:r>
      <w:r w:rsidR="000E68AE">
        <w:rPr>
          <w:szCs w:val="24"/>
        </w:rPr>
        <w:t xml:space="preserve"> </w:t>
      </w:r>
      <w:r w:rsidRPr="00F03124">
        <w:rPr>
          <w:szCs w:val="24"/>
        </w:rPr>
        <w:t xml:space="preserve"> </w:t>
      </w:r>
    </w:p>
    <w:p w:rsidR="00F03124" w:rsidRPr="000E68AE" w:rsidRDefault="002A4390" w:rsidP="00B14815">
      <w:pPr>
        <w:spacing w:line="240" w:lineRule="auto"/>
        <w:rPr>
          <w:szCs w:val="24"/>
        </w:rPr>
      </w:pPr>
      <w:r>
        <w:rPr>
          <w:szCs w:val="24"/>
        </w:rPr>
        <w:t>A k</w:t>
      </w:r>
      <w:r w:rsidR="00F03124" w:rsidRPr="000E68AE">
        <w:rPr>
          <w:szCs w:val="24"/>
        </w:rPr>
        <w:t>onyha dolgozói létszáma és munkakör szerinti megoszlása (2022. március)</w:t>
      </w:r>
      <w:r w:rsidR="000E68AE" w:rsidRPr="0022314F">
        <w:rPr>
          <w:szCs w:val="24"/>
        </w:rPr>
        <w:t>:</w:t>
      </w:r>
    </w:p>
    <w:p w:rsidR="00F03124" w:rsidRPr="0022314F" w:rsidRDefault="00F03124" w:rsidP="00B14815">
      <w:pPr>
        <w:spacing w:line="240" w:lineRule="auto"/>
        <w:rPr>
          <w:szCs w:val="24"/>
        </w:rPr>
      </w:pPr>
      <w:r w:rsidRPr="000E68AE">
        <w:rPr>
          <w:szCs w:val="24"/>
        </w:rPr>
        <w:t>-</w:t>
      </w:r>
      <w:r w:rsidRPr="000E68AE">
        <w:rPr>
          <w:szCs w:val="24"/>
        </w:rPr>
        <w:tab/>
        <w:t>szakács 2 fő (plusz 1 fő próbaidős)</w:t>
      </w:r>
    </w:p>
    <w:p w:rsidR="00F03124" w:rsidRPr="0022314F" w:rsidRDefault="00F03124" w:rsidP="00B14815">
      <w:pPr>
        <w:spacing w:line="240" w:lineRule="auto"/>
        <w:rPr>
          <w:szCs w:val="24"/>
        </w:rPr>
      </w:pPr>
      <w:r w:rsidRPr="0022314F">
        <w:rPr>
          <w:szCs w:val="24"/>
        </w:rPr>
        <w:t>-</w:t>
      </w:r>
      <w:r w:rsidRPr="0022314F">
        <w:rPr>
          <w:szCs w:val="24"/>
        </w:rPr>
        <w:tab/>
        <w:t>konyhai kisegítő 10 fő (plusz 1 fő 4 órában)</w:t>
      </w:r>
    </w:p>
    <w:p w:rsidR="00F03124" w:rsidRPr="0022314F" w:rsidRDefault="00F03124" w:rsidP="00B14815">
      <w:pPr>
        <w:spacing w:line="240" w:lineRule="auto"/>
        <w:rPr>
          <w:szCs w:val="24"/>
        </w:rPr>
      </w:pPr>
      <w:r w:rsidRPr="0022314F">
        <w:rPr>
          <w:szCs w:val="24"/>
        </w:rPr>
        <w:lastRenderedPageBreak/>
        <w:t>-</w:t>
      </w:r>
      <w:r w:rsidRPr="0022314F">
        <w:rPr>
          <w:szCs w:val="24"/>
        </w:rPr>
        <w:tab/>
        <w:t>1 fő adminisztratív feladatok, élelmezésvezető helyettes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22314F">
        <w:rPr>
          <w:szCs w:val="24"/>
        </w:rPr>
        <w:t>-</w:t>
      </w:r>
      <w:r w:rsidRPr="0022314F">
        <w:rPr>
          <w:szCs w:val="24"/>
        </w:rPr>
        <w:tab/>
        <w:t>1 fő élelmezésvezető</w:t>
      </w:r>
    </w:p>
    <w:p w:rsidR="00F03124" w:rsidRPr="0022314F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 xml:space="preserve">Folyamatosan hirdettük a szakácsállást, de a jelentkezők fizikailag, szakmailag nem bírták a </w:t>
      </w:r>
      <w:r w:rsidRPr="0022314F">
        <w:rPr>
          <w:szCs w:val="24"/>
        </w:rPr>
        <w:t xml:space="preserve">munkát és próbaidőn belül elmentek. Jelenleg is </w:t>
      </w:r>
      <w:r w:rsidR="004218E1" w:rsidRPr="0022314F">
        <w:rPr>
          <w:szCs w:val="24"/>
        </w:rPr>
        <w:t xml:space="preserve">azzal </w:t>
      </w:r>
      <w:r w:rsidRPr="0022314F">
        <w:rPr>
          <w:szCs w:val="24"/>
        </w:rPr>
        <w:t xml:space="preserve">küzdünk, </w:t>
      </w:r>
      <w:r w:rsidR="005D73DB">
        <w:rPr>
          <w:szCs w:val="24"/>
        </w:rPr>
        <w:t xml:space="preserve">hogy </w:t>
      </w:r>
      <w:r w:rsidRPr="0022314F">
        <w:rPr>
          <w:szCs w:val="24"/>
        </w:rPr>
        <w:t xml:space="preserve">nincs jelentkező. 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22314F">
        <w:rPr>
          <w:szCs w:val="24"/>
        </w:rPr>
        <w:t>A közétkeztetési feladatok ellátását nem tudja egy étteremből jövő szakács rögtön elvégezni</w:t>
      </w:r>
      <w:r w:rsidR="00145ACD" w:rsidRPr="0022314F">
        <w:rPr>
          <w:szCs w:val="24"/>
        </w:rPr>
        <w:t>,</w:t>
      </w:r>
      <w:r w:rsidRPr="0022314F">
        <w:rPr>
          <w:szCs w:val="24"/>
        </w:rPr>
        <w:t xml:space="preserve"> idő kell, hogy megtanulja </w:t>
      </w:r>
      <w:r w:rsidR="000E68AE" w:rsidRPr="0022314F">
        <w:rPr>
          <w:szCs w:val="24"/>
        </w:rPr>
        <w:t xml:space="preserve">a közétkeztetésben használt </w:t>
      </w:r>
      <w:r w:rsidRPr="0022314F">
        <w:rPr>
          <w:szCs w:val="24"/>
        </w:rPr>
        <w:t>teljesen más mennyiségek</w:t>
      </w:r>
      <w:r w:rsidR="000E68AE" w:rsidRPr="0022314F">
        <w:rPr>
          <w:szCs w:val="24"/>
        </w:rPr>
        <w:t>et,</w:t>
      </w:r>
      <w:r w:rsidR="00EE697B">
        <w:rPr>
          <w:szCs w:val="24"/>
        </w:rPr>
        <w:t xml:space="preserve"> mértékek</w:t>
      </w:r>
      <w:r w:rsidR="000E68AE" w:rsidRPr="0022314F">
        <w:rPr>
          <w:szCs w:val="24"/>
        </w:rPr>
        <w:t xml:space="preserve">et és </w:t>
      </w:r>
      <w:r w:rsidRPr="0022314F">
        <w:rPr>
          <w:szCs w:val="24"/>
        </w:rPr>
        <w:t>adagok</w:t>
      </w:r>
      <w:r w:rsidR="000E68AE" w:rsidRPr="0022314F">
        <w:rPr>
          <w:szCs w:val="24"/>
        </w:rPr>
        <w:t>at</w:t>
      </w:r>
      <w:r w:rsidRPr="0022314F">
        <w:rPr>
          <w:szCs w:val="24"/>
        </w:rPr>
        <w:t xml:space="preserve">. Jelenleg a konyhán </w:t>
      </w:r>
      <w:r w:rsidR="00EE697B">
        <w:rPr>
          <w:szCs w:val="24"/>
        </w:rPr>
        <w:t>2</w:t>
      </w:r>
      <w:r w:rsidRPr="0022314F">
        <w:rPr>
          <w:szCs w:val="24"/>
        </w:rPr>
        <w:t xml:space="preserve"> fő szakács dolgozik, </w:t>
      </w:r>
      <w:r w:rsidR="00EE697B">
        <w:rPr>
          <w:szCs w:val="24"/>
        </w:rPr>
        <w:t>egyikük</w:t>
      </w:r>
      <w:r w:rsidRPr="0022314F">
        <w:rPr>
          <w:szCs w:val="24"/>
        </w:rPr>
        <w:t xml:space="preserve"> a konyhavezető</w:t>
      </w:r>
      <w:r w:rsidR="00EE697B">
        <w:rPr>
          <w:szCs w:val="24"/>
        </w:rPr>
        <w:t>i</w:t>
      </w:r>
      <w:r w:rsidRPr="0022314F">
        <w:rPr>
          <w:szCs w:val="24"/>
        </w:rPr>
        <w:t xml:space="preserve"> feladatokat is ellátja, valamint a próbaidős szakácsokat is betanítja. Nagyon félő</w:t>
      </w:r>
      <w:r w:rsidR="00EE697B">
        <w:rPr>
          <w:szCs w:val="24"/>
        </w:rPr>
        <w:t>,</w:t>
      </w:r>
      <w:r w:rsidRPr="0022314F">
        <w:rPr>
          <w:szCs w:val="24"/>
        </w:rPr>
        <w:t xml:space="preserve"> hogy sokáig ez a helyzet nem</w:t>
      </w:r>
      <w:r w:rsidRPr="00F03124">
        <w:rPr>
          <w:szCs w:val="24"/>
        </w:rPr>
        <w:t xml:space="preserve"> fenntartható, </w:t>
      </w:r>
      <w:r w:rsidRPr="00696D27">
        <w:rPr>
          <w:szCs w:val="24"/>
        </w:rPr>
        <w:t>amennyiben beteg lesz</w:t>
      </w:r>
      <w:r w:rsidR="00EE697B">
        <w:rPr>
          <w:szCs w:val="24"/>
        </w:rPr>
        <w:t>,</w:t>
      </w:r>
      <w:r w:rsidRPr="00696D27">
        <w:rPr>
          <w:szCs w:val="24"/>
        </w:rPr>
        <w:t xml:space="preserve"> helyettesítése nem egyszerű feladat. A jelenlegi másik szakács a diétában főzi az egyéni diétákat és a szociális ellátottak</w:t>
      </w:r>
      <w:r w:rsidR="00696D27" w:rsidRPr="00696D27">
        <w:rPr>
          <w:szCs w:val="24"/>
        </w:rPr>
        <w:t xml:space="preserve"> ételét</w:t>
      </w:r>
      <w:r w:rsidRPr="00696D27">
        <w:rPr>
          <w:szCs w:val="24"/>
        </w:rPr>
        <w:t>.</w:t>
      </w:r>
      <w:r w:rsidRPr="00F03124">
        <w:rPr>
          <w:szCs w:val="24"/>
        </w:rPr>
        <w:t xml:space="preserve"> Jelenleg az ő helyettesítése sem megoldott.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Egy fő konyhalányt 2022.</w:t>
      </w:r>
      <w:r w:rsidR="0022314F">
        <w:rPr>
          <w:szCs w:val="24"/>
        </w:rPr>
        <w:t xml:space="preserve"> </w:t>
      </w:r>
      <w:r w:rsidRPr="00F03124">
        <w:rPr>
          <w:szCs w:val="24"/>
        </w:rPr>
        <w:t>03.</w:t>
      </w:r>
      <w:r w:rsidR="0022314F">
        <w:rPr>
          <w:szCs w:val="24"/>
        </w:rPr>
        <w:t xml:space="preserve"> </w:t>
      </w:r>
      <w:r w:rsidRPr="00F03124">
        <w:rPr>
          <w:szCs w:val="24"/>
        </w:rPr>
        <w:t>27</w:t>
      </w:r>
      <w:r w:rsidR="00145ACD">
        <w:rPr>
          <w:szCs w:val="24"/>
        </w:rPr>
        <w:t>-</w:t>
      </w:r>
      <w:r w:rsidRPr="00F03124">
        <w:rPr>
          <w:szCs w:val="24"/>
        </w:rPr>
        <w:t>től beiskolázunk szakácsnak</w:t>
      </w:r>
      <w:r w:rsidR="00CF5660">
        <w:rPr>
          <w:szCs w:val="24"/>
        </w:rPr>
        <w:t>,</w:t>
      </w:r>
      <w:r w:rsidRPr="00F03124">
        <w:rPr>
          <w:szCs w:val="24"/>
        </w:rPr>
        <w:t xml:space="preserve"> a képesítés ideje 10 hónap.</w:t>
      </w:r>
    </w:p>
    <w:p w:rsidR="00F03124" w:rsidRPr="00F03124" w:rsidRDefault="00F03124" w:rsidP="00B14815">
      <w:pPr>
        <w:spacing w:line="240" w:lineRule="auto"/>
        <w:rPr>
          <w:b/>
          <w:szCs w:val="24"/>
        </w:rPr>
      </w:pPr>
      <w:r w:rsidRPr="00F03124">
        <w:rPr>
          <w:b/>
          <w:szCs w:val="24"/>
        </w:rPr>
        <w:t>A konyha működése: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Szeptemberben bevezetésre került a „K” menü, amely egy profitorientált meggondolásból valósult meg. Sajnos a napi rendelések mennyisége nem váltotta be a hozzá fűzött reményeket. A megrendelések száma átlagban napi 1-5 volt, ezért szükségesnek láttuk megszüntetését.</w:t>
      </w:r>
    </w:p>
    <w:p w:rsidR="00F03124" w:rsidRPr="00F03124" w:rsidRDefault="00FB14D0" w:rsidP="00B14815">
      <w:pPr>
        <w:spacing w:line="240" w:lineRule="auto"/>
        <w:rPr>
          <w:szCs w:val="24"/>
        </w:rPr>
      </w:pPr>
      <w:r>
        <w:rPr>
          <w:szCs w:val="24"/>
        </w:rPr>
        <w:t>A n</w:t>
      </w:r>
      <w:r w:rsidR="00F03124" w:rsidRPr="00F03124">
        <w:rPr>
          <w:szCs w:val="24"/>
        </w:rPr>
        <w:t xml:space="preserve">yár folyamán különböző táborok voltak </w:t>
      </w:r>
      <w:r w:rsidR="00145ACD">
        <w:rPr>
          <w:szCs w:val="24"/>
        </w:rPr>
        <w:t>el</w:t>
      </w:r>
      <w:r w:rsidR="00F03124" w:rsidRPr="00F03124">
        <w:rPr>
          <w:szCs w:val="24"/>
        </w:rPr>
        <w:t>érhetők a diákok számára. Az étkeztetésüket biztosítottuk.</w:t>
      </w:r>
    </w:p>
    <w:p w:rsidR="00B14815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 vírus miatti korlátozások ellenére működésünk folyamatos volt egész évben, nem kellett leállnunk</w:t>
      </w:r>
      <w:r w:rsidR="00145ACD">
        <w:rPr>
          <w:szCs w:val="24"/>
        </w:rPr>
        <w:t>.</w:t>
      </w:r>
      <w:r w:rsidRPr="00F03124">
        <w:rPr>
          <w:szCs w:val="24"/>
        </w:rPr>
        <w:t xml:space="preserve"> </w:t>
      </w:r>
      <w:r w:rsidR="00145ACD">
        <w:rPr>
          <w:szCs w:val="24"/>
        </w:rPr>
        <w:t>A</w:t>
      </w:r>
      <w:r w:rsidRPr="00F03124">
        <w:rPr>
          <w:szCs w:val="24"/>
        </w:rPr>
        <w:t xml:space="preserve"> nyári festés, javítás megtörtént, </w:t>
      </w:r>
      <w:r w:rsidR="00E72983">
        <w:rPr>
          <w:szCs w:val="24"/>
        </w:rPr>
        <w:t xml:space="preserve">ami után a konyha nagytakarítását is elvégeztük. </w:t>
      </w:r>
      <w:r w:rsidRPr="00F03124">
        <w:rPr>
          <w:szCs w:val="24"/>
        </w:rPr>
        <w:t>A konyhai eszközök szükséges pótlása megtörtént.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 főző- és tálalókonyhai munka zavartalan ellátásához szükséges feltételek biztosítottak voltak, igyekeztünk a személyügyi kérdéseket is megoldva megfelelő minőségben végezni a munkánkat.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 fagyasztókamra felújítása fontos volt számunkra, mert folyamatosan elromlott a nyári forróság hatására, nem bírta a motor a hűtést. Javítása megtörtént.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 mikrobiológiai biztonság koordinálásához nagy segítséget nyújt a HACCP alkalmazása</w:t>
      </w:r>
      <w:r w:rsidR="00145ACD">
        <w:rPr>
          <w:szCs w:val="24"/>
        </w:rPr>
        <w:t>,</w:t>
      </w:r>
      <w:r w:rsidRPr="00F03124">
        <w:rPr>
          <w:szCs w:val="24"/>
        </w:rPr>
        <w:t xml:space="preserve"> főleg most, amikor kiemelt fontosságú a higiénia betartása</w:t>
      </w:r>
      <w:r w:rsidR="00145ACD">
        <w:rPr>
          <w:szCs w:val="24"/>
        </w:rPr>
        <w:t>,</w:t>
      </w:r>
      <w:r w:rsidRPr="00F03124">
        <w:rPr>
          <w:szCs w:val="24"/>
        </w:rPr>
        <w:t xml:space="preserve"> betartatása. A rendszer a gyártás és a forgalmazás műveleteit oly módon szabályozza, hogy megakadályozza a veszélyhelyzetek kialakulását. 2021-</w:t>
      </w:r>
      <w:r w:rsidR="00CD3EDC">
        <w:rPr>
          <w:szCs w:val="24"/>
        </w:rPr>
        <w:t>b</w:t>
      </w:r>
      <w:r w:rsidRPr="00F03124">
        <w:rPr>
          <w:szCs w:val="24"/>
        </w:rPr>
        <w:t>en a rendszer felülvizsgálata megtörtént, melynek szükséges időszaka 2 évente történik.</w:t>
      </w:r>
    </w:p>
    <w:p w:rsidR="00F03124" w:rsidRDefault="00F03124" w:rsidP="00B14815">
      <w:pPr>
        <w:spacing w:line="240" w:lineRule="auto"/>
        <w:rPr>
          <w:b/>
          <w:szCs w:val="24"/>
        </w:rPr>
      </w:pPr>
      <w:r w:rsidRPr="00F03124">
        <w:rPr>
          <w:b/>
          <w:szCs w:val="24"/>
        </w:rPr>
        <w:t>Az előkészítő, főző, tálaló helyiségekben lévő eszközök műszaki állapota: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Burgonyakoptató jó állapotú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Egyetemes robotgép jó állapotú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Kenyérszeletelő gép jó állapotú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Felvágott szeletelő gép jó állapotú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Főzőüstök 4db, 2 cserélve lett jó állapotú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Billenő serpenyő 2db, kisebb hibajavításokra volt szükség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Főzőzsámoly 3 db jó állapotú javítva volt tavasszal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Kombi sütő pároló jó állapotú a mosó szórófej javítva volt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Mosogatógép kisebb-nagyobb javításokkal üzemel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Melegen tartók folyamatosan karban tartva, mert már elég régiek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Hűtőszekrények, fagyasztók jó állapotúak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Tűzhelyek jó állapotúak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A jelenlegi melegvízellátásunk, elszívó rendszerünk elavult</w:t>
      </w:r>
    </w:p>
    <w:p w:rsidR="00F03124" w:rsidRPr="00F03124" w:rsidRDefault="00F03124" w:rsidP="00B14815">
      <w:pPr>
        <w:spacing w:line="240" w:lineRule="auto"/>
        <w:ind w:left="360"/>
        <w:rPr>
          <w:szCs w:val="24"/>
        </w:rPr>
      </w:pPr>
    </w:p>
    <w:p w:rsid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 készletbeszerzések nagy része az élelmiszer beszerzé</w:t>
      </w:r>
      <w:r w:rsidR="00F1785E">
        <w:rPr>
          <w:szCs w:val="24"/>
        </w:rPr>
        <w:t>seket tartalmazza, amely 2021-</w:t>
      </w:r>
      <w:r w:rsidRPr="00F03124">
        <w:rPr>
          <w:szCs w:val="24"/>
        </w:rPr>
        <w:t xml:space="preserve">ben </w:t>
      </w:r>
      <w:r w:rsidRPr="000E68AE">
        <w:rPr>
          <w:szCs w:val="24"/>
        </w:rPr>
        <w:t>félévente történt, júniusban és decemberben. 2022-ben az ingadozó árak és a nyersanyaghiány</w:t>
      </w:r>
      <w:r w:rsidR="00D03A45">
        <w:rPr>
          <w:szCs w:val="24"/>
        </w:rPr>
        <w:t xml:space="preserve"> miatt</w:t>
      </w:r>
      <w:r w:rsidRPr="00F03124">
        <w:rPr>
          <w:szCs w:val="24"/>
        </w:rPr>
        <w:t xml:space="preserve"> negyedévente írjuk ki a termékcsoportok beszerzési eljárását.</w:t>
      </w:r>
    </w:p>
    <w:p w:rsidR="000E68AE" w:rsidRPr="000E68AE" w:rsidRDefault="000E68AE" w:rsidP="00B14815">
      <w:pPr>
        <w:spacing w:line="240" w:lineRule="auto"/>
        <w:rPr>
          <w:szCs w:val="24"/>
        </w:rPr>
      </w:pPr>
      <w:r w:rsidRPr="000E68AE">
        <w:rPr>
          <w:szCs w:val="24"/>
        </w:rPr>
        <w:t>A beszerzési eljárásnál figyelembe kell venni a következőket: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lastRenderedPageBreak/>
        <w:t xml:space="preserve">milyen időszakra szól, 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vannak</w:t>
      </w:r>
      <w:r w:rsidR="000E68AE" w:rsidRPr="000E68AE">
        <w:rPr>
          <w:szCs w:val="24"/>
        </w:rPr>
        <w:t>-</w:t>
      </w:r>
      <w:r w:rsidRPr="000E68AE">
        <w:rPr>
          <w:szCs w:val="24"/>
        </w:rPr>
        <w:t>e helyi termelők</w:t>
      </w:r>
      <w:r w:rsidR="00E72983">
        <w:rPr>
          <w:szCs w:val="24"/>
        </w:rPr>
        <w:t>,</w:t>
      </w:r>
      <w:r w:rsidRPr="000E68AE">
        <w:rPr>
          <w:szCs w:val="24"/>
        </w:rPr>
        <w:t xml:space="preserve"> akiktől tudunk vásárolni, </w:t>
      </w:r>
    </w:p>
    <w:p w:rsidR="00F03124" w:rsidRPr="000E68AE" w:rsidRDefault="00F03124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tudjuk biztosítani a változatosságot pl</w:t>
      </w:r>
      <w:r w:rsidR="000E68AE" w:rsidRPr="000E68AE">
        <w:rPr>
          <w:szCs w:val="24"/>
        </w:rPr>
        <w:t>.</w:t>
      </w:r>
      <w:r w:rsidRPr="000E68AE">
        <w:rPr>
          <w:szCs w:val="24"/>
        </w:rPr>
        <w:t xml:space="preserve">: tésztafélék, gabonák, </w:t>
      </w:r>
      <w:r w:rsidR="000E68AE" w:rsidRPr="000E68AE">
        <w:rPr>
          <w:szCs w:val="24"/>
        </w:rPr>
        <w:t>mirelit</w:t>
      </w:r>
      <w:r w:rsidRPr="000E68AE">
        <w:rPr>
          <w:szCs w:val="24"/>
        </w:rPr>
        <w:t>, zöldség.</w:t>
      </w:r>
    </w:p>
    <w:p w:rsidR="00F03124" w:rsidRPr="000E68AE" w:rsidRDefault="000E68AE" w:rsidP="00B14815">
      <w:pPr>
        <w:numPr>
          <w:ilvl w:val="0"/>
          <w:numId w:val="2"/>
        </w:numPr>
        <w:spacing w:line="240" w:lineRule="auto"/>
        <w:contextualSpacing/>
        <w:rPr>
          <w:szCs w:val="24"/>
        </w:rPr>
      </w:pPr>
      <w:r w:rsidRPr="000E68AE">
        <w:rPr>
          <w:szCs w:val="24"/>
        </w:rPr>
        <w:t>é</w:t>
      </w:r>
      <w:r w:rsidR="00F03124" w:rsidRPr="000E68AE">
        <w:rPr>
          <w:szCs w:val="24"/>
        </w:rPr>
        <w:t>tlapkészítéshez kell igazodnia, hogy olyan termékek legyenek benne megtalálhatók, amik majd az étlapon szerepelnek.</w:t>
      </w:r>
    </w:p>
    <w:p w:rsidR="000E68AE" w:rsidRDefault="000E68AE" w:rsidP="00B14815">
      <w:pPr>
        <w:spacing w:line="240" w:lineRule="auto"/>
        <w:rPr>
          <w:szCs w:val="24"/>
        </w:rPr>
      </w:pP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Az étteremben kialakított kártyás rendszert megszokták az étkezők, jól működik, a befizetés hiánya ritkán okoz problémát, de igyekszünk megoldani és segíteni.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Az ételhordós elvitel az étteremben történik</w:t>
      </w:r>
      <w:r w:rsidR="00FE4C1A">
        <w:rPr>
          <w:szCs w:val="24"/>
        </w:rPr>
        <w:t>,</w:t>
      </w:r>
      <w:r w:rsidRPr="00F03124">
        <w:rPr>
          <w:szCs w:val="24"/>
        </w:rPr>
        <w:t xml:space="preserve"> a vendégek a bejárati ajtó mellett lévő állványra helyezik az ételhordót és mi a tálaló ablaknál töltjük meg azokat, hogy ne kerüljenek be a konyha területére. A vendégétkezők száma a vírushelyzet miatt kevesebb lett, de szépen fokozatosan térnek vissza az étkezést igénylők. 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22314F">
        <w:rPr>
          <w:szCs w:val="24"/>
        </w:rPr>
        <w:t xml:space="preserve">A konyha működését informatikai oldalról a QB élelmezési program támogatja </w:t>
      </w:r>
      <w:r w:rsidR="00F16B85" w:rsidRPr="0022314F">
        <w:rPr>
          <w:szCs w:val="24"/>
        </w:rPr>
        <w:t>(</w:t>
      </w:r>
      <w:r w:rsidRPr="0022314F">
        <w:rPr>
          <w:szCs w:val="24"/>
        </w:rPr>
        <w:t xml:space="preserve">a napi anyaghányad nyilvántartás, kiszabás elkészítés, raktárkészlet nyilvántartó </w:t>
      </w:r>
      <w:r w:rsidR="0022314F">
        <w:rPr>
          <w:szCs w:val="24"/>
        </w:rPr>
        <w:t>valamint</w:t>
      </w:r>
      <w:r w:rsidR="0022314F" w:rsidRPr="0022314F">
        <w:rPr>
          <w:szCs w:val="24"/>
        </w:rPr>
        <w:t xml:space="preserve"> </w:t>
      </w:r>
      <w:r w:rsidRPr="0022314F">
        <w:rPr>
          <w:szCs w:val="24"/>
        </w:rPr>
        <w:t>bármilyen adat visszanézhető évzárás után is, mert ar</w:t>
      </w:r>
      <w:r w:rsidR="00F801E2" w:rsidRPr="0022314F">
        <w:rPr>
          <w:szCs w:val="24"/>
        </w:rPr>
        <w:t>c</w:t>
      </w:r>
      <w:r w:rsidRPr="0022314F">
        <w:rPr>
          <w:szCs w:val="24"/>
        </w:rPr>
        <w:t>hiválva van</w:t>
      </w:r>
      <w:r w:rsidR="00F16B85" w:rsidRPr="0022314F">
        <w:rPr>
          <w:szCs w:val="24"/>
        </w:rPr>
        <w:t>)</w:t>
      </w:r>
      <w:r w:rsidR="0022314F">
        <w:rPr>
          <w:szCs w:val="24"/>
        </w:rPr>
        <w:t>.</w:t>
      </w:r>
      <w:r w:rsidRPr="0022314F">
        <w:rPr>
          <w:szCs w:val="24"/>
        </w:rPr>
        <w:t xml:space="preserve"> A program alkalmas a nyersanyagok bevételezésére, óvodai, iskolai, felnőtt étkezési normák kezelésére, receptek karbantartására. A</w:t>
      </w:r>
      <w:r w:rsidR="00FE4C1A">
        <w:rPr>
          <w:szCs w:val="24"/>
        </w:rPr>
        <w:t xml:space="preserve"> létszám a w</w:t>
      </w:r>
      <w:r w:rsidRPr="00F03124">
        <w:rPr>
          <w:szCs w:val="24"/>
        </w:rPr>
        <w:t>ebes felülettel van kapcsolatban</w:t>
      </w:r>
      <w:r w:rsidR="00E72983">
        <w:rPr>
          <w:szCs w:val="24"/>
        </w:rPr>
        <w:t>,</w:t>
      </w:r>
      <w:r w:rsidRPr="00F03124">
        <w:rPr>
          <w:szCs w:val="24"/>
        </w:rPr>
        <w:t xml:space="preserve"> így a megrendelt </w:t>
      </w:r>
      <w:r w:rsidR="00E72983">
        <w:rPr>
          <w:szCs w:val="24"/>
        </w:rPr>
        <w:t>adagok száma</w:t>
      </w:r>
      <w:r w:rsidRPr="00F03124">
        <w:rPr>
          <w:szCs w:val="24"/>
        </w:rPr>
        <w:t xml:space="preserve"> alapján pontosan tudunk főzni. </w:t>
      </w:r>
    </w:p>
    <w:p w:rsidR="00F03124" w:rsidRPr="00F03124" w:rsidRDefault="00C508AB" w:rsidP="00B14815">
      <w:pPr>
        <w:spacing w:line="240" w:lineRule="auto"/>
        <w:rPr>
          <w:szCs w:val="24"/>
        </w:rPr>
      </w:pPr>
      <w:r>
        <w:rPr>
          <w:szCs w:val="24"/>
        </w:rPr>
        <w:t>Az i</w:t>
      </w:r>
      <w:r w:rsidR="00F03124" w:rsidRPr="00F03124">
        <w:rPr>
          <w:szCs w:val="24"/>
        </w:rPr>
        <w:t>ntézményekben a gyermekek nagy része meg van elégedve az étel minőségével, mennyiségével</w:t>
      </w:r>
      <w:r w:rsidR="00E72983">
        <w:rPr>
          <w:szCs w:val="24"/>
        </w:rPr>
        <w:t>,</w:t>
      </w:r>
      <w:r w:rsidR="00F03124" w:rsidRPr="00F03124">
        <w:rPr>
          <w:szCs w:val="24"/>
        </w:rPr>
        <w:t xml:space="preserve"> az étkezés módjával, de vannak olyan gyerekek, akik nagyon egyoldalúan táplálkoznak és ők csak szinte </w:t>
      </w:r>
      <w:r w:rsidR="00E72983">
        <w:rPr>
          <w:szCs w:val="24"/>
        </w:rPr>
        <w:t xml:space="preserve">a </w:t>
      </w:r>
      <w:r w:rsidR="00F03124" w:rsidRPr="00F03124">
        <w:rPr>
          <w:szCs w:val="24"/>
        </w:rPr>
        <w:t xml:space="preserve">tésztákat eszik meg. 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Nekünk meg kell felelni 37/2014. (IV.30) EMMI rendeletnek, mely a közétkeztetésre vonatkozó táplálkozás-egészségügyi előírásokra ad utasítás</w:t>
      </w:r>
      <w:r w:rsidR="003F0255">
        <w:rPr>
          <w:szCs w:val="24"/>
        </w:rPr>
        <w:t xml:space="preserve">t. Az étrendnek a korcsoportok </w:t>
      </w:r>
      <w:r w:rsidRPr="00F03124">
        <w:rPr>
          <w:szCs w:val="24"/>
        </w:rPr>
        <w:t>élettani s</w:t>
      </w:r>
      <w:r w:rsidR="00E72983">
        <w:rPr>
          <w:szCs w:val="24"/>
        </w:rPr>
        <w:t xml:space="preserve">zükségletének megfelelő energia </w:t>
      </w:r>
      <w:r w:rsidRPr="00F03124">
        <w:rPr>
          <w:szCs w:val="24"/>
        </w:rPr>
        <w:t xml:space="preserve">tartalmú, összetételű ételekből, italokból kell állnia, amely egészséges, finom </w:t>
      </w:r>
      <w:r w:rsidR="003F0255">
        <w:rPr>
          <w:szCs w:val="24"/>
        </w:rPr>
        <w:t>és</w:t>
      </w:r>
      <w:r w:rsidRPr="00F03124">
        <w:rPr>
          <w:szCs w:val="24"/>
        </w:rPr>
        <w:t xml:space="preserve"> megfelelő</w:t>
      </w:r>
      <w:r w:rsidR="003F0255">
        <w:rPr>
          <w:szCs w:val="24"/>
        </w:rPr>
        <w:t>en</w:t>
      </w:r>
      <w:r w:rsidRPr="00F03124">
        <w:rPr>
          <w:szCs w:val="24"/>
        </w:rPr>
        <w:t xml:space="preserve"> tápláló.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0E68AE">
        <w:rPr>
          <w:szCs w:val="24"/>
        </w:rPr>
        <w:t>Megnehezíti a dolgunkat, hogy a rendelet részletesen szabályozza többek köz</w:t>
      </w:r>
      <w:r w:rsidR="00CE0028">
        <w:rPr>
          <w:szCs w:val="24"/>
        </w:rPr>
        <w:t>ött az óvodai, iskolai menzákon az</w:t>
      </w:r>
      <w:r w:rsidRPr="000E68AE">
        <w:rPr>
          <w:szCs w:val="24"/>
        </w:rPr>
        <w:t xml:space="preserve"> adandó ételek elkészítését és tápanyagtartalmát. Tilos</w:t>
      </w:r>
      <w:r w:rsidR="00CE0028">
        <w:rPr>
          <w:szCs w:val="24"/>
        </w:rPr>
        <w:t xml:space="preserve"> például</w:t>
      </w:r>
      <w:r w:rsidRPr="000E68AE">
        <w:rPr>
          <w:szCs w:val="24"/>
        </w:rPr>
        <w:t xml:space="preserve"> többek között a szénsavas vagy cukrozott üdítő, a mag</w:t>
      </w:r>
      <w:r w:rsidR="00CE0028">
        <w:rPr>
          <w:szCs w:val="24"/>
        </w:rPr>
        <w:t>as zsírtartalmú húskészítmények. Továbbá</w:t>
      </w:r>
      <w:r w:rsidRPr="000E68AE">
        <w:rPr>
          <w:szCs w:val="24"/>
        </w:rPr>
        <w:t xml:space="preserve"> rögzítették azt is,</w:t>
      </w:r>
      <w:r w:rsidRPr="00F03124">
        <w:rPr>
          <w:szCs w:val="24"/>
        </w:rPr>
        <w:t xml:space="preserve"> hogy nem tehetünk ki az asztalra só</w:t>
      </w:r>
      <w:r w:rsidR="00E72983">
        <w:rPr>
          <w:szCs w:val="24"/>
        </w:rPr>
        <w:t>-</w:t>
      </w:r>
      <w:r w:rsidRPr="00F03124">
        <w:rPr>
          <w:szCs w:val="24"/>
        </w:rPr>
        <w:t xml:space="preserve"> és cukortartót. Előírta a jogalkotó </w:t>
      </w:r>
      <w:r w:rsidR="00CE0028">
        <w:rPr>
          <w:szCs w:val="24"/>
        </w:rPr>
        <w:t>azt is</w:t>
      </w:r>
      <w:r w:rsidRPr="00F03124">
        <w:rPr>
          <w:szCs w:val="24"/>
        </w:rPr>
        <w:t xml:space="preserve">, hogy a közétkeztetésben fokozottan csökkenteni kell a napi bevitt sómennyiséget, ami a legnagyobb gond számunkra, mert a kenyér és a felvágott már tartalmazza az előírt sómennyiséget. 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Igyekszünk mind a két oldalnak megfelelni, de fontos a változatossági mutató figyelembe vétele is és az idényszerűsé</w:t>
      </w:r>
      <w:r w:rsidR="00053CAF">
        <w:rPr>
          <w:szCs w:val="24"/>
        </w:rPr>
        <w:t xml:space="preserve">g, valamint </w:t>
      </w:r>
      <w:r w:rsidR="00200AD1">
        <w:rPr>
          <w:szCs w:val="24"/>
        </w:rPr>
        <w:t xml:space="preserve">a </w:t>
      </w:r>
      <w:r w:rsidR="00053CAF">
        <w:rPr>
          <w:szCs w:val="24"/>
        </w:rPr>
        <w:t>gazdaságos működés</w:t>
      </w:r>
      <w:r w:rsidRPr="00F03124">
        <w:rPr>
          <w:szCs w:val="24"/>
        </w:rPr>
        <w:t>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Az étkezés minőségének értékelése a fogyasztók visszajelzésének tükrében történik. Fontos számunkra a kapcsolattartás az intézményekkel, hogy a felmerülő kérdéseket, kéréseket meg tudjuk beszélni, meg tudjuk oldani. Ebben az intézményvezetők egész évben a segítségünkre voltak</w:t>
      </w:r>
      <w:r w:rsidR="00383CBA">
        <w:rPr>
          <w:szCs w:val="24"/>
        </w:rPr>
        <w:t>,</w:t>
      </w:r>
      <w:r w:rsidRPr="00F03124">
        <w:rPr>
          <w:szCs w:val="24"/>
        </w:rPr>
        <w:t xml:space="preserve"> nem volt olyan probléma, amit ne tudtunk volna megoldani.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 konyhán végzett munka felelősségteljes, nagy odafigyelést, kitartást, teherbírást igényel, továbbá a jogszabályi változások tekintetében naprakész tájékozottságot is. Sokszor előfordult osztályok karanténba helyezése, óvoda, bölcsőde leállása a bet</w:t>
      </w:r>
      <w:r w:rsidR="007F21F3">
        <w:rPr>
          <w:szCs w:val="24"/>
        </w:rPr>
        <w:t>egség miatt, de mindig problémamentes volt</w:t>
      </w:r>
      <w:r w:rsidRPr="00F03124">
        <w:rPr>
          <w:szCs w:val="24"/>
        </w:rPr>
        <w:t xml:space="preserve"> a kommunikáció az intézmények között egész évben.</w:t>
      </w:r>
    </w:p>
    <w:p w:rsidR="00F03124" w:rsidRPr="00F03124" w:rsidRDefault="00F03124" w:rsidP="00B14815">
      <w:pPr>
        <w:spacing w:line="240" w:lineRule="auto"/>
        <w:rPr>
          <w:szCs w:val="24"/>
        </w:rPr>
      </w:pPr>
      <w:r w:rsidRPr="00F03124">
        <w:rPr>
          <w:szCs w:val="24"/>
        </w:rPr>
        <w:t>Az étterem fertőtlenítése egész évben ózongenerátorral történt,</w:t>
      </w:r>
      <w:r w:rsidR="00D90F4C">
        <w:rPr>
          <w:szCs w:val="24"/>
        </w:rPr>
        <w:t xml:space="preserve"> valamint</w:t>
      </w:r>
      <w:r w:rsidRPr="00F03124">
        <w:rPr>
          <w:szCs w:val="24"/>
        </w:rPr>
        <w:t xml:space="preserve"> kézfertőtlenítőt helyeztünk ki a bejárathoz és az étkezők maszkot használtak.</w:t>
      </w:r>
    </w:p>
    <w:p w:rsidR="00344FE9" w:rsidRDefault="00344FE9" w:rsidP="00B14815">
      <w:pPr>
        <w:spacing w:line="240" w:lineRule="auto"/>
      </w:pPr>
    </w:p>
    <w:p w:rsidR="00804F8F" w:rsidRPr="00804F8F" w:rsidRDefault="00804F8F" w:rsidP="00B14815">
      <w:pPr>
        <w:spacing w:line="240" w:lineRule="auto"/>
        <w:jc w:val="left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P</w:t>
      </w:r>
      <w:r w:rsidRPr="00804F8F">
        <w:rPr>
          <w:b/>
          <w:color w:val="000000" w:themeColor="text1"/>
          <w:szCs w:val="24"/>
        </w:rPr>
        <w:t>arkfenntartás, köztisztaság</w:t>
      </w:r>
    </w:p>
    <w:p w:rsidR="00804F8F" w:rsidRPr="00804F8F" w:rsidRDefault="00804F8F" w:rsidP="00B14815">
      <w:pPr>
        <w:spacing w:line="240" w:lineRule="auto"/>
        <w:jc w:val="left"/>
        <w:rPr>
          <w:b/>
          <w:color w:val="000000" w:themeColor="text1"/>
          <w:szCs w:val="24"/>
        </w:rPr>
      </w:pPr>
    </w:p>
    <w:p w:rsidR="00804F8F" w:rsidRPr="00804F8F" w:rsidRDefault="00804F8F" w:rsidP="00804F8F">
      <w:pPr>
        <w:spacing w:line="240" w:lineRule="auto"/>
      </w:pP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A 2021. év létszámleépítési intézkedései a parkfenntartási-, és köztisztasági csoportot érintették leginkább. 2021. januárjában a csoport létszáma 24 fő volt, amelybe két közfoglalkoztatott dolgozó is beletartozott. A 2021. év elejétől kezdődően 2021. áprilisáig a létszám megfeleződött </w:t>
      </w:r>
      <w:r w:rsidRPr="00804F8F">
        <w:rPr>
          <w:rFonts w:eastAsia="Times New Roman"/>
          <w:color w:val="000000" w:themeColor="text1"/>
          <w:szCs w:val="24"/>
          <w:lang w:eastAsia="hu-HU"/>
        </w:rPr>
        <w:lastRenderedPageBreak/>
        <w:t>a leépítések, és az időközbeni kaotikus helyzetből fakadó felmondások következtében. A helyzet áprilisra kritikussá vált a feladatok ellátása szempontjából, de az év folyamán sikerült az előirányzott keretig pótolni a létszámot. Az új dolgozók h</w:t>
      </w:r>
      <w:r w:rsidRPr="00804F8F">
        <w:t>asonló munkaterületen dolgoztak, viszont szakmai felkészültségük elmarad a távozó kollégáktól.</w:t>
      </w:r>
    </w:p>
    <w:p w:rsidR="00804F8F" w:rsidRPr="00804F8F" w:rsidRDefault="00804F8F" w:rsidP="00804F8F">
      <w:pPr>
        <w:spacing w:line="240" w:lineRule="auto"/>
        <w:rPr>
          <w:rFonts w:eastAsia="Times New Roman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Jelenleg</w:t>
      </w:r>
      <w:r w:rsidRPr="00804F8F">
        <w:rPr>
          <w:rFonts w:eastAsia="Times New Roman" w:cstheme="minorHAnsi"/>
          <w:szCs w:val="24"/>
          <w:lang w:eastAsia="hu-HU"/>
        </w:rPr>
        <w:t xml:space="preserve"> 13 fő dolgozik, amelyek </w:t>
      </w:r>
      <w:r w:rsidRPr="00804F8F">
        <w:rPr>
          <w:rFonts w:eastAsia="Times New Roman"/>
          <w:szCs w:val="24"/>
          <w:lang w:eastAsia="hu-HU"/>
        </w:rPr>
        <w:t xml:space="preserve">közül 2 fő köztisztasági feladatot lát el, 1 fő a temetőgondnoki teendőket végzi, 3 fő pedig folyamatosan gépkezelői munkát teljesít. Az év utolsó két hónapjától két közfoglalkoztatott dolgozót sikerült alkalmazni. A feladatok elvégzését egy kisteherautó (Citroen </w:t>
      </w:r>
      <w:proofErr w:type="spellStart"/>
      <w:r w:rsidRPr="00804F8F">
        <w:rPr>
          <w:rFonts w:eastAsia="Times New Roman"/>
          <w:szCs w:val="24"/>
          <w:lang w:eastAsia="hu-HU"/>
        </w:rPr>
        <w:t>Jumper</w:t>
      </w:r>
      <w:proofErr w:type="spellEnd"/>
      <w:r w:rsidRPr="00804F8F">
        <w:rPr>
          <w:rFonts w:eastAsia="Times New Roman"/>
          <w:szCs w:val="24"/>
          <w:lang w:eastAsia="hu-HU"/>
        </w:rPr>
        <w:t xml:space="preserve">), három traktor (Yukon, Antonio </w:t>
      </w:r>
      <w:proofErr w:type="spellStart"/>
      <w:r w:rsidRPr="00804F8F">
        <w:rPr>
          <w:rFonts w:eastAsia="Times New Roman"/>
          <w:szCs w:val="24"/>
          <w:lang w:eastAsia="hu-HU"/>
        </w:rPr>
        <w:t>Carraro</w:t>
      </w:r>
      <w:proofErr w:type="spellEnd"/>
      <w:r w:rsidRPr="00804F8F">
        <w:rPr>
          <w:rFonts w:eastAsia="Times New Roman"/>
          <w:szCs w:val="24"/>
          <w:lang w:eastAsia="hu-HU"/>
        </w:rPr>
        <w:t>), fűnyírótraktor (Ferrari), öntözőautó (</w:t>
      </w:r>
      <w:proofErr w:type="spellStart"/>
      <w:r w:rsidRPr="00804F8F">
        <w:rPr>
          <w:rFonts w:eastAsia="Times New Roman"/>
          <w:szCs w:val="24"/>
          <w:lang w:eastAsia="hu-HU"/>
        </w:rPr>
        <w:t>Multicar</w:t>
      </w:r>
      <w:proofErr w:type="spellEnd"/>
      <w:r w:rsidRPr="00804F8F">
        <w:rPr>
          <w:rFonts w:eastAsia="Times New Roman"/>
          <w:szCs w:val="24"/>
          <w:lang w:eastAsia="hu-HU"/>
        </w:rPr>
        <w:t xml:space="preserve">), seprőgép, rakodógép, és egy hótolásra, kaszálásra használható Mercedes </w:t>
      </w:r>
      <w:proofErr w:type="spellStart"/>
      <w:r w:rsidRPr="00804F8F">
        <w:rPr>
          <w:rFonts w:eastAsia="Times New Roman"/>
          <w:szCs w:val="24"/>
          <w:lang w:eastAsia="hu-HU"/>
        </w:rPr>
        <w:t>Unimog</w:t>
      </w:r>
      <w:proofErr w:type="spellEnd"/>
      <w:r w:rsidRPr="00804F8F">
        <w:rPr>
          <w:rFonts w:eastAsia="Times New Roman"/>
          <w:szCs w:val="24"/>
          <w:lang w:eastAsia="hu-HU"/>
        </w:rPr>
        <w:t xml:space="preserve"> tehergépjármű segíti, az egyéb motoros kézi szerszámok (benzines fűnyíró, benzines fűkasza, motorfűrész, lombfújó stb.) mellett.</w:t>
      </w:r>
    </w:p>
    <w:p w:rsidR="00804F8F" w:rsidRPr="00804F8F" w:rsidRDefault="00804F8F" w:rsidP="00804F8F">
      <w:pPr>
        <w:spacing w:line="240" w:lineRule="auto"/>
        <w:rPr>
          <w:szCs w:val="24"/>
        </w:rPr>
      </w:pPr>
    </w:p>
    <w:p w:rsidR="00804F8F" w:rsidRPr="00804F8F" w:rsidRDefault="00804F8F" w:rsidP="00804F8F">
      <w:pPr>
        <w:spacing w:line="240" w:lineRule="auto"/>
        <w:rPr>
          <w:szCs w:val="24"/>
        </w:rPr>
      </w:pPr>
      <w:r w:rsidRPr="00804F8F">
        <w:rPr>
          <w:szCs w:val="24"/>
        </w:rPr>
        <w:t xml:space="preserve">A létszámleépítés legdrasztikusabb következménye, hogy a több munkaterületen egyidőben történő párhuzamos munkavégzés lehetősége megszűnt. Munkaszervezés szempontjából nehézséget jelent, hogy egy egy-két fővel ellátandó munka esetén (gyomirtás, növényvédelem) a maradék létszám esetenként nem elegendő egy komplex munkafolyamat szükséges részfeladatainak elvégzéséhez (pl., fűnyírás esetén </w:t>
      </w:r>
      <w:proofErr w:type="spellStart"/>
      <w:r w:rsidRPr="00804F8F">
        <w:rPr>
          <w:szCs w:val="24"/>
        </w:rPr>
        <w:t>szegélyezés</w:t>
      </w:r>
      <w:proofErr w:type="spellEnd"/>
      <w:r w:rsidRPr="00804F8F">
        <w:rPr>
          <w:szCs w:val="24"/>
        </w:rPr>
        <w:t>, nyesedék összefújása, takarítás, szállítás). A több időt igénylő, nagyobb nagyságrendű munkafolyamatok elvégzése esetenként elhúzódik, ami más munkák elvégzésének csúszását eredményezi.</w:t>
      </w:r>
    </w:p>
    <w:p w:rsidR="00804F8F" w:rsidRPr="00804F8F" w:rsidRDefault="00804F8F" w:rsidP="00804F8F">
      <w:pPr>
        <w:spacing w:line="240" w:lineRule="auto"/>
        <w:rPr>
          <w:szCs w:val="24"/>
        </w:rPr>
      </w:pPr>
    </w:p>
    <w:p w:rsidR="00804F8F" w:rsidRPr="00804F8F" w:rsidRDefault="00804F8F" w:rsidP="00804F8F">
      <w:pPr>
        <w:spacing w:line="240" w:lineRule="auto"/>
        <w:rPr>
          <w:szCs w:val="24"/>
        </w:rPr>
      </w:pPr>
      <w:r w:rsidRPr="00804F8F">
        <w:rPr>
          <w:szCs w:val="24"/>
        </w:rPr>
        <w:t>A fenntartási munkák gördülékenysége szempontjából problémát vet fel a szabadságok, betegállományok alatti helyettesítések megoldása. A gépkezelői, öntözési feladatok folyamatos ellátása a feladat speciális jellege miatt képesítést (</w:t>
      </w:r>
      <w:proofErr w:type="spellStart"/>
      <w:r w:rsidRPr="00804F8F">
        <w:rPr>
          <w:szCs w:val="24"/>
        </w:rPr>
        <w:t>Multicar</w:t>
      </w:r>
      <w:proofErr w:type="spellEnd"/>
      <w:r w:rsidRPr="00804F8F">
        <w:rPr>
          <w:szCs w:val="24"/>
        </w:rPr>
        <w:t xml:space="preserve"> C kat. jogosítvány) és odafigyelést igényel, ennek megoldása (főként </w:t>
      </w:r>
      <w:proofErr w:type="spellStart"/>
      <w:r w:rsidRPr="00804F8F">
        <w:rPr>
          <w:szCs w:val="24"/>
        </w:rPr>
        <w:t>havária</w:t>
      </w:r>
      <w:proofErr w:type="spellEnd"/>
      <w:r w:rsidRPr="00804F8F">
        <w:rPr>
          <w:szCs w:val="24"/>
        </w:rPr>
        <w:t xml:space="preserve"> esetén) ezzel a létszámmal nehezen kivitelezhető. A két köztisztasági feladatot ellátó kolléga rendezvény esetén ügyeletet is ellát (többnyire 14:00 és 22:00 között), a pihenőnapok biztosítása miatt viszont helyettesítésük szükségszerű. Ez természetesen szabadság, betegség esetére is érvényes. Jelenleg hétfőn-pénteken a teljes városban megtörténik a szemét összegyűjtése, kedden, szerdán és csütörtökön pedig csak a belváros kukáinak ürítése történik. Ez az idegenforgalom csökkenése miatt alakult így, mivel a szemét mennyisége is lecsökkent. Ez indokolta a hulladékgyűjtők egy részének felszámolását is, bár sajnálatos módon a lakók, üzletbérlők a közterületi szemeteseket használják a háztartásukban, üzleteikben képződött hulladék elhelyezésére. Ez a rendszer a jelenlegi idegenforgalmi helyzet, és a minimális számú rendezvény mellett is csak részben működőképes. Ha ez a helyzet „régi idők” irányába változik, azaz a turizmus és a rendezvények száma növekszik, a parkfenntartási csoportból helyettesítő emberek bevonása szükséges. Hétvégi rendezvények esetén a köztisztasági feladatot ellátó kollégán kívül további 2-3 fő szükséges, hogy a reggeli takarítást elvégezze. Mindezeknek a plusz óráknak kompenzálása újra csak más feladatok elvégzésének hatékonyságát csökkentheti.</w:t>
      </w:r>
    </w:p>
    <w:p w:rsidR="00804F8F" w:rsidRPr="00804F8F" w:rsidRDefault="00804F8F" w:rsidP="00804F8F">
      <w:pPr>
        <w:spacing w:line="240" w:lineRule="auto"/>
        <w:rPr>
          <w:szCs w:val="24"/>
        </w:rPr>
      </w:pPr>
    </w:p>
    <w:p w:rsidR="00804F8F" w:rsidRPr="00804F8F" w:rsidRDefault="00804F8F" w:rsidP="00804F8F">
      <w:pPr>
        <w:spacing w:line="240" w:lineRule="auto"/>
        <w:rPr>
          <w:szCs w:val="24"/>
        </w:rPr>
      </w:pPr>
      <w:r w:rsidRPr="00804F8F">
        <w:rPr>
          <w:szCs w:val="24"/>
        </w:rPr>
        <w:t xml:space="preserve">A feladatok maradéktalan elvégzéséhez esetenként szükséges a műszaki csoport bevonása is, (pl. tujakivágás, fakivágás, fametszés). Mindazonáltal nyilvánvaló, hogy a munkafolyamatok elhúzódnak, és két-három ember együttes távolléte elegendő, hogy nagyon visszavesse a munkavégzés sebességét. A parkfenntartási munkálatok nagy részét az időjárás befolyásolja. Egy esős, vagy más okból kedvezőtlen időszak után kisebb létszámmal nehezebb „behozni” a lemaradást. </w:t>
      </w:r>
      <w:r w:rsidRPr="00804F8F">
        <w:rPr>
          <w:color w:val="000000" w:themeColor="text1"/>
          <w:szCs w:val="24"/>
        </w:rPr>
        <w:t>A metszési, takarítási, ültetési munkák nem húzódhatnak el. Ennek ellenére egy más jellegű munkaszervezéssel, rugalmasan kezelt prior</w:t>
      </w:r>
      <w:r w:rsidRPr="00804F8F">
        <w:rPr>
          <w:szCs w:val="24"/>
        </w:rPr>
        <w:t>itásokka</w:t>
      </w:r>
      <w:r w:rsidRPr="00804F8F">
        <w:rPr>
          <w:color w:val="000000" w:themeColor="text1"/>
          <w:szCs w:val="24"/>
        </w:rPr>
        <w:t xml:space="preserve">l, munkaerő átcsoportosítással próbáljuk meg a létszámhoz igazodóan a fenntartást elvégezni. </w:t>
      </w: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</w:p>
    <w:p w:rsidR="00804F8F" w:rsidRPr="00804F8F" w:rsidRDefault="00804F8F" w:rsidP="00804F8F">
      <w:pPr>
        <w:spacing w:line="240" w:lineRule="auto"/>
        <w:jc w:val="left"/>
        <w:rPr>
          <w:color w:val="000000" w:themeColor="text1"/>
          <w:szCs w:val="24"/>
        </w:rPr>
      </w:pPr>
      <w:r w:rsidRPr="00804F8F">
        <w:rPr>
          <w:b/>
          <w:color w:val="000000" w:themeColor="text1"/>
          <w:szCs w:val="24"/>
        </w:rPr>
        <w:t>Síkosság mentesítés</w:t>
      </w:r>
    </w:p>
    <w:p w:rsidR="00804F8F" w:rsidRPr="00804F8F" w:rsidRDefault="00804F8F" w:rsidP="00804F8F">
      <w:pPr>
        <w:spacing w:line="240" w:lineRule="auto"/>
        <w:jc w:val="left"/>
        <w:rPr>
          <w:color w:val="000000" w:themeColor="text1"/>
          <w:szCs w:val="24"/>
        </w:rPr>
      </w:pPr>
    </w:p>
    <w:p w:rsidR="00804F8F" w:rsidRPr="00804F8F" w:rsidRDefault="00804F8F" w:rsidP="00804F8F">
      <w:pPr>
        <w:spacing w:line="240" w:lineRule="auto"/>
        <w:rPr>
          <w:rFonts w:eastAsia="Times New Roman"/>
          <w:szCs w:val="24"/>
          <w:lang w:eastAsia="hu-HU"/>
        </w:rPr>
      </w:pPr>
      <w:r w:rsidRPr="00804F8F">
        <w:rPr>
          <w:rFonts w:eastAsia="Times New Roman"/>
          <w:szCs w:val="24"/>
          <w:lang w:eastAsia="hu-HU"/>
        </w:rPr>
        <w:lastRenderedPageBreak/>
        <w:t>A téli időszak közeledtével ellenőriztük, és szükség esetén javítottuk a síkosság mentesítéshez használt eszközöket. Az Ady Endre utca kivételével minden út-, és közterület síkosság mentesítését intézményünk végzi el. Folyamatos vezetői ügyeletet ellátva születik döntés a szükséges beavatkozásokról, amellyel jelentős költség-, és munkamegtakarítás érhető el</w:t>
      </w: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. </w:t>
      </w:r>
      <w:r w:rsidRPr="00804F8F">
        <w:rPr>
          <w:rFonts w:eastAsia="Times New Roman"/>
          <w:szCs w:val="24"/>
          <w:lang w:eastAsia="hu-HU"/>
        </w:rPr>
        <w:t xml:space="preserve">A feladatot előre meghatározott terv alapján látjuk el. Meredek utcák, gyűjtőutak az elsők, ezt követi a többi utca síkosság mentesítése, ezzel párhuzamosan a gyalogátkelőhelyek, buszöblök, önkormányzati intézményekhez csatlakozó burkolt felületek. Az utak felületére (aszfaltfelületre) útszóró sót, a járdafelületre </w:t>
      </w:r>
      <w:proofErr w:type="spellStart"/>
      <w:r w:rsidRPr="00804F8F">
        <w:rPr>
          <w:rFonts w:eastAsia="Times New Roman"/>
          <w:szCs w:val="24"/>
          <w:lang w:eastAsia="hu-HU"/>
        </w:rPr>
        <w:t>zeolitot</w:t>
      </w:r>
      <w:proofErr w:type="spellEnd"/>
      <w:r w:rsidRPr="00804F8F">
        <w:rPr>
          <w:rFonts w:eastAsia="Times New Roman"/>
          <w:szCs w:val="24"/>
          <w:lang w:eastAsia="hu-HU"/>
        </w:rPr>
        <w:t xml:space="preserve"> használunk. Az utakra vonatkozóan egy teljes sózási körben, hozzávetőleg 6 tonna só kerül kiszórásra, amely a jelenlegi áron 300.000 Ft költséget jelent. Ehhez jön még a járdafelületekre kiszórt síkosságmentesítő anyag. 2021. január-március, illetve az elmúlt téli időszak alatt két-két alkalommal volt szükség a város teljes területének síkosság mentesítésére. A város legnagyobb átmenő forgalmát bonyolító Széchenyi utca síkosság mentesítését jelenleg megbízással a Magyar Közút Nonprofit Zrt végzi el. Az általuk üzemelő 24 órás készenlét megfelelő garanciát nyújt a biztonságos közlekedés folyamatos fenntartásához.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Az év kezdetén a teljes létszám rendelkezésre állt. Az ügyeleti rendszerben (hétvégékre, ünnepnapokra vonatkozóan) 3 erőgép kezelő, és 5-6 parkmunkás volt beosztva, egy csapatra háromhetenként került sor.</w:t>
      </w:r>
    </w:p>
    <w:p w:rsidR="00804F8F" w:rsidRPr="00804F8F" w:rsidRDefault="00804F8F" w:rsidP="00804F8F">
      <w:pPr>
        <w:spacing w:line="240" w:lineRule="auto"/>
        <w:rPr>
          <w:szCs w:val="24"/>
        </w:rPr>
      </w:pPr>
      <w:r w:rsidRPr="00804F8F">
        <w:rPr>
          <w:szCs w:val="24"/>
        </w:rPr>
        <w:t xml:space="preserve">A jelenlegi létszámhoz új síkosságmentesítési metodikát kellett kialakítani, mint ahogyan ez korábban közel kétszer ennyi emberrel működött. A hétvégi vagy ünnepnapi ügyeleti rendbe nem lehet rotálva beosztani az embereket, mivel eddig 3 erőgépkezelő és 5-6 parkmunkás volt egy műszakban. Ez jelenleg a teljes parkos létszámot lefedné. Egy két napos hétvégi műszakot feltételezve nem lehet biztosítani úgy a hétvégéért járó pihenőnapok kiadását, hogy a fenntartás biztosítva legyen folyamatosan, a szükséges létszámmal. Ha kevesebb emberrel látjuk el a hétvégi ügyeletet, nyilvánvalóan hosszabb ideig fog tartani a frekventált helyek síkosság mentesítése. 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FF0000"/>
          <w:szCs w:val="24"/>
          <w:lang w:eastAsia="hu-HU"/>
        </w:rPr>
      </w:pPr>
    </w:p>
    <w:p w:rsidR="00804F8F" w:rsidRPr="00804F8F" w:rsidRDefault="00804F8F" w:rsidP="00804F8F">
      <w:pPr>
        <w:spacing w:line="240" w:lineRule="auto"/>
        <w:contextualSpacing/>
        <w:rPr>
          <w:rFonts w:eastAsia="Calibri" w:cs="Calibri"/>
          <w:color w:val="000000" w:themeColor="text1"/>
        </w:rPr>
      </w:pPr>
      <w:r w:rsidRPr="00804F8F">
        <w:rPr>
          <w:rFonts w:eastAsia="Calibri" w:cs="Calibri"/>
          <w:b/>
          <w:color w:val="000000" w:themeColor="text1"/>
        </w:rPr>
        <w:t>Csapadékcsatorna takarítás, csapadékcsatorna üzemeltetés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 2021. év elején a csapadékcsatorna aknáinak, ülepítő rendszerének takarítása a fagymentes késő őszi, tél végi időszakban történt meg. A leülepedő szálló por, az építkezésekről kihordott sár, a hirtelen lezúduló, nagy mennyiségű esővízzel lemosott hordalék, és a lehullott, bekerülő lomb, ágdarabok nagy mennyiségű takarítani valót képeztek az aknákban, ülepítőkben.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A csapadék-, szennyvízcsatornák közelébe ültetett fák gyökerei előbb-utóbb behatolnak a cső belsejébe a repedéseken, összeeresztéseken keresztül, víz után kutatva. Emiatt a csatornák rendszeres </w:t>
      </w:r>
      <w:proofErr w:type="spellStart"/>
      <w:r w:rsidRPr="00804F8F">
        <w:rPr>
          <w:rFonts w:eastAsia="Times New Roman"/>
          <w:color w:val="000000" w:themeColor="text1"/>
          <w:szCs w:val="24"/>
          <w:lang w:eastAsia="hu-HU"/>
        </w:rPr>
        <w:t>mosatása</w:t>
      </w:r>
      <w:proofErr w:type="spellEnd"/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 elengedhetetlen, mivel a hajszálgyökerek felszámolhatók a csőrendszerben, de évek alatt ezek teljesen beszőhetik a cső keresztmetszetét.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 w:cstheme="minorHAnsi"/>
          <w:szCs w:val="24"/>
          <w:lang w:eastAsia="hu-HU"/>
        </w:rPr>
        <w:t xml:space="preserve">Az ingatlantulajdonosok közterület fenntartási kötelezettségeiből fakadó egyik probléma, hogy a kaszálás, </w:t>
      </w:r>
      <w:proofErr w:type="spellStart"/>
      <w:r w:rsidRPr="00804F8F">
        <w:rPr>
          <w:rFonts w:eastAsia="Times New Roman" w:cstheme="minorHAnsi"/>
          <w:szCs w:val="24"/>
          <w:lang w:eastAsia="hu-HU"/>
        </w:rPr>
        <w:t>esetenkénti</w:t>
      </w:r>
      <w:proofErr w:type="spellEnd"/>
      <w:r w:rsidRPr="00804F8F">
        <w:rPr>
          <w:rFonts w:eastAsia="Times New Roman" w:cstheme="minorHAnsi"/>
          <w:szCs w:val="24"/>
          <w:lang w:eastAsia="hu-HU"/>
        </w:rPr>
        <w:t xml:space="preserve"> </w:t>
      </w:r>
      <w:proofErr w:type="spellStart"/>
      <w:r w:rsidRPr="00804F8F">
        <w:rPr>
          <w:rFonts w:eastAsia="Times New Roman" w:cstheme="minorHAnsi"/>
          <w:szCs w:val="24"/>
          <w:lang w:eastAsia="hu-HU"/>
        </w:rPr>
        <w:t>szegélyezés</w:t>
      </w:r>
      <w:proofErr w:type="spellEnd"/>
      <w:r w:rsidRPr="00804F8F">
        <w:rPr>
          <w:rFonts w:eastAsia="Times New Roman" w:cstheme="minorHAnsi"/>
          <w:szCs w:val="24"/>
          <w:lang w:eastAsia="hu-HU"/>
        </w:rPr>
        <w:t xml:space="preserve"> után a burkolt felületekről történő nyesedék összegyűjtése gyakorta elmarad, amely egyrészt esztétikailag zavaró, másrészt komoly gondokat okoz a csapadékvízelvezető rendszerbe történő bemosódásakor, eltömítve </w:t>
      </w:r>
      <w:proofErr w:type="gramStart"/>
      <w:r w:rsidRPr="00804F8F">
        <w:rPr>
          <w:rFonts w:eastAsia="Times New Roman" w:cstheme="minorHAnsi"/>
          <w:szCs w:val="24"/>
          <w:lang w:eastAsia="hu-HU"/>
        </w:rPr>
        <w:t>azt..</w:t>
      </w:r>
      <w:proofErr w:type="gramEnd"/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 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 nyílt csapadékelvezető árkok folyásfenekének helyreállítása, a hordalék elszállítása, esetlegesen benőtt növények eltávolítása, szemét összeszedése szintén ebben az időszakban került kivitelezésre (</w:t>
      </w:r>
      <w:proofErr w:type="spellStart"/>
      <w:r w:rsidRPr="00804F8F">
        <w:rPr>
          <w:rFonts w:eastAsia="Times New Roman"/>
          <w:color w:val="000000" w:themeColor="text1"/>
          <w:szCs w:val="24"/>
          <w:lang w:eastAsia="hu-HU"/>
        </w:rPr>
        <w:t>Egregyi</w:t>
      </w:r>
      <w:proofErr w:type="spellEnd"/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 utcai árok, Római utcai árok), az időjárási körülményektől függően. Ezeknek az árkoknak a kaszálását egyész évben rendszeresen elvégeztük (Büki árok, Szent András kimenő mellett, Átkötő út (buszpályaudvarnál), Széchenyi bejövő mellett, Római romkert melletti árok, Flavius melletti árok, Rudifürdő köz)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lastRenderedPageBreak/>
        <w:t>Rendszeres takarítási feladatot jelentett a Hévíz nyugati határában húzódó elkerülő út és a Szent András utca kimenő szakaszának keresztezésében kialakított alagút nagyobb eső utáni kitisztítása a bemosódott sártól.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 csökkentett létszámmal a csapadékcsatorna aknák tisztítása nehézségekbe ütközik, akadozottan tudjuk elvégezni, mert a szárazfa kivágások, metszési munkálatok szinte teljes egészében lefoglalják kapacitásunkat.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FF0000"/>
          <w:szCs w:val="24"/>
          <w:lang w:eastAsia="hu-HU"/>
        </w:rPr>
      </w:pPr>
    </w:p>
    <w:p w:rsidR="00804F8F" w:rsidRPr="00804F8F" w:rsidRDefault="00804F8F" w:rsidP="00804F8F">
      <w:pPr>
        <w:spacing w:line="240" w:lineRule="auto"/>
        <w:rPr>
          <w:rFonts w:eastAsia="Times New Roman"/>
          <w:b/>
          <w:color w:val="000000" w:themeColor="text1"/>
          <w:szCs w:val="24"/>
          <w:lang w:eastAsia="hu-HU"/>
        </w:rPr>
      </w:pPr>
      <w:r w:rsidRPr="00804F8F">
        <w:rPr>
          <w:rFonts w:eastAsia="Times New Roman"/>
          <w:b/>
          <w:color w:val="000000" w:themeColor="text1"/>
          <w:szCs w:val="24"/>
          <w:lang w:eastAsia="hu-HU"/>
        </w:rPr>
        <w:t>Fakivágás, fapótlás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FF0000"/>
          <w:szCs w:val="24"/>
          <w:lang w:eastAsia="hu-HU"/>
        </w:rPr>
      </w:pP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Lehetőség szerint az év folyamán bejelöltük a száraz fákat, amelyek kivágását a téli hónapokban végeztük el. Amennyiben lehetőség volt a teljes fa kiemelésére (kitört fiatal fák törzsmaradványa, vagy fiatal kiszáradt fák), úgy a teljes </w:t>
      </w:r>
      <w:proofErr w:type="gramStart"/>
      <w:r w:rsidRPr="00804F8F">
        <w:rPr>
          <w:rFonts w:eastAsia="Times New Roman"/>
          <w:color w:val="000000" w:themeColor="text1"/>
          <w:szCs w:val="24"/>
          <w:lang w:eastAsia="hu-HU"/>
        </w:rPr>
        <w:t>fa kitermelésre</w:t>
      </w:r>
      <w:proofErr w:type="gramEnd"/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 került, gyökérzettel együtt, de a nagyobb fák esetében a tuskózás gyakran elmaradt, amely évek óta problémát jelent. Természetesen év közben is szükségessé vált fakivágás a balestveszély elhárítása érdekében. Sajnos a tuja díszbogár károkozása nem szűnt meg, egyre több tujasor vált áldozatává, így a temetőben további tujasorok kivágása vált szükségessé.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Az év elején került sor a Kossuth Lajos utca zöldfelületi rehabilitációjára. A beteg, balesetveszélyt előidéző tujasor (</w:t>
      </w:r>
      <w:proofErr w:type="spellStart"/>
      <w:r w:rsidRPr="00804F8F">
        <w:rPr>
          <w:rFonts w:eastAsia="Times New Roman"/>
          <w:i/>
          <w:color w:val="000000" w:themeColor="text1"/>
          <w:szCs w:val="24"/>
          <w:lang w:eastAsia="hu-HU"/>
        </w:rPr>
        <w:t>Thuja</w:t>
      </w:r>
      <w:proofErr w:type="spellEnd"/>
      <w:r w:rsidRPr="00804F8F">
        <w:rPr>
          <w:rFonts w:eastAsia="Times New Roman"/>
          <w:i/>
          <w:color w:val="000000" w:themeColor="text1"/>
          <w:szCs w:val="24"/>
          <w:lang w:eastAsia="hu-HU"/>
        </w:rPr>
        <w:t xml:space="preserve"> </w:t>
      </w:r>
      <w:proofErr w:type="spellStart"/>
      <w:r w:rsidRPr="00804F8F">
        <w:rPr>
          <w:rFonts w:eastAsia="Times New Roman"/>
          <w:i/>
          <w:color w:val="000000" w:themeColor="text1"/>
          <w:szCs w:val="24"/>
          <w:lang w:eastAsia="hu-HU"/>
        </w:rPr>
        <w:t>occidentalis</w:t>
      </w:r>
      <w:proofErr w:type="spellEnd"/>
      <w:r w:rsidRPr="00804F8F">
        <w:rPr>
          <w:rFonts w:eastAsia="Times New Roman"/>
          <w:i/>
          <w:color w:val="000000" w:themeColor="text1"/>
          <w:szCs w:val="24"/>
          <w:lang w:eastAsia="hu-HU"/>
        </w:rPr>
        <w:t xml:space="preserve"> ’Smaragd’</w:t>
      </w:r>
      <w:r w:rsidRPr="00804F8F">
        <w:rPr>
          <w:rFonts w:eastAsia="Times New Roman"/>
          <w:color w:val="000000" w:themeColor="text1"/>
          <w:szCs w:val="24"/>
          <w:lang w:eastAsia="hu-HU"/>
        </w:rPr>
        <w:t>) cseréje időszerűvé vált. A 146 db kivágott tuja helyére 130 db, kis termetű mezei juhar fajta (</w:t>
      </w:r>
      <w:proofErr w:type="spellStart"/>
      <w:r w:rsidRPr="00804F8F">
        <w:rPr>
          <w:rFonts w:eastAsia="Times New Roman"/>
          <w:i/>
          <w:color w:val="000000" w:themeColor="text1"/>
          <w:szCs w:val="24"/>
          <w:lang w:eastAsia="hu-HU"/>
        </w:rPr>
        <w:t>Acer</w:t>
      </w:r>
      <w:proofErr w:type="spellEnd"/>
      <w:r w:rsidRPr="00804F8F">
        <w:rPr>
          <w:rFonts w:eastAsia="Times New Roman"/>
          <w:i/>
          <w:color w:val="000000" w:themeColor="text1"/>
          <w:szCs w:val="24"/>
          <w:lang w:eastAsia="hu-HU"/>
        </w:rPr>
        <w:t xml:space="preserve"> </w:t>
      </w:r>
      <w:proofErr w:type="spellStart"/>
      <w:r w:rsidRPr="00804F8F">
        <w:rPr>
          <w:rFonts w:eastAsia="Times New Roman"/>
          <w:i/>
          <w:color w:val="000000" w:themeColor="text1"/>
          <w:szCs w:val="24"/>
          <w:lang w:eastAsia="hu-HU"/>
        </w:rPr>
        <w:t>campestre</w:t>
      </w:r>
      <w:proofErr w:type="spellEnd"/>
      <w:r w:rsidRPr="00804F8F">
        <w:rPr>
          <w:rFonts w:eastAsia="Times New Roman"/>
          <w:i/>
          <w:color w:val="000000" w:themeColor="text1"/>
          <w:szCs w:val="24"/>
          <w:lang w:eastAsia="hu-HU"/>
        </w:rPr>
        <w:t xml:space="preserve"> ’</w:t>
      </w:r>
      <w:proofErr w:type="spellStart"/>
      <w:r w:rsidRPr="00804F8F">
        <w:rPr>
          <w:rFonts w:eastAsia="Times New Roman"/>
          <w:i/>
          <w:color w:val="000000" w:themeColor="text1"/>
          <w:szCs w:val="24"/>
          <w:lang w:eastAsia="hu-HU"/>
        </w:rPr>
        <w:t>Elegant</w:t>
      </w:r>
      <w:proofErr w:type="spellEnd"/>
      <w:r w:rsidRPr="00804F8F">
        <w:rPr>
          <w:rFonts w:eastAsia="Times New Roman"/>
          <w:i/>
          <w:color w:val="000000" w:themeColor="text1"/>
          <w:szCs w:val="24"/>
          <w:lang w:eastAsia="hu-HU"/>
        </w:rPr>
        <w:t>’</w:t>
      </w: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) került. 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A fakivágás minden esetben engedély, vagy bejelentés alapján történt. A 346/2008. (XII. 30.) Korm. rendelet rendelkezik a fapótlásról, amely azt írja elő, hogy vagy helyben, vagy a település másik, önkormányzati tulajdonú ingatlanán történjen a pótlás, egy az egyes mértékben. A pótlás azonban sajnos nehézségekbe ütközik. Számos esetben (kapubehajtók, védőtávolságok) a helyben pótlás nem lehetséges. Előfordulnak olyan kivágások, amelyek olyan helyen történnek, ahová eredetileg sem lett volna szabad fatermetű növényt telepíteni (Semmelweis lakótömb garázssora, temető szűk sírhelyei közötti terület). A fasorok cseréjénél sem javasolt a közművezetékekre, vagy azok közvetlen közelébe fasorokat ültetni, még ha előtte fasor is húzódott azon a nyomvonalon. Lényegében a város nagy részén a kivágások pótlása a fent említett okok miatt ellehetetlenül, és mind városökológiai, mind közmegítélési szempontból is kedvezőtlen. 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 város fasorai nincsenek jó egészségi állapotban. A Honvéd utca, József Attila utca, Petőfi utca hárs fasorain vezérágak, törzsek szintjén is teljes keresztmetszetű korhadások tapasztalhatók, amelyek óriási veszélyforrást jelentenek. Az Attila utca nyírfából álló fasorán a pionír fajokra jellemző gyors kezdeti növekedés, de korai öregedés tapasztalható. Mára ágrendszerük törékennyé vált, viharok alkalmával az ingatlanokra bemenő légvezetékeket veszélyeztetik.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Az alábbi táblázatban láthatók a tavalyi évben kivágott </w:t>
      </w:r>
      <w:proofErr w:type="spellStart"/>
      <w:r w:rsidRPr="00804F8F">
        <w:rPr>
          <w:rFonts w:eastAsia="Times New Roman"/>
          <w:color w:val="000000" w:themeColor="text1"/>
          <w:szCs w:val="24"/>
          <w:lang w:eastAsia="hu-HU"/>
        </w:rPr>
        <w:t>faegyedek</w:t>
      </w:r>
      <w:proofErr w:type="spellEnd"/>
      <w:r w:rsidRPr="00804F8F">
        <w:rPr>
          <w:rFonts w:eastAsia="Times New Roman"/>
          <w:color w:val="000000" w:themeColor="text1"/>
          <w:szCs w:val="24"/>
          <w:lang w:eastAsia="hu-HU"/>
        </w:rPr>
        <w:t>: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 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7"/>
        <w:gridCol w:w="1783"/>
        <w:gridCol w:w="2673"/>
        <w:gridCol w:w="1187"/>
        <w:gridCol w:w="1220"/>
      </w:tblGrid>
      <w:tr w:rsidR="00804F8F" w:rsidRPr="00804F8F" w:rsidTr="00FE1156">
        <w:trPr>
          <w:trHeight w:val="63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Utca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Házszám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Fafaj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Törzsátm</w:t>
            </w:r>
            <w:proofErr w:type="spellEnd"/>
            <w:r w:rsidRPr="00804F8F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. (cm)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Darab</w:t>
            </w:r>
          </w:p>
        </w:tc>
      </w:tr>
      <w:tr w:rsidR="00804F8F" w:rsidRPr="00804F8F" w:rsidTr="00FE1156">
        <w:trPr>
          <w:trHeight w:val="63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Kossuth Lajos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962. hrsz.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Thuja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occidentalis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'Smaragd'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5-20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146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Szabó Lőrinc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35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Picea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pungens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Zrínyi Miklós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Aesculus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hippocastanum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Zrínyi Miklós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Aesculus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hippocastanum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Zrínyi Miklós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Aesculus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hippocastanum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Vörösmarty Mihály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88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Sorbus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torminalis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Vörösmarty Mihály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63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Corylus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colurna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lastRenderedPageBreak/>
              <w:t>Vörösmarty Mihály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92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Sorbus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torminalis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Móricz Zsigmond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Koelreuteria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paniculata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Móricz Zsigmond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Koelreuteria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paniculata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Móricz Zsigmond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Koelreuteria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paniculata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Móricz Zsigmond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33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Koelreuteria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paniculata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Móricz Zsigmond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36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Koelreuteria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paniculata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Móricz Zsigmond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63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Prunus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x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yedoensis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Nagy Imre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Prunus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x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yedoensis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</w:t>
            </w:r>
          </w:p>
        </w:tc>
      </w:tr>
      <w:tr w:rsidR="00804F8F" w:rsidRPr="00804F8F" w:rsidTr="00FE1156">
        <w:trPr>
          <w:trHeight w:val="36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Árpád utcai temető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1222., 1223. hrsz.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Thuja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occidentalis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'Smaragd'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10-20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32</w:t>
            </w:r>
          </w:p>
        </w:tc>
      </w:tr>
      <w:tr w:rsidR="00804F8F" w:rsidRPr="00804F8F" w:rsidTr="00FE1156">
        <w:trPr>
          <w:trHeight w:val="63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Semmelweis utca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1441/12. 1455/102. hrsz.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Thuja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occidentalis</w:t>
            </w:r>
            <w:proofErr w:type="spellEnd"/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 xml:space="preserve"> 'Smaragd'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10-25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/>
                <w:szCs w:val="24"/>
                <w:lang w:eastAsia="hu-HU"/>
              </w:rPr>
              <w:t>18</w:t>
            </w:r>
          </w:p>
        </w:tc>
      </w:tr>
      <w:tr w:rsidR="00FB301B" w:rsidRPr="00FB301B" w:rsidTr="00FE1156">
        <w:trPr>
          <w:trHeight w:val="63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01B" w:rsidRPr="00FB301B" w:rsidRDefault="00FB301B" w:rsidP="00804F8F">
            <w:pPr>
              <w:spacing w:line="240" w:lineRule="auto"/>
              <w:jc w:val="left"/>
              <w:rPr>
                <w:rFonts w:eastAsia="Times New Roman"/>
                <w:b/>
                <w:color w:val="000000"/>
                <w:szCs w:val="24"/>
                <w:lang w:eastAsia="hu-HU"/>
              </w:rPr>
            </w:pPr>
            <w:r w:rsidRPr="00FB301B">
              <w:rPr>
                <w:rFonts w:eastAsia="Times New Roman"/>
                <w:b/>
                <w:color w:val="000000"/>
                <w:szCs w:val="24"/>
                <w:lang w:eastAsia="hu-HU"/>
              </w:rPr>
              <w:t>Összesen: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01B" w:rsidRPr="00804F8F" w:rsidRDefault="00FB301B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01B" w:rsidRPr="00804F8F" w:rsidRDefault="00FB301B" w:rsidP="00804F8F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01B" w:rsidRPr="00804F8F" w:rsidRDefault="00FB301B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1B" w:rsidRPr="00FB301B" w:rsidRDefault="00FB301B" w:rsidP="00804F8F">
            <w:pPr>
              <w:spacing w:line="240" w:lineRule="auto"/>
              <w:jc w:val="right"/>
              <w:rPr>
                <w:rFonts w:eastAsia="Times New Roman"/>
                <w:b/>
                <w:color w:val="000000"/>
                <w:szCs w:val="24"/>
                <w:lang w:eastAsia="hu-HU"/>
              </w:rPr>
            </w:pPr>
            <w:r w:rsidRPr="00FB301B">
              <w:rPr>
                <w:rFonts w:eastAsia="Times New Roman"/>
                <w:b/>
                <w:color w:val="000000"/>
                <w:szCs w:val="24"/>
                <w:lang w:eastAsia="hu-HU"/>
              </w:rPr>
              <w:t>210</w:t>
            </w:r>
          </w:p>
        </w:tc>
      </w:tr>
      <w:tr w:rsidR="00804F8F" w:rsidRPr="00804F8F" w:rsidTr="00FE1156">
        <w:trPr>
          <w:trHeight w:val="31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B14815">
            <w:pPr>
              <w:spacing w:line="240" w:lineRule="auto"/>
              <w:jc w:val="right"/>
              <w:rPr>
                <w:rFonts w:eastAsia="Times New Roman"/>
                <w:color w:val="000000"/>
                <w:szCs w:val="24"/>
                <w:lang w:eastAsia="hu-HU"/>
              </w:rPr>
            </w:pPr>
          </w:p>
        </w:tc>
      </w:tr>
    </w:tbl>
    <w:p w:rsidR="00804F8F" w:rsidRPr="00804F8F" w:rsidRDefault="00804F8F" w:rsidP="00804F8F">
      <w:pPr>
        <w:spacing w:line="240" w:lineRule="auto"/>
        <w:rPr>
          <w:rFonts w:eastAsia="Times New Roman"/>
          <w:b/>
          <w:color w:val="000000" w:themeColor="text1"/>
          <w:szCs w:val="24"/>
          <w:lang w:eastAsia="hu-HU"/>
        </w:rPr>
      </w:pPr>
      <w:r w:rsidRPr="00804F8F">
        <w:rPr>
          <w:rFonts w:eastAsia="Times New Roman"/>
          <w:b/>
          <w:color w:val="000000" w:themeColor="text1"/>
          <w:szCs w:val="24"/>
          <w:lang w:eastAsia="hu-HU"/>
        </w:rPr>
        <w:t>Közterület takarítás</w:t>
      </w:r>
    </w:p>
    <w:p w:rsidR="00804F8F" w:rsidRPr="00804F8F" w:rsidRDefault="00804F8F" w:rsidP="00804F8F">
      <w:pPr>
        <w:spacing w:line="240" w:lineRule="auto"/>
        <w:rPr>
          <w:rFonts w:eastAsia="Times New Roman"/>
          <w:b/>
          <w:color w:val="000000" w:themeColor="text1"/>
          <w:szCs w:val="24"/>
          <w:lang w:eastAsia="hu-HU"/>
        </w:rPr>
      </w:pP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 seprőgéppel a gépi seprésre alkalmas területeket jól tudtuk kezelni, elsősorban az útszegélyek mentén használtuk, de arra alkalmas részeken járdasöprésben is bevált (Festetics sétány). A tavalyi év elején a seprőgép mellett rendszeres kézi takarítás is volt a közterületeken, utak, járdák mentén. A tél végi átfogó takarítás alkalmával az ágtörmelékek, nagyobb ágak összeszedése kézi takarítással történt, ezt követően került sor a gépi tisztázásra. Ez a kettős munkafázis a vékonyabb hajtásokkal, vagy törékenyebb ágrendszerrel rendelkező fasorok esetén nagyobb munkát jelentett egész év folyamán (Attila utca – nyír, Honvéd, József Attila – hársak). Tél végén, kora tavasszal folyamatos munkát jelentett az éger földre hulló virágzatainak összegyűjtése (Erzsébet királyné, Széchenyi utca).</w:t>
      </w:r>
    </w:p>
    <w:p w:rsidR="00804F8F" w:rsidRPr="00804F8F" w:rsidRDefault="00804F8F" w:rsidP="00804F8F">
      <w:pPr>
        <w:spacing w:line="240" w:lineRule="auto"/>
        <w:rPr>
          <w:rFonts w:eastAsia="Times New Roman"/>
          <w:szCs w:val="24"/>
          <w:lang w:eastAsia="hu-HU"/>
        </w:rPr>
      </w:pPr>
      <w:r w:rsidRPr="00804F8F">
        <w:rPr>
          <w:rFonts w:eastAsia="Times New Roman"/>
          <w:szCs w:val="24"/>
          <w:lang w:eastAsia="hu-HU"/>
        </w:rPr>
        <w:t>Tavasszal a cserjeágyak metszésénél a cserjék ágai között megrekedt, az előző évi ősszel lehullott lomb a metszéssel egyidőben került eltávolításra.</w:t>
      </w:r>
    </w:p>
    <w:p w:rsidR="00804F8F" w:rsidRPr="00804F8F" w:rsidRDefault="00804F8F" w:rsidP="00804F8F">
      <w:pPr>
        <w:spacing w:line="240" w:lineRule="auto"/>
        <w:rPr>
          <w:rFonts w:asciiTheme="minorHAnsi" w:hAnsiTheme="minorHAnsi" w:cstheme="minorBidi"/>
          <w:sz w:val="22"/>
        </w:rPr>
      </w:pPr>
      <w:r w:rsidRPr="00804F8F">
        <w:rPr>
          <w:szCs w:val="24"/>
        </w:rPr>
        <w:t xml:space="preserve">A platán betegségei következtében – a növényvédelmi munkák elvégzése ellenére – már tavasszal intenzív levélhullás volt tapasztalható. A hárs virágzásakor szintén fokozottabban kellett a takarítást végezni. Nyár elejétől-közepétől – a meleg, száraz nyári időjárás miatt –kisebb-nagyobb lombhullás volt tapasztalható (Zrínyi utca - vadgesztenye, Festetics tér –platán). A legnagyobb mértékű lombtakarítás természetesen az őszi időszakra esett. Itt szükséges megemlíteni, hogy bár az ingatlantulajdonosok feladata lenne a közterületi járda és zöldfelület rendben tartása (gyommentesítés, lomb összetakarítása), ez rendszerint nem történik meg. A lombot, elszáradt virágot, gallyakat rendszerint vagy ott hagyják, vagy </w:t>
      </w:r>
      <w:proofErr w:type="spellStart"/>
      <w:r w:rsidRPr="00804F8F">
        <w:rPr>
          <w:szCs w:val="24"/>
        </w:rPr>
        <w:t>kisöprik</w:t>
      </w:r>
      <w:proofErr w:type="spellEnd"/>
      <w:r w:rsidRPr="00804F8F">
        <w:rPr>
          <w:szCs w:val="24"/>
        </w:rPr>
        <w:t xml:space="preserve"> az úttest szélére, ahol már a GAMESZ feladata a takarítás. Természetesen nem lehet, és értelmetlen is éles határt húzni lombtakarítás terén az útfelület, és a járda, zöldfelület között, nyilvánvalóan a teljes útkeresztmetszet takarításával számolunk, azonban a lakosság együttműködése – ritka kivételtől eltekintve – elmarad, sőt a telken belüli lombot is gyakran a közterületre hordták ki, amikor észrevették az éppen ott takarító kollégákat.</w:t>
      </w:r>
      <w:r w:rsidRPr="00804F8F">
        <w:rPr>
          <w:rFonts w:asciiTheme="minorHAnsi" w:hAnsiTheme="minorHAnsi" w:cstheme="minorBidi"/>
          <w:sz w:val="22"/>
        </w:rPr>
        <w:t xml:space="preserve"> 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A rendezvények utáni, illetve a rendszeres </w:t>
      </w:r>
      <w:proofErr w:type="spellStart"/>
      <w:r w:rsidRPr="00804F8F">
        <w:rPr>
          <w:rFonts w:eastAsia="Times New Roman"/>
          <w:color w:val="000000" w:themeColor="text1"/>
          <w:szCs w:val="24"/>
          <w:lang w:eastAsia="hu-HU"/>
        </w:rPr>
        <w:t>időközönkénti</w:t>
      </w:r>
      <w:proofErr w:type="spellEnd"/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 burkolattakarítás egyaránt nehézséget okozott a belvárosban. A belvárosi takarításra szűk időintervallum áll rendelkezésre a reggeli kezdési időponttól az üzletek nyitásáig. Sajnos, a takarítás zajhatással jár, és esetenként porral is jár, amit a nyaralók, lakosság, üzlettulajdonosok nehezen toleráltak. Számos konfliktussal jártak belvárosi takarításaink. Az ehhez alkalmas elektromos, akkumulátoros gépek zaj-kibocsájtása ugyanazon mértékű.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lastRenderedPageBreak/>
        <w:t xml:space="preserve">A rendezvényeken takarítási ügyeletet láttunk el. Ez azt jelentette, hogy napközben (6.30-14.45) a külső területeken és a belvárosban szemetet összeszedő két kolléga mellett, egy harmadik kolléga 14.00 és 22.00 óra között látta el a rendezvényen az ügyeletet, és folyamatosan gyűjtötte a szemetet, ürítette a hulladékgyűjtőket. Másnap fújóval, és kézzel való takarítás, üvegek összegyűjtése történt a rendezvény kezdete előtt. </w:t>
      </w: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 xml:space="preserve">A város környéki kerékpárutak-, pihenők tisztán tartását elláttuk. A kifolyó csatorna mentén a </w:t>
      </w:r>
      <w:proofErr w:type="spellStart"/>
      <w:r w:rsidRPr="00804F8F">
        <w:rPr>
          <w:color w:val="000000" w:themeColor="text1"/>
          <w:szCs w:val="24"/>
        </w:rPr>
        <w:t>Berki</w:t>
      </w:r>
      <w:proofErr w:type="spellEnd"/>
      <w:r w:rsidRPr="00804F8F">
        <w:rPr>
          <w:color w:val="000000" w:themeColor="text1"/>
          <w:szCs w:val="24"/>
        </w:rPr>
        <w:t xml:space="preserve"> sétányt kaszáltuk, két-három naponta elszállítjuk a szemetet, annak ellenére, hogy keszthelyi közigazgatási terület.</w:t>
      </w: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</w:p>
    <w:p w:rsidR="00804F8F" w:rsidRPr="00804F8F" w:rsidRDefault="00804F8F" w:rsidP="00804F8F">
      <w:pPr>
        <w:spacing w:line="240" w:lineRule="auto"/>
        <w:rPr>
          <w:b/>
          <w:color w:val="000000" w:themeColor="text1"/>
          <w:szCs w:val="24"/>
        </w:rPr>
      </w:pPr>
      <w:r w:rsidRPr="00804F8F">
        <w:rPr>
          <w:b/>
          <w:color w:val="000000" w:themeColor="text1"/>
          <w:szCs w:val="24"/>
        </w:rPr>
        <w:t xml:space="preserve">Szúnyoggyérítés, biológiai szúnyoggyérítés, növényvédelmi munkák </w:t>
      </w: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A 2021. évben másodszor alkalmaztuk a biológiai szúnyoggyérítés</w:t>
      </w:r>
      <w:r w:rsidRPr="00804F8F">
        <w:rPr>
          <w:szCs w:val="24"/>
        </w:rPr>
        <w:t>t</w:t>
      </w:r>
      <w:r w:rsidRPr="00804F8F">
        <w:rPr>
          <w:color w:val="000000" w:themeColor="text1"/>
          <w:szCs w:val="24"/>
        </w:rPr>
        <w:t xml:space="preserve"> megelőző beavatkozásként. Folyamatos szerződésben vagyunk a PANNÓNIA Központ Kft.-vel, aki feltérképezte a lárvák élőhelyeit, évről-évre frissíti ezt a térképállományt, az időjárás változásának függvényében nyomon követi a lárvák egyedszámát, és a gyérítési beavatkozásokat követően javaslatot tesz a földi kémiai irtás szükségességére. Ez a preventív beavatkozás kiküszöbölheti a földi kémiai irtások számát, csökkentve a környezetterhelést, és a költségeket egyaránt.</w:t>
      </w: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 xml:space="preserve">A tavalyi évben a tavaszi lemosó permetezéssel együtt négy növényvédelmi permetezést végzett el külsős vállalkozó segítségével (Rovért Kft.), amely előre egyeztetett útvonalat követve végezte el a munkát. </w:t>
      </w:r>
    </w:p>
    <w:p w:rsidR="00804F8F" w:rsidRPr="00804F8F" w:rsidRDefault="00804F8F" w:rsidP="00804F8F">
      <w:pPr>
        <w:spacing w:line="240" w:lineRule="auto"/>
        <w:rPr>
          <w:b/>
          <w:color w:val="FF0000"/>
          <w:szCs w:val="24"/>
        </w:rPr>
      </w:pPr>
      <w:r w:rsidRPr="00804F8F">
        <w:rPr>
          <w:szCs w:val="24"/>
        </w:rPr>
        <w:t xml:space="preserve">Szükséges esetenkénti lokális védekezés is az átfogó növényvédelmi beavatkozások között. Ide tartoznak az egynyári ágyak, de a puszpángok egyedi növényvédelmének ellátása, valamint a rózsák, vagy a Rákóczi utca hársfáinak rendszeres kártevők, kórokozók elleni permetezése is. </w:t>
      </w:r>
    </w:p>
    <w:p w:rsidR="00804F8F" w:rsidRPr="00804F8F" w:rsidRDefault="00804F8F" w:rsidP="00804F8F">
      <w:pPr>
        <w:spacing w:line="240" w:lineRule="auto"/>
        <w:rPr>
          <w:b/>
          <w:color w:val="000000" w:themeColor="text1"/>
          <w:szCs w:val="24"/>
        </w:rPr>
      </w:pPr>
    </w:p>
    <w:p w:rsidR="00804F8F" w:rsidRPr="00804F8F" w:rsidRDefault="00804F8F" w:rsidP="00804F8F">
      <w:pPr>
        <w:spacing w:line="240" w:lineRule="auto"/>
        <w:rPr>
          <w:b/>
          <w:color w:val="000000" w:themeColor="text1"/>
          <w:szCs w:val="24"/>
        </w:rPr>
      </w:pPr>
      <w:r w:rsidRPr="00804F8F">
        <w:rPr>
          <w:b/>
          <w:color w:val="000000" w:themeColor="text1"/>
          <w:szCs w:val="24"/>
        </w:rPr>
        <w:t>Zöldfelület fenntartás, kaszálás, gyommentesítés</w:t>
      </w: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 xml:space="preserve">A tavalyi év volt az első, amikor a közterület fenntartásában az ingatlan tulajdonosoknak is kötelezően részt kellett venni az ingatlanuk előterére vonatkozóan. Ez az átállás nem ment zökkenőmentesen, a tulajdonosok nagy része vagy nem, vagy az utolsó pillanatban kaszálta le a füvet. Ebből következően a zöldfelületek elég kaotikus </w:t>
      </w:r>
      <w:r w:rsidRPr="00804F8F">
        <w:rPr>
          <w:szCs w:val="24"/>
        </w:rPr>
        <w:t>képe</w:t>
      </w:r>
      <w:r w:rsidRPr="00804F8F">
        <w:rPr>
          <w:color w:val="000000" w:themeColor="text1"/>
          <w:szCs w:val="24"/>
        </w:rPr>
        <w:t>t mutattak az év folyamán.</w:t>
      </w: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A GAMESZ az önkormányzati intézmények környezetében, a zöldterületeken (közkertek, közparkok), valamint a turisztikailag kiemelt területeken végezte el a kaszálást. H</w:t>
      </w:r>
      <w:r w:rsidRPr="00804F8F">
        <w:rPr>
          <w:szCs w:val="24"/>
        </w:rPr>
        <w:t>ozzávetőleg ez 6,5 ha terület fűnyírását jelenti, amelyben a kis közlekedési háromszögektől kiindulva a nagyobb 3000 m</w:t>
      </w:r>
      <w:r w:rsidRPr="00804F8F">
        <w:rPr>
          <w:szCs w:val="24"/>
          <w:vertAlign w:val="superscript"/>
        </w:rPr>
        <w:t>2</w:t>
      </w:r>
      <w:r w:rsidRPr="00804F8F">
        <w:rPr>
          <w:szCs w:val="24"/>
        </w:rPr>
        <w:t xml:space="preserve">-es </w:t>
      </w:r>
      <w:proofErr w:type="gramStart"/>
      <w:r w:rsidRPr="00804F8F">
        <w:rPr>
          <w:szCs w:val="24"/>
        </w:rPr>
        <w:t>park,</w:t>
      </w:r>
      <w:proofErr w:type="gramEnd"/>
      <w:r w:rsidRPr="00804F8F">
        <w:rPr>
          <w:szCs w:val="24"/>
        </w:rPr>
        <w:t xml:space="preserve"> és fél hektáros lakótömb belső is beletartozik. Tíz darab ingatlan előtti közterületen végeztünk megbízással kaszálást, amelynek fele méltányossági alapon történt. Sok területrészen segíti a fűnyírást traktor, ez azonban csak nagyobb, összefüggő területeken hatékony. Minél kisebb, </w:t>
      </w:r>
      <w:proofErr w:type="spellStart"/>
      <w:r w:rsidRPr="00804F8F">
        <w:rPr>
          <w:szCs w:val="24"/>
        </w:rPr>
        <w:t>elaprózottabb</w:t>
      </w:r>
      <w:proofErr w:type="spellEnd"/>
      <w:r w:rsidRPr="00804F8F">
        <w:rPr>
          <w:szCs w:val="24"/>
        </w:rPr>
        <w:t xml:space="preserve"> a terület, annál több részmunka fázisra, több időre, több emberre van szükség.</w:t>
      </w:r>
    </w:p>
    <w:p w:rsidR="00804F8F" w:rsidRPr="00804F8F" w:rsidRDefault="00804F8F" w:rsidP="00804F8F">
      <w:pPr>
        <w:spacing w:line="240" w:lineRule="auto"/>
        <w:rPr>
          <w:szCs w:val="24"/>
        </w:rPr>
      </w:pPr>
      <w:r w:rsidRPr="00804F8F">
        <w:rPr>
          <w:szCs w:val="24"/>
        </w:rPr>
        <w:t>Tél végén - kora tavasszal az egyik legnagyobb időt - energiát igénylő munka a metszés volt, de év közben is folyamatos az elvégzendő feladat. A Széchenyi utca, a nagyparkoló, a római romkert önmagában több, mint 6000 m</w:t>
      </w:r>
      <w:r w:rsidRPr="00804F8F">
        <w:rPr>
          <w:szCs w:val="24"/>
          <w:vertAlign w:val="superscript"/>
        </w:rPr>
        <w:t>2</w:t>
      </w:r>
      <w:r w:rsidRPr="00804F8F">
        <w:rPr>
          <w:szCs w:val="24"/>
        </w:rPr>
        <w:t xml:space="preserve"> cserjefelületet jelent. Az év elején ez még teljes létszámmal is jelentős energiába került, úgy, hogy párhuzamosan a takarítás is zajlott.</w:t>
      </w:r>
    </w:p>
    <w:p w:rsidR="00804F8F" w:rsidRPr="00804F8F" w:rsidRDefault="00804F8F" w:rsidP="00804F8F">
      <w:pPr>
        <w:spacing w:line="240" w:lineRule="auto"/>
        <w:rPr>
          <w:szCs w:val="24"/>
        </w:rPr>
      </w:pPr>
      <w:r w:rsidRPr="00804F8F">
        <w:rPr>
          <w:szCs w:val="24"/>
        </w:rPr>
        <w:t>A tél második felében végeztük el a fák metszését, amelyet együttműködve végeztünk az E.ON vállalkozójával, hogy a fák indokolatlan csonkolását elkerüljük.</w:t>
      </w:r>
    </w:p>
    <w:p w:rsidR="00804F8F" w:rsidRPr="00804F8F" w:rsidRDefault="00804F8F" w:rsidP="00804F8F">
      <w:pPr>
        <w:spacing w:line="240" w:lineRule="auto"/>
        <w:rPr>
          <w:color w:val="FF0000"/>
          <w:szCs w:val="24"/>
        </w:rPr>
      </w:pPr>
      <w:r w:rsidRPr="00804F8F">
        <w:rPr>
          <w:szCs w:val="24"/>
        </w:rPr>
        <w:t>Megtörtént a fák alsó ágainak esernyőmagasságig történő felmetszése és az egyéb, nem egészségügyi szempontú metszések (táblák és térfigyelő kamerák kitakarása, oszlopról bekötő vezetékek kiszabadítása).</w:t>
      </w:r>
    </w:p>
    <w:p w:rsidR="00804F8F" w:rsidRPr="00804F8F" w:rsidRDefault="00804F8F" w:rsidP="00804F8F">
      <w:pPr>
        <w:spacing w:line="240" w:lineRule="auto"/>
        <w:rPr>
          <w:color w:val="FF0000"/>
          <w:szCs w:val="24"/>
        </w:rPr>
      </w:pPr>
      <w:r w:rsidRPr="00804F8F">
        <w:rPr>
          <w:color w:val="000000" w:themeColor="text1"/>
          <w:szCs w:val="24"/>
        </w:rPr>
        <w:t>Az egynyári ágyak rendszeres gyommentesítése mellett a város cserjefelületei is folyamatosan igényelték a gyommentesítést. A Széchenyi utca 3600 m</w:t>
      </w:r>
      <w:r w:rsidRPr="00804F8F">
        <w:rPr>
          <w:color w:val="000000" w:themeColor="text1"/>
          <w:szCs w:val="24"/>
          <w:vertAlign w:val="superscript"/>
        </w:rPr>
        <w:t>2</w:t>
      </w:r>
      <w:r w:rsidRPr="00804F8F">
        <w:rPr>
          <w:color w:val="000000" w:themeColor="text1"/>
          <w:szCs w:val="24"/>
        </w:rPr>
        <w:t xml:space="preserve">-es felületén február vége és november eleje között folyamatosan ezt a munkát végeztük. Április-májusra a létszám megfeleződött, ez </w:t>
      </w:r>
      <w:r w:rsidRPr="00804F8F">
        <w:rPr>
          <w:color w:val="000000" w:themeColor="text1"/>
          <w:szCs w:val="24"/>
        </w:rPr>
        <w:lastRenderedPageBreak/>
        <w:t>a munka ennyi emberrel nem volt kivitelezhető, mivel ezt megelőzően 3-4 ember folyamatos munkáját jelentette egy ilyen nagyságrendű cserjefelület gyomlálása, kapálása.</w:t>
      </w:r>
      <w:r w:rsidRPr="00804F8F">
        <w:rPr>
          <w:color w:val="FF0000"/>
          <w:szCs w:val="24"/>
        </w:rPr>
        <w:t xml:space="preserve"> </w:t>
      </w:r>
      <w:r w:rsidRPr="00804F8F">
        <w:rPr>
          <w:color w:val="000000" w:themeColor="text1"/>
          <w:szCs w:val="24"/>
        </w:rPr>
        <w:t xml:space="preserve">Nyár elejétől őszig alkalmi munkavállalókat foglalkoztattunk, időszakonként változó létszámmal (3-7), akik </w:t>
      </w:r>
      <w:proofErr w:type="spellStart"/>
      <w:r w:rsidRPr="00804F8F">
        <w:rPr>
          <w:color w:val="000000" w:themeColor="text1"/>
          <w:szCs w:val="24"/>
        </w:rPr>
        <w:t>tűzoltásszerűen</w:t>
      </w:r>
      <w:proofErr w:type="spellEnd"/>
      <w:r w:rsidRPr="00804F8F">
        <w:rPr>
          <w:color w:val="000000" w:themeColor="text1"/>
          <w:szCs w:val="24"/>
        </w:rPr>
        <w:t xml:space="preserve"> végezték el a munkát. Reményeink szerint ez </w:t>
      </w:r>
      <w:r w:rsidR="007534A6">
        <w:rPr>
          <w:color w:val="000000" w:themeColor="text1"/>
          <w:szCs w:val="24"/>
        </w:rPr>
        <w:t>rövid</w:t>
      </w:r>
      <w:r w:rsidRPr="00804F8F">
        <w:rPr>
          <w:color w:val="000000" w:themeColor="text1"/>
          <w:szCs w:val="24"/>
        </w:rPr>
        <w:t>távon megoldást jelenthet, azonban erre alapozni a fenntartást nagy kockázatot jelent, ezért végső megoldásként – a jövőben is ezt a létszámot feltételezve – a cserjefelületek csökkentésének irányába kell elmozdulni.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 külterületi utak, nagyobb kiterjedésű, külterületi önkormányzati ingatlanok kaszálását az év folyamán rendszeresen végeztük, döntően saját erőből (Hosszúföldek - 022/53 hrsz., Búzakalász utca folytatása - 037/129 hrsz, Kisfaludy utca – Büki utca közötti út - 064/30 hrsz., 2102. hrsz-ú terület, Akác utca feletti terület - 060/1 hrsz.)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</w:p>
    <w:p w:rsidR="00804F8F" w:rsidRPr="00804F8F" w:rsidRDefault="00804F8F" w:rsidP="00804F8F">
      <w:pPr>
        <w:spacing w:line="240" w:lineRule="auto"/>
        <w:rPr>
          <w:rFonts w:eastAsia="Times New Roman"/>
          <w:b/>
          <w:color w:val="000000" w:themeColor="text1"/>
          <w:szCs w:val="24"/>
          <w:lang w:eastAsia="hu-HU"/>
        </w:rPr>
      </w:pPr>
      <w:r w:rsidRPr="00804F8F">
        <w:rPr>
          <w:rFonts w:eastAsia="Times New Roman"/>
          <w:b/>
          <w:color w:val="000000" w:themeColor="text1"/>
          <w:szCs w:val="24"/>
          <w:lang w:eastAsia="hu-HU"/>
        </w:rPr>
        <w:t>Játszóterek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</w:p>
    <w:p w:rsidR="00B77AF6" w:rsidRDefault="00804F8F" w:rsidP="00804F8F">
      <w:pPr>
        <w:spacing w:line="240" w:lineRule="auto"/>
      </w:pP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A játszóterek műszaki-biztonsági állapota az előírásoknak megfelel, a bevizsgálási jegyzőkönyvek érvényesek. Meghatározott rend szerint napi-, heti- és havi műszaki ellenőrzés történt, melyek alapján a javításokat végeztük. </w:t>
      </w:r>
      <w:r w:rsidR="00B77AF6">
        <w:t xml:space="preserve">A rendszeres festés ellenére </w:t>
      </w:r>
      <w:r w:rsidR="00B77AF6" w:rsidRPr="002B4438">
        <w:t>mindig keletkeznek korhadások a faszerkezeten. Sokszor komplett elem gyártásával tudjuk a hibát javítani.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Takarítás heti kétszeri alkalommal történt. A homokozókban a homokot évi két alkalommal cseréltük. Az óvodák homokozóiról, játszóeszközeiről hasonló módon gondoskodtunk.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2021-ben a Sugár utcai játszótér játszóeszközeinek biztonsági felülvizsgálata történt meg, a tan</w:t>
      </w:r>
      <w:r w:rsidRPr="00804F8F">
        <w:rPr>
          <w:rFonts w:eastAsia="Times New Roman"/>
          <w:szCs w:val="24"/>
          <w:lang w:eastAsia="hu-HU"/>
        </w:rPr>
        <w:t>ú</w:t>
      </w:r>
      <w:r w:rsidRPr="00804F8F">
        <w:rPr>
          <w:rFonts w:eastAsia="Times New Roman"/>
          <w:color w:val="000000" w:themeColor="text1"/>
          <w:szCs w:val="24"/>
          <w:lang w:eastAsia="hu-HU"/>
        </w:rPr>
        <w:t>sítványt négy évenként kell megújítani.</w:t>
      </w:r>
    </w:p>
    <w:p w:rsidR="00B77AF6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 római romkert, valamint a Zrínyi utcai játszótér homokozója fölé árnyékoló kialakítása történt a nyár folyamán.</w:t>
      </w:r>
    </w:p>
    <w:p w:rsidR="00B77AF6" w:rsidRDefault="00B77AF6" w:rsidP="00B77AF6">
      <w:r w:rsidRPr="002B4438">
        <w:t>A múlt évben kötelező lett a kültéri kondiparkok felülvizsgálata. Közel 400.000 forintba került, viszont a vizsgálathoz nem állt rendelkezésünkre a kért dokumentáció, ezért a jegyzőkönyv kiadása még folyamatban van.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</w:p>
    <w:p w:rsidR="00804F8F" w:rsidRPr="00804F8F" w:rsidRDefault="00804F8F" w:rsidP="00804F8F">
      <w:pPr>
        <w:spacing w:line="240" w:lineRule="auto"/>
        <w:rPr>
          <w:rFonts w:eastAsia="Times New Roman"/>
          <w:b/>
          <w:color w:val="000000" w:themeColor="text1"/>
          <w:szCs w:val="24"/>
          <w:lang w:eastAsia="hu-HU"/>
        </w:rPr>
      </w:pPr>
      <w:r w:rsidRPr="00804F8F">
        <w:rPr>
          <w:rFonts w:eastAsia="Times New Roman"/>
          <w:b/>
          <w:color w:val="000000" w:themeColor="text1"/>
          <w:szCs w:val="24"/>
          <w:lang w:eastAsia="hu-HU"/>
        </w:rPr>
        <w:t>Temető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Az Árpád utcai és az </w:t>
      </w:r>
      <w:proofErr w:type="spellStart"/>
      <w:r w:rsidRPr="00804F8F">
        <w:rPr>
          <w:rFonts w:eastAsia="Times New Roman"/>
          <w:color w:val="000000" w:themeColor="text1"/>
          <w:szCs w:val="24"/>
          <w:lang w:eastAsia="hu-HU"/>
        </w:rPr>
        <w:t>Egregyi</w:t>
      </w:r>
      <w:proofErr w:type="spellEnd"/>
      <w:r w:rsidRPr="00804F8F">
        <w:rPr>
          <w:rFonts w:eastAsia="Times New Roman"/>
          <w:color w:val="000000" w:themeColor="text1"/>
          <w:szCs w:val="24"/>
          <w:lang w:eastAsia="hu-HU"/>
        </w:rPr>
        <w:t xml:space="preserve"> temetőben is egy kolléga látja el a temetőgondnoki feladatokat, amely munkakör döntő hányadát képezi a zöldfelületek fenntartása.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Ahogyan az elvégzett munkákból is látható, jelentős feladatot generál a pusztuló tujasorok kivágása, cseréje. 2021-ben két szakaszon történt a tujasorok kivágása, de a többi tujasor is menthetetlen.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  <w:r w:rsidRPr="00804F8F">
        <w:rPr>
          <w:rFonts w:eastAsia="Times New Roman"/>
          <w:color w:val="000000" w:themeColor="text1"/>
          <w:szCs w:val="24"/>
          <w:lang w:eastAsia="hu-HU"/>
        </w:rPr>
        <w:t>Az alábbi táblázat a sírhelyek megváltásának, megújításának 2021-es statisztikáját mutatja be:</w:t>
      </w:r>
    </w:p>
    <w:p w:rsidR="00804F8F" w:rsidRPr="00804F8F" w:rsidRDefault="00804F8F" w:rsidP="00804F8F">
      <w:pPr>
        <w:spacing w:line="240" w:lineRule="auto"/>
        <w:rPr>
          <w:rFonts w:eastAsia="Times New Roman"/>
          <w:color w:val="000000" w:themeColor="text1"/>
          <w:szCs w:val="24"/>
          <w:lang w:eastAsia="hu-HU"/>
        </w:rPr>
      </w:pPr>
    </w:p>
    <w:tbl>
      <w:tblPr>
        <w:tblW w:w="49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6"/>
        <w:gridCol w:w="960"/>
      </w:tblGrid>
      <w:tr w:rsidR="00804F8F" w:rsidRPr="00804F8F" w:rsidTr="00FE1156">
        <w:trPr>
          <w:trHeight w:val="630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Sírhely megváltás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13 db</w:t>
            </w:r>
          </w:p>
        </w:tc>
      </w:tr>
      <w:tr w:rsidR="00804F8F" w:rsidRPr="00804F8F" w:rsidTr="00FE1156">
        <w:trPr>
          <w:trHeight w:val="315"/>
        </w:trPr>
        <w:tc>
          <w:tcPr>
            <w:tcW w:w="4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Urnafülke megváltás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13 db</w:t>
            </w:r>
          </w:p>
        </w:tc>
      </w:tr>
      <w:tr w:rsidR="00804F8F" w:rsidRPr="00804F8F" w:rsidTr="00FE1156">
        <w:trPr>
          <w:trHeight w:val="315"/>
        </w:trPr>
        <w:tc>
          <w:tcPr>
            <w:tcW w:w="4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Sírhely </w:t>
            </w:r>
            <w:proofErr w:type="spellStart"/>
            <w:proofErr w:type="gramStart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újraváltás</w:t>
            </w:r>
            <w:proofErr w:type="spellEnd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  -</w:t>
            </w:r>
            <w:proofErr w:type="gramEnd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 Hévízi temető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12 db</w:t>
            </w:r>
          </w:p>
        </w:tc>
      </w:tr>
      <w:tr w:rsidR="00804F8F" w:rsidRPr="00804F8F" w:rsidTr="00FE1156">
        <w:trPr>
          <w:trHeight w:val="315"/>
        </w:trPr>
        <w:tc>
          <w:tcPr>
            <w:tcW w:w="4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Sírhely </w:t>
            </w:r>
            <w:proofErr w:type="spellStart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újraváltás</w:t>
            </w:r>
            <w:proofErr w:type="spellEnd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 - </w:t>
            </w:r>
            <w:proofErr w:type="spellStart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Egregyi</w:t>
            </w:r>
            <w:proofErr w:type="spellEnd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 temető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2 db</w:t>
            </w:r>
          </w:p>
        </w:tc>
      </w:tr>
      <w:tr w:rsidR="00804F8F" w:rsidRPr="00804F8F" w:rsidTr="00FE1156">
        <w:trPr>
          <w:trHeight w:val="315"/>
        </w:trPr>
        <w:tc>
          <w:tcPr>
            <w:tcW w:w="4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Síremlék felállítás - Hévízi temető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19 db</w:t>
            </w:r>
          </w:p>
        </w:tc>
      </w:tr>
      <w:tr w:rsidR="00804F8F" w:rsidRPr="00804F8F" w:rsidTr="00FE1156">
        <w:trPr>
          <w:trHeight w:val="315"/>
        </w:trPr>
        <w:tc>
          <w:tcPr>
            <w:tcW w:w="4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Síremlék felállítás - </w:t>
            </w:r>
            <w:proofErr w:type="spellStart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Egregyi</w:t>
            </w:r>
            <w:proofErr w:type="spellEnd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 temető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1 db</w:t>
            </w:r>
          </w:p>
        </w:tc>
      </w:tr>
      <w:tr w:rsidR="00804F8F" w:rsidRPr="00804F8F" w:rsidTr="00FE1156">
        <w:trPr>
          <w:trHeight w:val="315"/>
        </w:trPr>
        <w:tc>
          <w:tcPr>
            <w:tcW w:w="4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Síremlék tisztítás, felújítás, csere - Hévízi temető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6 db</w:t>
            </w:r>
          </w:p>
        </w:tc>
      </w:tr>
      <w:tr w:rsidR="00804F8F" w:rsidRPr="00804F8F" w:rsidTr="00FE1156">
        <w:trPr>
          <w:trHeight w:val="315"/>
        </w:trPr>
        <w:tc>
          <w:tcPr>
            <w:tcW w:w="4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lef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Síremlék tisztítás, felújítás, csere - </w:t>
            </w:r>
            <w:proofErr w:type="spellStart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Egregyi</w:t>
            </w:r>
            <w:proofErr w:type="spellEnd"/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 xml:space="preserve"> temető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F8F" w:rsidRPr="00804F8F" w:rsidRDefault="00804F8F" w:rsidP="00804F8F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Cs w:val="24"/>
                <w:lang w:eastAsia="hu-HU"/>
              </w:rPr>
            </w:pPr>
            <w:r w:rsidRPr="00804F8F">
              <w:rPr>
                <w:rFonts w:eastAsia="Times New Roman"/>
                <w:color w:val="000000" w:themeColor="text1"/>
                <w:szCs w:val="24"/>
                <w:lang w:eastAsia="hu-HU"/>
              </w:rPr>
              <w:t>3 db</w:t>
            </w:r>
          </w:p>
        </w:tc>
      </w:tr>
    </w:tbl>
    <w:p w:rsidR="00804F8F" w:rsidRPr="00804F8F" w:rsidRDefault="00804F8F" w:rsidP="00804F8F">
      <w:pPr>
        <w:spacing w:line="240" w:lineRule="auto"/>
        <w:rPr>
          <w:rFonts w:eastAsia="Times New Roman"/>
          <w:color w:val="FF0000"/>
          <w:szCs w:val="24"/>
          <w:lang w:eastAsia="hu-HU"/>
        </w:rPr>
      </w:pPr>
    </w:p>
    <w:p w:rsidR="00FB301B" w:rsidRDefault="00FB301B" w:rsidP="00804F8F">
      <w:pPr>
        <w:spacing w:line="240" w:lineRule="auto"/>
        <w:rPr>
          <w:b/>
          <w:color w:val="000000" w:themeColor="text1"/>
          <w:szCs w:val="24"/>
        </w:rPr>
      </w:pPr>
    </w:p>
    <w:p w:rsidR="00FB301B" w:rsidRDefault="00FB301B" w:rsidP="00804F8F">
      <w:pPr>
        <w:spacing w:line="240" w:lineRule="auto"/>
        <w:rPr>
          <w:b/>
          <w:color w:val="000000" w:themeColor="text1"/>
          <w:szCs w:val="24"/>
        </w:rPr>
      </w:pPr>
    </w:p>
    <w:p w:rsidR="00FB301B" w:rsidRDefault="00FB301B" w:rsidP="00804F8F">
      <w:pPr>
        <w:spacing w:line="240" w:lineRule="auto"/>
        <w:rPr>
          <w:b/>
          <w:color w:val="000000" w:themeColor="text1"/>
          <w:szCs w:val="24"/>
        </w:rPr>
      </w:pPr>
    </w:p>
    <w:p w:rsidR="00804F8F" w:rsidRPr="00804F8F" w:rsidRDefault="00804F8F" w:rsidP="00804F8F">
      <w:pPr>
        <w:spacing w:line="240" w:lineRule="auto"/>
        <w:rPr>
          <w:color w:val="000000" w:themeColor="text1"/>
          <w:szCs w:val="24"/>
        </w:rPr>
      </w:pPr>
      <w:r w:rsidRPr="00804F8F">
        <w:rPr>
          <w:b/>
          <w:color w:val="000000" w:themeColor="text1"/>
          <w:szCs w:val="24"/>
        </w:rPr>
        <w:t>Az elvégzett főbb munkák részletesebben</w:t>
      </w:r>
      <w:r w:rsidRPr="00804F8F">
        <w:rPr>
          <w:color w:val="000000" w:themeColor="text1"/>
          <w:szCs w:val="24"/>
        </w:rPr>
        <w:t xml:space="preserve"> az alábbiak szerint alakultak (az általános takarítási, kaszálási munkák mellett):</w:t>
      </w:r>
    </w:p>
    <w:p w:rsidR="00804F8F" w:rsidRPr="00804F8F" w:rsidRDefault="00804F8F" w:rsidP="00804F8F">
      <w:pPr>
        <w:spacing w:line="240" w:lineRule="auto"/>
        <w:jc w:val="left"/>
        <w:rPr>
          <w:color w:val="FF0000"/>
          <w:szCs w:val="24"/>
        </w:rPr>
      </w:pPr>
    </w:p>
    <w:p w:rsidR="00804F8F" w:rsidRPr="00804F8F" w:rsidRDefault="00804F8F" w:rsidP="00B14815">
      <w:pPr>
        <w:numPr>
          <w:ilvl w:val="0"/>
          <w:numId w:val="3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A Kossuth Lajos utca tujasorának kivágása, kituskózással (146 db), sövény kivágás gyökérkiszedéssel, gyepnyesés. A tujasor helyére 130 db mezei juhar fajta (</w:t>
      </w:r>
      <w:proofErr w:type="spellStart"/>
      <w:r w:rsidRPr="00804F8F">
        <w:rPr>
          <w:color w:val="000000" w:themeColor="text1"/>
          <w:szCs w:val="24"/>
        </w:rPr>
        <w:t>Acer</w:t>
      </w:r>
      <w:proofErr w:type="spellEnd"/>
      <w:r w:rsidRPr="00804F8F">
        <w:rPr>
          <w:color w:val="000000" w:themeColor="text1"/>
          <w:szCs w:val="24"/>
        </w:rPr>
        <w:t xml:space="preserve"> </w:t>
      </w:r>
      <w:proofErr w:type="spellStart"/>
      <w:r w:rsidRPr="00804F8F">
        <w:rPr>
          <w:color w:val="000000" w:themeColor="text1"/>
          <w:szCs w:val="24"/>
        </w:rPr>
        <w:t>campestre</w:t>
      </w:r>
      <w:proofErr w:type="spellEnd"/>
      <w:r w:rsidRPr="00804F8F">
        <w:rPr>
          <w:color w:val="000000" w:themeColor="text1"/>
          <w:szCs w:val="24"/>
        </w:rPr>
        <w:t xml:space="preserve"> ’</w:t>
      </w:r>
      <w:proofErr w:type="spellStart"/>
      <w:r w:rsidRPr="00804F8F">
        <w:rPr>
          <w:color w:val="000000" w:themeColor="text1"/>
          <w:szCs w:val="24"/>
        </w:rPr>
        <w:t>Elegant</w:t>
      </w:r>
      <w:proofErr w:type="spellEnd"/>
      <w:r w:rsidRPr="00804F8F">
        <w:rPr>
          <w:color w:val="000000" w:themeColor="text1"/>
          <w:szCs w:val="24"/>
        </w:rPr>
        <w:t>’) telepítése, majd fűmagvetés a teljes biológiailag aktív felületen.</w:t>
      </w:r>
    </w:p>
    <w:p w:rsidR="00804F8F" w:rsidRPr="00804F8F" w:rsidRDefault="00804F8F" w:rsidP="00B14815">
      <w:pPr>
        <w:numPr>
          <w:ilvl w:val="0"/>
          <w:numId w:val="3"/>
        </w:numPr>
        <w:spacing w:line="240" w:lineRule="auto"/>
        <w:contextualSpacing/>
        <w:rPr>
          <w:rFonts w:eastAsia="Calibri"/>
          <w:color w:val="000000" w:themeColor="text1"/>
          <w:szCs w:val="24"/>
        </w:rPr>
      </w:pPr>
      <w:r w:rsidRPr="00804F8F">
        <w:rPr>
          <w:rFonts w:eastAsia="Calibri"/>
          <w:color w:val="000000" w:themeColor="text1"/>
          <w:szCs w:val="24"/>
        </w:rPr>
        <w:t xml:space="preserve">A tavalyi évben tovább folytatódott a Hévízi temetőben található </w:t>
      </w:r>
      <w:proofErr w:type="spellStart"/>
      <w:r w:rsidRPr="00804F8F">
        <w:rPr>
          <w:rFonts w:eastAsia="Calibri"/>
          <w:i/>
          <w:color w:val="000000" w:themeColor="text1"/>
          <w:szCs w:val="24"/>
        </w:rPr>
        <w:t>Thuja</w:t>
      </w:r>
      <w:proofErr w:type="spellEnd"/>
      <w:r w:rsidRPr="00804F8F">
        <w:rPr>
          <w:rFonts w:eastAsia="Calibri"/>
          <w:i/>
          <w:color w:val="000000" w:themeColor="text1"/>
          <w:szCs w:val="24"/>
        </w:rPr>
        <w:t xml:space="preserve"> </w:t>
      </w:r>
      <w:proofErr w:type="spellStart"/>
      <w:r w:rsidRPr="00804F8F">
        <w:rPr>
          <w:rFonts w:eastAsia="Calibri"/>
          <w:i/>
          <w:color w:val="000000" w:themeColor="text1"/>
          <w:szCs w:val="24"/>
        </w:rPr>
        <w:t>occidentalis</w:t>
      </w:r>
      <w:proofErr w:type="spellEnd"/>
      <w:r w:rsidRPr="00804F8F">
        <w:rPr>
          <w:rFonts w:eastAsia="Calibri"/>
          <w:i/>
          <w:color w:val="000000" w:themeColor="text1"/>
          <w:szCs w:val="24"/>
        </w:rPr>
        <w:t xml:space="preserve"> ’Smaragd’</w:t>
      </w:r>
      <w:r w:rsidRPr="00804F8F">
        <w:rPr>
          <w:rFonts w:eastAsia="Calibri"/>
          <w:color w:val="000000" w:themeColor="text1"/>
          <w:szCs w:val="24"/>
        </w:rPr>
        <w:t xml:space="preserve"> sorokban a boróka díszbogár pusztítása. A kártevő ellen védekezni nem lehet. A kifejlődő lárva a fatestben fejlődik, ahová a vegyszer nem jut be, és hosszabb-rövidebb idő alatt elpusztítja a növényt. Jelenleg minden tuja beteg a temetőben, de a helyzet kritikussá vált a G és F parcella határán elhelyezkedő sírhelyek közötti tujasor esetében. Itt 32 db tuja kivágása, kituskózása történt meg.</w:t>
      </w:r>
    </w:p>
    <w:p w:rsidR="00804F8F" w:rsidRPr="00804F8F" w:rsidRDefault="00804F8F" w:rsidP="00B14815">
      <w:pPr>
        <w:numPr>
          <w:ilvl w:val="0"/>
          <w:numId w:val="3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A Semmelweis utcai lakótömb garázssora mögötti 18 db balesetveszélyes, elszáradt tuja, hamisciprus kivágása, elszállítása</w:t>
      </w:r>
    </w:p>
    <w:p w:rsidR="00804F8F" w:rsidRPr="00804F8F" w:rsidRDefault="00804F8F" w:rsidP="00B14815">
      <w:pPr>
        <w:numPr>
          <w:ilvl w:val="0"/>
          <w:numId w:val="3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A Semmelweis lakótömb belső zöldfelületén az elpusztult, balesetveszélyes, kiszáradó egyedek kivágása, elszállítása (</w:t>
      </w:r>
      <w:proofErr w:type="spellStart"/>
      <w:r w:rsidRPr="00804F8F">
        <w:rPr>
          <w:i/>
          <w:color w:val="000000" w:themeColor="text1"/>
          <w:szCs w:val="24"/>
        </w:rPr>
        <w:t>Thuja</w:t>
      </w:r>
      <w:proofErr w:type="spellEnd"/>
      <w:r w:rsidRPr="00804F8F">
        <w:rPr>
          <w:i/>
          <w:color w:val="000000" w:themeColor="text1"/>
          <w:szCs w:val="24"/>
        </w:rPr>
        <w:t xml:space="preserve"> </w:t>
      </w:r>
      <w:proofErr w:type="spellStart"/>
      <w:r w:rsidRPr="00804F8F">
        <w:rPr>
          <w:i/>
          <w:color w:val="000000" w:themeColor="text1"/>
          <w:szCs w:val="24"/>
        </w:rPr>
        <w:t>occidentalis</w:t>
      </w:r>
      <w:proofErr w:type="spellEnd"/>
      <w:r w:rsidRPr="00804F8F">
        <w:rPr>
          <w:i/>
          <w:color w:val="000000" w:themeColor="text1"/>
          <w:szCs w:val="24"/>
        </w:rPr>
        <w:t xml:space="preserve"> ’Smaragd’, </w:t>
      </w:r>
      <w:proofErr w:type="spellStart"/>
      <w:r w:rsidRPr="00804F8F">
        <w:rPr>
          <w:i/>
          <w:color w:val="000000" w:themeColor="text1"/>
          <w:szCs w:val="24"/>
        </w:rPr>
        <w:t>Chamaecyparis</w:t>
      </w:r>
      <w:proofErr w:type="spellEnd"/>
      <w:r w:rsidRPr="00804F8F">
        <w:rPr>
          <w:color w:val="000000" w:themeColor="text1"/>
          <w:szCs w:val="24"/>
        </w:rPr>
        <w:t>).</w:t>
      </w:r>
    </w:p>
    <w:p w:rsidR="00804F8F" w:rsidRPr="00804F8F" w:rsidRDefault="00804F8F" w:rsidP="00B14815">
      <w:pPr>
        <w:numPr>
          <w:ilvl w:val="0"/>
          <w:numId w:val="3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 xml:space="preserve">Az E.ON területgazdájával közösen az előző ősz folyamán felmértük a vezetékek védőtávolságát biztosító szükséges metszési igényt. Februárban kezdődően biztosítottak kosaras autót, amihez mi szakszerű metszést végző személyzetet, illetve azonnali, nyesedéket elhordó szállító kapacitást adtunk. </w:t>
      </w:r>
    </w:p>
    <w:p w:rsidR="00804F8F" w:rsidRPr="00804F8F" w:rsidRDefault="00804F8F" w:rsidP="00B14815">
      <w:pPr>
        <w:numPr>
          <w:ilvl w:val="0"/>
          <w:numId w:val="3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A város cserjefelületeinek általános metszése (játszóterek, közparkok, sportpályák környezete, templomkert, egyéb közterületi zöldfelületek).</w:t>
      </w:r>
    </w:p>
    <w:p w:rsidR="00804F8F" w:rsidRPr="00804F8F" w:rsidRDefault="00804F8F" w:rsidP="00B14815">
      <w:pPr>
        <w:numPr>
          <w:ilvl w:val="0"/>
          <w:numId w:val="3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Széchenyi utca cserjefelületének metszése, takarítása, átlagosan 6-6 emberrel, két héten keresztül.</w:t>
      </w:r>
    </w:p>
    <w:p w:rsidR="00804F8F" w:rsidRPr="00804F8F" w:rsidRDefault="00804F8F" w:rsidP="00B14815">
      <w:pPr>
        <w:numPr>
          <w:ilvl w:val="0"/>
          <w:numId w:val="3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Nyár folyamán nagyobb mértékű gyomlálás, kapálás a Széchenyi utca zöldfelületeiben, árvácska ágyakban, egyéb zöldfelületeken.</w:t>
      </w:r>
    </w:p>
    <w:p w:rsidR="00804F8F" w:rsidRPr="00804F8F" w:rsidRDefault="00804F8F" w:rsidP="00B14815">
      <w:pPr>
        <w:numPr>
          <w:ilvl w:val="0"/>
          <w:numId w:val="4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Árvácska, tulipán kiszedés, ágyak ültetésre előkészítése, talajfertőtlenítés, tápanyag utánpótlás, egynyári ültetés 600 m</w:t>
      </w:r>
      <w:r w:rsidRPr="00804F8F">
        <w:rPr>
          <w:color w:val="000000" w:themeColor="text1"/>
          <w:szCs w:val="24"/>
          <w:vertAlign w:val="superscript"/>
        </w:rPr>
        <w:t>2</w:t>
      </w:r>
      <w:r w:rsidRPr="00804F8F">
        <w:rPr>
          <w:color w:val="000000" w:themeColor="text1"/>
          <w:szCs w:val="24"/>
        </w:rPr>
        <w:t>-en, hozzávetőleg 6000 db palánta elültetése (2021. 05. 10-).</w:t>
      </w:r>
    </w:p>
    <w:p w:rsidR="00804F8F" w:rsidRPr="00804F8F" w:rsidRDefault="00804F8F" w:rsidP="00B14815">
      <w:pPr>
        <w:numPr>
          <w:ilvl w:val="0"/>
          <w:numId w:val="4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 xml:space="preserve">Sövényvágás a város területén (június, szeptember – Ady Endre utcában, </w:t>
      </w:r>
      <w:proofErr w:type="spellStart"/>
      <w:r w:rsidRPr="00804F8F">
        <w:rPr>
          <w:color w:val="000000" w:themeColor="text1"/>
          <w:szCs w:val="24"/>
        </w:rPr>
        <w:t>Egregyi</w:t>
      </w:r>
      <w:proofErr w:type="spellEnd"/>
      <w:r w:rsidRPr="00804F8F">
        <w:rPr>
          <w:color w:val="000000" w:themeColor="text1"/>
          <w:szCs w:val="24"/>
        </w:rPr>
        <w:t xml:space="preserve"> óvoda környezetében, </w:t>
      </w:r>
      <w:proofErr w:type="spellStart"/>
      <w:r w:rsidRPr="00804F8F">
        <w:rPr>
          <w:color w:val="000000" w:themeColor="text1"/>
          <w:szCs w:val="24"/>
        </w:rPr>
        <w:t>Egregyi</w:t>
      </w:r>
      <w:proofErr w:type="spellEnd"/>
      <w:r w:rsidRPr="00804F8F">
        <w:rPr>
          <w:color w:val="000000" w:themeColor="text1"/>
          <w:szCs w:val="24"/>
        </w:rPr>
        <w:t xml:space="preserve"> utca parkolójában, Illyés Gyula Általános Iskola előterében, szelektív hulladéklerakók környezetében)</w:t>
      </w:r>
    </w:p>
    <w:p w:rsidR="00804F8F" w:rsidRPr="00804F8F" w:rsidRDefault="00804F8F" w:rsidP="00B14815">
      <w:pPr>
        <w:numPr>
          <w:ilvl w:val="0"/>
          <w:numId w:val="4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 xml:space="preserve">Július – augusztus hónapokban a rózsák nyári metszése, permetezése. </w:t>
      </w:r>
    </w:p>
    <w:p w:rsidR="00804F8F" w:rsidRPr="00804F8F" w:rsidRDefault="00804F8F" w:rsidP="00B14815">
      <w:pPr>
        <w:numPr>
          <w:ilvl w:val="0"/>
          <w:numId w:val="4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Fák esernyőmagasságig történő felmetszése (nagyparkoló melletti sétány, Jókai utca, Honvéd, József Attila, Petőfi Sándor utca)</w:t>
      </w:r>
    </w:p>
    <w:p w:rsidR="00804F8F" w:rsidRPr="00804F8F" w:rsidRDefault="00804F8F" w:rsidP="00B14815">
      <w:pPr>
        <w:numPr>
          <w:ilvl w:val="0"/>
          <w:numId w:val="4"/>
        </w:numPr>
        <w:spacing w:line="240" w:lineRule="auto"/>
        <w:rPr>
          <w:color w:val="000000" w:themeColor="text1"/>
          <w:szCs w:val="24"/>
        </w:rPr>
      </w:pPr>
      <w:r w:rsidRPr="00804F8F">
        <w:rPr>
          <w:color w:val="000000" w:themeColor="text1"/>
          <w:szCs w:val="24"/>
        </w:rPr>
        <w:t>Egynyári kiszedése, öntözőcsövek kiszedése, ágyak e</w:t>
      </w:r>
      <w:r w:rsidR="00FB301B">
        <w:rPr>
          <w:color w:val="000000" w:themeColor="text1"/>
          <w:szCs w:val="24"/>
        </w:rPr>
        <w:t>lőkészítése, földfeltöltés, tala</w:t>
      </w:r>
      <w:r w:rsidRPr="00804F8F">
        <w:rPr>
          <w:color w:val="000000" w:themeColor="text1"/>
          <w:szCs w:val="24"/>
        </w:rPr>
        <w:t xml:space="preserve">jfertőtlenítés, tápanyag utánpótlás (2020. 10. 12-20.), árvácska (közel 12000 db), tulipán ültetése (7000 db)(2020. 10. 27-11.10.). </w:t>
      </w:r>
    </w:p>
    <w:p w:rsidR="00024C34" w:rsidRDefault="00024C34" w:rsidP="00B14815"/>
    <w:p w:rsidR="00FF1103" w:rsidRDefault="00FF1103" w:rsidP="00B14815"/>
    <w:p w:rsidR="00FF1103" w:rsidRDefault="00FF1103" w:rsidP="00B14815"/>
    <w:p w:rsidR="00EF3FDF" w:rsidRPr="00FF1103" w:rsidRDefault="00EF3FDF" w:rsidP="00EF3FDF">
      <w:pPr>
        <w:spacing w:line="360" w:lineRule="auto"/>
        <w:rPr>
          <w:rFonts w:eastAsia="Times New Roman"/>
          <w:color w:val="000000" w:themeColor="text1"/>
          <w:szCs w:val="24"/>
          <w:lang w:eastAsia="hu-HU"/>
        </w:rPr>
      </w:pPr>
      <w:r w:rsidRPr="00FF1103">
        <w:rPr>
          <w:rFonts w:eastAsia="Times New Roman"/>
          <w:color w:val="000000" w:themeColor="text1"/>
          <w:szCs w:val="24"/>
          <w:lang w:eastAsia="hu-HU"/>
        </w:rPr>
        <w:t>Kérem a Tisztelt Képviselő-testülettől az előterjesztésben javasoltak elfogadását!</w:t>
      </w:r>
    </w:p>
    <w:p w:rsidR="00FF1103" w:rsidRDefault="00FF1103" w:rsidP="00B14815"/>
    <w:p w:rsidR="00FF1103" w:rsidRDefault="00FF1103"/>
    <w:p w:rsidR="00FF1103" w:rsidRDefault="00FF1103"/>
    <w:p w:rsidR="00FF1103" w:rsidRPr="00FF1103" w:rsidRDefault="00FF1103" w:rsidP="00FB301B">
      <w:pPr>
        <w:spacing w:line="360" w:lineRule="auto"/>
        <w:jc w:val="center"/>
        <w:rPr>
          <w:rFonts w:eastAsia="Times New Roman"/>
          <w:b/>
          <w:color w:val="000000" w:themeColor="text1"/>
          <w:szCs w:val="24"/>
          <w:lang w:eastAsia="hu-HU"/>
        </w:rPr>
      </w:pPr>
      <w:r w:rsidRPr="00FF1103">
        <w:rPr>
          <w:rFonts w:eastAsia="Times New Roman"/>
          <w:b/>
          <w:color w:val="000000" w:themeColor="text1"/>
          <w:szCs w:val="24"/>
          <w:lang w:eastAsia="hu-HU"/>
        </w:rPr>
        <w:t>II.</w:t>
      </w:r>
    </w:p>
    <w:p w:rsidR="00FF1103" w:rsidRPr="00FF1103" w:rsidRDefault="00FF1103" w:rsidP="00FF1103">
      <w:pPr>
        <w:spacing w:line="360" w:lineRule="auto"/>
        <w:jc w:val="center"/>
        <w:rPr>
          <w:rFonts w:eastAsia="Times New Roman"/>
          <w:b/>
          <w:color w:val="000000" w:themeColor="text1"/>
          <w:szCs w:val="24"/>
          <w:lang w:eastAsia="hu-HU"/>
        </w:rPr>
      </w:pPr>
      <w:r w:rsidRPr="00FF1103">
        <w:rPr>
          <w:rFonts w:eastAsia="Times New Roman"/>
          <w:b/>
          <w:color w:val="000000" w:themeColor="text1"/>
          <w:szCs w:val="24"/>
          <w:lang w:eastAsia="hu-HU"/>
        </w:rPr>
        <w:t>Határozati javaslat</w:t>
      </w:r>
    </w:p>
    <w:p w:rsidR="00FF1103" w:rsidRPr="00FF1103" w:rsidRDefault="00FF1103" w:rsidP="00FF1103">
      <w:pPr>
        <w:spacing w:line="360" w:lineRule="auto"/>
        <w:rPr>
          <w:rFonts w:eastAsia="Times New Roman"/>
          <w:color w:val="000000" w:themeColor="text1"/>
          <w:szCs w:val="24"/>
          <w:lang w:eastAsia="hu-HU"/>
        </w:rPr>
      </w:pPr>
    </w:p>
    <w:p w:rsidR="00FF1103" w:rsidRDefault="00EF3FDF">
      <w:r>
        <w:t>Hévíz Város Önkormányzat Képviselő-testülete a Gazdasági, Műszaki Ellátó Szervezet 2021. évi munkájáról szóló beszámolóját elfogadja.</w:t>
      </w:r>
    </w:p>
    <w:sectPr w:rsidR="00FF1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02286"/>
    <w:multiLevelType w:val="hybridMultilevel"/>
    <w:tmpl w:val="416C57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61E05"/>
    <w:multiLevelType w:val="hybridMultilevel"/>
    <w:tmpl w:val="167C1930"/>
    <w:lvl w:ilvl="0" w:tplc="9000EA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D0540"/>
    <w:multiLevelType w:val="hybridMultilevel"/>
    <w:tmpl w:val="0BC288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360CC0"/>
    <w:multiLevelType w:val="hybridMultilevel"/>
    <w:tmpl w:val="10A6FA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B02"/>
    <w:rsid w:val="00024C34"/>
    <w:rsid w:val="00053CAF"/>
    <w:rsid w:val="0006711B"/>
    <w:rsid w:val="000E68AE"/>
    <w:rsid w:val="00100A12"/>
    <w:rsid w:val="001065AE"/>
    <w:rsid w:val="00145ACD"/>
    <w:rsid w:val="001A7248"/>
    <w:rsid w:val="00200AD1"/>
    <w:rsid w:val="00202804"/>
    <w:rsid w:val="0022314F"/>
    <w:rsid w:val="002610C6"/>
    <w:rsid w:val="00295A07"/>
    <w:rsid w:val="002A4390"/>
    <w:rsid w:val="002A5819"/>
    <w:rsid w:val="002B4438"/>
    <w:rsid w:val="00344FE9"/>
    <w:rsid w:val="00377821"/>
    <w:rsid w:val="00383CBA"/>
    <w:rsid w:val="003B5960"/>
    <w:rsid w:val="003C5F03"/>
    <w:rsid w:val="003E2887"/>
    <w:rsid w:val="003F0255"/>
    <w:rsid w:val="00411F4F"/>
    <w:rsid w:val="00411F9B"/>
    <w:rsid w:val="004218E1"/>
    <w:rsid w:val="00476BE8"/>
    <w:rsid w:val="00494DD6"/>
    <w:rsid w:val="004F0968"/>
    <w:rsid w:val="00524D28"/>
    <w:rsid w:val="00575B0C"/>
    <w:rsid w:val="005C4C58"/>
    <w:rsid w:val="005D73DB"/>
    <w:rsid w:val="005F535D"/>
    <w:rsid w:val="006131C8"/>
    <w:rsid w:val="0061700C"/>
    <w:rsid w:val="00671AA2"/>
    <w:rsid w:val="006937C9"/>
    <w:rsid w:val="00696D27"/>
    <w:rsid w:val="0070741D"/>
    <w:rsid w:val="007534A6"/>
    <w:rsid w:val="00754666"/>
    <w:rsid w:val="007A6707"/>
    <w:rsid w:val="007F21F3"/>
    <w:rsid w:val="00804F8F"/>
    <w:rsid w:val="00865701"/>
    <w:rsid w:val="00866354"/>
    <w:rsid w:val="0089439A"/>
    <w:rsid w:val="00894B02"/>
    <w:rsid w:val="008B22FE"/>
    <w:rsid w:val="008B5D24"/>
    <w:rsid w:val="009C4690"/>
    <w:rsid w:val="009F730C"/>
    <w:rsid w:val="00A2210C"/>
    <w:rsid w:val="00A22B05"/>
    <w:rsid w:val="00A23A76"/>
    <w:rsid w:val="00A326EF"/>
    <w:rsid w:val="00A821AA"/>
    <w:rsid w:val="00A87D8E"/>
    <w:rsid w:val="00AC15DD"/>
    <w:rsid w:val="00AC6FDF"/>
    <w:rsid w:val="00B14815"/>
    <w:rsid w:val="00B302D9"/>
    <w:rsid w:val="00B35791"/>
    <w:rsid w:val="00B62E5E"/>
    <w:rsid w:val="00B77AF6"/>
    <w:rsid w:val="00B807EE"/>
    <w:rsid w:val="00C13A7B"/>
    <w:rsid w:val="00C508AB"/>
    <w:rsid w:val="00C55016"/>
    <w:rsid w:val="00CD3EDC"/>
    <w:rsid w:val="00CE0028"/>
    <w:rsid w:val="00CF5660"/>
    <w:rsid w:val="00D03A45"/>
    <w:rsid w:val="00D47941"/>
    <w:rsid w:val="00D72485"/>
    <w:rsid w:val="00D90F4C"/>
    <w:rsid w:val="00D97623"/>
    <w:rsid w:val="00E56C95"/>
    <w:rsid w:val="00E72983"/>
    <w:rsid w:val="00E93272"/>
    <w:rsid w:val="00ED6D8A"/>
    <w:rsid w:val="00EE697B"/>
    <w:rsid w:val="00EF3FDF"/>
    <w:rsid w:val="00F03124"/>
    <w:rsid w:val="00F061E2"/>
    <w:rsid w:val="00F10945"/>
    <w:rsid w:val="00F16B85"/>
    <w:rsid w:val="00F1785E"/>
    <w:rsid w:val="00F47E35"/>
    <w:rsid w:val="00F801E2"/>
    <w:rsid w:val="00FA3D85"/>
    <w:rsid w:val="00FB14D0"/>
    <w:rsid w:val="00FB301B"/>
    <w:rsid w:val="00FD5FD5"/>
    <w:rsid w:val="00FE4C1A"/>
    <w:rsid w:val="00FF0F2E"/>
    <w:rsid w:val="00FF1103"/>
    <w:rsid w:val="00FF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2982C-B439-45D9-A250-6E3B4EA8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94B02"/>
    <w:pPr>
      <w:spacing w:after="0" w:line="276" w:lineRule="auto"/>
      <w:jc w:val="both"/>
    </w:pPr>
    <w:rPr>
      <w:rFonts w:ascii="Times New Roman" w:hAnsi="Times New Roman" w:cs="Times New Roman"/>
      <w:sz w:val="24"/>
    </w:rPr>
  </w:style>
  <w:style w:type="paragraph" w:styleId="Cmsor3">
    <w:name w:val="heading 3"/>
    <w:basedOn w:val="Norml"/>
    <w:link w:val="Cmsor3Char"/>
    <w:uiPriority w:val="9"/>
    <w:qFormat/>
    <w:rsid w:val="00377821"/>
    <w:pPr>
      <w:spacing w:before="100" w:beforeAutospacing="1" w:after="100" w:afterAutospacing="1" w:line="240" w:lineRule="auto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94B0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75B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5B0C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145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1A72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724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7248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A724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A7248"/>
    <w:rPr>
      <w:rFonts w:ascii="Times New Roman" w:hAnsi="Times New Roman" w:cs="Times New Roman"/>
      <w:b/>
      <w:bCs/>
      <w:sz w:val="20"/>
      <w:szCs w:val="20"/>
    </w:rPr>
  </w:style>
  <w:style w:type="character" w:customStyle="1" w:styleId="Cmsor3Char">
    <w:name w:val="Címsor 3 Char"/>
    <w:basedOn w:val="Bekezdsalapbettpusa"/>
    <w:link w:val="Cmsor3"/>
    <w:uiPriority w:val="9"/>
    <w:rsid w:val="00377821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7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6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5084</Words>
  <Characters>35083</Characters>
  <Application>Microsoft Office Word</Application>
  <DocSecurity>0</DocSecurity>
  <Lines>292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Lajkó Erzsébet Márta</cp:lastModifiedBy>
  <cp:revision>6</cp:revision>
  <cp:lastPrinted>2022-03-16T08:33:00Z</cp:lastPrinted>
  <dcterms:created xsi:type="dcterms:W3CDTF">2022-03-17T09:43:00Z</dcterms:created>
  <dcterms:modified xsi:type="dcterms:W3CDTF">2022-03-23T09:31:00Z</dcterms:modified>
</cp:coreProperties>
</file>